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AF48A2" w:rsidRDefault="002A05ED" w:rsidP="00AF48A2">
      <w:pPr>
        <w:rPr>
          <w:rFonts w:ascii="Times New Roman" w:hAnsi="Times New Roman" w:cs="Times New Roman"/>
        </w:rPr>
      </w:pPr>
      <w:proofErr w:type="spellStart"/>
      <w:r w:rsidRPr="00AF48A2">
        <w:rPr>
          <w:rFonts w:ascii="Times New Roman" w:hAnsi="Times New Roman" w:cs="Times New Roman"/>
        </w:rPr>
        <w:t>Tu</w:t>
      </w:r>
      <w:proofErr w:type="spellEnd"/>
      <w:r w:rsidRPr="00AF48A2">
        <w:rPr>
          <w:rFonts w:ascii="Times New Roman" w:hAnsi="Times New Roman" w:cs="Times New Roman"/>
        </w:rPr>
        <w:t xml:space="preserve"> </w:t>
      </w:r>
      <w:proofErr w:type="spellStart"/>
      <w:r w:rsidRPr="00AF48A2">
        <w:rPr>
          <w:rFonts w:ascii="Times New Roman" w:hAnsi="Times New Roman" w:cs="Times New Roman"/>
        </w:rPr>
        <w:t>Beshvat</w:t>
      </w:r>
      <w:proofErr w:type="spellEnd"/>
      <w:r w:rsidRPr="00AF48A2">
        <w:rPr>
          <w:rFonts w:ascii="Times New Roman" w:hAnsi="Times New Roman" w:cs="Times New Roman"/>
        </w:rPr>
        <w:t xml:space="preserve"> 5785</w:t>
      </w:r>
    </w:p>
    <w:p w:rsidR="002A05ED" w:rsidRPr="00AF48A2" w:rsidRDefault="002A05ED" w:rsidP="00AF48A2">
      <w:pPr>
        <w:jc w:val="both"/>
        <w:rPr>
          <w:rFonts w:ascii="Times New Roman" w:hAnsi="Times New Roman" w:cs="Times New Roman"/>
        </w:rPr>
      </w:pPr>
      <w:r w:rsidRPr="00AF48A2">
        <w:rPr>
          <w:rFonts w:ascii="Times New Roman" w:hAnsi="Times New Roman" w:cs="Times New Roman"/>
        </w:rPr>
        <w:t xml:space="preserve">In preparing this </w:t>
      </w:r>
      <w:r w:rsidRPr="00AF48A2">
        <w:rPr>
          <w:rFonts w:ascii="Times New Roman" w:hAnsi="Times New Roman" w:cs="Times New Roman" w:hint="cs"/>
          <w:rtl/>
        </w:rPr>
        <w:t>דבר</w:t>
      </w:r>
      <w:r w:rsidRPr="00AF48A2">
        <w:rPr>
          <w:rFonts w:ascii="Times New Roman" w:hAnsi="Times New Roman" w:cs="Times New Roman"/>
          <w:rtl/>
        </w:rPr>
        <w:t xml:space="preserve"> </w:t>
      </w:r>
      <w:r w:rsidRPr="00AF48A2">
        <w:rPr>
          <w:rFonts w:ascii="Times New Roman" w:hAnsi="Times New Roman" w:cs="Times New Roman" w:hint="cs"/>
          <w:rtl/>
        </w:rPr>
        <w:t>תורה</w:t>
      </w:r>
      <w:r w:rsidRPr="00AF48A2">
        <w:rPr>
          <w:rFonts w:ascii="Times New Roman" w:hAnsi="Times New Roman" w:cs="Times New Roman"/>
        </w:rPr>
        <w:t xml:space="preserve"> for </w:t>
      </w:r>
      <w:r w:rsidRPr="00AF48A2">
        <w:rPr>
          <w:rFonts w:ascii="Times New Roman" w:hAnsi="Times New Roman" w:cs="Times New Roman" w:hint="cs"/>
          <w:rtl/>
        </w:rPr>
        <w:t>ט״ו</w:t>
      </w:r>
      <w:r w:rsidRPr="00AF48A2">
        <w:rPr>
          <w:rFonts w:ascii="Times New Roman" w:hAnsi="Times New Roman" w:cs="Times New Roman"/>
          <w:rtl/>
        </w:rPr>
        <w:t xml:space="preserve"> </w:t>
      </w:r>
      <w:r w:rsidRPr="00AF48A2">
        <w:rPr>
          <w:rFonts w:ascii="Times New Roman" w:hAnsi="Times New Roman" w:cs="Times New Roman" w:hint="cs"/>
          <w:rtl/>
        </w:rPr>
        <w:t>בשבט</w:t>
      </w:r>
      <w:r w:rsidRPr="00AF48A2">
        <w:rPr>
          <w:rFonts w:ascii="Times New Roman" w:hAnsi="Times New Roman" w:cs="Times New Roman"/>
        </w:rPr>
        <w:t xml:space="preserve">, a fascinating question arose, which I did not see in the </w:t>
      </w:r>
      <w:r w:rsidRPr="00AF48A2">
        <w:rPr>
          <w:rFonts w:ascii="Times New Roman" w:hAnsi="Times New Roman" w:cs="Times New Roman" w:hint="cs"/>
          <w:rtl/>
        </w:rPr>
        <w:t>ספרים</w:t>
      </w:r>
      <w:r w:rsidRPr="00AF48A2">
        <w:rPr>
          <w:rFonts w:ascii="Times New Roman" w:hAnsi="Times New Roman" w:cs="Times New Roman"/>
        </w:rPr>
        <w:t xml:space="preserve">, but which is answered in the </w:t>
      </w:r>
      <w:r w:rsidRPr="00AF48A2">
        <w:rPr>
          <w:rFonts w:ascii="Times New Roman" w:hAnsi="Times New Roman" w:cs="Times New Roman" w:hint="cs"/>
          <w:rtl/>
        </w:rPr>
        <w:t>ספרים</w:t>
      </w:r>
      <w:r w:rsidRPr="00AF48A2">
        <w:rPr>
          <w:rFonts w:ascii="Times New Roman" w:hAnsi="Times New Roman" w:cs="Times New Roman"/>
        </w:rPr>
        <w:t>. And that question is</w:t>
      </w:r>
      <w:proofErr w:type="gramStart"/>
      <w:r w:rsidRPr="00AF48A2">
        <w:rPr>
          <w:rFonts w:ascii="Times New Roman" w:hAnsi="Times New Roman" w:cs="Times New Roman"/>
        </w:rPr>
        <w:t>,</w:t>
      </w:r>
      <w:proofErr w:type="gramEnd"/>
      <w:r w:rsidRPr="00AF48A2">
        <w:rPr>
          <w:rFonts w:ascii="Times New Roman" w:hAnsi="Times New Roman" w:cs="Times New Roman"/>
        </w:rPr>
        <w:t xml:space="preserve"> we celebrate all of life</w:t>
      </w:r>
      <w:r w:rsidR="00AF48A2" w:rsidRPr="00AF48A2">
        <w:rPr>
          <w:rFonts w:ascii="Times New Roman" w:hAnsi="Times New Roman" w:cs="Times New Roman"/>
        </w:rPr>
        <w:t>’</w:t>
      </w:r>
      <w:r w:rsidRPr="00AF48A2">
        <w:rPr>
          <w:rFonts w:ascii="Times New Roman" w:hAnsi="Times New Roman" w:cs="Times New Roman"/>
        </w:rPr>
        <w:t xml:space="preserve">s milestones. We celebrate a </w:t>
      </w:r>
      <w:r w:rsidRPr="00AF48A2">
        <w:rPr>
          <w:rFonts w:ascii="Times New Roman" w:hAnsi="Times New Roman" w:cs="Times New Roman" w:hint="cs"/>
          <w:rtl/>
        </w:rPr>
        <w:t>ברית</w:t>
      </w:r>
      <w:r w:rsidRPr="00AF48A2">
        <w:rPr>
          <w:rFonts w:ascii="Times New Roman" w:hAnsi="Times New Roman" w:cs="Times New Roman"/>
        </w:rPr>
        <w:t xml:space="preserve">, we celebrate a birth, we make a </w:t>
      </w:r>
      <w:proofErr w:type="gramStart"/>
      <w:r w:rsidR="008A1BEA" w:rsidRPr="00AF48A2">
        <w:rPr>
          <w:rFonts w:ascii="Times New Roman" w:hAnsi="Times New Roman" w:cs="Times New Roman"/>
        </w:rPr>
        <w:t>kiddush</w:t>
      </w:r>
      <w:proofErr w:type="gramEnd"/>
      <w:r w:rsidRPr="00AF48A2">
        <w:rPr>
          <w:rFonts w:ascii="Times New Roman" w:hAnsi="Times New Roman" w:cs="Times New Roman"/>
        </w:rPr>
        <w:t xml:space="preserve"> for a girl, we celebrate </w:t>
      </w:r>
      <w:r w:rsidRPr="00AF48A2">
        <w:rPr>
          <w:rFonts w:ascii="Times New Roman" w:hAnsi="Times New Roman" w:cs="Times New Roman" w:hint="cs"/>
          <w:rtl/>
        </w:rPr>
        <w:t>בר</w:t>
      </w:r>
      <w:r w:rsidRPr="00AF48A2">
        <w:rPr>
          <w:rFonts w:ascii="Times New Roman" w:hAnsi="Times New Roman" w:cs="Times New Roman"/>
          <w:rtl/>
        </w:rPr>
        <w:t xml:space="preserve"> </w:t>
      </w:r>
      <w:r w:rsidRPr="00AF48A2">
        <w:rPr>
          <w:rFonts w:ascii="Times New Roman" w:hAnsi="Times New Roman" w:cs="Times New Roman" w:hint="cs"/>
          <w:rtl/>
        </w:rPr>
        <w:t>מצוות</w:t>
      </w:r>
      <w:r w:rsidRPr="00AF48A2">
        <w:rPr>
          <w:rFonts w:ascii="Times New Roman" w:hAnsi="Times New Roman" w:cs="Times New Roman"/>
          <w:rtl/>
        </w:rPr>
        <w:t xml:space="preserve">, </w:t>
      </w:r>
      <w:r w:rsidRPr="00AF48A2">
        <w:rPr>
          <w:rFonts w:ascii="Times New Roman" w:hAnsi="Times New Roman" w:cs="Times New Roman" w:hint="cs"/>
          <w:rtl/>
        </w:rPr>
        <w:t>בת</w:t>
      </w:r>
      <w:r w:rsidRPr="00AF48A2">
        <w:rPr>
          <w:rFonts w:ascii="Times New Roman" w:hAnsi="Times New Roman" w:cs="Times New Roman"/>
          <w:rtl/>
        </w:rPr>
        <w:t xml:space="preserve"> </w:t>
      </w:r>
      <w:r w:rsidRPr="00AF48A2">
        <w:rPr>
          <w:rFonts w:ascii="Times New Roman" w:hAnsi="Times New Roman" w:cs="Times New Roman" w:hint="cs"/>
          <w:rtl/>
        </w:rPr>
        <w:t>מצוות</w:t>
      </w:r>
      <w:r w:rsidRPr="00AF48A2">
        <w:rPr>
          <w:rFonts w:ascii="Times New Roman" w:hAnsi="Times New Roman" w:cs="Times New Roman"/>
        </w:rPr>
        <w:t xml:space="preserve">, we celebrate </w:t>
      </w:r>
      <w:r w:rsidRPr="00AF48A2">
        <w:rPr>
          <w:rFonts w:ascii="Times New Roman" w:hAnsi="Times New Roman" w:cs="Times New Roman" w:hint="cs"/>
          <w:rtl/>
        </w:rPr>
        <w:t>חתונות</w:t>
      </w:r>
      <w:r w:rsidRPr="00AF48A2">
        <w:rPr>
          <w:rFonts w:ascii="Times New Roman" w:hAnsi="Times New Roman" w:cs="Times New Roman"/>
        </w:rPr>
        <w:t xml:space="preserve">. </w:t>
      </w:r>
      <w:r w:rsidR="009E72BB" w:rsidRPr="00AF48A2">
        <w:rPr>
          <w:rFonts w:ascii="Times New Roman" w:hAnsi="Times New Roman" w:cs="Times New Roman"/>
        </w:rPr>
        <w:t>But how do we celebrate the conception of a new human being, the very outset of their creation? It</w:t>
      </w:r>
      <w:r w:rsidR="00AF48A2" w:rsidRPr="00AF48A2">
        <w:rPr>
          <w:rFonts w:ascii="Times New Roman" w:hAnsi="Times New Roman" w:cs="Times New Roman"/>
        </w:rPr>
        <w:t>’</w:t>
      </w:r>
      <w:r w:rsidR="009E72BB" w:rsidRPr="00AF48A2">
        <w:rPr>
          <w:rFonts w:ascii="Times New Roman" w:hAnsi="Times New Roman" w:cs="Times New Roman"/>
        </w:rPr>
        <w:t>s an intriguing question that I had never really considered before.</w:t>
      </w:r>
    </w:p>
    <w:p w:rsidR="00AF48A2" w:rsidRPr="00AF48A2" w:rsidRDefault="00AF48A2" w:rsidP="00AF48A2">
      <w:pPr>
        <w:jc w:val="both"/>
        <w:rPr>
          <w:rFonts w:ascii="Times New Roman" w:hAnsi="Times New Roman" w:cs="Times New Roman"/>
        </w:rPr>
      </w:pPr>
      <w:r w:rsidRPr="00AF48A2">
        <w:rPr>
          <w:rFonts w:ascii="Times New Roman" w:hAnsi="Times New Roman" w:cs="Times New Roman"/>
        </w:rPr>
        <w:t xml:space="preserve">R’ Moshe </w:t>
      </w:r>
      <w:proofErr w:type="spellStart"/>
      <w:r w:rsidRPr="00AF48A2">
        <w:rPr>
          <w:rFonts w:ascii="Times New Roman" w:hAnsi="Times New Roman" w:cs="Times New Roman"/>
        </w:rPr>
        <w:t>Kormornick</w:t>
      </w:r>
      <w:proofErr w:type="spellEnd"/>
      <w:r w:rsidRPr="00AF48A2">
        <w:rPr>
          <w:rFonts w:ascii="Times New Roman" w:hAnsi="Times New Roman" w:cs="Times New Roman"/>
        </w:rPr>
        <w:t xml:space="preserve">, in his essay on </w:t>
      </w:r>
      <w:r w:rsidRPr="00AF48A2">
        <w:rPr>
          <w:rFonts w:ascii="Times New Roman" w:hAnsi="Times New Roman" w:cs="Times New Roman" w:hint="cs"/>
          <w:rtl/>
        </w:rPr>
        <w:t>ט״ו</w:t>
      </w:r>
      <w:r w:rsidRPr="00AF48A2">
        <w:rPr>
          <w:rFonts w:ascii="Times New Roman" w:hAnsi="Times New Roman" w:cs="Times New Roman"/>
          <w:rtl/>
        </w:rPr>
        <w:t xml:space="preserve"> </w:t>
      </w:r>
      <w:r w:rsidRPr="00AF48A2">
        <w:rPr>
          <w:rFonts w:ascii="Times New Roman" w:hAnsi="Times New Roman" w:cs="Times New Roman" w:hint="cs"/>
          <w:rtl/>
        </w:rPr>
        <w:t>בשבט</w:t>
      </w:r>
      <w:r w:rsidRPr="00AF48A2">
        <w:rPr>
          <w:rFonts w:ascii="Times New Roman" w:hAnsi="Times New Roman" w:cs="Times New Roman"/>
        </w:rPr>
        <w:t xml:space="preserve">, addresses a similar idea. He explains that the </w:t>
      </w:r>
      <w:r w:rsidRPr="00AF48A2">
        <w:rPr>
          <w:rFonts w:ascii="Times New Roman" w:hAnsi="Times New Roman" w:cs="Times New Roman" w:hint="cs"/>
          <w:rtl/>
        </w:rPr>
        <w:t>משנה</w:t>
      </w:r>
      <w:r w:rsidRPr="00AF48A2">
        <w:rPr>
          <w:rFonts w:ascii="Times New Roman" w:hAnsi="Times New Roman" w:cs="Times New Roman"/>
        </w:rPr>
        <w:t xml:space="preserve"> regarding the </w:t>
      </w:r>
      <w:r w:rsidRPr="00AF48A2">
        <w:rPr>
          <w:rFonts w:ascii="Times New Roman" w:hAnsi="Times New Roman" w:cs="Times New Roman" w:hint="cs"/>
          <w:rtl/>
        </w:rPr>
        <w:t>ראש</w:t>
      </w:r>
      <w:r w:rsidRPr="00AF48A2">
        <w:rPr>
          <w:rFonts w:ascii="Times New Roman" w:hAnsi="Times New Roman" w:cs="Times New Roman"/>
          <w:rtl/>
        </w:rPr>
        <w:t xml:space="preserve"> </w:t>
      </w:r>
      <w:r w:rsidRPr="00AF48A2">
        <w:rPr>
          <w:rFonts w:ascii="Times New Roman" w:hAnsi="Times New Roman" w:cs="Times New Roman" w:hint="cs"/>
          <w:rtl/>
        </w:rPr>
        <w:t>השנה</w:t>
      </w:r>
      <w:r w:rsidRPr="00AF48A2">
        <w:rPr>
          <w:rFonts w:ascii="Times New Roman" w:hAnsi="Times New Roman" w:cs="Times New Roman"/>
        </w:rPr>
        <w:t xml:space="preserve"> for </w:t>
      </w:r>
      <w:r w:rsidRPr="00AF48A2">
        <w:rPr>
          <w:rFonts w:ascii="Times New Roman" w:hAnsi="Times New Roman" w:cs="Times New Roman" w:hint="cs"/>
          <w:rtl/>
        </w:rPr>
        <w:t>אילנות</w:t>
      </w:r>
      <w:r w:rsidRPr="00AF48A2">
        <w:rPr>
          <w:rFonts w:ascii="Times New Roman" w:hAnsi="Times New Roman" w:cs="Times New Roman"/>
        </w:rPr>
        <w:t xml:space="preserve"> is connected to the month of </w:t>
      </w:r>
      <w:r w:rsidRPr="00AF48A2">
        <w:rPr>
          <w:rFonts w:ascii="Times New Roman" w:hAnsi="Times New Roman" w:cs="Times New Roman" w:hint="cs"/>
          <w:rtl/>
        </w:rPr>
        <w:t>שבט</w:t>
      </w:r>
      <w:r w:rsidRPr="00AF48A2">
        <w:rPr>
          <w:rFonts w:ascii="Times New Roman" w:hAnsi="Times New Roman" w:cs="Times New Roman"/>
        </w:rPr>
        <w:t xml:space="preserve">, where we find the famous </w:t>
      </w:r>
      <w:r w:rsidRPr="00AF48A2">
        <w:rPr>
          <w:rFonts w:ascii="Times New Roman" w:hAnsi="Times New Roman" w:cs="Times New Roman" w:hint="cs"/>
          <w:rtl/>
        </w:rPr>
        <w:t>מחלוקת</w:t>
      </w:r>
      <w:r w:rsidRPr="00AF48A2">
        <w:rPr>
          <w:rFonts w:ascii="Times New Roman" w:hAnsi="Times New Roman" w:cs="Times New Roman"/>
        </w:rPr>
        <w:t xml:space="preserve"> between </w:t>
      </w:r>
      <w:r w:rsidRPr="00AF48A2">
        <w:rPr>
          <w:rFonts w:ascii="Times New Roman" w:hAnsi="Times New Roman" w:cs="Times New Roman" w:hint="cs"/>
          <w:rtl/>
        </w:rPr>
        <w:t>בית</w:t>
      </w:r>
      <w:r w:rsidRPr="00AF48A2">
        <w:rPr>
          <w:rFonts w:ascii="Times New Roman" w:hAnsi="Times New Roman" w:cs="Times New Roman"/>
          <w:rtl/>
        </w:rPr>
        <w:t xml:space="preserve"> </w:t>
      </w:r>
      <w:r w:rsidRPr="00AF48A2">
        <w:rPr>
          <w:rFonts w:ascii="Times New Roman" w:hAnsi="Times New Roman" w:cs="Times New Roman" w:hint="cs"/>
          <w:rtl/>
        </w:rPr>
        <w:t>שמאי</w:t>
      </w:r>
      <w:r w:rsidRPr="00AF48A2">
        <w:rPr>
          <w:rFonts w:ascii="Times New Roman" w:hAnsi="Times New Roman" w:cs="Times New Roman"/>
        </w:rPr>
        <w:t xml:space="preserve"> and </w:t>
      </w:r>
      <w:r w:rsidRPr="00AF48A2">
        <w:rPr>
          <w:rFonts w:ascii="Times New Roman" w:hAnsi="Times New Roman" w:cs="Times New Roman" w:hint="cs"/>
          <w:rtl/>
        </w:rPr>
        <w:t>בית</w:t>
      </w:r>
      <w:r w:rsidRPr="00AF48A2">
        <w:rPr>
          <w:rFonts w:ascii="Times New Roman" w:hAnsi="Times New Roman" w:cs="Times New Roman"/>
          <w:rtl/>
        </w:rPr>
        <w:t xml:space="preserve"> </w:t>
      </w:r>
      <w:r w:rsidRPr="00AF48A2">
        <w:rPr>
          <w:rFonts w:ascii="Times New Roman" w:hAnsi="Times New Roman" w:cs="Times New Roman" w:hint="cs"/>
          <w:rtl/>
        </w:rPr>
        <w:t>הלל</w:t>
      </w:r>
      <w:r w:rsidRPr="00AF48A2">
        <w:rPr>
          <w:rFonts w:ascii="Times New Roman" w:hAnsi="Times New Roman" w:cs="Times New Roman"/>
        </w:rPr>
        <w:t xml:space="preserve">. While we paskin like </w:t>
      </w:r>
      <w:r w:rsidRPr="00AF48A2">
        <w:rPr>
          <w:rFonts w:ascii="Times New Roman" w:hAnsi="Times New Roman" w:cs="Times New Roman" w:hint="cs"/>
          <w:rtl/>
        </w:rPr>
        <w:t>בית</w:t>
      </w:r>
      <w:r w:rsidRPr="00AF48A2">
        <w:rPr>
          <w:rFonts w:ascii="Times New Roman" w:hAnsi="Times New Roman" w:cs="Times New Roman"/>
          <w:rtl/>
        </w:rPr>
        <w:t xml:space="preserve"> </w:t>
      </w:r>
      <w:r w:rsidRPr="00AF48A2">
        <w:rPr>
          <w:rFonts w:ascii="Times New Roman" w:hAnsi="Times New Roman" w:cs="Times New Roman" w:hint="cs"/>
          <w:rtl/>
        </w:rPr>
        <w:t>הלל</w:t>
      </w:r>
      <w:r w:rsidRPr="00AF48A2">
        <w:rPr>
          <w:rFonts w:ascii="Times New Roman" w:hAnsi="Times New Roman" w:cs="Times New Roman"/>
        </w:rPr>
        <w:t xml:space="preserve"> that it falls on </w:t>
      </w:r>
      <w:r w:rsidRPr="00AF48A2">
        <w:rPr>
          <w:rFonts w:ascii="Times New Roman" w:hAnsi="Times New Roman" w:cs="Times New Roman" w:hint="cs"/>
          <w:rtl/>
        </w:rPr>
        <w:t>ט״ו</w:t>
      </w:r>
      <w:r w:rsidRPr="00AF48A2">
        <w:rPr>
          <w:rFonts w:ascii="Times New Roman" w:hAnsi="Times New Roman" w:cs="Times New Roman"/>
          <w:rtl/>
        </w:rPr>
        <w:t xml:space="preserve"> </w:t>
      </w:r>
      <w:r w:rsidRPr="00AF48A2">
        <w:rPr>
          <w:rFonts w:ascii="Times New Roman" w:hAnsi="Times New Roman" w:cs="Times New Roman" w:hint="cs"/>
          <w:rtl/>
        </w:rPr>
        <w:t>בשבט</w:t>
      </w:r>
      <w:r w:rsidRPr="00AF48A2">
        <w:rPr>
          <w:rFonts w:ascii="Times New Roman" w:hAnsi="Times New Roman" w:cs="Times New Roman"/>
        </w:rPr>
        <w:t xml:space="preserve">, the timing is still notable. </w:t>
      </w:r>
      <w:r w:rsidRPr="00AF48A2">
        <w:rPr>
          <w:rFonts w:ascii="Times New Roman" w:hAnsi="Times New Roman" w:cs="Times New Roman" w:hint="cs"/>
          <w:rtl/>
        </w:rPr>
        <w:t>שבט</w:t>
      </w:r>
      <w:r w:rsidRPr="00AF48A2">
        <w:rPr>
          <w:rFonts w:ascii="Times New Roman" w:hAnsi="Times New Roman" w:cs="Times New Roman"/>
        </w:rPr>
        <w:t xml:space="preserve"> comes right in the heart of winter when everything is black, empty, and seemingly lifeless. The branches are bare, the ground is frozen, and the trees appear barren. Is this really the time to celebrate the </w:t>
      </w:r>
      <w:r w:rsidRPr="00AF48A2">
        <w:rPr>
          <w:rFonts w:ascii="Times New Roman" w:hAnsi="Times New Roman" w:cs="Times New Roman" w:hint="cs"/>
          <w:rtl/>
        </w:rPr>
        <w:t>ראש</w:t>
      </w:r>
      <w:r w:rsidRPr="00AF48A2">
        <w:rPr>
          <w:rFonts w:ascii="Times New Roman" w:hAnsi="Times New Roman" w:cs="Times New Roman"/>
          <w:rtl/>
        </w:rPr>
        <w:t xml:space="preserve"> </w:t>
      </w:r>
      <w:r w:rsidRPr="00AF48A2">
        <w:rPr>
          <w:rFonts w:ascii="Times New Roman" w:hAnsi="Times New Roman" w:cs="Times New Roman" w:hint="cs"/>
          <w:rtl/>
        </w:rPr>
        <w:t>השנה</w:t>
      </w:r>
      <w:r w:rsidRPr="00AF48A2">
        <w:rPr>
          <w:rFonts w:ascii="Times New Roman" w:hAnsi="Times New Roman" w:cs="Times New Roman"/>
        </w:rPr>
        <w:t xml:space="preserve"> for trees? On the surface, it doesn’t seem fitting.</w:t>
      </w:r>
    </w:p>
    <w:p w:rsidR="00AF48A2" w:rsidRPr="00AF48A2" w:rsidRDefault="00AF48A2" w:rsidP="00AF48A2">
      <w:pPr>
        <w:jc w:val="both"/>
        <w:rPr>
          <w:rFonts w:ascii="Times New Roman" w:hAnsi="Times New Roman" w:cs="Times New Roman"/>
        </w:rPr>
      </w:pPr>
      <w:r w:rsidRPr="00AF48A2">
        <w:rPr>
          <w:rFonts w:ascii="Times New Roman" w:hAnsi="Times New Roman" w:cs="Times New Roman"/>
        </w:rPr>
        <w:t>Yet, R</w:t>
      </w:r>
      <w:r w:rsidRPr="00AF48A2">
        <w:rPr>
          <w:rFonts w:ascii="Times New Roman" w:hAnsi="Times New Roman" w:cs="Times New Roman"/>
        </w:rPr>
        <w:t>’</w:t>
      </w:r>
      <w:r w:rsidRPr="00AF48A2">
        <w:rPr>
          <w:rFonts w:ascii="Times New Roman" w:hAnsi="Times New Roman" w:cs="Times New Roman"/>
        </w:rPr>
        <w:t xml:space="preserve"> </w:t>
      </w:r>
      <w:proofErr w:type="spellStart"/>
      <w:r w:rsidRPr="00AF48A2">
        <w:rPr>
          <w:rFonts w:ascii="Times New Roman" w:hAnsi="Times New Roman" w:cs="Times New Roman"/>
        </w:rPr>
        <w:t>Kormornick</w:t>
      </w:r>
      <w:proofErr w:type="spellEnd"/>
      <w:r w:rsidRPr="00AF48A2">
        <w:rPr>
          <w:rFonts w:ascii="Times New Roman" w:hAnsi="Times New Roman" w:cs="Times New Roman"/>
        </w:rPr>
        <w:t xml:space="preserve"> argues that </w:t>
      </w:r>
      <w:r w:rsidRPr="00AF48A2">
        <w:rPr>
          <w:rFonts w:ascii="Times New Roman" w:hAnsi="Times New Roman" w:cs="Times New Roman" w:hint="cs"/>
          <w:rtl/>
        </w:rPr>
        <w:t>שבט</w:t>
      </w:r>
      <w:r w:rsidRPr="00AF48A2">
        <w:rPr>
          <w:rFonts w:ascii="Times New Roman" w:hAnsi="Times New Roman" w:cs="Times New Roman"/>
        </w:rPr>
        <w:t xml:space="preserve"> is actually the perfect time to celebrate the life of trees. As the </w:t>
      </w:r>
      <w:r w:rsidRPr="00AF48A2">
        <w:rPr>
          <w:rFonts w:ascii="Times New Roman" w:hAnsi="Times New Roman" w:cs="Times New Roman" w:hint="cs"/>
          <w:rtl/>
        </w:rPr>
        <w:t>גמרא</w:t>
      </w:r>
      <w:r w:rsidRPr="00AF48A2">
        <w:rPr>
          <w:rFonts w:ascii="Times New Roman" w:hAnsi="Times New Roman" w:cs="Times New Roman"/>
        </w:rPr>
        <w:t xml:space="preserve"> points out, this is when the sap begins to rise within the trees, marking the very beginning of their new growth cycle, even though nothing visible is happening yet. This represents the "conception" of the tree</w:t>
      </w:r>
      <w:r w:rsidRPr="00AF48A2">
        <w:rPr>
          <w:rFonts w:ascii="Times New Roman" w:hAnsi="Times New Roman" w:cs="Times New Roman"/>
        </w:rPr>
        <w:t>’</w:t>
      </w:r>
      <w:r w:rsidRPr="00AF48A2">
        <w:rPr>
          <w:rFonts w:ascii="Times New Roman" w:hAnsi="Times New Roman" w:cs="Times New Roman"/>
        </w:rPr>
        <w:t>s life for the coming year.</w:t>
      </w:r>
    </w:p>
    <w:p w:rsidR="00AF48A2" w:rsidRPr="00AF48A2" w:rsidRDefault="00AF48A2" w:rsidP="00AF48A2">
      <w:pPr>
        <w:jc w:val="both"/>
        <w:rPr>
          <w:rFonts w:ascii="Times New Roman" w:hAnsi="Times New Roman" w:cs="Times New Roman"/>
        </w:rPr>
      </w:pPr>
      <w:r w:rsidRPr="00AF48A2">
        <w:rPr>
          <w:rFonts w:ascii="Times New Roman" w:hAnsi="Times New Roman" w:cs="Times New Roman"/>
        </w:rPr>
        <w:t xml:space="preserve">He deepens this concept by connecting it to the </w:t>
      </w:r>
      <w:r w:rsidRPr="00AF48A2">
        <w:rPr>
          <w:rFonts w:ascii="Times New Roman" w:hAnsi="Times New Roman" w:cs="Times New Roman" w:hint="cs"/>
          <w:rtl/>
        </w:rPr>
        <w:t>פסוק</w:t>
      </w:r>
      <w:r w:rsidRPr="00AF48A2">
        <w:rPr>
          <w:rFonts w:ascii="Times New Roman" w:hAnsi="Times New Roman" w:cs="Times New Roman"/>
          <w:rtl/>
        </w:rPr>
        <w:t xml:space="preserve"> (</w:t>
      </w:r>
      <w:r w:rsidRPr="00AF48A2">
        <w:rPr>
          <w:rFonts w:ascii="Times New Roman" w:hAnsi="Times New Roman" w:cs="Times New Roman" w:hint="cs"/>
          <w:rtl/>
        </w:rPr>
        <w:t>דברים</w:t>
      </w:r>
      <w:r w:rsidRPr="00AF48A2">
        <w:rPr>
          <w:rFonts w:ascii="Times New Roman" w:hAnsi="Times New Roman" w:cs="Times New Roman"/>
          <w:rtl/>
        </w:rPr>
        <w:t xml:space="preserve"> </w:t>
      </w:r>
      <w:r w:rsidRPr="00AF48A2">
        <w:rPr>
          <w:rFonts w:ascii="Times New Roman" w:hAnsi="Times New Roman" w:cs="Times New Roman" w:hint="cs"/>
          <w:rtl/>
        </w:rPr>
        <w:t>כ׳</w:t>
      </w:r>
      <w:r w:rsidRPr="00AF48A2">
        <w:rPr>
          <w:rFonts w:ascii="Times New Roman" w:hAnsi="Times New Roman" w:cs="Times New Roman"/>
          <w:rtl/>
        </w:rPr>
        <w:t>:</w:t>
      </w:r>
      <w:r w:rsidRPr="00AF48A2">
        <w:rPr>
          <w:rFonts w:ascii="Times New Roman" w:hAnsi="Times New Roman" w:cs="Times New Roman" w:hint="cs"/>
          <w:rtl/>
        </w:rPr>
        <w:t>י״ט</w:t>
      </w:r>
      <w:r w:rsidRPr="00AF48A2">
        <w:rPr>
          <w:rFonts w:ascii="Times New Roman" w:hAnsi="Times New Roman" w:cs="Times New Roman"/>
          <w:rtl/>
        </w:rPr>
        <w:t xml:space="preserve">) </w:t>
      </w:r>
      <w:r w:rsidRPr="00AF48A2">
        <w:rPr>
          <w:rFonts w:ascii="Times New Roman" w:hAnsi="Times New Roman" w:cs="Times New Roman" w:hint="cs"/>
          <w:rtl/>
        </w:rPr>
        <w:t>כִּי</w:t>
      </w:r>
      <w:r w:rsidRPr="00AF48A2">
        <w:rPr>
          <w:rFonts w:ascii="Times New Roman" w:hAnsi="Times New Roman" w:cs="Times New Roman"/>
          <w:rtl/>
        </w:rPr>
        <w:t xml:space="preserve"> </w:t>
      </w:r>
      <w:r w:rsidRPr="00AF48A2">
        <w:rPr>
          <w:rFonts w:ascii="Times New Roman" w:hAnsi="Times New Roman" w:cs="Times New Roman" w:hint="cs"/>
          <w:rtl/>
        </w:rPr>
        <w:t>הָאָדָם</w:t>
      </w:r>
      <w:r w:rsidRPr="00AF48A2">
        <w:rPr>
          <w:rFonts w:ascii="Times New Roman" w:hAnsi="Times New Roman" w:cs="Times New Roman"/>
          <w:rtl/>
        </w:rPr>
        <w:t xml:space="preserve"> </w:t>
      </w:r>
      <w:r w:rsidRPr="00AF48A2">
        <w:rPr>
          <w:rFonts w:ascii="Times New Roman" w:hAnsi="Times New Roman" w:cs="Times New Roman" w:hint="cs"/>
          <w:rtl/>
        </w:rPr>
        <w:t>עֵץ</w:t>
      </w:r>
      <w:r w:rsidRPr="00AF48A2">
        <w:rPr>
          <w:rFonts w:ascii="Times New Roman" w:hAnsi="Times New Roman" w:cs="Times New Roman"/>
          <w:rtl/>
        </w:rPr>
        <w:t xml:space="preserve"> </w:t>
      </w:r>
      <w:r w:rsidRPr="00AF48A2">
        <w:rPr>
          <w:rFonts w:ascii="Times New Roman" w:hAnsi="Times New Roman" w:cs="Times New Roman" w:hint="cs"/>
          <w:rtl/>
        </w:rPr>
        <w:t>הַשָּׂדֶה</w:t>
      </w:r>
      <w:r w:rsidRPr="00AF48A2">
        <w:rPr>
          <w:rFonts w:ascii="Times New Roman" w:hAnsi="Times New Roman" w:cs="Times New Roman"/>
        </w:rPr>
        <w:t xml:space="preserve">. Just as man is compared to a tree, we too often face moments of great darkness and despair, times when life feels barren, bleak, and hopeless. But just like the tree, the beginnings of </w:t>
      </w:r>
      <w:r w:rsidRPr="00AF48A2">
        <w:rPr>
          <w:rFonts w:ascii="Times New Roman" w:hAnsi="Times New Roman" w:cs="Times New Roman" w:hint="cs"/>
          <w:rtl/>
        </w:rPr>
        <w:t>ישועה</w:t>
      </w:r>
      <w:r w:rsidRPr="00AF48A2">
        <w:rPr>
          <w:rFonts w:ascii="Times New Roman" w:hAnsi="Times New Roman" w:cs="Times New Roman"/>
        </w:rPr>
        <w:t xml:space="preserve"> often emerge precisely from such times of difficulty. When the challenges seem overwhelming, when we see nothing but </w:t>
      </w:r>
      <w:proofErr w:type="gramStart"/>
      <w:r w:rsidRPr="00AF48A2">
        <w:rPr>
          <w:rFonts w:ascii="Times New Roman" w:hAnsi="Times New Roman" w:cs="Times New Roman"/>
        </w:rPr>
        <w:t>obstacles, that</w:t>
      </w:r>
      <w:proofErr w:type="gramEnd"/>
      <w:r w:rsidRPr="00AF48A2">
        <w:rPr>
          <w:rFonts w:ascii="Times New Roman" w:hAnsi="Times New Roman" w:cs="Times New Roman"/>
        </w:rPr>
        <w:t xml:space="preserve"> is often when true growth begins</w:t>
      </w:r>
      <w:r w:rsidRPr="00AF48A2">
        <w:rPr>
          <w:rFonts w:ascii="Times New Roman" w:hAnsi="Times New Roman" w:cs="Times New Roman"/>
        </w:rPr>
        <w:t xml:space="preserve"> - </w:t>
      </w:r>
      <w:r w:rsidRPr="00AF48A2">
        <w:rPr>
          <w:rFonts w:ascii="Times New Roman" w:hAnsi="Times New Roman" w:cs="Times New Roman"/>
        </w:rPr>
        <w:t>if only we keep pushing forward, putting in our efforts, and staying committed to our goals.</w:t>
      </w:r>
    </w:p>
    <w:p w:rsidR="00AF48A2" w:rsidRPr="00AF48A2" w:rsidRDefault="00AF48A2" w:rsidP="00AF48A2">
      <w:pPr>
        <w:jc w:val="both"/>
        <w:rPr>
          <w:rFonts w:ascii="Times New Roman" w:hAnsi="Times New Roman" w:cs="Times New Roman"/>
        </w:rPr>
      </w:pPr>
      <w:r w:rsidRPr="00AF48A2">
        <w:rPr>
          <w:rFonts w:ascii="Times New Roman" w:hAnsi="Times New Roman" w:cs="Times New Roman"/>
        </w:rPr>
        <w:t>R</w:t>
      </w:r>
      <w:r w:rsidRPr="00AF48A2">
        <w:rPr>
          <w:rFonts w:ascii="Times New Roman" w:hAnsi="Times New Roman" w:cs="Times New Roman"/>
        </w:rPr>
        <w:t>’</w:t>
      </w:r>
      <w:r w:rsidRPr="00AF48A2">
        <w:rPr>
          <w:rFonts w:ascii="Times New Roman" w:hAnsi="Times New Roman" w:cs="Times New Roman"/>
        </w:rPr>
        <w:t xml:space="preserve"> </w:t>
      </w:r>
      <w:proofErr w:type="spellStart"/>
      <w:r w:rsidRPr="00AF48A2">
        <w:rPr>
          <w:rFonts w:ascii="Times New Roman" w:hAnsi="Times New Roman" w:cs="Times New Roman"/>
        </w:rPr>
        <w:t>Heitman</w:t>
      </w:r>
      <w:proofErr w:type="spellEnd"/>
      <w:r w:rsidRPr="00AF48A2">
        <w:rPr>
          <w:rFonts w:ascii="Times New Roman" w:hAnsi="Times New Roman" w:cs="Times New Roman"/>
        </w:rPr>
        <w:t xml:space="preserve">, who recently published a </w:t>
      </w:r>
      <w:r w:rsidRPr="00AF48A2">
        <w:rPr>
          <w:rFonts w:ascii="Times New Roman" w:hAnsi="Times New Roman" w:cs="Times New Roman" w:hint="cs"/>
          <w:rtl/>
        </w:rPr>
        <w:t>ספר</w:t>
      </w:r>
      <w:r w:rsidRPr="00AF48A2">
        <w:rPr>
          <w:rFonts w:ascii="Times New Roman" w:hAnsi="Times New Roman" w:cs="Times New Roman"/>
        </w:rPr>
        <w:t xml:space="preserve"> on the so-called "minor" </w:t>
      </w:r>
      <w:r w:rsidRPr="00AF48A2">
        <w:rPr>
          <w:rFonts w:ascii="Times New Roman" w:hAnsi="Times New Roman" w:cs="Times New Roman" w:hint="cs"/>
          <w:rtl/>
        </w:rPr>
        <w:t>ימים</w:t>
      </w:r>
      <w:r w:rsidRPr="00AF48A2">
        <w:rPr>
          <w:rFonts w:ascii="Times New Roman" w:hAnsi="Times New Roman" w:cs="Times New Roman"/>
          <w:rtl/>
        </w:rPr>
        <w:t xml:space="preserve"> </w:t>
      </w:r>
      <w:r w:rsidRPr="00AF48A2">
        <w:rPr>
          <w:rFonts w:ascii="Times New Roman" w:hAnsi="Times New Roman" w:cs="Times New Roman" w:hint="cs"/>
          <w:rtl/>
        </w:rPr>
        <w:t>טובים</w:t>
      </w:r>
      <w:r w:rsidRPr="00AF48A2">
        <w:rPr>
          <w:rFonts w:ascii="Times New Roman" w:hAnsi="Times New Roman" w:cs="Times New Roman"/>
        </w:rPr>
        <w:t xml:space="preserve">, emphasizes that </w:t>
      </w:r>
      <w:r w:rsidRPr="00AF48A2">
        <w:rPr>
          <w:rFonts w:ascii="Times New Roman" w:hAnsi="Times New Roman" w:cs="Times New Roman" w:hint="cs"/>
          <w:rtl/>
        </w:rPr>
        <w:t>ט״ו</w:t>
      </w:r>
      <w:r w:rsidRPr="00AF48A2">
        <w:rPr>
          <w:rFonts w:ascii="Times New Roman" w:hAnsi="Times New Roman" w:cs="Times New Roman"/>
          <w:rtl/>
        </w:rPr>
        <w:t xml:space="preserve"> </w:t>
      </w:r>
      <w:r w:rsidRPr="00AF48A2">
        <w:rPr>
          <w:rFonts w:ascii="Times New Roman" w:hAnsi="Times New Roman" w:cs="Times New Roman" w:hint="cs"/>
          <w:rtl/>
        </w:rPr>
        <w:t>בשבט</w:t>
      </w:r>
      <w:r w:rsidRPr="00AF48A2">
        <w:rPr>
          <w:rFonts w:ascii="Times New Roman" w:hAnsi="Times New Roman" w:cs="Times New Roman"/>
        </w:rPr>
        <w:t xml:space="preserve"> is far from minor. If we "listen" to the trees on this day, they can teach us profound lessons. One </w:t>
      </w:r>
      <w:r w:rsidRPr="00AF48A2">
        <w:rPr>
          <w:rFonts w:ascii="Times New Roman" w:hAnsi="Times New Roman" w:cs="Times New Roman" w:hint="cs"/>
          <w:rtl/>
        </w:rPr>
        <w:t>קנייטש</w:t>
      </w:r>
      <w:r w:rsidRPr="00AF48A2">
        <w:rPr>
          <w:rFonts w:ascii="Times New Roman" w:hAnsi="Times New Roman" w:cs="Times New Roman"/>
        </w:rPr>
        <w:t xml:space="preserve"> he shares, quoting Rabbi Dr. Avraham </w:t>
      </w:r>
      <w:proofErr w:type="spellStart"/>
      <w:r w:rsidRPr="00AF48A2">
        <w:rPr>
          <w:rFonts w:ascii="Times New Roman" w:hAnsi="Times New Roman" w:cs="Times New Roman"/>
        </w:rPr>
        <w:t>Twerski</w:t>
      </w:r>
      <w:proofErr w:type="spellEnd"/>
      <w:r w:rsidRPr="00AF48A2">
        <w:rPr>
          <w:rFonts w:ascii="Times New Roman" w:hAnsi="Times New Roman" w:cs="Times New Roman"/>
        </w:rPr>
        <w:t xml:space="preserve">, relates to the unique characteristics of trees. A tree stands tall and majestic, yet it humbles itself by providing fruit and shade. It offers humanity tremendous benefits, teaching us that majesty and humility can coexist, enabling us to fulfill our </w:t>
      </w:r>
      <w:r w:rsidRPr="00AF48A2">
        <w:rPr>
          <w:rFonts w:ascii="Times New Roman" w:hAnsi="Times New Roman" w:cs="Times New Roman" w:hint="cs"/>
          <w:rtl/>
        </w:rPr>
        <w:t>תפקיד</w:t>
      </w:r>
      <w:r w:rsidRPr="00AF48A2">
        <w:rPr>
          <w:rFonts w:ascii="Times New Roman" w:hAnsi="Times New Roman" w:cs="Times New Roman"/>
        </w:rPr>
        <w:t xml:space="preserve"> in life.</w:t>
      </w:r>
    </w:p>
    <w:p w:rsidR="00AF48A2" w:rsidRPr="00AF48A2" w:rsidRDefault="00AF48A2" w:rsidP="00AF48A2">
      <w:pPr>
        <w:jc w:val="both"/>
        <w:rPr>
          <w:rFonts w:ascii="Times New Roman" w:hAnsi="Times New Roman" w:cs="Times New Roman"/>
        </w:rPr>
      </w:pPr>
      <w:r w:rsidRPr="00AF48A2">
        <w:rPr>
          <w:rFonts w:ascii="Times New Roman" w:hAnsi="Times New Roman" w:cs="Times New Roman"/>
        </w:rPr>
        <w:t>This apparent contradiction</w:t>
      </w:r>
      <w:r w:rsidRPr="00AF48A2">
        <w:rPr>
          <w:rFonts w:ascii="Times New Roman" w:hAnsi="Times New Roman" w:cs="Times New Roman"/>
        </w:rPr>
        <w:t xml:space="preserve"> - </w:t>
      </w:r>
      <w:r w:rsidRPr="00AF48A2">
        <w:rPr>
          <w:rFonts w:ascii="Times New Roman" w:hAnsi="Times New Roman" w:cs="Times New Roman"/>
        </w:rPr>
        <w:t>standing tall while lowering oneself to serve others</w:t>
      </w:r>
      <w:r w:rsidRPr="00AF48A2">
        <w:rPr>
          <w:rFonts w:ascii="Times New Roman" w:hAnsi="Times New Roman" w:cs="Times New Roman"/>
        </w:rPr>
        <w:t xml:space="preserve"> - </w:t>
      </w:r>
      <w:r w:rsidRPr="00AF48A2">
        <w:rPr>
          <w:rFonts w:ascii="Times New Roman" w:hAnsi="Times New Roman" w:cs="Times New Roman"/>
        </w:rPr>
        <w:t>can be personified by the tree. From it, we learn a crucial life lesson.</w:t>
      </w:r>
    </w:p>
    <w:p w:rsidR="00AF48A2" w:rsidRPr="00AF48A2" w:rsidRDefault="00AF48A2" w:rsidP="00AF48A2">
      <w:pPr>
        <w:jc w:val="both"/>
        <w:rPr>
          <w:rFonts w:ascii="Times New Roman" w:hAnsi="Times New Roman" w:cs="Times New Roman"/>
        </w:rPr>
      </w:pPr>
      <w:r w:rsidRPr="00AF48A2">
        <w:rPr>
          <w:rFonts w:ascii="Times New Roman" w:hAnsi="Times New Roman" w:cs="Times New Roman"/>
        </w:rPr>
        <w:t xml:space="preserve">The tree, though a physical object, fulfills a profound </w:t>
      </w:r>
      <w:r w:rsidRPr="00AF48A2">
        <w:rPr>
          <w:rFonts w:ascii="Times New Roman" w:hAnsi="Times New Roman" w:cs="Times New Roman" w:hint="cs"/>
          <w:rtl/>
        </w:rPr>
        <w:t>רוחניות</w:t>
      </w:r>
      <w:r w:rsidRPr="00AF48A2">
        <w:rPr>
          <w:rFonts w:ascii="Times New Roman" w:hAnsi="Times New Roman" w:cs="Times New Roman"/>
        </w:rPr>
        <w:t xml:space="preserve"> purpose. It helps others without complaint, year after year. Just as the famous saying teaches that your friend</w:t>
      </w:r>
      <w:r w:rsidRPr="00AF48A2">
        <w:rPr>
          <w:rFonts w:ascii="Times New Roman" w:hAnsi="Times New Roman" w:cs="Times New Roman"/>
        </w:rPr>
        <w:t>’</w:t>
      </w:r>
      <w:r w:rsidRPr="00AF48A2">
        <w:rPr>
          <w:rFonts w:ascii="Times New Roman" w:hAnsi="Times New Roman" w:cs="Times New Roman"/>
        </w:rPr>
        <w:t xml:space="preserve">s </w:t>
      </w:r>
      <w:r w:rsidRPr="00AF48A2">
        <w:rPr>
          <w:rFonts w:ascii="Times New Roman" w:hAnsi="Times New Roman" w:cs="Times New Roman" w:hint="cs"/>
          <w:rtl/>
        </w:rPr>
        <w:t>גשמיות</w:t>
      </w:r>
      <w:r w:rsidRPr="00AF48A2">
        <w:rPr>
          <w:rFonts w:ascii="Times New Roman" w:hAnsi="Times New Roman" w:cs="Times New Roman"/>
        </w:rPr>
        <w:t xml:space="preserve"> should be your </w:t>
      </w:r>
      <w:r w:rsidRPr="00AF48A2">
        <w:rPr>
          <w:rFonts w:ascii="Times New Roman" w:hAnsi="Times New Roman" w:cs="Times New Roman" w:hint="cs"/>
          <w:rtl/>
        </w:rPr>
        <w:t>רוחניות</w:t>
      </w:r>
      <w:r w:rsidRPr="00AF48A2">
        <w:rPr>
          <w:rFonts w:ascii="Times New Roman" w:hAnsi="Times New Roman" w:cs="Times New Roman"/>
        </w:rPr>
        <w:t>, the tree embodies this idea naturally and selflessly.</w:t>
      </w:r>
    </w:p>
    <w:p w:rsidR="002A05ED" w:rsidRPr="00AF48A2" w:rsidRDefault="00AF48A2" w:rsidP="00AF48A2">
      <w:pPr>
        <w:jc w:val="both"/>
        <w:rPr>
          <w:rFonts w:ascii="Times New Roman" w:hAnsi="Times New Roman" w:cs="Times New Roman"/>
        </w:rPr>
      </w:pPr>
      <w:r w:rsidRPr="00AF48A2">
        <w:rPr>
          <w:rFonts w:ascii="Times New Roman" w:hAnsi="Times New Roman" w:cs="Times New Roman"/>
        </w:rPr>
        <w:t>We should strive to adopt this same approach in life</w:t>
      </w:r>
      <w:r w:rsidRPr="00AF48A2">
        <w:rPr>
          <w:rFonts w:ascii="Times New Roman" w:hAnsi="Times New Roman" w:cs="Times New Roman"/>
        </w:rPr>
        <w:t xml:space="preserve"> - </w:t>
      </w:r>
      <w:r w:rsidRPr="00AF48A2">
        <w:rPr>
          <w:rFonts w:ascii="Times New Roman" w:hAnsi="Times New Roman" w:cs="Times New Roman"/>
        </w:rPr>
        <w:t xml:space="preserve">standing strong while providing </w:t>
      </w:r>
      <w:r w:rsidRPr="00AF48A2">
        <w:rPr>
          <w:rFonts w:ascii="Times New Roman" w:hAnsi="Times New Roman" w:cs="Times New Roman" w:hint="cs"/>
          <w:rtl/>
        </w:rPr>
        <w:t>חסד</w:t>
      </w:r>
      <w:r w:rsidRPr="00AF48A2">
        <w:rPr>
          <w:rFonts w:ascii="Times New Roman" w:hAnsi="Times New Roman" w:cs="Times New Roman"/>
        </w:rPr>
        <w:t xml:space="preserve"> without complaint. In this </w:t>
      </w:r>
      <w:r w:rsidRPr="00AF48A2">
        <w:rPr>
          <w:rFonts w:ascii="Times New Roman" w:hAnsi="Times New Roman" w:cs="Times New Roman" w:hint="cs"/>
          <w:rtl/>
        </w:rPr>
        <w:t>זכות</w:t>
      </w:r>
      <w:r w:rsidRPr="00AF48A2">
        <w:rPr>
          <w:rFonts w:ascii="Times New Roman" w:hAnsi="Times New Roman" w:cs="Times New Roman"/>
        </w:rPr>
        <w:t xml:space="preserve">, may we all merit the ultimate </w:t>
      </w:r>
      <w:r w:rsidRPr="00AF48A2">
        <w:rPr>
          <w:rFonts w:ascii="Times New Roman" w:hAnsi="Times New Roman" w:cs="Times New Roman" w:hint="cs"/>
          <w:rtl/>
        </w:rPr>
        <w:t>גאולה</w:t>
      </w:r>
      <w:r w:rsidRPr="00AF48A2">
        <w:rPr>
          <w:rFonts w:ascii="Times New Roman" w:hAnsi="Times New Roman" w:cs="Times New Roman"/>
          <w:rtl/>
        </w:rPr>
        <w:t xml:space="preserve">, </w:t>
      </w:r>
      <w:r w:rsidRPr="00AF48A2">
        <w:rPr>
          <w:rFonts w:ascii="Times New Roman" w:hAnsi="Times New Roman" w:cs="Times New Roman" w:hint="cs"/>
          <w:rtl/>
        </w:rPr>
        <w:t>במהרה</w:t>
      </w:r>
      <w:r w:rsidRPr="00AF48A2">
        <w:rPr>
          <w:rFonts w:ascii="Times New Roman" w:hAnsi="Times New Roman" w:cs="Times New Roman"/>
          <w:rtl/>
        </w:rPr>
        <w:t xml:space="preserve"> </w:t>
      </w:r>
      <w:proofErr w:type="gramStart"/>
      <w:r w:rsidRPr="00AF48A2">
        <w:rPr>
          <w:rFonts w:ascii="Times New Roman" w:hAnsi="Times New Roman" w:cs="Times New Roman" w:hint="cs"/>
          <w:rtl/>
        </w:rPr>
        <w:t>בימינו</w:t>
      </w:r>
      <w:r w:rsidRPr="00AF48A2">
        <w:rPr>
          <w:rFonts w:ascii="Times New Roman" w:hAnsi="Times New Roman" w:cs="Times New Roman"/>
        </w:rPr>
        <w:t>.</w:t>
      </w:r>
      <w:proofErr w:type="gramEnd"/>
    </w:p>
    <w:sectPr w:rsidR="002A05ED" w:rsidRPr="00AF48A2"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87460" w:rsidRDefault="00987460" w:rsidP="002A05ED">
      <w:pPr>
        <w:spacing w:after="0"/>
      </w:pPr>
      <w:r>
        <w:separator/>
      </w:r>
    </w:p>
  </w:endnote>
  <w:endnote w:type="continuationSeparator" w:id="0">
    <w:p w:rsidR="00987460" w:rsidRDefault="00987460" w:rsidP="002A05ED">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05ED" w:rsidRDefault="002A05ED" w:rsidP="002A05ED">
    <w:pPr>
      <w:pStyle w:val="Footer"/>
      <w:jc w:val="right"/>
    </w:pPr>
    <w:r w:rsidRPr="002A05ED">
      <w:t>https://youtu.be/VJBdZmF68io</w:t>
    </w:r>
    <w:r>
      <w:rPr>
        <w:noProof/>
      </w:rPr>
      <w:drawing>
        <wp:inline distT="0" distB="0" distL="0" distR="0">
          <wp:extent cx="457200" cy="461627"/>
          <wp:effectExtent l="19050" t="0" r="0" b="0"/>
          <wp:docPr id="1" name="Picture 0" descr="Tu Beshvat _ 57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 Beshvat _ 5785.png"/>
                  <pic:cNvPicPr/>
                </pic:nvPicPr>
                <pic:blipFill>
                  <a:blip r:embed="rId1"/>
                  <a:stretch>
                    <a:fillRect/>
                  </a:stretch>
                </pic:blipFill>
                <pic:spPr>
                  <a:xfrm>
                    <a:off x="0" y="0"/>
                    <a:ext cx="457200" cy="461627"/>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87460" w:rsidRDefault="00987460" w:rsidP="002A05ED">
      <w:pPr>
        <w:spacing w:after="0"/>
      </w:pPr>
      <w:r>
        <w:separator/>
      </w:r>
    </w:p>
  </w:footnote>
  <w:footnote w:type="continuationSeparator" w:id="0">
    <w:p w:rsidR="00987460" w:rsidRDefault="00987460" w:rsidP="002A05ED">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hdrShapeDefaults>
    <o:shapedefaults v:ext="edit" spidmax="3074"/>
  </w:hdrShapeDefaults>
  <w:footnotePr>
    <w:footnote w:id="-1"/>
    <w:footnote w:id="0"/>
  </w:footnotePr>
  <w:endnotePr>
    <w:endnote w:id="-1"/>
    <w:endnote w:id="0"/>
  </w:endnotePr>
  <w:compat/>
  <w:rsids>
    <w:rsidRoot w:val="002A05ED"/>
    <w:rsid w:val="0018580F"/>
    <w:rsid w:val="001F50EB"/>
    <w:rsid w:val="002A05ED"/>
    <w:rsid w:val="003673B2"/>
    <w:rsid w:val="004B3A5E"/>
    <w:rsid w:val="005F050F"/>
    <w:rsid w:val="007B6A35"/>
    <w:rsid w:val="00855041"/>
    <w:rsid w:val="008A1BEA"/>
    <w:rsid w:val="008F02E6"/>
    <w:rsid w:val="009158A1"/>
    <w:rsid w:val="00935F2A"/>
    <w:rsid w:val="00987460"/>
    <w:rsid w:val="009E72BB"/>
    <w:rsid w:val="00A32025"/>
    <w:rsid w:val="00AB4338"/>
    <w:rsid w:val="00AD35E8"/>
    <w:rsid w:val="00AF48A2"/>
    <w:rsid w:val="00C21072"/>
    <w:rsid w:val="00C70F59"/>
    <w:rsid w:val="00D23A80"/>
    <w:rsid w:val="00E40E6E"/>
    <w:rsid w:val="00E45E1D"/>
    <w:rsid w:val="00F0378D"/>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A05ED"/>
    <w:pPr>
      <w:tabs>
        <w:tab w:val="center" w:pos="4680"/>
        <w:tab w:val="right" w:pos="9360"/>
      </w:tabs>
      <w:spacing w:after="0"/>
    </w:pPr>
  </w:style>
  <w:style w:type="character" w:customStyle="1" w:styleId="HeaderChar">
    <w:name w:val="Header Char"/>
    <w:basedOn w:val="DefaultParagraphFont"/>
    <w:link w:val="Header"/>
    <w:uiPriority w:val="99"/>
    <w:semiHidden/>
    <w:rsid w:val="002A05ED"/>
  </w:style>
  <w:style w:type="paragraph" w:styleId="Footer">
    <w:name w:val="footer"/>
    <w:basedOn w:val="Normal"/>
    <w:link w:val="FooterChar"/>
    <w:uiPriority w:val="99"/>
    <w:semiHidden/>
    <w:unhideWhenUsed/>
    <w:rsid w:val="002A05ED"/>
    <w:pPr>
      <w:tabs>
        <w:tab w:val="center" w:pos="4680"/>
        <w:tab w:val="right" w:pos="9360"/>
      </w:tabs>
      <w:spacing w:after="0"/>
    </w:pPr>
  </w:style>
  <w:style w:type="character" w:customStyle="1" w:styleId="FooterChar">
    <w:name w:val="Footer Char"/>
    <w:basedOn w:val="DefaultParagraphFont"/>
    <w:link w:val="Footer"/>
    <w:uiPriority w:val="99"/>
    <w:semiHidden/>
    <w:rsid w:val="002A05ED"/>
  </w:style>
  <w:style w:type="paragraph" w:styleId="BalloonText">
    <w:name w:val="Balloon Text"/>
    <w:basedOn w:val="Normal"/>
    <w:link w:val="BalloonTextChar"/>
    <w:uiPriority w:val="99"/>
    <w:semiHidden/>
    <w:unhideWhenUsed/>
    <w:rsid w:val="002A05E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05E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19356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464</Words>
  <Characters>2647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3105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1</cp:revision>
  <dcterms:created xsi:type="dcterms:W3CDTF">2025-01-31T20:36:00Z</dcterms:created>
  <dcterms:modified xsi:type="dcterms:W3CDTF">2025-01-31T21:28:00Z</dcterms:modified>
</cp:coreProperties>
</file>