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0A5DE6" w:rsidRDefault="00660958" w:rsidP="001339A7">
      <w:pPr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/>
        </w:rPr>
        <w:t>Tetzaveh 5784 (1)</w:t>
      </w:r>
    </w:p>
    <w:p w:rsidR="00EA54C9" w:rsidRPr="000A5DE6" w:rsidRDefault="00EA54C9" w:rsidP="000A5DE6">
      <w:pPr>
        <w:jc w:val="both"/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 w:hint="cs"/>
          <w:rtl/>
        </w:rPr>
        <w:t>פרשת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תצוה</w:t>
      </w:r>
      <w:r w:rsidRPr="000A5DE6">
        <w:rPr>
          <w:rFonts w:ascii="Times New Roman" w:hAnsi="Times New Roman" w:cs="Times New Roman"/>
        </w:rPr>
        <w:t xml:space="preserve"> is unique, as the </w:t>
      </w:r>
      <w:r w:rsidRPr="000A5DE6">
        <w:rPr>
          <w:rFonts w:ascii="Times New Roman" w:hAnsi="Times New Roman" w:cs="Times New Roman" w:hint="cs"/>
          <w:rtl/>
        </w:rPr>
        <w:t>בעל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הטורים</w:t>
      </w:r>
      <w:r w:rsidRPr="000A5DE6">
        <w:rPr>
          <w:rFonts w:ascii="Times New Roman" w:hAnsi="Times New Roman" w:cs="Times New Roman"/>
        </w:rPr>
        <w:t xml:space="preserve"> points out, because it is </w:t>
      </w:r>
      <w:r w:rsidR="00D37C64" w:rsidRPr="000A5DE6">
        <w:rPr>
          <w:rFonts w:ascii="Times New Roman" w:hAnsi="Times New Roman" w:cs="Times New Roman"/>
        </w:rPr>
        <w:t>one of the rare</w:t>
      </w:r>
      <w:r w:rsidRPr="000A5DE6">
        <w:rPr>
          <w:rFonts w:ascii="Times New Roman" w:hAnsi="Times New Roman" w:cs="Times New Roman"/>
        </w:rPr>
        <w:t xml:space="preserve"> </w:t>
      </w:r>
      <w:r w:rsidR="00D37C64" w:rsidRPr="000A5DE6">
        <w:rPr>
          <w:rFonts w:ascii="Times New Roman" w:hAnsi="Times New Roman" w:cs="Times New Roman" w:hint="cs"/>
          <w:rtl/>
        </w:rPr>
        <w:t>פרשיות</w:t>
      </w:r>
      <w:r w:rsidR="00D37C64" w:rsidRPr="000A5DE6">
        <w:rPr>
          <w:rFonts w:ascii="Times New Roman" w:hAnsi="Times New Roman" w:cs="Times New Roman"/>
        </w:rPr>
        <w:t xml:space="preserve"> </w:t>
      </w:r>
      <w:r w:rsidRPr="000A5DE6">
        <w:rPr>
          <w:rFonts w:ascii="Times New Roman" w:hAnsi="Times New Roman" w:cs="Times New Roman"/>
        </w:rPr>
        <w:t xml:space="preserve">after the birth of </w:t>
      </w:r>
      <w:r w:rsidRPr="000A5DE6">
        <w:rPr>
          <w:rFonts w:ascii="Times New Roman" w:hAnsi="Times New Roman" w:cs="Times New Roman" w:hint="cs"/>
          <w:rtl/>
        </w:rPr>
        <w:t>משה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רבינו</w:t>
      </w:r>
      <w:r w:rsidRPr="000A5DE6">
        <w:rPr>
          <w:rFonts w:ascii="Times New Roman" w:hAnsi="Times New Roman" w:cs="Times New Roman"/>
        </w:rPr>
        <w:t xml:space="preserve"> where his name is not mentioned. Everyone is familiar with the </w:t>
      </w:r>
      <w:r w:rsidRPr="000A5DE6">
        <w:rPr>
          <w:rFonts w:ascii="Times New Roman" w:hAnsi="Times New Roman" w:cs="Times New Roman" w:hint="cs"/>
          <w:rtl/>
        </w:rPr>
        <w:t>מדרש</w:t>
      </w:r>
      <w:r w:rsidRPr="000A5DE6">
        <w:rPr>
          <w:rFonts w:ascii="Times New Roman" w:hAnsi="Times New Roman" w:cs="Times New Roman"/>
        </w:rPr>
        <w:t xml:space="preserve"> which explains that this is due to </w:t>
      </w:r>
      <w:r w:rsidRPr="000A5DE6">
        <w:rPr>
          <w:rFonts w:ascii="Times New Roman" w:hAnsi="Times New Roman" w:cs="Times New Roman" w:hint="cs"/>
          <w:rtl/>
        </w:rPr>
        <w:t>משה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רבינו</w:t>
      </w:r>
      <w:r w:rsidR="000A5DE6" w:rsidRPr="000A5DE6">
        <w:rPr>
          <w:rFonts w:ascii="Times New Roman" w:hAnsi="Times New Roman" w:cs="Times New Roman"/>
        </w:rPr>
        <w:t>’</w:t>
      </w:r>
      <w:r w:rsidRPr="000A5DE6">
        <w:rPr>
          <w:rFonts w:ascii="Times New Roman" w:hAnsi="Times New Roman" w:cs="Times New Roman"/>
        </w:rPr>
        <w:t xml:space="preserve">s statement (32:32) </w:t>
      </w:r>
      <w:r w:rsidRPr="000A5DE6">
        <w:rPr>
          <w:rFonts w:ascii="Times New Roman" w:hAnsi="Times New Roman" w:cs="Times New Roman" w:hint="cs"/>
          <w:rtl/>
        </w:rPr>
        <w:t>מְחֵנִי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נָא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מִסִּפְרְךָ</w:t>
      </w:r>
      <w:r w:rsidRPr="000A5DE6">
        <w:rPr>
          <w:rFonts w:ascii="Times New Roman" w:hAnsi="Times New Roman" w:cs="Times New Roman"/>
        </w:rPr>
        <w:t xml:space="preserve">. A </w:t>
      </w:r>
      <w:r w:rsidRPr="000A5DE6">
        <w:rPr>
          <w:rFonts w:ascii="Times New Roman" w:hAnsi="Times New Roman" w:cs="Times New Roman" w:hint="cs"/>
          <w:rtl/>
        </w:rPr>
        <w:t>קללת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חכם</w:t>
      </w:r>
      <w:r w:rsidRPr="000A5DE6">
        <w:rPr>
          <w:rFonts w:ascii="Times New Roman" w:hAnsi="Times New Roman" w:cs="Times New Roman"/>
        </w:rPr>
        <w:t xml:space="preserve">, even if made </w:t>
      </w:r>
      <w:r w:rsidRPr="000A5DE6">
        <w:rPr>
          <w:rFonts w:ascii="Times New Roman" w:hAnsi="Times New Roman" w:cs="Times New Roman" w:hint="cs"/>
          <w:rtl/>
        </w:rPr>
        <w:t>על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תנאי</w:t>
      </w:r>
      <w:r w:rsidRPr="000A5DE6">
        <w:rPr>
          <w:rFonts w:ascii="Times New Roman" w:hAnsi="Times New Roman" w:cs="Times New Roman"/>
        </w:rPr>
        <w:t xml:space="preserve">, is </w:t>
      </w:r>
      <w:r w:rsidRPr="000A5DE6">
        <w:rPr>
          <w:rFonts w:ascii="Times New Roman" w:hAnsi="Times New Roman" w:cs="Times New Roman" w:hint="cs"/>
          <w:rtl/>
        </w:rPr>
        <w:t>מתקיים</w:t>
      </w:r>
      <w:r w:rsidRPr="000A5DE6">
        <w:rPr>
          <w:rFonts w:ascii="Times New Roman" w:hAnsi="Times New Roman" w:cs="Times New Roman"/>
        </w:rPr>
        <w:t xml:space="preserve">.  </w:t>
      </w:r>
    </w:p>
    <w:p w:rsidR="00EA54C9" w:rsidRPr="000A5DE6" w:rsidRDefault="00EA54C9" w:rsidP="000A5DE6">
      <w:pPr>
        <w:jc w:val="both"/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/>
        </w:rPr>
        <w:t xml:space="preserve">There is much discussion as to why this specifically happens in </w:t>
      </w:r>
      <w:r w:rsidRPr="000A5DE6">
        <w:rPr>
          <w:rFonts w:ascii="Times New Roman" w:hAnsi="Times New Roman" w:cs="Times New Roman" w:hint="cs"/>
          <w:rtl/>
        </w:rPr>
        <w:t>פרשת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תצוה</w:t>
      </w:r>
      <w:r w:rsidRPr="000A5DE6">
        <w:rPr>
          <w:rFonts w:ascii="Times New Roman" w:hAnsi="Times New Roman" w:cs="Times New Roman"/>
        </w:rPr>
        <w:t xml:space="preserve">. </w:t>
      </w:r>
      <w:r w:rsidR="000A5DE6" w:rsidRPr="000A5DE6">
        <w:rPr>
          <w:rFonts w:ascii="Times New Roman" w:hAnsi="Times New Roman" w:cs="Times New Roman"/>
        </w:rPr>
        <w:t>A</w:t>
      </w:r>
      <w:r w:rsidRPr="000A5DE6">
        <w:rPr>
          <w:rFonts w:ascii="Times New Roman" w:hAnsi="Times New Roman" w:cs="Times New Roman"/>
        </w:rPr>
        <w:t xml:space="preserve"> well-known answer is that it almost always coincides with </w:t>
      </w:r>
      <w:r w:rsidRPr="000A5DE6">
        <w:rPr>
          <w:rFonts w:ascii="Times New Roman" w:hAnsi="Times New Roman" w:cs="Times New Roman" w:hint="cs"/>
          <w:rtl/>
        </w:rPr>
        <w:t>ז</w:t>
      </w:r>
      <w:r w:rsidR="004D26EA" w:rsidRPr="000A5DE6">
        <w:rPr>
          <w:rFonts w:ascii="Times New Roman" w:hAnsi="Times New Roman" w:cs="Times New Roman"/>
          <w:rtl/>
        </w:rPr>
        <w:t>׳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אדר</w:t>
      </w:r>
      <w:r w:rsidRPr="000A5DE6">
        <w:rPr>
          <w:rFonts w:ascii="Times New Roman" w:hAnsi="Times New Roman" w:cs="Times New Roman"/>
        </w:rPr>
        <w:t xml:space="preserve">, the yartzeit of </w:t>
      </w:r>
      <w:r w:rsidRPr="000A5DE6">
        <w:rPr>
          <w:rFonts w:ascii="Times New Roman" w:hAnsi="Times New Roman" w:cs="Times New Roman" w:hint="cs"/>
          <w:rtl/>
        </w:rPr>
        <w:t>משה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רבינו</w:t>
      </w:r>
      <w:r w:rsidRPr="000A5DE6">
        <w:rPr>
          <w:rFonts w:ascii="Times New Roman" w:hAnsi="Times New Roman" w:cs="Times New Roman"/>
        </w:rPr>
        <w:t xml:space="preserve">. Why this connection exists is an interesting </w:t>
      </w:r>
      <w:r w:rsidRPr="000A5DE6">
        <w:rPr>
          <w:rFonts w:ascii="Times New Roman" w:hAnsi="Times New Roman" w:cs="Times New Roman" w:hint="cs"/>
          <w:rtl/>
        </w:rPr>
        <w:t>שאלה</w:t>
      </w:r>
      <w:r w:rsidRPr="000A5DE6">
        <w:rPr>
          <w:rFonts w:ascii="Times New Roman" w:hAnsi="Times New Roman" w:cs="Times New Roman"/>
        </w:rPr>
        <w:t xml:space="preserve"> on its own. However, I</w:t>
      </w:r>
      <w:r w:rsidR="000A5DE6" w:rsidRPr="000A5DE6">
        <w:rPr>
          <w:rFonts w:ascii="Times New Roman" w:hAnsi="Times New Roman" w:cs="Times New Roman"/>
        </w:rPr>
        <w:t>’</w:t>
      </w:r>
      <w:r w:rsidRPr="000A5DE6">
        <w:rPr>
          <w:rFonts w:ascii="Times New Roman" w:hAnsi="Times New Roman" w:cs="Times New Roman"/>
        </w:rPr>
        <w:t xml:space="preserve">d like to focus on something else.  </w:t>
      </w:r>
    </w:p>
    <w:p w:rsidR="00EA54C9" w:rsidRPr="000A5DE6" w:rsidRDefault="00EA54C9" w:rsidP="000A5DE6">
      <w:pPr>
        <w:jc w:val="both"/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/>
        </w:rPr>
        <w:t>I haven</w:t>
      </w:r>
      <w:r w:rsidR="000A5DE6" w:rsidRPr="000A5DE6">
        <w:rPr>
          <w:rFonts w:ascii="Times New Roman" w:hAnsi="Times New Roman" w:cs="Times New Roman"/>
        </w:rPr>
        <w:t>’</w:t>
      </w:r>
      <w:r w:rsidRPr="000A5DE6">
        <w:rPr>
          <w:rFonts w:ascii="Times New Roman" w:hAnsi="Times New Roman" w:cs="Times New Roman"/>
        </w:rPr>
        <w:t xml:space="preserve">t counted how many times, but the word </w:t>
      </w:r>
      <w:r w:rsidRPr="000A5DE6">
        <w:rPr>
          <w:rFonts w:ascii="Times New Roman" w:hAnsi="Times New Roman" w:cs="Times New Roman" w:hint="cs"/>
          <w:rtl/>
        </w:rPr>
        <w:t>ואתה</w:t>
      </w:r>
      <w:r w:rsidRPr="000A5DE6">
        <w:rPr>
          <w:rFonts w:ascii="Times New Roman" w:hAnsi="Times New Roman" w:cs="Times New Roman"/>
        </w:rPr>
        <w:t xml:space="preserve"> appears numerous times throughout </w:t>
      </w:r>
      <w:r w:rsidRPr="000A5DE6">
        <w:rPr>
          <w:rFonts w:ascii="Times New Roman" w:hAnsi="Times New Roman" w:cs="Times New Roman" w:hint="cs"/>
          <w:rtl/>
        </w:rPr>
        <w:t>פרשת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תצוה</w:t>
      </w:r>
      <w:r w:rsidRPr="000A5DE6">
        <w:rPr>
          <w:rFonts w:ascii="Times New Roman" w:hAnsi="Times New Roman" w:cs="Times New Roman"/>
        </w:rPr>
        <w:t xml:space="preserve">. The first word of the </w:t>
      </w:r>
      <w:r w:rsidRPr="000A5DE6">
        <w:rPr>
          <w:rFonts w:ascii="Times New Roman" w:hAnsi="Times New Roman" w:cs="Times New Roman" w:hint="cs"/>
          <w:rtl/>
        </w:rPr>
        <w:t>פרשה</w:t>
      </w:r>
      <w:r w:rsidRPr="000A5DE6">
        <w:rPr>
          <w:rFonts w:ascii="Times New Roman" w:hAnsi="Times New Roman" w:cs="Times New Roman"/>
        </w:rPr>
        <w:t xml:space="preserve"> itself is </w:t>
      </w:r>
      <w:r w:rsidRPr="000A5DE6">
        <w:rPr>
          <w:rFonts w:ascii="Times New Roman" w:hAnsi="Times New Roman" w:cs="Times New Roman" w:hint="cs"/>
          <w:rtl/>
        </w:rPr>
        <w:t>ואתה</w:t>
      </w:r>
      <w:r w:rsidRPr="000A5DE6">
        <w:rPr>
          <w:rFonts w:ascii="Times New Roman" w:hAnsi="Times New Roman" w:cs="Times New Roman"/>
        </w:rPr>
        <w:t xml:space="preserve">, with </w:t>
      </w:r>
      <w:r w:rsidRPr="000A5DE6">
        <w:rPr>
          <w:rFonts w:ascii="Times New Roman" w:hAnsi="Times New Roman" w:cs="Times New Roman" w:hint="cs"/>
          <w:rtl/>
        </w:rPr>
        <w:t>הקדוש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ברוך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הוא</w:t>
      </w:r>
      <w:r w:rsidRPr="000A5DE6">
        <w:rPr>
          <w:rFonts w:ascii="Times New Roman" w:hAnsi="Times New Roman" w:cs="Times New Roman"/>
        </w:rPr>
        <w:t xml:space="preserve"> speaking directly to </w:t>
      </w:r>
      <w:r w:rsidRPr="000A5DE6">
        <w:rPr>
          <w:rFonts w:ascii="Times New Roman" w:hAnsi="Times New Roman" w:cs="Times New Roman" w:hint="cs"/>
          <w:rtl/>
        </w:rPr>
        <w:t>משה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רבינו</w:t>
      </w:r>
      <w:r w:rsidRPr="000A5DE6">
        <w:rPr>
          <w:rFonts w:ascii="Times New Roman" w:hAnsi="Times New Roman" w:cs="Times New Roman"/>
        </w:rPr>
        <w:t xml:space="preserve">. This is remarkable when you think about it because we often take for granted the direct communication between </w:t>
      </w:r>
      <w:r w:rsidRPr="000A5DE6">
        <w:rPr>
          <w:rFonts w:ascii="Times New Roman" w:hAnsi="Times New Roman" w:cs="Times New Roman" w:hint="cs"/>
          <w:rtl/>
        </w:rPr>
        <w:t>הקדוש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ברוך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הוא</w:t>
      </w:r>
      <w:r w:rsidRPr="000A5DE6">
        <w:rPr>
          <w:rFonts w:ascii="Times New Roman" w:hAnsi="Times New Roman" w:cs="Times New Roman"/>
        </w:rPr>
        <w:t xml:space="preserve"> and </w:t>
      </w:r>
      <w:r w:rsidRPr="000A5DE6">
        <w:rPr>
          <w:rFonts w:ascii="Times New Roman" w:hAnsi="Times New Roman" w:cs="Times New Roman" w:hint="cs"/>
          <w:rtl/>
        </w:rPr>
        <w:t>משה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רבינו</w:t>
      </w:r>
      <w:r w:rsidRPr="000A5DE6">
        <w:rPr>
          <w:rFonts w:ascii="Times New Roman" w:hAnsi="Times New Roman" w:cs="Times New Roman"/>
        </w:rPr>
        <w:t>. From beginning to end, it</w:t>
      </w:r>
      <w:r w:rsidR="000A5DE6" w:rsidRPr="000A5DE6">
        <w:rPr>
          <w:rFonts w:ascii="Times New Roman" w:hAnsi="Times New Roman" w:cs="Times New Roman"/>
        </w:rPr>
        <w:t>’</w:t>
      </w:r>
      <w:r w:rsidRPr="000A5DE6">
        <w:rPr>
          <w:rFonts w:ascii="Times New Roman" w:hAnsi="Times New Roman" w:cs="Times New Roman"/>
        </w:rPr>
        <w:t xml:space="preserve">s </w:t>
      </w:r>
      <w:r w:rsidRPr="000A5DE6">
        <w:rPr>
          <w:rFonts w:ascii="Times New Roman" w:hAnsi="Times New Roman" w:cs="Times New Roman" w:hint="cs"/>
          <w:rtl/>
        </w:rPr>
        <w:t>ואתה</w:t>
      </w:r>
      <w:r w:rsidRPr="000A5DE6">
        <w:rPr>
          <w:rFonts w:ascii="Times New Roman" w:hAnsi="Times New Roman" w:cs="Times New Roman"/>
          <w:rtl/>
        </w:rPr>
        <w:t xml:space="preserve">, </w:t>
      </w:r>
      <w:r w:rsidRPr="000A5DE6">
        <w:rPr>
          <w:rFonts w:ascii="Times New Roman" w:hAnsi="Times New Roman" w:cs="Times New Roman" w:hint="cs"/>
          <w:rtl/>
        </w:rPr>
        <w:t>ואתה</w:t>
      </w:r>
      <w:r w:rsidRPr="000A5DE6">
        <w:rPr>
          <w:rFonts w:ascii="Times New Roman" w:hAnsi="Times New Roman" w:cs="Times New Roman"/>
          <w:rtl/>
        </w:rPr>
        <w:t xml:space="preserve">, </w:t>
      </w:r>
      <w:r w:rsidRPr="000A5DE6">
        <w:rPr>
          <w:rFonts w:ascii="Times New Roman" w:hAnsi="Times New Roman" w:cs="Times New Roman" w:hint="cs"/>
          <w:rtl/>
        </w:rPr>
        <w:t>ואתה</w:t>
      </w:r>
      <w:r w:rsidRPr="000A5DE6">
        <w:rPr>
          <w:rFonts w:ascii="Times New Roman" w:hAnsi="Times New Roman" w:cs="Times New Roman"/>
        </w:rPr>
        <w:t xml:space="preserve">, followed by </w:t>
      </w:r>
      <w:r w:rsidRPr="000A5DE6">
        <w:rPr>
          <w:rFonts w:ascii="Times New Roman" w:hAnsi="Times New Roman" w:cs="Times New Roman" w:hint="cs"/>
          <w:rtl/>
        </w:rPr>
        <w:t>ועשית</w:t>
      </w:r>
      <w:r w:rsidRPr="000A5DE6">
        <w:rPr>
          <w:rFonts w:ascii="Times New Roman" w:hAnsi="Times New Roman" w:cs="Times New Roman"/>
          <w:rtl/>
        </w:rPr>
        <w:t xml:space="preserve">, </w:t>
      </w:r>
      <w:r w:rsidRPr="000A5DE6">
        <w:rPr>
          <w:rFonts w:ascii="Times New Roman" w:hAnsi="Times New Roman" w:cs="Times New Roman" w:hint="cs"/>
          <w:rtl/>
        </w:rPr>
        <w:t>וצפית</w:t>
      </w:r>
      <w:r w:rsidRPr="000A5DE6">
        <w:rPr>
          <w:rFonts w:ascii="Times New Roman" w:hAnsi="Times New Roman" w:cs="Times New Roman"/>
          <w:rtl/>
        </w:rPr>
        <w:t xml:space="preserve">, </w:t>
      </w:r>
      <w:r w:rsidRPr="000A5DE6">
        <w:rPr>
          <w:rFonts w:ascii="Times New Roman" w:hAnsi="Times New Roman" w:cs="Times New Roman" w:hint="cs"/>
          <w:rtl/>
        </w:rPr>
        <w:t>ונתת</w:t>
      </w:r>
      <w:r w:rsidRPr="000A5DE6">
        <w:rPr>
          <w:rFonts w:ascii="Times New Roman" w:hAnsi="Times New Roman" w:cs="Times New Roman"/>
        </w:rPr>
        <w:t xml:space="preserve"> - constant dialogue between </w:t>
      </w:r>
      <w:r w:rsidRPr="000A5DE6">
        <w:rPr>
          <w:rFonts w:ascii="Times New Roman" w:hAnsi="Times New Roman" w:cs="Times New Roman" w:hint="cs"/>
          <w:rtl/>
        </w:rPr>
        <w:t>הקדוש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ברוך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הוא</w:t>
      </w:r>
      <w:r w:rsidRPr="000A5DE6">
        <w:rPr>
          <w:rFonts w:ascii="Times New Roman" w:hAnsi="Times New Roman" w:cs="Times New Roman"/>
        </w:rPr>
        <w:t xml:space="preserve"> and </w:t>
      </w:r>
      <w:r w:rsidRPr="000A5DE6">
        <w:rPr>
          <w:rFonts w:ascii="Times New Roman" w:hAnsi="Times New Roman" w:cs="Times New Roman" w:hint="cs"/>
          <w:rtl/>
        </w:rPr>
        <w:t>משה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רבינו</w:t>
      </w:r>
      <w:r w:rsidRPr="000A5DE6">
        <w:rPr>
          <w:rFonts w:ascii="Times New Roman" w:hAnsi="Times New Roman" w:cs="Times New Roman"/>
        </w:rPr>
        <w:t xml:space="preserve">.  </w:t>
      </w:r>
    </w:p>
    <w:p w:rsidR="00EA54C9" w:rsidRPr="000A5DE6" w:rsidRDefault="00EA54C9" w:rsidP="000A5DE6">
      <w:pPr>
        <w:jc w:val="both"/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/>
        </w:rPr>
        <w:t xml:space="preserve">The first </w:t>
      </w:r>
      <w:r w:rsidRPr="000A5DE6">
        <w:rPr>
          <w:rFonts w:ascii="Times New Roman" w:hAnsi="Times New Roman" w:cs="Times New Roman" w:hint="cs"/>
          <w:rtl/>
        </w:rPr>
        <w:t>מצוה</w:t>
      </w:r>
      <w:r w:rsidRPr="000A5DE6">
        <w:rPr>
          <w:rFonts w:ascii="Times New Roman" w:hAnsi="Times New Roman" w:cs="Times New Roman"/>
        </w:rPr>
        <w:t xml:space="preserve"> in </w:t>
      </w:r>
      <w:r w:rsidRPr="000A5DE6">
        <w:rPr>
          <w:rFonts w:ascii="Times New Roman" w:hAnsi="Times New Roman" w:cs="Times New Roman" w:hint="cs"/>
          <w:rtl/>
        </w:rPr>
        <w:t>פרשת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תצוה</w:t>
      </w:r>
      <w:r w:rsidRPr="000A5DE6">
        <w:rPr>
          <w:rFonts w:ascii="Times New Roman" w:hAnsi="Times New Roman" w:cs="Times New Roman"/>
        </w:rPr>
        <w:t xml:space="preserve"> is (27:20) </w:t>
      </w:r>
      <w:r w:rsidRPr="000A5DE6">
        <w:rPr>
          <w:rFonts w:ascii="Times New Roman" w:hAnsi="Times New Roman" w:cs="Times New Roman" w:hint="cs"/>
          <w:rtl/>
        </w:rPr>
        <w:t>שֶׁמֶן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זַיִת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זָךְ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כָּתִית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לַמָּאוֹר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לְהַעֲלֹת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נֵר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תָּמִיד</w:t>
      </w:r>
      <w:r w:rsidRPr="000A5DE6">
        <w:rPr>
          <w:rFonts w:ascii="Times New Roman" w:hAnsi="Times New Roman" w:cs="Times New Roman"/>
        </w:rPr>
        <w:t xml:space="preserve">. The idea of </w:t>
      </w:r>
      <w:r w:rsidRPr="000A5DE6">
        <w:rPr>
          <w:rFonts w:ascii="Times New Roman" w:hAnsi="Times New Roman" w:cs="Times New Roman" w:hint="cs"/>
          <w:rtl/>
        </w:rPr>
        <w:t>תמיד</w:t>
      </w:r>
      <w:r w:rsidRPr="000A5DE6">
        <w:rPr>
          <w:rFonts w:ascii="Times New Roman" w:hAnsi="Times New Roman" w:cs="Times New Roman"/>
        </w:rPr>
        <w:t xml:space="preserve"> is central here. Interestingly, the final section of the </w:t>
      </w:r>
      <w:r w:rsidRPr="000A5DE6">
        <w:rPr>
          <w:rFonts w:ascii="Times New Roman" w:hAnsi="Times New Roman" w:cs="Times New Roman" w:hint="cs"/>
          <w:rtl/>
        </w:rPr>
        <w:t>פרשה</w:t>
      </w:r>
      <w:r w:rsidRPr="000A5DE6">
        <w:rPr>
          <w:rFonts w:ascii="Times New Roman" w:hAnsi="Times New Roman" w:cs="Times New Roman"/>
        </w:rPr>
        <w:t xml:space="preserve"> discusses the </w:t>
      </w:r>
      <w:r w:rsidRPr="000A5DE6">
        <w:rPr>
          <w:rFonts w:ascii="Times New Roman" w:hAnsi="Times New Roman" w:cs="Times New Roman" w:hint="cs"/>
          <w:rtl/>
        </w:rPr>
        <w:t>מזבח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הזהב</w:t>
      </w:r>
      <w:r w:rsidRPr="000A5DE6">
        <w:rPr>
          <w:rFonts w:ascii="Times New Roman" w:hAnsi="Times New Roman" w:cs="Times New Roman"/>
        </w:rPr>
        <w:t xml:space="preserve">, the </w:t>
      </w:r>
      <w:r w:rsidR="000A5DE6" w:rsidRPr="000A5DE6">
        <w:rPr>
          <w:rFonts w:ascii="Times New Roman" w:hAnsi="Times New Roman" w:cs="Times New Roman"/>
        </w:rPr>
        <w:t>g</w:t>
      </w:r>
      <w:r w:rsidRPr="000A5DE6">
        <w:rPr>
          <w:rFonts w:ascii="Times New Roman" w:hAnsi="Times New Roman" w:cs="Times New Roman"/>
        </w:rPr>
        <w:t xml:space="preserve">olden </w:t>
      </w:r>
      <w:r w:rsidRPr="000A5DE6">
        <w:rPr>
          <w:rFonts w:ascii="Times New Roman" w:hAnsi="Times New Roman" w:cs="Times New Roman" w:hint="cs"/>
          <w:rtl/>
        </w:rPr>
        <w:t>מזבח</w:t>
      </w:r>
      <w:r w:rsidRPr="000A5DE6">
        <w:rPr>
          <w:rFonts w:ascii="Times New Roman" w:hAnsi="Times New Roman" w:cs="Times New Roman"/>
        </w:rPr>
        <w:t xml:space="preserve"> for </w:t>
      </w:r>
      <w:r w:rsidRPr="000A5DE6">
        <w:rPr>
          <w:rFonts w:ascii="Times New Roman" w:hAnsi="Times New Roman" w:cs="Times New Roman" w:hint="cs"/>
          <w:rtl/>
        </w:rPr>
        <w:t>קטורת</w:t>
      </w:r>
      <w:r w:rsidRPr="000A5DE6">
        <w:rPr>
          <w:rFonts w:ascii="Times New Roman" w:hAnsi="Times New Roman" w:cs="Times New Roman"/>
        </w:rPr>
        <w:t xml:space="preserve">. The </w:t>
      </w:r>
      <w:r w:rsidRPr="000A5DE6">
        <w:rPr>
          <w:rFonts w:ascii="Times New Roman" w:hAnsi="Times New Roman" w:cs="Times New Roman" w:hint="cs"/>
          <w:rtl/>
        </w:rPr>
        <w:t>קטורת</w:t>
      </w:r>
      <w:r w:rsidRPr="000A5DE6">
        <w:rPr>
          <w:rFonts w:ascii="Times New Roman" w:hAnsi="Times New Roman" w:cs="Times New Roman"/>
        </w:rPr>
        <w:t xml:space="preserve"> was brought every single day, </w:t>
      </w:r>
      <w:r w:rsidRPr="000A5DE6">
        <w:rPr>
          <w:rFonts w:ascii="Times New Roman" w:hAnsi="Times New Roman" w:cs="Times New Roman" w:hint="cs"/>
          <w:rtl/>
        </w:rPr>
        <w:t>בבוקר</w:t>
      </w:r>
      <w:r w:rsidRPr="000A5DE6">
        <w:rPr>
          <w:rFonts w:ascii="Times New Roman" w:hAnsi="Times New Roman" w:cs="Times New Roman"/>
          <w:rtl/>
        </w:rPr>
        <w:t xml:space="preserve">, </w:t>
      </w:r>
      <w:r w:rsidRPr="000A5DE6">
        <w:rPr>
          <w:rFonts w:ascii="Times New Roman" w:hAnsi="Times New Roman" w:cs="Times New Roman" w:hint="cs"/>
          <w:rtl/>
        </w:rPr>
        <w:t>בבוקר</w:t>
      </w:r>
      <w:r w:rsidRPr="000A5DE6">
        <w:rPr>
          <w:rFonts w:ascii="Times New Roman" w:hAnsi="Times New Roman" w:cs="Times New Roman"/>
        </w:rPr>
        <w:t xml:space="preserve">, but the </w:t>
      </w:r>
      <w:r w:rsidRPr="000A5DE6">
        <w:rPr>
          <w:rFonts w:ascii="Times New Roman" w:hAnsi="Times New Roman" w:cs="Times New Roman" w:hint="cs"/>
          <w:rtl/>
        </w:rPr>
        <w:t>מזבח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הזהב</w:t>
      </w:r>
      <w:r w:rsidRPr="000A5DE6">
        <w:rPr>
          <w:rFonts w:ascii="Times New Roman" w:hAnsi="Times New Roman" w:cs="Times New Roman"/>
        </w:rPr>
        <w:t xml:space="preserve"> also had another function: once a year on </w:t>
      </w:r>
      <w:r w:rsidRPr="000A5DE6">
        <w:rPr>
          <w:rFonts w:ascii="Times New Roman" w:hAnsi="Times New Roman" w:cs="Times New Roman" w:hint="cs"/>
          <w:rtl/>
        </w:rPr>
        <w:t>יום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כיפור</w:t>
      </w:r>
      <w:r w:rsidRPr="000A5DE6">
        <w:rPr>
          <w:rFonts w:ascii="Times New Roman" w:hAnsi="Times New Roman" w:cs="Times New Roman"/>
        </w:rPr>
        <w:t xml:space="preserve">, as the </w:t>
      </w:r>
      <w:r w:rsidRPr="000A5DE6">
        <w:rPr>
          <w:rFonts w:ascii="Times New Roman" w:hAnsi="Times New Roman" w:cs="Times New Roman" w:hint="cs"/>
          <w:rtl/>
        </w:rPr>
        <w:t>פסוק</w:t>
      </w:r>
      <w:r w:rsidRPr="000A5DE6">
        <w:rPr>
          <w:rFonts w:ascii="Times New Roman" w:hAnsi="Times New Roman" w:cs="Times New Roman"/>
        </w:rPr>
        <w:t xml:space="preserve"> states (30:10): </w:t>
      </w:r>
      <w:r w:rsidRPr="000A5DE6">
        <w:rPr>
          <w:rFonts w:ascii="Times New Roman" w:hAnsi="Times New Roman" w:cs="Times New Roman" w:hint="cs"/>
          <w:rtl/>
        </w:rPr>
        <w:t>וְכִפֶּר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אַהֲרֹן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עַל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קַרְנֹתָיו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אַחַת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בַּשָּׁנָה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מִדַּם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חַטַּאת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הַכִּפֻּרִים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אַחַת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בַּשָּׁנָה</w:t>
      </w:r>
      <w:r w:rsidR="004D26EA" w:rsidRPr="000A5DE6">
        <w:rPr>
          <w:rFonts w:ascii="Times New Roman" w:hAnsi="Times New Roman" w:cs="Times New Roman"/>
        </w:rPr>
        <w:t xml:space="preserve">. </w:t>
      </w:r>
      <w:r w:rsidRPr="000A5DE6">
        <w:rPr>
          <w:rFonts w:ascii="Times New Roman" w:hAnsi="Times New Roman" w:cs="Times New Roman"/>
        </w:rPr>
        <w:t xml:space="preserve">Even though this was a once-a-year event, it held an element of </w:t>
      </w:r>
      <w:r w:rsidRPr="000A5DE6">
        <w:rPr>
          <w:rFonts w:ascii="Times New Roman" w:hAnsi="Times New Roman" w:cs="Times New Roman" w:hint="cs"/>
          <w:rtl/>
        </w:rPr>
        <w:t>תמיד</w:t>
      </w:r>
      <w:r w:rsidRPr="000A5DE6">
        <w:rPr>
          <w:rFonts w:ascii="Times New Roman" w:hAnsi="Times New Roman" w:cs="Times New Roman"/>
        </w:rPr>
        <w:t xml:space="preserve">, of constancy, reinforcing the central theme of this </w:t>
      </w:r>
      <w:r w:rsidRPr="000A5DE6">
        <w:rPr>
          <w:rFonts w:ascii="Times New Roman" w:hAnsi="Times New Roman" w:cs="Times New Roman" w:hint="cs"/>
          <w:rtl/>
        </w:rPr>
        <w:t>פרשה</w:t>
      </w:r>
      <w:r w:rsidRPr="000A5DE6">
        <w:rPr>
          <w:rFonts w:ascii="Times New Roman" w:hAnsi="Times New Roman" w:cs="Times New Roman"/>
        </w:rPr>
        <w:t xml:space="preserve">.  </w:t>
      </w:r>
    </w:p>
    <w:p w:rsidR="00EA54C9" w:rsidRPr="000A5DE6" w:rsidRDefault="00EA54C9" w:rsidP="000A5DE6">
      <w:pPr>
        <w:jc w:val="both"/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/>
        </w:rPr>
        <w:t xml:space="preserve">This leads to an interesting </w:t>
      </w:r>
      <w:r w:rsidRPr="000A5DE6">
        <w:rPr>
          <w:rFonts w:ascii="Times New Roman" w:hAnsi="Times New Roman" w:cs="Times New Roman" w:hint="cs"/>
          <w:rtl/>
        </w:rPr>
        <w:t>מחלוקת</w:t>
      </w:r>
      <w:r w:rsidRPr="000A5DE6">
        <w:rPr>
          <w:rFonts w:ascii="Times New Roman" w:hAnsi="Times New Roman" w:cs="Times New Roman"/>
        </w:rPr>
        <w:t xml:space="preserve"> in the </w:t>
      </w:r>
      <w:r w:rsidRPr="000A5DE6">
        <w:rPr>
          <w:rFonts w:ascii="Times New Roman" w:hAnsi="Times New Roman" w:cs="Times New Roman" w:hint="cs"/>
          <w:rtl/>
        </w:rPr>
        <w:t>מדרש</w:t>
      </w:r>
      <w:r w:rsidRPr="000A5DE6">
        <w:rPr>
          <w:rFonts w:ascii="Times New Roman" w:hAnsi="Times New Roman" w:cs="Times New Roman"/>
        </w:rPr>
        <w:t xml:space="preserve"> about which </w:t>
      </w:r>
      <w:r w:rsidRPr="000A5DE6">
        <w:rPr>
          <w:rFonts w:ascii="Times New Roman" w:hAnsi="Times New Roman" w:cs="Times New Roman" w:hint="cs"/>
          <w:rtl/>
        </w:rPr>
        <w:t>פסוק</w:t>
      </w:r>
      <w:r w:rsidRPr="000A5DE6">
        <w:rPr>
          <w:rFonts w:ascii="Times New Roman" w:hAnsi="Times New Roman" w:cs="Times New Roman"/>
        </w:rPr>
        <w:t xml:space="preserve"> in the </w:t>
      </w:r>
      <w:r w:rsidRPr="000A5DE6">
        <w:rPr>
          <w:rFonts w:ascii="Times New Roman" w:hAnsi="Times New Roman" w:cs="Times New Roman" w:hint="cs"/>
          <w:rtl/>
        </w:rPr>
        <w:t>תורה</w:t>
      </w:r>
      <w:r w:rsidRPr="000A5DE6">
        <w:rPr>
          <w:rFonts w:ascii="Times New Roman" w:hAnsi="Times New Roman" w:cs="Times New Roman"/>
        </w:rPr>
        <w:t xml:space="preserve"> includes all others. I heard this vort from my father, </w:t>
      </w:r>
      <w:r w:rsidRPr="000A5DE6">
        <w:rPr>
          <w:rFonts w:ascii="Times New Roman" w:hAnsi="Times New Roman" w:cs="Times New Roman" w:hint="cs"/>
          <w:rtl/>
        </w:rPr>
        <w:t>עליו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השלום</w:t>
      </w:r>
      <w:r w:rsidRPr="000A5DE6">
        <w:rPr>
          <w:rFonts w:ascii="Times New Roman" w:hAnsi="Times New Roman" w:cs="Times New Roman"/>
        </w:rPr>
        <w:t>, who heard it from Rabbi</w:t>
      </w:r>
      <w:r w:rsidR="000A5DE6" w:rsidRPr="000A5DE6">
        <w:rPr>
          <w:rFonts w:ascii="Times New Roman" w:hAnsi="Times New Roman" w:cs="Times New Roman"/>
        </w:rPr>
        <w:t xml:space="preserve"> David</w:t>
      </w:r>
      <w:r w:rsidRPr="000A5DE6">
        <w:rPr>
          <w:rFonts w:ascii="Times New Roman" w:hAnsi="Times New Roman" w:cs="Times New Roman"/>
        </w:rPr>
        <w:t xml:space="preserve"> Hollander </w:t>
      </w:r>
      <w:r w:rsidRPr="000A5DE6">
        <w:rPr>
          <w:rFonts w:ascii="Times New Roman" w:hAnsi="Times New Roman" w:cs="Times New Roman" w:hint="cs"/>
          <w:rtl/>
        </w:rPr>
        <w:t>עליו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השלום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זצ</w:t>
      </w:r>
      <w:r w:rsidRPr="000A5DE6">
        <w:rPr>
          <w:rFonts w:ascii="Times New Roman" w:hAnsi="Times New Roman" w:cs="Times New Roman"/>
          <w:rtl/>
        </w:rPr>
        <w:t>״</w:t>
      </w:r>
      <w:r w:rsidRPr="000A5DE6">
        <w:rPr>
          <w:rFonts w:ascii="Times New Roman" w:hAnsi="Times New Roman" w:cs="Times New Roman" w:hint="cs"/>
          <w:rtl/>
        </w:rPr>
        <w:t>ל</w:t>
      </w:r>
      <w:r w:rsidRPr="000A5DE6">
        <w:rPr>
          <w:rFonts w:ascii="Times New Roman" w:hAnsi="Times New Roman" w:cs="Times New Roman"/>
        </w:rPr>
        <w:t xml:space="preserve">, the </w:t>
      </w:r>
      <w:r w:rsidR="000A5DE6" w:rsidRPr="000A5DE6">
        <w:rPr>
          <w:rFonts w:ascii="Times New Roman" w:hAnsi="Times New Roman" w:cs="Times New Roman" w:hint="cs"/>
          <w:rtl/>
        </w:rPr>
        <w:t>מרא</w:t>
      </w:r>
      <w:r w:rsidR="000A5DE6" w:rsidRPr="000A5DE6">
        <w:rPr>
          <w:rFonts w:ascii="Times New Roman" w:hAnsi="Times New Roman" w:cs="Times New Roman"/>
          <w:rtl/>
        </w:rPr>
        <w:t xml:space="preserve"> </w:t>
      </w:r>
      <w:r w:rsidR="000A5DE6" w:rsidRPr="000A5DE6">
        <w:rPr>
          <w:rFonts w:ascii="Times New Roman" w:hAnsi="Times New Roman" w:cs="Times New Roman" w:hint="cs"/>
          <w:rtl/>
        </w:rPr>
        <w:t>דאתרא</w:t>
      </w:r>
      <w:r w:rsidR="000A5DE6" w:rsidRPr="000A5DE6">
        <w:rPr>
          <w:rFonts w:ascii="Times New Roman" w:hAnsi="Times New Roman" w:cs="Times New Roman"/>
        </w:rPr>
        <w:t xml:space="preserve"> </w:t>
      </w:r>
      <w:r w:rsidRPr="000A5DE6">
        <w:rPr>
          <w:rFonts w:ascii="Times New Roman" w:hAnsi="Times New Roman" w:cs="Times New Roman"/>
        </w:rPr>
        <w:t xml:space="preserve">of Mount Eden Shul in the Bronx, where we grew up. This was his </w:t>
      </w:r>
      <w:r w:rsidRPr="000A5DE6">
        <w:rPr>
          <w:rFonts w:ascii="Times New Roman" w:hAnsi="Times New Roman" w:cs="Times New Roman" w:hint="cs"/>
          <w:rtl/>
        </w:rPr>
        <w:t>דרשה</w:t>
      </w:r>
      <w:r w:rsidRPr="000A5DE6">
        <w:rPr>
          <w:rFonts w:ascii="Times New Roman" w:hAnsi="Times New Roman" w:cs="Times New Roman"/>
        </w:rPr>
        <w:t xml:space="preserve"> on </w:t>
      </w:r>
      <w:r w:rsidRPr="000A5DE6">
        <w:rPr>
          <w:rFonts w:ascii="Times New Roman" w:hAnsi="Times New Roman" w:cs="Times New Roman" w:hint="cs"/>
          <w:rtl/>
        </w:rPr>
        <w:t>פרשת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תצוה</w:t>
      </w:r>
      <w:r w:rsidRPr="000A5DE6">
        <w:rPr>
          <w:rFonts w:ascii="Times New Roman" w:hAnsi="Times New Roman" w:cs="Times New Roman"/>
        </w:rPr>
        <w:t xml:space="preserve">.  </w:t>
      </w:r>
    </w:p>
    <w:p w:rsidR="00EA54C9" w:rsidRPr="000A5DE6" w:rsidRDefault="004D26EA" w:rsidP="000A5DE6">
      <w:pPr>
        <w:jc w:val="both"/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/>
        </w:rPr>
        <w:t xml:space="preserve">Which </w:t>
      </w:r>
      <w:r w:rsidRPr="000A5DE6">
        <w:rPr>
          <w:rFonts w:ascii="Times New Roman" w:hAnsi="Times New Roman" w:cs="Times New Roman" w:hint="cs"/>
          <w:rtl/>
        </w:rPr>
        <w:t>פסוק</w:t>
      </w:r>
      <w:r w:rsidRPr="000A5DE6">
        <w:rPr>
          <w:rFonts w:ascii="Times New Roman" w:hAnsi="Times New Roman" w:cs="Times New Roman"/>
        </w:rPr>
        <w:t xml:space="preserve">, [in his cute way he would say is the most important </w:t>
      </w:r>
      <w:r w:rsidRPr="000A5DE6">
        <w:rPr>
          <w:rFonts w:ascii="Times New Roman" w:hAnsi="Times New Roman" w:cs="Times New Roman" w:hint="cs"/>
          <w:rtl/>
        </w:rPr>
        <w:t>פסוק</w:t>
      </w:r>
      <w:r w:rsidRPr="000A5DE6">
        <w:rPr>
          <w:rFonts w:ascii="Times New Roman" w:hAnsi="Times New Roman" w:cs="Times New Roman"/>
        </w:rPr>
        <w:t xml:space="preserve"> in the </w:t>
      </w:r>
      <w:r w:rsidRPr="000A5DE6">
        <w:rPr>
          <w:rFonts w:ascii="Times New Roman" w:hAnsi="Times New Roman" w:cs="Times New Roman" w:hint="cs"/>
          <w:rtl/>
        </w:rPr>
        <w:t>תורה</w:t>
      </w:r>
      <w:r w:rsidRPr="000A5DE6">
        <w:rPr>
          <w:rFonts w:ascii="Times New Roman" w:hAnsi="Times New Roman" w:cs="Times New Roman"/>
        </w:rPr>
        <w:t>, of course it</w:t>
      </w:r>
      <w:r w:rsidR="000A5DE6" w:rsidRPr="000A5DE6">
        <w:rPr>
          <w:rFonts w:ascii="Times New Roman" w:hAnsi="Times New Roman" w:cs="Times New Roman"/>
        </w:rPr>
        <w:t>’</w:t>
      </w:r>
      <w:r w:rsidRPr="000A5DE6">
        <w:rPr>
          <w:rFonts w:ascii="Times New Roman" w:hAnsi="Times New Roman" w:cs="Times New Roman"/>
        </w:rPr>
        <w:t>s not such a thing, they</w:t>
      </w:r>
      <w:r w:rsidR="000A5DE6" w:rsidRPr="000A5DE6">
        <w:rPr>
          <w:rFonts w:ascii="Times New Roman" w:hAnsi="Times New Roman" w:cs="Times New Roman"/>
        </w:rPr>
        <w:t>’</w:t>
      </w:r>
      <w:r w:rsidRPr="000A5DE6">
        <w:rPr>
          <w:rFonts w:ascii="Times New Roman" w:hAnsi="Times New Roman" w:cs="Times New Roman"/>
        </w:rPr>
        <w:t xml:space="preserve">re all equally important], but the </w:t>
      </w:r>
      <w:r w:rsidRPr="000A5DE6">
        <w:rPr>
          <w:rFonts w:ascii="Times New Roman" w:hAnsi="Times New Roman" w:cs="Times New Roman" w:hint="cs"/>
          <w:rtl/>
        </w:rPr>
        <w:t>מדרש</w:t>
      </w:r>
      <w:r w:rsidRPr="000A5DE6">
        <w:rPr>
          <w:rFonts w:ascii="Times New Roman" w:hAnsi="Times New Roman" w:cs="Times New Roman"/>
        </w:rPr>
        <w:t xml:space="preserve"> says which </w:t>
      </w:r>
      <w:r w:rsidRPr="000A5DE6">
        <w:rPr>
          <w:rFonts w:ascii="Times New Roman" w:hAnsi="Times New Roman" w:cs="Times New Roman" w:hint="cs"/>
          <w:rtl/>
        </w:rPr>
        <w:t>פסוק</w:t>
      </w:r>
      <w:r w:rsidRPr="000A5DE6">
        <w:rPr>
          <w:rFonts w:ascii="Times New Roman" w:hAnsi="Times New Roman" w:cs="Times New Roman"/>
        </w:rPr>
        <w:t xml:space="preserve"> is </w:t>
      </w:r>
      <w:r w:rsidRPr="000A5DE6">
        <w:rPr>
          <w:rFonts w:ascii="Times New Roman" w:hAnsi="Times New Roman" w:cs="Times New Roman" w:hint="cs"/>
          <w:rtl/>
        </w:rPr>
        <w:t>כולל</w:t>
      </w:r>
      <w:r w:rsidRPr="000A5DE6">
        <w:rPr>
          <w:rFonts w:ascii="Times New Roman" w:hAnsi="Times New Roman" w:cs="Times New Roman"/>
        </w:rPr>
        <w:t xml:space="preserve"> all of the other </w:t>
      </w:r>
      <w:r w:rsidRPr="000A5DE6">
        <w:rPr>
          <w:rFonts w:ascii="Times New Roman" w:hAnsi="Times New Roman" w:cs="Times New Roman" w:hint="cs"/>
          <w:rtl/>
        </w:rPr>
        <w:t>פסוקים</w:t>
      </w:r>
      <w:r w:rsidRPr="000A5DE6">
        <w:rPr>
          <w:rFonts w:ascii="Times New Roman" w:hAnsi="Times New Roman" w:cs="Times New Roman"/>
        </w:rPr>
        <w:t xml:space="preserve"> in the </w:t>
      </w:r>
      <w:r w:rsidRPr="000A5DE6">
        <w:rPr>
          <w:rFonts w:ascii="Times New Roman" w:hAnsi="Times New Roman" w:cs="Times New Roman" w:hint="cs"/>
          <w:rtl/>
        </w:rPr>
        <w:t>תורה</w:t>
      </w:r>
      <w:r w:rsidRPr="000A5DE6">
        <w:rPr>
          <w:rFonts w:ascii="Times New Roman" w:hAnsi="Times New Roman" w:cs="Times New Roman"/>
        </w:rPr>
        <w:t xml:space="preserve">? </w:t>
      </w:r>
      <w:r w:rsidRPr="000A5DE6">
        <w:rPr>
          <w:rFonts w:ascii="Times New Roman" w:hAnsi="Times New Roman" w:cs="Times New Roman" w:hint="cs"/>
          <w:rtl/>
        </w:rPr>
        <w:t>בן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זומא</w:t>
      </w:r>
      <w:r w:rsidRPr="000A5DE6">
        <w:rPr>
          <w:rFonts w:ascii="Times New Roman" w:hAnsi="Times New Roman" w:cs="Times New Roman"/>
        </w:rPr>
        <w:t xml:space="preserve"> says </w:t>
      </w:r>
      <w:r w:rsidRPr="000A5DE6">
        <w:rPr>
          <w:rFonts w:ascii="Times New Roman" w:hAnsi="Times New Roman" w:cs="Times New Roman" w:hint="cs"/>
          <w:rtl/>
        </w:rPr>
        <w:t>שְׁמַע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יִשְׂרָאֵל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ה׳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אֱלֹקֵינוּ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ה׳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אֶחָד</w:t>
      </w:r>
      <w:r w:rsidRPr="000A5DE6">
        <w:rPr>
          <w:rFonts w:ascii="Times New Roman" w:hAnsi="Times New Roman" w:cs="Times New Roman"/>
          <w:rtl/>
        </w:rPr>
        <w:t xml:space="preserve"> (</w:t>
      </w:r>
      <w:r w:rsidRPr="000A5DE6">
        <w:rPr>
          <w:rFonts w:ascii="Times New Roman" w:hAnsi="Times New Roman" w:cs="Times New Roman" w:hint="cs"/>
          <w:rtl/>
        </w:rPr>
        <w:t>דברים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ו</w:t>
      </w:r>
      <w:r w:rsidRPr="000A5DE6">
        <w:rPr>
          <w:rFonts w:ascii="Times New Roman" w:hAnsi="Times New Roman" w:cs="Times New Roman"/>
          <w:rtl/>
        </w:rPr>
        <w:t>:</w:t>
      </w:r>
      <w:r w:rsidRPr="000A5DE6">
        <w:rPr>
          <w:rFonts w:ascii="Times New Roman" w:hAnsi="Times New Roman" w:cs="Times New Roman" w:hint="cs"/>
          <w:rtl/>
        </w:rPr>
        <w:t>ד</w:t>
      </w:r>
      <w:r w:rsidRPr="000A5DE6">
        <w:rPr>
          <w:rFonts w:ascii="Times New Roman" w:hAnsi="Times New Roman" w:cs="Times New Roman"/>
          <w:rtl/>
        </w:rPr>
        <w:t xml:space="preserve">) </w:t>
      </w:r>
      <w:r w:rsidRPr="000A5DE6">
        <w:rPr>
          <w:rFonts w:ascii="Times New Roman" w:hAnsi="Times New Roman" w:cs="Times New Roman"/>
        </w:rPr>
        <w:t xml:space="preserve">; </w:t>
      </w:r>
      <w:r w:rsidRPr="000A5DE6">
        <w:rPr>
          <w:rFonts w:ascii="Times New Roman" w:hAnsi="Times New Roman" w:cs="Times New Roman" w:hint="cs"/>
          <w:rtl/>
        </w:rPr>
        <w:t>בן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ננס</w:t>
      </w:r>
      <w:r w:rsidRPr="000A5DE6">
        <w:rPr>
          <w:rFonts w:ascii="Times New Roman" w:hAnsi="Times New Roman" w:cs="Times New Roman"/>
        </w:rPr>
        <w:t xml:space="preserve"> says </w:t>
      </w:r>
      <w:r w:rsidRPr="000A5DE6">
        <w:rPr>
          <w:rFonts w:ascii="Times New Roman" w:hAnsi="Times New Roman" w:cs="Times New Roman" w:hint="cs"/>
          <w:rtl/>
        </w:rPr>
        <w:t>וְאָהַבְתָּ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לְרֵעֲךָ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כָּמוֹךָ</w:t>
      </w:r>
      <w:r w:rsidRPr="000A5DE6">
        <w:rPr>
          <w:rFonts w:ascii="Times New Roman" w:hAnsi="Times New Roman" w:cs="Times New Roman"/>
          <w:rtl/>
        </w:rPr>
        <w:t xml:space="preserve">  (</w:t>
      </w:r>
      <w:r w:rsidRPr="000A5DE6">
        <w:rPr>
          <w:rFonts w:ascii="Times New Roman" w:hAnsi="Times New Roman" w:cs="Times New Roman" w:hint="cs"/>
          <w:rtl/>
        </w:rPr>
        <w:t>ויקרא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י״ט</w:t>
      </w:r>
      <w:r w:rsidRPr="000A5DE6">
        <w:rPr>
          <w:rFonts w:ascii="Times New Roman" w:hAnsi="Times New Roman" w:cs="Times New Roman"/>
          <w:rtl/>
        </w:rPr>
        <w:t>:</w:t>
      </w:r>
      <w:r w:rsidRPr="000A5DE6">
        <w:rPr>
          <w:rFonts w:ascii="Times New Roman" w:hAnsi="Times New Roman" w:cs="Times New Roman" w:hint="cs"/>
          <w:rtl/>
        </w:rPr>
        <w:t>י״ח</w:t>
      </w:r>
      <w:r w:rsidRPr="000A5DE6">
        <w:rPr>
          <w:rFonts w:ascii="Times New Roman" w:hAnsi="Times New Roman" w:cs="Times New Roman"/>
          <w:rtl/>
        </w:rPr>
        <w:t xml:space="preserve">) </w:t>
      </w:r>
      <w:r w:rsidRPr="000A5DE6">
        <w:rPr>
          <w:rFonts w:ascii="Times New Roman" w:hAnsi="Times New Roman" w:cs="Times New Roman"/>
        </w:rPr>
        <w:t xml:space="preserve">; </w:t>
      </w:r>
      <w:r w:rsidRPr="000A5DE6">
        <w:rPr>
          <w:rFonts w:ascii="Times New Roman" w:hAnsi="Times New Roman" w:cs="Times New Roman" w:hint="cs"/>
          <w:rtl/>
        </w:rPr>
        <w:t>שמעון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פזי</w:t>
      </w:r>
      <w:r w:rsidRPr="000A5DE6">
        <w:rPr>
          <w:rFonts w:ascii="Times New Roman" w:hAnsi="Times New Roman" w:cs="Times New Roman"/>
        </w:rPr>
        <w:t xml:space="preserve"> says from our </w:t>
      </w:r>
      <w:r w:rsidRPr="000A5DE6">
        <w:rPr>
          <w:rFonts w:ascii="Times New Roman" w:hAnsi="Times New Roman" w:cs="Times New Roman" w:hint="cs"/>
          <w:rtl/>
        </w:rPr>
        <w:t>פרשה</w:t>
      </w:r>
      <w:r w:rsidRPr="000A5DE6">
        <w:rPr>
          <w:rFonts w:ascii="Times New Roman" w:hAnsi="Times New Roman" w:cs="Times New Roman"/>
        </w:rPr>
        <w:t xml:space="preserve">, and also repeated in </w:t>
      </w:r>
      <w:r w:rsidRPr="000A5DE6">
        <w:rPr>
          <w:rFonts w:ascii="Times New Roman" w:hAnsi="Times New Roman" w:cs="Times New Roman" w:hint="cs"/>
          <w:rtl/>
        </w:rPr>
        <w:t>פינחס</w:t>
      </w:r>
      <w:r w:rsidRPr="000A5DE6">
        <w:rPr>
          <w:rFonts w:ascii="Times New Roman" w:hAnsi="Times New Roman" w:cs="Times New Roman"/>
        </w:rPr>
        <w:t>:</w:t>
      </w:r>
      <w:r w:rsidRPr="000A5DE6">
        <w:rPr>
          <w:rFonts w:ascii="Times New Roman" w:hAnsi="Times New Roman" w:cs="Times New Roman" w:hint="cs"/>
          <w:rtl/>
        </w:rPr>
        <w:t>אֶת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הַכֶּבֶשׂ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הָאֶחָד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תַּעֲשֶׂה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בַבֹּקֶר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וְאֵת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הַכֶּבֶשׂ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הַשֵּׁנִי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תַּעֲשֶׂה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בֵּין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הָעַרְבָּיִם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/>
        </w:rPr>
        <w:t>(</w:t>
      </w:r>
      <w:r w:rsidRPr="000A5DE6">
        <w:rPr>
          <w:rFonts w:ascii="Times New Roman" w:hAnsi="Times New Roman" w:cs="Times New Roman" w:hint="cs"/>
          <w:rtl/>
        </w:rPr>
        <w:t>שמות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כ״ט</w:t>
      </w:r>
      <w:r w:rsidRPr="000A5DE6">
        <w:rPr>
          <w:rFonts w:ascii="Times New Roman" w:hAnsi="Times New Roman" w:cs="Times New Roman"/>
          <w:rtl/>
        </w:rPr>
        <w:t>:</w:t>
      </w:r>
      <w:r w:rsidRPr="000A5DE6">
        <w:rPr>
          <w:rFonts w:ascii="Times New Roman" w:hAnsi="Times New Roman" w:cs="Times New Roman" w:hint="cs"/>
          <w:rtl/>
        </w:rPr>
        <w:t>ל״ט</w:t>
      </w:r>
      <w:r w:rsidRPr="000A5DE6">
        <w:rPr>
          <w:rFonts w:ascii="Times New Roman" w:hAnsi="Times New Roman" w:cs="Times New Roman"/>
        </w:rPr>
        <w:t xml:space="preserve">) the </w:t>
      </w:r>
      <w:r w:rsidRPr="000A5DE6">
        <w:rPr>
          <w:rFonts w:ascii="Times New Roman" w:hAnsi="Times New Roman" w:cs="Times New Roman" w:hint="cs"/>
          <w:rtl/>
        </w:rPr>
        <w:t>פסוק</w:t>
      </w:r>
      <w:r w:rsidRPr="000A5DE6">
        <w:rPr>
          <w:rFonts w:ascii="Times New Roman" w:hAnsi="Times New Roman" w:cs="Times New Roman"/>
        </w:rPr>
        <w:t xml:space="preserve"> which refers famously to the </w:t>
      </w:r>
      <w:r w:rsidRPr="000A5DE6">
        <w:rPr>
          <w:rFonts w:ascii="Times New Roman" w:hAnsi="Times New Roman" w:cs="Times New Roman" w:hint="cs"/>
          <w:rtl/>
        </w:rPr>
        <w:t>קרבן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תמיד</w:t>
      </w:r>
      <w:r w:rsidRPr="000A5DE6">
        <w:rPr>
          <w:rFonts w:ascii="Times New Roman" w:hAnsi="Times New Roman" w:cs="Times New Roman"/>
        </w:rPr>
        <w:t xml:space="preserve">. </w:t>
      </w:r>
      <w:r w:rsidR="00EA54C9" w:rsidRPr="000A5DE6">
        <w:rPr>
          <w:rFonts w:ascii="Times New Roman" w:hAnsi="Times New Roman" w:cs="Times New Roman"/>
        </w:rPr>
        <w:t xml:space="preserve">All the </w:t>
      </w:r>
      <w:r w:rsidR="00EA54C9" w:rsidRPr="000A5DE6">
        <w:rPr>
          <w:rFonts w:ascii="Times New Roman" w:hAnsi="Times New Roman" w:cs="Times New Roman" w:hint="cs"/>
          <w:rtl/>
        </w:rPr>
        <w:t>מצוות</w:t>
      </w:r>
      <w:r w:rsidR="00EA54C9" w:rsidRPr="000A5DE6">
        <w:rPr>
          <w:rFonts w:ascii="Times New Roman" w:hAnsi="Times New Roman" w:cs="Times New Roman"/>
        </w:rPr>
        <w:t xml:space="preserve"> in the </w:t>
      </w:r>
      <w:r w:rsidR="00EA54C9" w:rsidRPr="000A5DE6">
        <w:rPr>
          <w:rFonts w:ascii="Times New Roman" w:hAnsi="Times New Roman" w:cs="Times New Roman" w:hint="cs"/>
          <w:rtl/>
        </w:rPr>
        <w:t>תורה</w:t>
      </w:r>
      <w:r w:rsidR="00EA54C9" w:rsidRPr="000A5DE6">
        <w:rPr>
          <w:rFonts w:ascii="Times New Roman" w:hAnsi="Times New Roman" w:cs="Times New Roman"/>
        </w:rPr>
        <w:t xml:space="preserve"> are intended to create a continuous connection to </w:t>
      </w:r>
      <w:r w:rsidR="00EA54C9" w:rsidRPr="000A5DE6">
        <w:rPr>
          <w:rFonts w:ascii="Times New Roman" w:hAnsi="Times New Roman" w:cs="Times New Roman" w:hint="cs"/>
          <w:rtl/>
        </w:rPr>
        <w:t>הקדוש</w:t>
      </w:r>
      <w:r w:rsidR="00EA54C9" w:rsidRPr="000A5DE6">
        <w:rPr>
          <w:rFonts w:ascii="Times New Roman" w:hAnsi="Times New Roman" w:cs="Times New Roman"/>
          <w:rtl/>
        </w:rPr>
        <w:t xml:space="preserve"> </w:t>
      </w:r>
      <w:r w:rsidR="00EA54C9" w:rsidRPr="000A5DE6">
        <w:rPr>
          <w:rFonts w:ascii="Times New Roman" w:hAnsi="Times New Roman" w:cs="Times New Roman" w:hint="cs"/>
          <w:rtl/>
        </w:rPr>
        <w:t>ברוך</w:t>
      </w:r>
      <w:r w:rsidR="00EA54C9" w:rsidRPr="000A5DE6">
        <w:rPr>
          <w:rFonts w:ascii="Times New Roman" w:hAnsi="Times New Roman" w:cs="Times New Roman"/>
          <w:rtl/>
        </w:rPr>
        <w:t xml:space="preserve"> </w:t>
      </w:r>
      <w:r w:rsidR="00EA54C9" w:rsidRPr="000A5DE6">
        <w:rPr>
          <w:rFonts w:ascii="Times New Roman" w:hAnsi="Times New Roman" w:cs="Times New Roman" w:hint="cs"/>
          <w:rtl/>
        </w:rPr>
        <w:t>הוא</w:t>
      </w:r>
      <w:r w:rsidR="00EA54C9" w:rsidRPr="000A5DE6">
        <w:rPr>
          <w:rFonts w:ascii="Times New Roman" w:hAnsi="Times New Roman" w:cs="Times New Roman"/>
        </w:rPr>
        <w:t xml:space="preserve">. The goal is </w:t>
      </w:r>
      <w:r w:rsidR="00EA54C9" w:rsidRPr="000A5DE6">
        <w:rPr>
          <w:rFonts w:ascii="Times New Roman" w:hAnsi="Times New Roman" w:cs="Times New Roman" w:hint="cs"/>
          <w:rtl/>
        </w:rPr>
        <w:t>שויתי</w:t>
      </w:r>
      <w:r w:rsidR="00EA54C9" w:rsidRPr="000A5DE6">
        <w:rPr>
          <w:rFonts w:ascii="Times New Roman" w:hAnsi="Times New Roman" w:cs="Times New Roman"/>
          <w:rtl/>
        </w:rPr>
        <w:t xml:space="preserve"> </w:t>
      </w:r>
      <w:r w:rsidR="00EA54C9" w:rsidRPr="000A5DE6">
        <w:rPr>
          <w:rFonts w:ascii="Times New Roman" w:hAnsi="Times New Roman" w:cs="Times New Roman" w:hint="cs"/>
          <w:rtl/>
        </w:rPr>
        <w:t>ה</w:t>
      </w:r>
      <w:r w:rsidRPr="000A5DE6">
        <w:rPr>
          <w:rFonts w:ascii="Times New Roman" w:hAnsi="Times New Roman" w:cs="Times New Roman"/>
          <w:rtl/>
        </w:rPr>
        <w:t>׳</w:t>
      </w:r>
      <w:r w:rsidR="00EA54C9" w:rsidRPr="000A5DE6">
        <w:rPr>
          <w:rFonts w:ascii="Times New Roman" w:hAnsi="Times New Roman" w:cs="Times New Roman"/>
          <w:rtl/>
        </w:rPr>
        <w:t xml:space="preserve"> </w:t>
      </w:r>
      <w:r w:rsidR="00EA54C9" w:rsidRPr="000A5DE6">
        <w:rPr>
          <w:rFonts w:ascii="Times New Roman" w:hAnsi="Times New Roman" w:cs="Times New Roman" w:hint="cs"/>
          <w:rtl/>
        </w:rPr>
        <w:t>לנגדי</w:t>
      </w:r>
      <w:r w:rsidR="00EA54C9" w:rsidRPr="000A5DE6">
        <w:rPr>
          <w:rFonts w:ascii="Times New Roman" w:hAnsi="Times New Roman" w:cs="Times New Roman"/>
          <w:rtl/>
        </w:rPr>
        <w:t xml:space="preserve"> </w:t>
      </w:r>
      <w:r w:rsidR="00EA54C9" w:rsidRPr="000A5DE6">
        <w:rPr>
          <w:rFonts w:ascii="Times New Roman" w:hAnsi="Times New Roman" w:cs="Times New Roman" w:hint="cs"/>
          <w:rtl/>
        </w:rPr>
        <w:t>תמיד</w:t>
      </w:r>
      <w:r w:rsidR="00EA54C9" w:rsidRPr="000A5DE6">
        <w:rPr>
          <w:rFonts w:ascii="Times New Roman" w:hAnsi="Times New Roman" w:cs="Times New Roman"/>
        </w:rPr>
        <w:t xml:space="preserve"> - maintaining the awareness of </w:t>
      </w:r>
      <w:r w:rsidR="00EA54C9" w:rsidRPr="000A5DE6">
        <w:rPr>
          <w:rFonts w:ascii="Times New Roman" w:hAnsi="Times New Roman" w:cs="Times New Roman" w:hint="cs"/>
          <w:rtl/>
        </w:rPr>
        <w:t>ה</w:t>
      </w:r>
      <w:r w:rsidRPr="000A5DE6">
        <w:rPr>
          <w:rFonts w:ascii="Times New Roman" w:hAnsi="Times New Roman" w:cs="Times New Roman"/>
          <w:rtl/>
        </w:rPr>
        <w:t>׳</w:t>
      </w:r>
      <w:r w:rsidR="00EA54C9" w:rsidRPr="000A5DE6">
        <w:rPr>
          <w:rFonts w:ascii="Times New Roman" w:hAnsi="Times New Roman" w:cs="Times New Roman"/>
        </w:rPr>
        <w:t xml:space="preserve"> before us at all times.  </w:t>
      </w:r>
    </w:p>
    <w:p w:rsidR="00EA54C9" w:rsidRPr="000A5DE6" w:rsidRDefault="00EA54C9" w:rsidP="000A5DE6">
      <w:pPr>
        <w:jc w:val="both"/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/>
        </w:rPr>
        <w:t xml:space="preserve">In English, </w:t>
      </w:r>
      <w:r w:rsidRPr="000A5DE6">
        <w:rPr>
          <w:rFonts w:ascii="Times New Roman" w:hAnsi="Times New Roman" w:cs="Times New Roman" w:hint="cs"/>
          <w:rtl/>
        </w:rPr>
        <w:t>להבדיל</w:t>
      </w:r>
      <w:r w:rsidRPr="000A5DE6">
        <w:rPr>
          <w:rFonts w:ascii="Times New Roman" w:hAnsi="Times New Roman" w:cs="Times New Roman"/>
        </w:rPr>
        <w:t>, we use the term “constant,” but there</w:t>
      </w:r>
      <w:r w:rsidR="000A5DE6" w:rsidRPr="000A5DE6">
        <w:rPr>
          <w:rFonts w:ascii="Times New Roman" w:hAnsi="Times New Roman" w:cs="Times New Roman"/>
        </w:rPr>
        <w:t>’</w:t>
      </w:r>
      <w:r w:rsidRPr="000A5DE6">
        <w:rPr>
          <w:rFonts w:ascii="Times New Roman" w:hAnsi="Times New Roman" w:cs="Times New Roman"/>
        </w:rPr>
        <w:t xml:space="preserve">s another crucial word: “consistent.” Our relationship with </w:t>
      </w:r>
      <w:r w:rsidRPr="000A5DE6">
        <w:rPr>
          <w:rFonts w:ascii="Times New Roman" w:hAnsi="Times New Roman" w:cs="Times New Roman" w:hint="cs"/>
          <w:rtl/>
        </w:rPr>
        <w:t>הקדוש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ברוך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הוא</w:t>
      </w:r>
      <w:r w:rsidRPr="000A5DE6">
        <w:rPr>
          <w:rFonts w:ascii="Times New Roman" w:hAnsi="Times New Roman" w:cs="Times New Roman"/>
        </w:rPr>
        <w:t xml:space="preserve"> must be consistent - no breaks, no moments of stepping away by saying, “I</w:t>
      </w:r>
      <w:r w:rsidR="000A5DE6" w:rsidRPr="000A5DE6">
        <w:rPr>
          <w:rFonts w:ascii="Times New Roman" w:hAnsi="Times New Roman" w:cs="Times New Roman"/>
        </w:rPr>
        <w:t>’</w:t>
      </w:r>
      <w:r w:rsidRPr="000A5DE6">
        <w:rPr>
          <w:rFonts w:ascii="Times New Roman" w:hAnsi="Times New Roman" w:cs="Times New Roman"/>
        </w:rPr>
        <w:t xml:space="preserve">ll be back soon.” Everything revolves around maintaining a continuous, consistent connection with </w:t>
      </w:r>
      <w:r w:rsidRPr="000A5DE6">
        <w:rPr>
          <w:rFonts w:ascii="Times New Roman" w:hAnsi="Times New Roman" w:cs="Times New Roman" w:hint="cs"/>
          <w:rtl/>
        </w:rPr>
        <w:t>הקדוש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ברוך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הוא</w:t>
      </w:r>
      <w:r w:rsidRPr="000A5DE6">
        <w:rPr>
          <w:rFonts w:ascii="Times New Roman" w:hAnsi="Times New Roman" w:cs="Times New Roman"/>
        </w:rPr>
        <w:t xml:space="preserve">.  </w:t>
      </w:r>
    </w:p>
    <w:p w:rsidR="000A5DE6" w:rsidRDefault="00EA54C9" w:rsidP="000A5DE6">
      <w:pPr>
        <w:jc w:val="both"/>
        <w:rPr>
          <w:rFonts w:ascii="Times New Roman" w:hAnsi="Times New Roman" w:cs="Times New Roman"/>
        </w:rPr>
      </w:pPr>
      <w:r w:rsidRPr="000A5DE6">
        <w:rPr>
          <w:rFonts w:ascii="Times New Roman" w:hAnsi="Times New Roman" w:cs="Times New Roman"/>
        </w:rPr>
        <w:t>This is the message of the</w:t>
      </w:r>
      <w:r w:rsidR="004D26EA" w:rsidRPr="000A5DE6">
        <w:rPr>
          <w:rFonts w:ascii="Times New Roman" w:hAnsi="Times New Roman" w:cs="Times New Roman"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פרשה</w:t>
      </w:r>
      <w:r w:rsidR="004D26EA" w:rsidRPr="000A5DE6">
        <w:rPr>
          <w:rFonts w:ascii="Times New Roman" w:hAnsi="Times New Roman" w:cs="Times New Roman"/>
        </w:rPr>
        <w:t>:</w:t>
      </w:r>
      <w:r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לְהַעֲלֹת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נֵר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 xml:space="preserve">תָּמִיד </w:t>
      </w:r>
      <w:r w:rsidR="004D26EA" w:rsidRPr="000A5DE6">
        <w:rPr>
          <w:rFonts w:ascii="Times New Roman" w:hAnsi="Times New Roman" w:cs="Times New Roman"/>
        </w:rPr>
        <w:t xml:space="preserve">- </w:t>
      </w:r>
      <w:r w:rsidR="004D26EA" w:rsidRPr="000A5DE6">
        <w:rPr>
          <w:rFonts w:ascii="Times New Roman" w:hAnsi="Times New Roman" w:cs="Times New Roman" w:hint="cs"/>
          <w:rtl/>
        </w:rPr>
        <w:t>הקדוש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ברוך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הוא</w:t>
      </w:r>
      <w:r w:rsidR="000A5DE6" w:rsidRPr="000A5DE6">
        <w:rPr>
          <w:rFonts w:ascii="Times New Roman" w:hAnsi="Times New Roman" w:cs="Times New Roman"/>
        </w:rPr>
        <w:t>’</w:t>
      </w:r>
      <w:r w:rsidR="004D26EA" w:rsidRPr="000A5DE6">
        <w:rPr>
          <w:rFonts w:ascii="Times New Roman" w:hAnsi="Times New Roman" w:cs="Times New Roman"/>
        </w:rPr>
        <w:t>s light is upon us at all times</w:t>
      </w:r>
      <w:r w:rsidRPr="000A5DE6">
        <w:rPr>
          <w:rFonts w:ascii="Times New Roman" w:hAnsi="Times New Roman" w:cs="Times New Roman"/>
        </w:rPr>
        <w:t xml:space="preserve">. Our </w:t>
      </w:r>
      <w:r w:rsidRPr="000A5DE6">
        <w:rPr>
          <w:rFonts w:ascii="Times New Roman" w:hAnsi="Times New Roman" w:cs="Times New Roman" w:hint="cs"/>
          <w:rtl/>
        </w:rPr>
        <w:t>עבודה</w:t>
      </w:r>
      <w:r w:rsidRPr="000A5DE6">
        <w:rPr>
          <w:rFonts w:ascii="Times New Roman" w:hAnsi="Times New Roman" w:cs="Times New Roman"/>
        </w:rPr>
        <w:t xml:space="preserve"> must be one of </w:t>
      </w:r>
      <w:r w:rsidRPr="000A5DE6">
        <w:rPr>
          <w:rFonts w:ascii="Times New Roman" w:hAnsi="Times New Roman" w:cs="Times New Roman" w:hint="cs"/>
          <w:rtl/>
        </w:rPr>
        <w:t>אֶת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הַכֶּבֶשׂ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הָאֶחָד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תַּעֲשֶׂה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בַבֹּקֶר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וְאֵת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הַכֶּבֶשׂ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הַשֵּׁנִי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תַּעֲשֶׂה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בֵּין</w:t>
      </w:r>
      <w:r w:rsidRPr="000A5DE6">
        <w:rPr>
          <w:rFonts w:ascii="Times New Roman" w:hAnsi="Times New Roman" w:cs="Times New Roman"/>
          <w:rtl/>
        </w:rPr>
        <w:t xml:space="preserve"> </w:t>
      </w:r>
      <w:r w:rsidRPr="000A5DE6">
        <w:rPr>
          <w:rFonts w:ascii="Times New Roman" w:hAnsi="Times New Roman" w:cs="Times New Roman" w:hint="cs"/>
          <w:rtl/>
        </w:rPr>
        <w:t>הָעַרְבָּיִם</w:t>
      </w:r>
      <w:r w:rsidRPr="000A5DE6">
        <w:rPr>
          <w:rFonts w:ascii="Times New Roman" w:hAnsi="Times New Roman" w:cs="Times New Roman"/>
        </w:rPr>
        <w:t xml:space="preserve"> - constantly</w:t>
      </w:r>
      <w:r w:rsidR="004D26EA" w:rsidRPr="000A5DE6">
        <w:rPr>
          <w:rFonts w:ascii="Times New Roman" w:hAnsi="Times New Roman" w:cs="Times New Roman"/>
        </w:rPr>
        <w:t xml:space="preserve"> and consistently. The highest form of that was the</w:t>
      </w:r>
      <w:r w:rsidR="002073DA" w:rsidRPr="000A5DE6">
        <w:rPr>
          <w:rFonts w:ascii="Times New Roman" w:hAnsi="Times New Roman" w:cs="Times New Roman"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עבודה</w:t>
      </w:r>
      <w:r w:rsidR="004D26EA" w:rsidRPr="000A5DE6">
        <w:rPr>
          <w:rFonts w:ascii="Times New Roman" w:hAnsi="Times New Roman" w:cs="Times New Roman"/>
        </w:rPr>
        <w:t xml:space="preserve"> of </w:t>
      </w:r>
      <w:r w:rsidR="004D26EA" w:rsidRPr="000A5DE6">
        <w:rPr>
          <w:rFonts w:ascii="Times New Roman" w:hAnsi="Times New Roman" w:cs="Times New Roman" w:hint="cs"/>
          <w:rtl/>
        </w:rPr>
        <w:t>יום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כיפור</w:t>
      </w:r>
      <w:r w:rsidR="004D26EA" w:rsidRPr="000A5DE6">
        <w:rPr>
          <w:rFonts w:ascii="Times New Roman" w:hAnsi="Times New Roman" w:cs="Times New Roman"/>
        </w:rPr>
        <w:t xml:space="preserve">, which again, was a constant </w:t>
      </w:r>
      <w:r w:rsidR="004D26EA" w:rsidRPr="000A5DE6">
        <w:rPr>
          <w:rFonts w:ascii="Times New Roman" w:hAnsi="Times New Roman" w:cs="Times New Roman" w:hint="cs"/>
          <w:rtl/>
        </w:rPr>
        <w:t>עבודה</w:t>
      </w:r>
      <w:r w:rsidR="004D26EA" w:rsidRPr="000A5DE6">
        <w:rPr>
          <w:rFonts w:ascii="Times New Roman" w:hAnsi="Times New Roman" w:cs="Times New Roman"/>
        </w:rPr>
        <w:t xml:space="preserve"> for </w:t>
      </w:r>
      <w:r w:rsidR="004D26EA" w:rsidRPr="000A5DE6">
        <w:rPr>
          <w:rFonts w:ascii="Times New Roman" w:hAnsi="Times New Roman" w:cs="Times New Roman" w:hint="cs"/>
          <w:rtl/>
        </w:rPr>
        <w:t>דור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דורות</w:t>
      </w:r>
      <w:r w:rsidR="004D26EA" w:rsidRPr="000A5DE6">
        <w:rPr>
          <w:rFonts w:ascii="Times New Roman" w:hAnsi="Times New Roman" w:cs="Times New Roman"/>
        </w:rPr>
        <w:t xml:space="preserve">, even though it only happened once a year. </w:t>
      </w:r>
      <w:r w:rsidR="002073DA" w:rsidRPr="000A5DE6">
        <w:rPr>
          <w:rFonts w:ascii="Times New Roman" w:hAnsi="Times New Roman" w:cs="Times New Roman"/>
        </w:rPr>
        <w:t xml:space="preserve">That is the message of the </w:t>
      </w:r>
      <w:r w:rsidR="004D26EA" w:rsidRPr="000A5DE6">
        <w:rPr>
          <w:rFonts w:ascii="Times New Roman" w:hAnsi="Times New Roman" w:cs="Times New Roman" w:hint="cs"/>
          <w:rtl/>
        </w:rPr>
        <w:t>פרשה</w:t>
      </w:r>
      <w:r w:rsidR="002073DA" w:rsidRPr="000A5DE6">
        <w:rPr>
          <w:rFonts w:ascii="Times New Roman" w:hAnsi="Times New Roman" w:cs="Times New Roman"/>
        </w:rPr>
        <w:t xml:space="preserve">: </w:t>
      </w:r>
      <w:r w:rsidR="002073DA" w:rsidRPr="000A5DE6">
        <w:rPr>
          <w:rFonts w:ascii="Times New Roman" w:hAnsi="Times New Roman" w:cs="Times New Roman" w:hint="cs"/>
          <w:rtl/>
        </w:rPr>
        <w:t>משה</w:t>
      </w:r>
      <w:r w:rsidR="002073DA" w:rsidRPr="000A5DE6">
        <w:rPr>
          <w:rFonts w:ascii="Times New Roman" w:hAnsi="Times New Roman" w:cs="Times New Roman"/>
          <w:rtl/>
        </w:rPr>
        <w:t xml:space="preserve"> </w:t>
      </w:r>
      <w:r w:rsidR="002073DA" w:rsidRPr="000A5DE6">
        <w:rPr>
          <w:rFonts w:ascii="Times New Roman" w:hAnsi="Times New Roman" w:cs="Times New Roman" w:hint="cs"/>
          <w:rtl/>
        </w:rPr>
        <w:t>רבינו</w:t>
      </w:r>
      <w:r w:rsidR="000A5DE6" w:rsidRPr="000A5DE6">
        <w:rPr>
          <w:rFonts w:ascii="Times New Roman" w:hAnsi="Times New Roman" w:cs="Times New Roman"/>
        </w:rPr>
        <w:t>’</w:t>
      </w:r>
      <w:r w:rsidR="002073DA" w:rsidRPr="000A5DE6">
        <w:rPr>
          <w:rFonts w:ascii="Times New Roman" w:hAnsi="Times New Roman" w:cs="Times New Roman"/>
        </w:rPr>
        <w:t xml:space="preserve">s </w:t>
      </w:r>
      <w:r w:rsidR="004D26EA" w:rsidRPr="000A5DE6">
        <w:rPr>
          <w:rFonts w:ascii="Times New Roman" w:hAnsi="Times New Roman" w:cs="Times New Roman"/>
        </w:rPr>
        <w:t xml:space="preserve">name is not there, but his presence is there very consistently, </w:t>
      </w:r>
      <w:r w:rsidR="004D26EA" w:rsidRPr="000A5DE6">
        <w:rPr>
          <w:rFonts w:ascii="Times New Roman" w:hAnsi="Times New Roman" w:cs="Times New Roman" w:hint="cs"/>
          <w:rtl/>
        </w:rPr>
        <w:t>ואתה</w:t>
      </w:r>
      <w:r w:rsidR="004D26EA" w:rsidRPr="000A5DE6">
        <w:rPr>
          <w:rFonts w:ascii="Times New Roman" w:hAnsi="Times New Roman" w:cs="Times New Roman"/>
          <w:rtl/>
        </w:rPr>
        <w:t xml:space="preserve">, </w:t>
      </w:r>
      <w:r w:rsidR="004D26EA" w:rsidRPr="000A5DE6">
        <w:rPr>
          <w:rFonts w:ascii="Times New Roman" w:hAnsi="Times New Roman" w:cs="Times New Roman" w:hint="cs"/>
          <w:rtl/>
        </w:rPr>
        <w:t>ואתה</w:t>
      </w:r>
      <w:r w:rsidR="004D26EA" w:rsidRPr="000A5DE6">
        <w:rPr>
          <w:rFonts w:ascii="Times New Roman" w:hAnsi="Times New Roman" w:cs="Times New Roman"/>
          <w:rtl/>
        </w:rPr>
        <w:t xml:space="preserve">, </w:t>
      </w:r>
      <w:r w:rsidR="004D26EA" w:rsidRPr="000A5DE6">
        <w:rPr>
          <w:rFonts w:ascii="Times New Roman" w:hAnsi="Times New Roman" w:cs="Times New Roman" w:hint="cs"/>
          <w:rtl/>
        </w:rPr>
        <w:t>ואתה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2073DA" w:rsidRPr="000A5DE6">
        <w:rPr>
          <w:rFonts w:ascii="Times New Roman" w:hAnsi="Times New Roman" w:cs="Times New Roman"/>
        </w:rPr>
        <w:t xml:space="preserve">. </w:t>
      </w:r>
      <w:r w:rsidR="002073DA" w:rsidRPr="000A5DE6">
        <w:rPr>
          <w:rFonts w:ascii="Times New Roman" w:hAnsi="Times New Roman" w:cs="Times New Roman" w:hint="cs"/>
          <w:rtl/>
        </w:rPr>
        <w:t>משה</w:t>
      </w:r>
      <w:r w:rsidR="002073DA" w:rsidRPr="000A5DE6">
        <w:rPr>
          <w:rFonts w:ascii="Times New Roman" w:hAnsi="Times New Roman" w:cs="Times New Roman"/>
          <w:rtl/>
        </w:rPr>
        <w:t xml:space="preserve"> </w:t>
      </w:r>
      <w:r w:rsidR="002073DA" w:rsidRPr="000A5DE6">
        <w:rPr>
          <w:rFonts w:ascii="Times New Roman" w:hAnsi="Times New Roman" w:cs="Times New Roman" w:hint="cs"/>
          <w:rtl/>
        </w:rPr>
        <w:t>רבינו</w:t>
      </w:r>
      <w:r w:rsidR="002073DA" w:rsidRPr="000A5DE6">
        <w:rPr>
          <w:rFonts w:ascii="Times New Roman" w:hAnsi="Times New Roman" w:cs="Times New Roman"/>
        </w:rPr>
        <w:t xml:space="preserve"> is constantly representing </w:t>
      </w:r>
      <w:r w:rsidR="004D26EA" w:rsidRPr="000A5DE6">
        <w:rPr>
          <w:rFonts w:ascii="Times New Roman" w:hAnsi="Times New Roman" w:cs="Times New Roman"/>
        </w:rPr>
        <w:t xml:space="preserve">us before </w:t>
      </w:r>
      <w:r w:rsidR="004D26EA" w:rsidRPr="000A5DE6">
        <w:rPr>
          <w:rFonts w:ascii="Times New Roman" w:hAnsi="Times New Roman" w:cs="Times New Roman" w:hint="cs"/>
          <w:rtl/>
        </w:rPr>
        <w:t>הקדוש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ברוך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הוא</w:t>
      </w:r>
      <w:r w:rsidR="002073DA" w:rsidRPr="000A5DE6">
        <w:rPr>
          <w:rFonts w:ascii="Times New Roman" w:hAnsi="Times New Roman" w:cs="Times New Roman"/>
        </w:rPr>
        <w:t>,</w:t>
      </w:r>
      <w:r w:rsidR="004D26EA" w:rsidRPr="000A5DE6">
        <w:rPr>
          <w:rFonts w:ascii="Times New Roman" w:hAnsi="Times New Roman" w:cs="Times New Roman"/>
        </w:rPr>
        <w:t xml:space="preserve"> </w:t>
      </w:r>
      <w:r w:rsidR="002073DA" w:rsidRPr="000A5DE6">
        <w:rPr>
          <w:rFonts w:ascii="Times New Roman" w:hAnsi="Times New Roman" w:cs="Times New Roman"/>
        </w:rPr>
        <w:t>constantly bringing us back to Hashem</w:t>
      </w:r>
      <w:r w:rsidR="004D26EA" w:rsidRPr="000A5DE6">
        <w:rPr>
          <w:rFonts w:ascii="Times New Roman" w:hAnsi="Times New Roman" w:cs="Times New Roman"/>
        </w:rPr>
        <w:t xml:space="preserve">, constantly reminding us of what our </w:t>
      </w:r>
      <w:r w:rsidR="004D26EA" w:rsidRPr="000A5DE6">
        <w:rPr>
          <w:rFonts w:ascii="Times New Roman" w:hAnsi="Times New Roman" w:cs="Times New Roman" w:hint="cs"/>
          <w:rtl/>
        </w:rPr>
        <w:t>עבודה</w:t>
      </w:r>
      <w:r w:rsidR="004D26EA" w:rsidRPr="000A5DE6">
        <w:rPr>
          <w:rFonts w:ascii="Times New Roman" w:hAnsi="Times New Roman" w:cs="Times New Roman"/>
        </w:rPr>
        <w:t xml:space="preserve"> is, and we should be successful in that </w:t>
      </w:r>
      <w:r w:rsidR="004D26EA" w:rsidRPr="000A5DE6">
        <w:rPr>
          <w:rFonts w:ascii="Times New Roman" w:hAnsi="Times New Roman" w:cs="Times New Roman" w:hint="cs"/>
          <w:rtl/>
        </w:rPr>
        <w:t>לדור</w:t>
      </w:r>
      <w:r w:rsidR="004D26EA" w:rsidRPr="000A5DE6">
        <w:rPr>
          <w:rFonts w:ascii="Times New Roman" w:hAnsi="Times New Roman" w:cs="Times New Roman"/>
          <w:rtl/>
        </w:rPr>
        <w:t xml:space="preserve"> </w:t>
      </w:r>
      <w:r w:rsidR="004D26EA" w:rsidRPr="000A5DE6">
        <w:rPr>
          <w:rFonts w:ascii="Times New Roman" w:hAnsi="Times New Roman" w:cs="Times New Roman" w:hint="cs"/>
          <w:rtl/>
        </w:rPr>
        <w:t>דורות</w:t>
      </w:r>
      <w:r w:rsidR="000A5DE6" w:rsidRPr="000A5DE6">
        <w:rPr>
          <w:rFonts w:ascii="Times New Roman" w:hAnsi="Times New Roman" w:cs="Times New Roman"/>
        </w:rPr>
        <w:t>.</w:t>
      </w:r>
    </w:p>
    <w:p w:rsidR="00660958" w:rsidRPr="000A5DE6" w:rsidRDefault="00660958" w:rsidP="000A5DE6">
      <w:pPr>
        <w:jc w:val="both"/>
        <w:rPr>
          <w:rFonts w:ascii="Times New Roman" w:hAnsi="Times New Roman" w:cs="Times New Roman"/>
        </w:rPr>
      </w:pPr>
    </w:p>
    <w:sectPr w:rsidR="00660958" w:rsidRPr="000A5DE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3498" w:rsidRDefault="00C23498" w:rsidP="00660958">
      <w:pPr>
        <w:spacing w:after="0"/>
      </w:pPr>
      <w:r>
        <w:separator/>
      </w:r>
    </w:p>
  </w:endnote>
  <w:endnote w:type="continuationSeparator" w:id="0">
    <w:p w:rsidR="00C23498" w:rsidRDefault="00C23498" w:rsidP="0066095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958" w:rsidRDefault="00660958" w:rsidP="00660958">
    <w:pPr>
      <w:pStyle w:val="Footer"/>
      <w:jc w:val="right"/>
    </w:pPr>
    <w:r w:rsidRPr="00660958">
      <w:t>https://youtu.be/LdjrVMKrUzk</w:t>
    </w:r>
    <w:r>
      <w:rPr>
        <w:noProof/>
      </w:rPr>
      <w:drawing>
        <wp:inline distT="0" distB="0" distL="0" distR="0">
          <wp:extent cx="457062" cy="457200"/>
          <wp:effectExtent l="19050" t="0" r="138" b="0"/>
          <wp:docPr id="1" name="Picture 0" descr="Parshas Tetzaveh (1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tzaveh (1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062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3498" w:rsidRDefault="00C23498" w:rsidP="00660958">
      <w:pPr>
        <w:spacing w:after="0"/>
      </w:pPr>
      <w:r>
        <w:separator/>
      </w:r>
    </w:p>
  </w:footnote>
  <w:footnote w:type="continuationSeparator" w:id="0">
    <w:p w:rsidR="00C23498" w:rsidRDefault="00C23498" w:rsidP="0066095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660958"/>
    <w:rsid w:val="000A5DE6"/>
    <w:rsid w:val="001206BB"/>
    <w:rsid w:val="001339A7"/>
    <w:rsid w:val="0018580F"/>
    <w:rsid w:val="001C7600"/>
    <w:rsid w:val="001F50EB"/>
    <w:rsid w:val="002073DA"/>
    <w:rsid w:val="003673B2"/>
    <w:rsid w:val="003961F3"/>
    <w:rsid w:val="003E5F95"/>
    <w:rsid w:val="003F2FD9"/>
    <w:rsid w:val="0044609D"/>
    <w:rsid w:val="004B3A5E"/>
    <w:rsid w:val="004D26EA"/>
    <w:rsid w:val="005F050F"/>
    <w:rsid w:val="00660958"/>
    <w:rsid w:val="00723FD5"/>
    <w:rsid w:val="0072561C"/>
    <w:rsid w:val="007B6A35"/>
    <w:rsid w:val="007C7C6B"/>
    <w:rsid w:val="00855041"/>
    <w:rsid w:val="008C0235"/>
    <w:rsid w:val="008F02E6"/>
    <w:rsid w:val="009158A1"/>
    <w:rsid w:val="00935F2A"/>
    <w:rsid w:val="00A32025"/>
    <w:rsid w:val="00AB4338"/>
    <w:rsid w:val="00C21072"/>
    <w:rsid w:val="00C23498"/>
    <w:rsid w:val="00C70F59"/>
    <w:rsid w:val="00C9520A"/>
    <w:rsid w:val="00D23A80"/>
    <w:rsid w:val="00D37C64"/>
    <w:rsid w:val="00DD7A94"/>
    <w:rsid w:val="00E40E6E"/>
    <w:rsid w:val="00E45E1D"/>
    <w:rsid w:val="00EA54C9"/>
    <w:rsid w:val="00EE1D84"/>
    <w:rsid w:val="00F0378D"/>
    <w:rsid w:val="00F9276D"/>
    <w:rsid w:val="00F93993"/>
    <w:rsid w:val="00FF5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6095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0958"/>
  </w:style>
  <w:style w:type="paragraph" w:styleId="Footer">
    <w:name w:val="footer"/>
    <w:basedOn w:val="Normal"/>
    <w:link w:val="FooterChar"/>
    <w:uiPriority w:val="99"/>
    <w:semiHidden/>
    <w:unhideWhenUsed/>
    <w:rsid w:val="0066095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958"/>
  </w:style>
  <w:style w:type="paragraph" w:styleId="BalloonText">
    <w:name w:val="Balloon Text"/>
    <w:basedOn w:val="Normal"/>
    <w:link w:val="BalloonTextChar"/>
    <w:uiPriority w:val="99"/>
    <w:semiHidden/>
    <w:unhideWhenUsed/>
    <w:rsid w:val="0066095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9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cp:lastPrinted>2025-02-09T20:11:00Z</cp:lastPrinted>
  <dcterms:created xsi:type="dcterms:W3CDTF">2025-02-09T02:40:00Z</dcterms:created>
  <dcterms:modified xsi:type="dcterms:W3CDTF">2026-03-01T03:19:00Z</dcterms:modified>
</cp:coreProperties>
</file>