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5F9" w:rsidRPr="008F6F60" w:rsidRDefault="008D196F" w:rsidP="00934053">
      <w:pPr>
        <w:jc w:val="center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Teruma </w:t>
      </w:r>
      <w:r w:rsidR="00643287" w:rsidRPr="008F6F60">
        <w:rPr>
          <w:rFonts w:ascii="Times New Roman" w:hAnsi="Times New Roman" w:cs="Times New Roman"/>
        </w:rPr>
        <w:t>5783</w:t>
      </w:r>
    </w:p>
    <w:p w:rsidR="00934053" w:rsidRPr="008F6F60" w:rsidRDefault="00934053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This week is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, which many of the </w:t>
      </w:r>
      <w:r w:rsidRPr="008F6F60">
        <w:rPr>
          <w:rFonts w:ascii="Times New Roman" w:hAnsi="Times New Roman" w:cs="Times New Roman" w:hint="cs"/>
          <w:rtl/>
        </w:rPr>
        <w:t>חסידישע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ספרים</w:t>
      </w:r>
      <w:r w:rsidRPr="008F6F60">
        <w:rPr>
          <w:rFonts w:ascii="Times New Roman" w:hAnsi="Times New Roman" w:cs="Times New Roman"/>
        </w:rPr>
        <w:t xml:space="preserve"> mention as part of </w:t>
      </w:r>
      <w:r w:rsidRPr="008F6F60">
        <w:rPr>
          <w:rFonts w:ascii="Times New Roman" w:hAnsi="Times New Roman" w:cs="Times New Roman" w:hint="cs"/>
          <w:rtl/>
        </w:rPr>
        <w:t>שובבים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</w:t>
      </w:r>
      <w:r w:rsidRPr="008F6F60">
        <w:rPr>
          <w:rFonts w:ascii="Times New Roman" w:hAnsi="Times New Roman" w:cs="Times New Roman"/>
          <w:rtl/>
        </w:rPr>
        <w:t>"</w:t>
      </w:r>
      <w:r w:rsidRPr="008F6F60">
        <w:rPr>
          <w:rFonts w:ascii="Times New Roman" w:hAnsi="Times New Roman" w:cs="Times New Roman" w:hint="cs"/>
          <w:rtl/>
        </w:rPr>
        <w:t>ת</w:t>
      </w:r>
      <w:r w:rsidRPr="008F6F60">
        <w:rPr>
          <w:rFonts w:ascii="Times New Roman" w:hAnsi="Times New Roman" w:cs="Times New Roman"/>
        </w:rPr>
        <w:t xml:space="preserve">, which includes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 and </w:t>
      </w:r>
      <w:r w:rsidRPr="008F6F60">
        <w:rPr>
          <w:rFonts w:ascii="Times New Roman" w:hAnsi="Times New Roman" w:cs="Times New Roman" w:hint="cs"/>
          <w:rtl/>
        </w:rPr>
        <w:t>תצוה</w:t>
      </w:r>
      <w:r w:rsidRPr="008F6F60">
        <w:rPr>
          <w:rFonts w:ascii="Times New Roman" w:hAnsi="Times New Roman" w:cs="Times New Roman"/>
        </w:rPr>
        <w:t xml:space="preserve">. As we know,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 follows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משפטים</w:t>
      </w:r>
      <w:r w:rsidRPr="008F6F60">
        <w:rPr>
          <w:rFonts w:ascii="Times New Roman" w:hAnsi="Times New Roman" w:cs="Times New Roman"/>
        </w:rPr>
        <w:t xml:space="preserve">, which itself follows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יתרו</w:t>
      </w:r>
      <w:r w:rsidRPr="008F6F60">
        <w:rPr>
          <w:rFonts w:ascii="Times New Roman" w:hAnsi="Times New Roman" w:cs="Times New Roman"/>
        </w:rPr>
        <w:t xml:space="preserve">. </w:t>
      </w:r>
    </w:p>
    <w:p w:rsidR="00934053" w:rsidRPr="008F6F60" w:rsidRDefault="00934053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What is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 all about? It introduces the </w:t>
      </w:r>
      <w:r w:rsidRPr="008F6F60">
        <w:rPr>
          <w:rFonts w:ascii="Times New Roman" w:hAnsi="Times New Roman" w:cs="Times New Roman" w:hint="cs"/>
          <w:rtl/>
        </w:rPr>
        <w:t>מצוה</w:t>
      </w:r>
      <w:r w:rsidRPr="008F6F60">
        <w:rPr>
          <w:rFonts w:ascii="Times New Roman" w:hAnsi="Times New Roman" w:cs="Times New Roman"/>
        </w:rPr>
        <w:t xml:space="preserve"> of </w:t>
      </w:r>
      <w:r w:rsidR="0034337D" w:rsidRPr="008F6F60">
        <w:rPr>
          <w:rFonts w:ascii="Times New Roman" w:hAnsi="Times New Roman" w:cs="Times New Roman" w:hint="cs"/>
          <w:rtl/>
        </w:rPr>
        <w:t>בנין</w:t>
      </w:r>
      <w:r w:rsidR="0034337D" w:rsidRPr="008F6F60">
        <w:rPr>
          <w:rFonts w:ascii="Times New Roman" w:hAnsi="Times New Roman" w:cs="Times New Roman"/>
          <w:rtl/>
        </w:rPr>
        <w:t xml:space="preserve"> </w:t>
      </w:r>
      <w:r w:rsidR="0034337D" w:rsidRPr="008F6F60">
        <w:rPr>
          <w:rFonts w:ascii="Times New Roman" w:hAnsi="Times New Roman" w:cs="Times New Roman" w:hint="cs"/>
          <w:rtl/>
        </w:rPr>
        <w:t>המשכן</w:t>
      </w:r>
      <w:r w:rsidRPr="008F6F60">
        <w:rPr>
          <w:rFonts w:ascii="Times New Roman" w:hAnsi="Times New Roman" w:cs="Times New Roman"/>
        </w:rPr>
        <w:t xml:space="preserve"> - the command to build a </w:t>
      </w:r>
      <w:r w:rsidRPr="008F6F60">
        <w:rPr>
          <w:rFonts w:ascii="Times New Roman" w:hAnsi="Times New Roman" w:cs="Times New Roman" w:hint="cs"/>
          <w:rtl/>
        </w:rPr>
        <w:t>משכן</w:t>
      </w:r>
      <w:r w:rsidRPr="008F6F60">
        <w:rPr>
          <w:rFonts w:ascii="Times New Roman" w:hAnsi="Times New Roman" w:cs="Times New Roman"/>
        </w:rPr>
        <w:t xml:space="preserve"> for Hashem. </w:t>
      </w:r>
      <w:r w:rsidR="000946E6" w:rsidRPr="008F6F60">
        <w:rPr>
          <w:rFonts w:ascii="Times New Roman" w:hAnsi="Times New Roman" w:cs="Times New Roman"/>
        </w:rPr>
        <w:t>T</w:t>
      </w:r>
      <w:r w:rsidRPr="008F6F60">
        <w:rPr>
          <w:rFonts w:ascii="Times New Roman" w:hAnsi="Times New Roman" w:cs="Times New Roman"/>
        </w:rPr>
        <w:t>here</w:t>
      </w:r>
      <w:r w:rsidR="000946E6" w:rsidRPr="008F6F60">
        <w:rPr>
          <w:rFonts w:ascii="Times New Roman" w:hAnsi="Times New Roman" w:cs="Times New Roman"/>
        </w:rPr>
        <w:t xml:space="preserve"> i</w:t>
      </w:r>
      <w:r w:rsidRPr="008F6F60">
        <w:rPr>
          <w:rFonts w:ascii="Times New Roman" w:hAnsi="Times New Roman" w:cs="Times New Roman"/>
        </w:rPr>
        <w:t xml:space="preserve">s a </w:t>
      </w:r>
      <w:r w:rsidRPr="008F6F60">
        <w:rPr>
          <w:rFonts w:ascii="Times New Roman" w:hAnsi="Times New Roman" w:cs="Times New Roman" w:hint="cs"/>
          <w:rtl/>
        </w:rPr>
        <w:t>יסודותדיק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רמב</w:t>
      </w:r>
      <w:r w:rsidRPr="008F6F60">
        <w:rPr>
          <w:rFonts w:ascii="Times New Roman" w:hAnsi="Times New Roman" w:cs="Times New Roman"/>
          <w:rtl/>
        </w:rPr>
        <w:t>"</w:t>
      </w:r>
      <w:r w:rsidRPr="008F6F60">
        <w:rPr>
          <w:rFonts w:ascii="Times New Roman" w:hAnsi="Times New Roman" w:cs="Times New Roman" w:hint="cs"/>
          <w:rtl/>
        </w:rPr>
        <w:t>ן</w:t>
      </w:r>
      <w:r w:rsidRPr="008F6F60">
        <w:rPr>
          <w:rFonts w:ascii="Times New Roman" w:hAnsi="Times New Roman" w:cs="Times New Roman"/>
        </w:rPr>
        <w:t xml:space="preserve"> </w:t>
      </w:r>
      <w:r w:rsidR="009D5315" w:rsidRPr="008F6F60">
        <w:rPr>
          <w:rFonts w:ascii="Times New Roman" w:hAnsi="Times New Roman" w:cs="Times New Roman"/>
        </w:rPr>
        <w:t xml:space="preserve">at the beginning of </w:t>
      </w:r>
      <w:r w:rsidR="009D5315" w:rsidRPr="008F6F60">
        <w:rPr>
          <w:rFonts w:ascii="Times New Roman" w:hAnsi="Times New Roman" w:cs="Times New Roman" w:hint="cs"/>
          <w:rtl/>
        </w:rPr>
        <w:t>פרשת</w:t>
      </w:r>
      <w:r w:rsidR="009D5315" w:rsidRPr="008F6F60">
        <w:rPr>
          <w:rFonts w:ascii="Times New Roman" w:hAnsi="Times New Roman" w:cs="Times New Roman"/>
          <w:rtl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תרומה</w:t>
      </w:r>
      <w:r w:rsidR="009D5315" w:rsidRPr="008F6F60">
        <w:rPr>
          <w:rFonts w:ascii="Times New Roman" w:hAnsi="Times New Roman" w:cs="Times New Roman"/>
        </w:rPr>
        <w:t xml:space="preserve">, which is worth looking at. </w:t>
      </w:r>
      <w:r w:rsidRPr="008F6F60">
        <w:rPr>
          <w:rFonts w:ascii="Times New Roman" w:hAnsi="Times New Roman" w:cs="Times New Roman"/>
        </w:rPr>
        <w:t xml:space="preserve">He asks: What was the purpose of the </w:t>
      </w:r>
      <w:r w:rsidRPr="008F6F60">
        <w:rPr>
          <w:rFonts w:ascii="Times New Roman" w:hAnsi="Times New Roman" w:cs="Times New Roman" w:hint="cs"/>
          <w:rtl/>
        </w:rPr>
        <w:t>משכן</w:t>
      </w:r>
      <w:r w:rsidRPr="008F6F60">
        <w:rPr>
          <w:rFonts w:ascii="Times New Roman" w:hAnsi="Times New Roman" w:cs="Times New Roman"/>
        </w:rPr>
        <w:t>? Why was it necessary to build a structure for Hashem when</w:t>
      </w:r>
      <w:r w:rsidR="000946E6" w:rsidRPr="008F6F60">
        <w:rPr>
          <w:rFonts w:ascii="Times New Roman" w:hAnsi="Times New Roman" w:cs="Times New Roman"/>
        </w:rPr>
        <w:t>,</w:t>
      </w:r>
      <w:r w:rsidRPr="008F6F60">
        <w:rPr>
          <w:rFonts w:ascii="Times New Roman" w:hAnsi="Times New Roman" w:cs="Times New Roman"/>
        </w:rPr>
        <w:t xml:space="preserve"> as we know </w:t>
      </w:r>
      <w:r w:rsidRPr="008F6F60">
        <w:rPr>
          <w:rFonts w:ascii="Times New Roman" w:hAnsi="Times New Roman" w:cs="Times New Roman" w:hint="cs"/>
          <w:rtl/>
        </w:rPr>
        <w:t>ישעיהו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ו׳</w:t>
      </w:r>
      <w:r w:rsidRPr="008F6F60">
        <w:rPr>
          <w:rFonts w:ascii="Times New Roman" w:hAnsi="Times New Roman" w:cs="Times New Roman"/>
          <w:rtl/>
        </w:rPr>
        <w:t>:</w:t>
      </w:r>
      <w:r w:rsidRPr="008F6F60">
        <w:rPr>
          <w:rFonts w:ascii="Times New Roman" w:hAnsi="Times New Roman" w:cs="Times New Roman" w:hint="cs"/>
          <w:rtl/>
        </w:rPr>
        <w:t>ג׳</w:t>
      </w:r>
      <w:r w:rsidRPr="008F6F60">
        <w:rPr>
          <w:rFonts w:ascii="Times New Roman" w:hAnsi="Times New Roman" w:cs="Times New Roman"/>
          <w:rtl/>
        </w:rPr>
        <w:t>)</w:t>
      </w:r>
      <w:r w:rsidRPr="008F6F60">
        <w:rPr>
          <w:rFonts w:ascii="Times New Roman" w:hAnsi="Times New Roman" w:cs="Times New Roman"/>
        </w:rPr>
        <w:t xml:space="preserve">) </w:t>
      </w:r>
      <w:r w:rsidRPr="008F6F60">
        <w:rPr>
          <w:rFonts w:ascii="Times New Roman" w:hAnsi="Times New Roman" w:cs="Times New Roman" w:hint="cs"/>
          <w:rtl/>
        </w:rPr>
        <w:t>מְלֹא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כׇל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הָאָרֶץ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כְּבוֹדוֹ</w:t>
      </w:r>
      <w:r w:rsidRPr="008F6F60">
        <w:rPr>
          <w:rFonts w:ascii="Times New Roman" w:hAnsi="Times New Roman" w:cs="Times New Roman"/>
        </w:rPr>
        <w:t xml:space="preserve"> - Hashem</w:t>
      </w:r>
      <w:r w:rsidR="008F6F60" w:rsidRPr="008F6F60">
        <w:rPr>
          <w:rFonts w:ascii="Times New Roman" w:hAnsi="Times New Roman" w:cs="Times New Roman"/>
        </w:rPr>
        <w:t>’</w:t>
      </w:r>
      <w:r w:rsidRPr="008F6F60">
        <w:rPr>
          <w:rFonts w:ascii="Times New Roman" w:hAnsi="Times New Roman" w:cs="Times New Roman"/>
        </w:rPr>
        <w:t xml:space="preserve">s glory fills the entire universe. Why then does He need a </w:t>
      </w:r>
      <w:r w:rsidRPr="008F6F60">
        <w:rPr>
          <w:rFonts w:ascii="Times New Roman" w:hAnsi="Times New Roman" w:cs="Times New Roman" w:hint="cs"/>
          <w:rtl/>
        </w:rPr>
        <w:t>משכן</w:t>
      </w:r>
      <w:r w:rsidR="009D5315" w:rsidRPr="008F6F60">
        <w:rPr>
          <w:rFonts w:ascii="Times New Roman" w:hAnsi="Times New Roman" w:cs="Times New Roman"/>
        </w:rPr>
        <w:t xml:space="preserve">? So the </w:t>
      </w:r>
      <w:r w:rsidR="009D5315" w:rsidRPr="008F6F60">
        <w:rPr>
          <w:rFonts w:ascii="Times New Roman" w:hAnsi="Times New Roman" w:cs="Times New Roman" w:hint="cs"/>
          <w:rtl/>
        </w:rPr>
        <w:t>פסוק</w:t>
      </w:r>
      <w:r w:rsidR="009D5315" w:rsidRPr="008F6F60">
        <w:rPr>
          <w:rFonts w:ascii="Times New Roman" w:hAnsi="Times New Roman" w:cs="Times New Roman"/>
        </w:rPr>
        <w:t xml:space="preserve"> itself says (25:7) </w:t>
      </w:r>
      <w:r w:rsidR="009D5315" w:rsidRPr="008F6F60">
        <w:rPr>
          <w:rFonts w:ascii="Times New Roman" w:hAnsi="Times New Roman" w:cs="Times New Roman" w:hint="cs"/>
          <w:rtl/>
        </w:rPr>
        <w:t>וְשָׁכַנְתִּי</w:t>
      </w:r>
      <w:r w:rsidR="009D5315" w:rsidRPr="008F6F60">
        <w:rPr>
          <w:rFonts w:ascii="Times New Roman" w:hAnsi="Times New Roman" w:cs="Times New Roman"/>
          <w:rtl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בְּתוֹכָם</w:t>
      </w:r>
      <w:r w:rsidR="009D5315" w:rsidRPr="008F6F60">
        <w:rPr>
          <w:rFonts w:ascii="Times New Roman" w:hAnsi="Times New Roman" w:cs="Times New Roman"/>
        </w:rPr>
        <w:t>, but what was the purpose of that?</w:t>
      </w:r>
    </w:p>
    <w:p w:rsidR="00934053" w:rsidRPr="008F6F60" w:rsidRDefault="009D5315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The purpose of that was that </w:t>
      </w:r>
      <w:r w:rsidR="00934053" w:rsidRPr="008F6F60">
        <w:rPr>
          <w:rFonts w:ascii="Times New Roman" w:hAnsi="Times New Roman" w:cs="Times New Roman" w:hint="cs"/>
          <w:rtl/>
        </w:rPr>
        <w:t>הר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סיני</w:t>
      </w:r>
      <w:r w:rsidR="00934053" w:rsidRPr="008F6F60">
        <w:rPr>
          <w:rFonts w:ascii="Times New Roman" w:hAnsi="Times New Roman" w:cs="Times New Roman"/>
        </w:rPr>
        <w:t xml:space="preserve"> was a once-in-history event, never to be repeated. </w:t>
      </w:r>
      <w:r w:rsidR="00934053" w:rsidRPr="008F6F60">
        <w:rPr>
          <w:rFonts w:ascii="Times New Roman" w:hAnsi="Times New Roman" w:cs="Times New Roman" w:hint="cs"/>
          <w:rtl/>
        </w:rPr>
        <w:t>מעמד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הר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סיני</w:t>
      </w:r>
      <w:r w:rsidR="00934053" w:rsidRPr="008F6F60">
        <w:rPr>
          <w:rFonts w:ascii="Times New Roman" w:hAnsi="Times New Roman" w:cs="Times New Roman"/>
        </w:rPr>
        <w:t xml:space="preserve"> was Hashem revealing Himself to </w:t>
      </w:r>
      <w:r w:rsidR="00934053" w:rsidRPr="008F6F60">
        <w:rPr>
          <w:rFonts w:ascii="Times New Roman" w:hAnsi="Times New Roman" w:cs="Times New Roman" w:hint="cs"/>
          <w:rtl/>
        </w:rPr>
        <w:t>בני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ישראל</w:t>
      </w:r>
      <w:r w:rsidR="00934053" w:rsidRPr="008F6F60">
        <w:rPr>
          <w:rFonts w:ascii="Times New Roman" w:hAnsi="Times New Roman" w:cs="Times New Roman"/>
        </w:rPr>
        <w:t xml:space="preserve"> in an unpar</w:t>
      </w:r>
      <w:r w:rsidRPr="008F6F60">
        <w:rPr>
          <w:rFonts w:ascii="Times New Roman" w:hAnsi="Times New Roman" w:cs="Times New Roman"/>
        </w:rPr>
        <w:t>alleled, direct encounter. That doesn</w:t>
      </w:r>
      <w:r w:rsidR="008F6F60" w:rsidRPr="008F6F60">
        <w:rPr>
          <w:rFonts w:ascii="Times New Roman" w:hAnsi="Times New Roman" w:cs="Times New Roman"/>
        </w:rPr>
        <w:t>’</w:t>
      </w:r>
      <w:r w:rsidRPr="008F6F60">
        <w:rPr>
          <w:rFonts w:ascii="Times New Roman" w:hAnsi="Times New Roman" w:cs="Times New Roman"/>
        </w:rPr>
        <w:t xml:space="preserve">t </w:t>
      </w:r>
      <w:r w:rsidR="00934053" w:rsidRPr="008F6F60">
        <w:rPr>
          <w:rFonts w:ascii="Times New Roman" w:hAnsi="Times New Roman" w:cs="Times New Roman"/>
        </w:rPr>
        <w:t xml:space="preserve">need to happen again. However, </w:t>
      </w:r>
      <w:r w:rsidR="00934053" w:rsidRPr="008F6F60">
        <w:rPr>
          <w:rFonts w:ascii="Times New Roman" w:hAnsi="Times New Roman" w:cs="Times New Roman" w:hint="cs"/>
          <w:rtl/>
        </w:rPr>
        <w:t>בני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ישראל</w:t>
      </w:r>
      <w:r w:rsidR="00934053" w:rsidRPr="008F6F60">
        <w:rPr>
          <w:rFonts w:ascii="Times New Roman" w:hAnsi="Times New Roman" w:cs="Times New Roman"/>
        </w:rPr>
        <w:t xml:space="preserve"> desired an ongoing sense of </w:t>
      </w:r>
      <w:r w:rsidR="00934053" w:rsidRPr="008F6F60">
        <w:rPr>
          <w:rFonts w:ascii="Times New Roman" w:hAnsi="Times New Roman" w:cs="Times New Roman" w:hint="cs"/>
          <w:rtl/>
        </w:rPr>
        <w:t>שכינה</w:t>
      </w:r>
      <w:r w:rsidR="00934053" w:rsidRPr="008F6F60">
        <w:rPr>
          <w:rFonts w:ascii="Times New Roman" w:hAnsi="Times New Roman" w:cs="Times New Roman"/>
        </w:rPr>
        <w:t xml:space="preserve"> - a continuous awareness of Hashem</w:t>
      </w:r>
      <w:r w:rsidR="008F6F60" w:rsidRPr="008F6F60">
        <w:rPr>
          <w:rFonts w:ascii="Times New Roman" w:hAnsi="Times New Roman" w:cs="Times New Roman"/>
        </w:rPr>
        <w:t>’</w:t>
      </w:r>
      <w:r w:rsidRPr="008F6F60">
        <w:rPr>
          <w:rFonts w:ascii="Times New Roman" w:hAnsi="Times New Roman" w:cs="Times New Roman"/>
        </w:rPr>
        <w:t xml:space="preserve">s presence among them. </w:t>
      </w:r>
      <w:r w:rsidR="00934053" w:rsidRPr="008F6F60">
        <w:rPr>
          <w:rFonts w:ascii="Times New Roman" w:hAnsi="Times New Roman" w:cs="Times New Roman"/>
        </w:rPr>
        <w:t xml:space="preserve">The </w:t>
      </w:r>
      <w:r w:rsidR="00934053" w:rsidRPr="008F6F60">
        <w:rPr>
          <w:rFonts w:ascii="Times New Roman" w:hAnsi="Times New Roman" w:cs="Times New Roman" w:hint="cs"/>
          <w:rtl/>
        </w:rPr>
        <w:t>משכן</w:t>
      </w:r>
      <w:r w:rsidR="00934053" w:rsidRPr="008F6F60">
        <w:rPr>
          <w:rFonts w:ascii="Times New Roman" w:hAnsi="Times New Roman" w:cs="Times New Roman"/>
        </w:rPr>
        <w:t xml:space="preserve"> served as a way to perpetuate the experience of </w:t>
      </w:r>
      <w:r w:rsidR="00934053" w:rsidRPr="008F6F60">
        <w:rPr>
          <w:rFonts w:ascii="Times New Roman" w:hAnsi="Times New Roman" w:cs="Times New Roman" w:hint="cs"/>
          <w:rtl/>
        </w:rPr>
        <w:t>הר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סיני</w:t>
      </w:r>
      <w:r w:rsidR="00934053" w:rsidRPr="008F6F60">
        <w:rPr>
          <w:rFonts w:ascii="Times New Roman" w:hAnsi="Times New Roman" w:cs="Times New Roman"/>
        </w:rPr>
        <w:t xml:space="preserve">, allowing </w:t>
      </w:r>
      <w:r w:rsidR="00934053" w:rsidRPr="008F6F60">
        <w:rPr>
          <w:rFonts w:ascii="Times New Roman" w:hAnsi="Times New Roman" w:cs="Times New Roman" w:hint="cs"/>
          <w:rtl/>
        </w:rPr>
        <w:t>בני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ישראל</w:t>
      </w:r>
      <w:r w:rsidR="00934053" w:rsidRPr="008F6F60">
        <w:rPr>
          <w:rFonts w:ascii="Times New Roman" w:hAnsi="Times New Roman" w:cs="Times New Roman"/>
        </w:rPr>
        <w:t xml:space="preserve"> to maintain a tangible connection to </w:t>
      </w:r>
      <w:r w:rsidR="00934053" w:rsidRPr="008F6F60">
        <w:rPr>
          <w:rFonts w:ascii="Times New Roman" w:hAnsi="Times New Roman" w:cs="Times New Roman" w:hint="cs"/>
          <w:rtl/>
        </w:rPr>
        <w:t>הקדוש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ברוך</w:t>
      </w:r>
      <w:r w:rsidR="00934053" w:rsidRPr="008F6F60">
        <w:rPr>
          <w:rFonts w:ascii="Times New Roman" w:hAnsi="Times New Roman" w:cs="Times New Roman"/>
          <w:rtl/>
        </w:rPr>
        <w:t xml:space="preserve"> </w:t>
      </w:r>
      <w:r w:rsidR="00934053" w:rsidRPr="008F6F60">
        <w:rPr>
          <w:rFonts w:ascii="Times New Roman" w:hAnsi="Times New Roman" w:cs="Times New Roman" w:hint="cs"/>
          <w:rtl/>
        </w:rPr>
        <w:t>הוא</w:t>
      </w:r>
      <w:r w:rsidR="00934053" w:rsidRPr="008F6F60">
        <w:rPr>
          <w:rFonts w:ascii="Times New Roman" w:hAnsi="Times New Roman" w:cs="Times New Roman"/>
        </w:rPr>
        <w:t xml:space="preserve">.  </w:t>
      </w:r>
    </w:p>
    <w:p w:rsidR="00934053" w:rsidRPr="008F6F60" w:rsidRDefault="00934053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>If that</w:t>
      </w:r>
      <w:r w:rsidR="008F6F60" w:rsidRPr="008F6F60">
        <w:rPr>
          <w:rFonts w:ascii="Times New Roman" w:hAnsi="Times New Roman" w:cs="Times New Roman"/>
        </w:rPr>
        <w:t>’</w:t>
      </w:r>
      <w:r w:rsidRPr="008F6F60">
        <w:rPr>
          <w:rFonts w:ascii="Times New Roman" w:hAnsi="Times New Roman" w:cs="Times New Roman"/>
        </w:rPr>
        <w:t>s the case, a compelling question arises: Why isn</w:t>
      </w:r>
      <w:r w:rsidR="008F6F60" w:rsidRPr="008F6F60">
        <w:rPr>
          <w:rFonts w:ascii="Times New Roman" w:hAnsi="Times New Roman" w:cs="Times New Roman"/>
        </w:rPr>
        <w:t>’</w:t>
      </w:r>
      <w:r w:rsidRPr="008F6F60">
        <w:rPr>
          <w:rFonts w:ascii="Times New Roman" w:hAnsi="Times New Roman" w:cs="Times New Roman"/>
        </w:rPr>
        <w:t xml:space="preserve">t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 placed immediately after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יתרו</w:t>
      </w:r>
      <w:r w:rsidRPr="008F6F60">
        <w:rPr>
          <w:rFonts w:ascii="Times New Roman" w:hAnsi="Times New Roman" w:cs="Times New Roman"/>
        </w:rPr>
        <w:t xml:space="preserve">? It would seem logical for the command to build the </w:t>
      </w:r>
      <w:r w:rsidRPr="008F6F60">
        <w:rPr>
          <w:rFonts w:ascii="Times New Roman" w:hAnsi="Times New Roman" w:cs="Times New Roman" w:hint="cs"/>
          <w:rtl/>
        </w:rPr>
        <w:t>משכן</w:t>
      </w:r>
      <w:r w:rsidRPr="008F6F60">
        <w:rPr>
          <w:rFonts w:ascii="Times New Roman" w:hAnsi="Times New Roman" w:cs="Times New Roman"/>
        </w:rPr>
        <w:t xml:space="preserve"> to follow </w:t>
      </w:r>
      <w:r w:rsidRPr="008F6F60">
        <w:rPr>
          <w:rFonts w:ascii="Times New Roman" w:hAnsi="Times New Roman" w:cs="Times New Roman" w:hint="cs"/>
          <w:rtl/>
        </w:rPr>
        <w:t>הר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סיני</w:t>
      </w:r>
      <w:r w:rsidRPr="008F6F60">
        <w:rPr>
          <w:rFonts w:ascii="Times New Roman" w:hAnsi="Times New Roman" w:cs="Times New Roman"/>
        </w:rPr>
        <w:t xml:space="preserve">. Why is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משפטים</w:t>
      </w:r>
      <w:r w:rsidRPr="008F6F60">
        <w:rPr>
          <w:rFonts w:ascii="Times New Roman" w:hAnsi="Times New Roman" w:cs="Times New Roman"/>
        </w:rPr>
        <w:t xml:space="preserve"> inserted between these two monumental </w:t>
      </w:r>
      <w:r w:rsidR="009D5315" w:rsidRPr="008F6F60">
        <w:rPr>
          <w:rFonts w:ascii="Times New Roman" w:hAnsi="Times New Roman" w:cs="Times New Roman" w:hint="cs"/>
          <w:rtl/>
        </w:rPr>
        <w:t>פרשיות</w:t>
      </w:r>
      <w:r w:rsidRPr="008F6F60">
        <w:rPr>
          <w:rFonts w:ascii="Times New Roman" w:hAnsi="Times New Roman" w:cs="Times New Roman"/>
        </w:rPr>
        <w:t xml:space="preserve">?  </w:t>
      </w:r>
    </w:p>
    <w:p w:rsidR="00934053" w:rsidRPr="008F6F60" w:rsidRDefault="00934053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The </w:t>
      </w:r>
      <w:r w:rsidRPr="008F6F60">
        <w:rPr>
          <w:rFonts w:ascii="Times New Roman" w:hAnsi="Times New Roman" w:cs="Times New Roman" w:hint="cs"/>
          <w:rtl/>
        </w:rPr>
        <w:t>בית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הלוי</w:t>
      </w:r>
      <w:r w:rsidRPr="008F6F60">
        <w:rPr>
          <w:rFonts w:ascii="Times New Roman" w:hAnsi="Times New Roman" w:cs="Times New Roman"/>
        </w:rPr>
        <w:t xml:space="preserve">, in his </w:t>
      </w:r>
      <w:r w:rsidR="009D5315" w:rsidRPr="008F6F60">
        <w:rPr>
          <w:rFonts w:ascii="Times New Roman" w:hAnsi="Times New Roman" w:cs="Times New Roman"/>
        </w:rPr>
        <w:t>usual fantastic</w:t>
      </w:r>
      <w:r w:rsidRPr="008F6F60">
        <w:rPr>
          <w:rFonts w:ascii="Times New Roman" w:hAnsi="Times New Roman" w:cs="Times New Roman"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בריסקער</w:t>
      </w:r>
      <w:r w:rsidRPr="008F6F60">
        <w:rPr>
          <w:rFonts w:ascii="Times New Roman" w:hAnsi="Times New Roman" w:cs="Times New Roman"/>
        </w:rPr>
        <w:t xml:space="preserve"> style, addresses this question. He points to the</w:t>
      </w:r>
      <w:r w:rsidR="009D5315" w:rsidRPr="008F6F60">
        <w:rPr>
          <w:rFonts w:ascii="Times New Roman" w:hAnsi="Times New Roman" w:cs="Times New Roman"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פסוק</w:t>
      </w:r>
      <w:r w:rsidR="009D5315" w:rsidRPr="008F6F60">
        <w:rPr>
          <w:rFonts w:ascii="Times New Roman" w:hAnsi="Times New Roman" w:cs="Times New Roman"/>
        </w:rPr>
        <w:t xml:space="preserve"> (25:2):</w:t>
      </w:r>
      <w:r w:rsidRPr="008F6F60">
        <w:rPr>
          <w:rFonts w:ascii="Times New Roman" w:hAnsi="Times New Roman" w:cs="Times New Roman" w:hint="cs"/>
          <w:rtl/>
        </w:rPr>
        <w:t>וְיִקְחוּ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לִי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תְּרוּמָה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מֵאֵת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כׇּל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אִישׁ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אֲשֶׁר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יִדְּבֶנּוּ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לִבּוֹ</w:t>
      </w:r>
      <w:r w:rsidRPr="008F6F60">
        <w:rPr>
          <w:rFonts w:ascii="Times New Roman" w:hAnsi="Times New Roman" w:cs="Times New Roman"/>
        </w:rPr>
        <w:t xml:space="preserve"> - </w:t>
      </w:r>
      <w:r w:rsidR="009D5315" w:rsidRPr="008F6F60">
        <w:rPr>
          <w:rFonts w:ascii="Times New Roman" w:hAnsi="Times New Roman" w:cs="Times New Roman"/>
        </w:rPr>
        <w:t xml:space="preserve">whoever wanted to give </w:t>
      </w:r>
      <w:r w:rsidR="009D5315" w:rsidRPr="008F6F60">
        <w:rPr>
          <w:rFonts w:ascii="Times New Roman" w:hAnsi="Times New Roman" w:cs="Times New Roman" w:hint="cs"/>
          <w:rtl/>
        </w:rPr>
        <w:t>הקדוש</w:t>
      </w:r>
      <w:r w:rsidR="009D5315" w:rsidRPr="008F6F60">
        <w:rPr>
          <w:rFonts w:ascii="Times New Roman" w:hAnsi="Times New Roman" w:cs="Times New Roman"/>
          <w:rtl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ברוך</w:t>
      </w:r>
      <w:r w:rsidR="009D5315" w:rsidRPr="008F6F60">
        <w:rPr>
          <w:rFonts w:ascii="Times New Roman" w:hAnsi="Times New Roman" w:cs="Times New Roman"/>
          <w:rtl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הוא</w:t>
      </w:r>
      <w:r w:rsidR="009D5315" w:rsidRPr="008F6F60">
        <w:rPr>
          <w:rFonts w:ascii="Times New Roman" w:hAnsi="Times New Roman" w:cs="Times New Roman"/>
        </w:rPr>
        <w:t xml:space="preserve"> a  </w:t>
      </w:r>
      <w:r w:rsidR="009D5315" w:rsidRPr="008F6F60">
        <w:rPr>
          <w:rFonts w:ascii="Times New Roman" w:hAnsi="Times New Roman" w:cs="Times New Roman" w:hint="cs"/>
          <w:rtl/>
        </w:rPr>
        <w:t>תרומה</w:t>
      </w:r>
      <w:r w:rsidR="009D5315" w:rsidRPr="008F6F60">
        <w:rPr>
          <w:rFonts w:ascii="Times New Roman" w:hAnsi="Times New Roman" w:cs="Times New Roman"/>
        </w:rPr>
        <w:t xml:space="preserve"> has to give from the goodness of his heart. </w:t>
      </w:r>
      <w:r w:rsidRPr="008F6F60">
        <w:rPr>
          <w:rFonts w:ascii="Times New Roman" w:hAnsi="Times New Roman" w:cs="Times New Roman"/>
        </w:rPr>
        <w:t xml:space="preserve">The </w:t>
      </w:r>
      <w:r w:rsidRPr="008F6F60">
        <w:rPr>
          <w:rFonts w:ascii="Times New Roman" w:hAnsi="Times New Roman" w:cs="Times New Roman" w:hint="cs"/>
          <w:rtl/>
        </w:rPr>
        <w:t>בית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הלוי</w:t>
      </w:r>
      <w:r w:rsidRPr="008F6F60">
        <w:rPr>
          <w:rFonts w:ascii="Times New Roman" w:hAnsi="Times New Roman" w:cs="Times New Roman"/>
        </w:rPr>
        <w:t xml:space="preserve"> explains that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תרומה</w:t>
      </w:r>
      <w:r w:rsidRPr="008F6F60">
        <w:rPr>
          <w:rFonts w:ascii="Times New Roman" w:hAnsi="Times New Roman" w:cs="Times New Roman"/>
        </w:rPr>
        <w:t xml:space="preserve"> follows </w:t>
      </w:r>
      <w:r w:rsidRPr="008F6F60">
        <w:rPr>
          <w:rFonts w:ascii="Times New Roman" w:hAnsi="Times New Roman" w:cs="Times New Roman" w:hint="cs"/>
          <w:rtl/>
        </w:rPr>
        <w:t>משפטים</w:t>
      </w:r>
      <w:r w:rsidRPr="008F6F60">
        <w:rPr>
          <w:rFonts w:ascii="Times New Roman" w:hAnsi="Times New Roman" w:cs="Times New Roman"/>
        </w:rPr>
        <w:t xml:space="preserve"> for a clear and important reason. Before a person can donate to the </w:t>
      </w:r>
      <w:r w:rsidRPr="008F6F60">
        <w:rPr>
          <w:rFonts w:ascii="Times New Roman" w:hAnsi="Times New Roman" w:cs="Times New Roman" w:hint="cs"/>
          <w:rtl/>
        </w:rPr>
        <w:t>משכן</w:t>
      </w:r>
      <w:r w:rsidRPr="008F6F60">
        <w:rPr>
          <w:rFonts w:ascii="Times New Roman" w:hAnsi="Times New Roman" w:cs="Times New Roman"/>
        </w:rPr>
        <w:t xml:space="preserve"> - or engage in any form of </w:t>
      </w:r>
      <w:r w:rsidRPr="008F6F60">
        <w:rPr>
          <w:rFonts w:ascii="Times New Roman" w:hAnsi="Times New Roman" w:cs="Times New Roman" w:hint="cs"/>
          <w:rtl/>
        </w:rPr>
        <w:t>צדקה</w:t>
      </w:r>
      <w:r w:rsidRPr="008F6F60">
        <w:rPr>
          <w:rFonts w:ascii="Times New Roman" w:hAnsi="Times New Roman" w:cs="Times New Roman"/>
        </w:rPr>
        <w:t xml:space="preserve"> - they must first ensure that their money is legitimately theirs. There can be no </w:t>
      </w:r>
      <w:r w:rsidRPr="008F6F60">
        <w:rPr>
          <w:rFonts w:ascii="Times New Roman" w:hAnsi="Times New Roman" w:cs="Times New Roman" w:hint="cs"/>
          <w:rtl/>
        </w:rPr>
        <w:t>חשש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גזל</w:t>
      </w:r>
      <w:r w:rsidR="009D5315" w:rsidRPr="008F6F60">
        <w:rPr>
          <w:rFonts w:ascii="Times New Roman" w:hAnsi="Times New Roman" w:cs="Times New Roman"/>
        </w:rPr>
        <w:t xml:space="preserve">.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משפטים</w:t>
      </w:r>
      <w:r w:rsidRPr="008F6F60">
        <w:rPr>
          <w:rFonts w:ascii="Times New Roman" w:hAnsi="Times New Roman" w:cs="Times New Roman"/>
        </w:rPr>
        <w:t xml:space="preserve"> lays out the </w:t>
      </w:r>
      <w:r w:rsidRPr="008F6F60">
        <w:rPr>
          <w:rFonts w:ascii="Times New Roman" w:hAnsi="Times New Roman" w:cs="Times New Roman" w:hint="cs"/>
          <w:rtl/>
        </w:rPr>
        <w:t>הלכות</w:t>
      </w:r>
      <w:r w:rsidRPr="008F6F60">
        <w:rPr>
          <w:rFonts w:ascii="Times New Roman" w:hAnsi="Times New Roman" w:cs="Times New Roman"/>
        </w:rPr>
        <w:t xml:space="preserve"> of </w:t>
      </w:r>
      <w:r w:rsidRPr="008F6F60">
        <w:rPr>
          <w:rFonts w:ascii="Times New Roman" w:hAnsi="Times New Roman" w:cs="Times New Roman" w:hint="cs"/>
          <w:rtl/>
        </w:rPr>
        <w:t>ממונות</w:t>
      </w:r>
      <w:r w:rsidR="009D5315" w:rsidRPr="008F6F60">
        <w:rPr>
          <w:rFonts w:ascii="Times New Roman" w:hAnsi="Times New Roman" w:cs="Times New Roman"/>
        </w:rPr>
        <w:t>.</w:t>
      </w:r>
      <w:r w:rsidRPr="008F6F60">
        <w:rPr>
          <w:rFonts w:ascii="Times New Roman" w:hAnsi="Times New Roman" w:cs="Times New Roman"/>
        </w:rPr>
        <w:t xml:space="preserve">Without understanding what rightfully belongs to you, giving </w:t>
      </w:r>
      <w:r w:rsidRPr="008F6F60">
        <w:rPr>
          <w:rFonts w:ascii="Times New Roman" w:hAnsi="Times New Roman" w:cs="Times New Roman" w:hint="cs"/>
          <w:rtl/>
        </w:rPr>
        <w:t>צדקה</w:t>
      </w:r>
      <w:r w:rsidRPr="008F6F60">
        <w:rPr>
          <w:rFonts w:ascii="Times New Roman" w:hAnsi="Times New Roman" w:cs="Times New Roman"/>
        </w:rPr>
        <w:t xml:space="preserve"> is meaningless. One cannot fulfill a </w:t>
      </w:r>
      <w:r w:rsidRPr="008F6F60">
        <w:rPr>
          <w:rFonts w:ascii="Times New Roman" w:hAnsi="Times New Roman" w:cs="Times New Roman" w:hint="cs"/>
          <w:rtl/>
        </w:rPr>
        <w:t>מצוה</w:t>
      </w:r>
      <w:r w:rsidR="009D5315" w:rsidRPr="008F6F60">
        <w:rPr>
          <w:rFonts w:ascii="Times New Roman" w:hAnsi="Times New Roman" w:cs="Times New Roman"/>
        </w:rPr>
        <w:t xml:space="preserve"> with stolen money. </w:t>
      </w:r>
      <w:r w:rsidRPr="008F6F60">
        <w:rPr>
          <w:rFonts w:ascii="Times New Roman" w:hAnsi="Times New Roman" w:cs="Times New Roman"/>
        </w:rPr>
        <w:t xml:space="preserve">A well-known example of this concept is </w:t>
      </w:r>
      <w:r w:rsidRPr="008F6F60">
        <w:rPr>
          <w:rFonts w:ascii="Times New Roman" w:hAnsi="Times New Roman" w:cs="Times New Roman" w:hint="cs"/>
          <w:rtl/>
        </w:rPr>
        <w:t>לולב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הגזול</w:t>
      </w:r>
      <w:r w:rsidRPr="008F6F60">
        <w:rPr>
          <w:rFonts w:ascii="Times New Roman" w:hAnsi="Times New Roman" w:cs="Times New Roman"/>
        </w:rPr>
        <w:t xml:space="preserve">. A person who uses a stolen </w:t>
      </w:r>
      <w:r w:rsidRPr="008F6F60">
        <w:rPr>
          <w:rFonts w:ascii="Times New Roman" w:hAnsi="Times New Roman" w:cs="Times New Roman" w:hint="cs"/>
          <w:rtl/>
        </w:rPr>
        <w:t>לולב</w:t>
      </w:r>
      <w:r w:rsidRPr="008F6F60">
        <w:rPr>
          <w:rFonts w:ascii="Times New Roman" w:hAnsi="Times New Roman" w:cs="Times New Roman"/>
        </w:rPr>
        <w:t xml:space="preserve"> does not fulfill the </w:t>
      </w:r>
      <w:r w:rsidRPr="008F6F60">
        <w:rPr>
          <w:rFonts w:ascii="Times New Roman" w:hAnsi="Times New Roman" w:cs="Times New Roman" w:hint="cs"/>
          <w:rtl/>
        </w:rPr>
        <w:t>מצוה</w:t>
      </w:r>
      <w:r w:rsidRPr="008F6F60">
        <w:rPr>
          <w:rFonts w:ascii="Times New Roman" w:hAnsi="Times New Roman" w:cs="Times New Roman"/>
        </w:rPr>
        <w:t xml:space="preserve">; it becomes a </w:t>
      </w:r>
      <w:r w:rsidRPr="008F6F60">
        <w:rPr>
          <w:rFonts w:ascii="Times New Roman" w:hAnsi="Times New Roman" w:cs="Times New Roman" w:hint="cs"/>
          <w:rtl/>
        </w:rPr>
        <w:t>מצוה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הבאה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בעבירה</w:t>
      </w:r>
      <w:r w:rsidRPr="008F6F60">
        <w:rPr>
          <w:rFonts w:ascii="Times New Roman" w:hAnsi="Times New Roman" w:cs="Times New Roman"/>
        </w:rPr>
        <w:t xml:space="preserve">.  </w:t>
      </w:r>
    </w:p>
    <w:p w:rsidR="00301B61" w:rsidRPr="008F6F60" w:rsidRDefault="00934053" w:rsidP="008F6F60">
      <w:pPr>
        <w:jc w:val="both"/>
        <w:rPr>
          <w:rFonts w:ascii="Times New Roman" w:hAnsi="Times New Roman" w:cs="Times New Roman"/>
        </w:rPr>
      </w:pPr>
      <w:r w:rsidRPr="008F6F60">
        <w:rPr>
          <w:rFonts w:ascii="Times New Roman" w:hAnsi="Times New Roman" w:cs="Times New Roman"/>
        </w:rPr>
        <w:t xml:space="preserve">To support this idea, the </w:t>
      </w:r>
      <w:r w:rsidRPr="008F6F60">
        <w:rPr>
          <w:rFonts w:ascii="Times New Roman" w:hAnsi="Times New Roman" w:cs="Times New Roman" w:hint="cs"/>
          <w:rtl/>
        </w:rPr>
        <w:t>בית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הלוי</w:t>
      </w:r>
      <w:r w:rsidRPr="008F6F60">
        <w:rPr>
          <w:rFonts w:ascii="Times New Roman" w:hAnsi="Times New Roman" w:cs="Times New Roman"/>
        </w:rPr>
        <w:t xml:space="preserve"> </w:t>
      </w:r>
      <w:r w:rsidR="009D5315" w:rsidRPr="008F6F60">
        <w:rPr>
          <w:rFonts w:ascii="Times New Roman" w:hAnsi="Times New Roman" w:cs="Times New Roman"/>
        </w:rPr>
        <w:t xml:space="preserve">brings the </w:t>
      </w:r>
      <w:r w:rsidR="009D5315" w:rsidRPr="008F6F60">
        <w:rPr>
          <w:rFonts w:ascii="Times New Roman" w:hAnsi="Times New Roman" w:cs="Times New Roman" w:hint="cs"/>
          <w:rtl/>
        </w:rPr>
        <w:t>פסוק</w:t>
      </w:r>
      <w:r w:rsidR="009D5315" w:rsidRPr="008F6F60">
        <w:rPr>
          <w:rFonts w:ascii="Times New Roman" w:hAnsi="Times New Roman" w:cs="Times New Roman"/>
        </w:rPr>
        <w:t xml:space="preserve"> (</w:t>
      </w:r>
      <w:r w:rsidR="009D5315" w:rsidRPr="008F6F60">
        <w:rPr>
          <w:rFonts w:ascii="Times New Roman" w:hAnsi="Times New Roman" w:cs="Times New Roman" w:hint="cs"/>
          <w:rtl/>
        </w:rPr>
        <w:t>ישעיהו</w:t>
      </w:r>
      <w:r w:rsidR="009D5315" w:rsidRPr="008F6F60">
        <w:rPr>
          <w:rFonts w:ascii="Times New Roman" w:hAnsi="Times New Roman" w:cs="Times New Roman"/>
          <w:rtl/>
        </w:rPr>
        <w:t xml:space="preserve"> </w:t>
      </w:r>
      <w:r w:rsidR="009D5315" w:rsidRPr="008F6F60">
        <w:rPr>
          <w:rFonts w:ascii="Times New Roman" w:hAnsi="Times New Roman" w:cs="Times New Roman" w:hint="cs"/>
          <w:rtl/>
        </w:rPr>
        <w:t>נ״ו</w:t>
      </w:r>
      <w:r w:rsidR="009D5315" w:rsidRPr="008F6F60">
        <w:rPr>
          <w:rFonts w:ascii="Times New Roman" w:hAnsi="Times New Roman" w:cs="Times New Roman"/>
          <w:rtl/>
        </w:rPr>
        <w:t>:</w:t>
      </w:r>
      <w:r w:rsidR="009D5315" w:rsidRPr="008F6F60">
        <w:rPr>
          <w:rFonts w:ascii="Times New Roman" w:hAnsi="Times New Roman" w:cs="Times New Roman" w:hint="cs"/>
          <w:rtl/>
        </w:rPr>
        <w:t>א׳</w:t>
      </w:r>
      <w:r w:rsidR="009D5315" w:rsidRPr="008F6F60">
        <w:rPr>
          <w:rFonts w:ascii="Times New Roman" w:hAnsi="Times New Roman" w:cs="Times New Roman"/>
        </w:rPr>
        <w:t>):</w:t>
      </w:r>
      <w:r w:rsidRPr="008F6F60">
        <w:rPr>
          <w:rFonts w:ascii="Times New Roman" w:hAnsi="Times New Roman" w:cs="Times New Roman"/>
        </w:rPr>
        <w:t xml:space="preserve"> 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שִׁמְרוּ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מִשְׁפָּט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וַעֲשׂוּ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צְדָקָה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כִּי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קְרוֹבָה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יְשׁוּעָתִי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לָבוֹא</w:t>
      </w:r>
      <w:r w:rsidRPr="008F6F60">
        <w:rPr>
          <w:rFonts w:ascii="Times New Roman" w:hAnsi="Times New Roman" w:cs="Times New Roman"/>
        </w:rPr>
        <w:t>-</w:t>
      </w:r>
      <w:r w:rsidR="000946E6" w:rsidRPr="008F6F60">
        <w:rPr>
          <w:rFonts w:ascii="Times New Roman" w:hAnsi="Times New Roman" w:cs="Times New Roman"/>
        </w:rPr>
        <w:t xml:space="preserve"> </w:t>
      </w:r>
      <w:r w:rsidR="009D5315" w:rsidRPr="008F6F60">
        <w:rPr>
          <w:rFonts w:ascii="Times New Roman" w:hAnsi="Times New Roman" w:cs="Times New Roman"/>
        </w:rPr>
        <w:t xml:space="preserve">First you have to do </w:t>
      </w:r>
      <w:r w:rsidR="009D5315" w:rsidRPr="008F6F60">
        <w:rPr>
          <w:rFonts w:ascii="Times New Roman" w:hAnsi="Times New Roman" w:cs="Times New Roman" w:hint="cs"/>
          <w:rtl/>
        </w:rPr>
        <w:t>מִשְׁפָּט</w:t>
      </w:r>
      <w:r w:rsidR="009D5315" w:rsidRPr="008F6F60">
        <w:rPr>
          <w:rFonts w:ascii="Times New Roman" w:hAnsi="Times New Roman" w:cs="Times New Roman"/>
        </w:rPr>
        <w:t xml:space="preserve">, then you can do </w:t>
      </w:r>
      <w:r w:rsidR="009D5315" w:rsidRPr="008F6F60">
        <w:rPr>
          <w:rFonts w:ascii="Times New Roman" w:hAnsi="Times New Roman" w:cs="Times New Roman" w:hint="cs"/>
          <w:rtl/>
        </w:rPr>
        <w:t>צְדָקָה</w:t>
      </w:r>
      <w:r w:rsidR="009D5315" w:rsidRPr="008F6F60">
        <w:rPr>
          <w:rFonts w:ascii="Times New Roman" w:hAnsi="Times New Roman" w:cs="Times New Roman"/>
        </w:rPr>
        <w:t xml:space="preserve">, and then </w:t>
      </w:r>
      <w:r w:rsidR="009D5315" w:rsidRPr="008F6F60">
        <w:rPr>
          <w:rFonts w:ascii="Times New Roman" w:hAnsi="Times New Roman" w:cs="Times New Roman" w:hint="cs"/>
          <w:rtl/>
        </w:rPr>
        <w:t>ישועה</w:t>
      </w:r>
      <w:r w:rsidR="009D5315" w:rsidRPr="008F6F60">
        <w:rPr>
          <w:rFonts w:ascii="Times New Roman" w:hAnsi="Times New Roman" w:cs="Times New Roman"/>
        </w:rPr>
        <w:t xml:space="preserve"> will come. </w:t>
      </w:r>
      <w:r w:rsidRPr="008F6F60">
        <w:rPr>
          <w:rFonts w:ascii="Times New Roman" w:hAnsi="Times New Roman" w:cs="Times New Roman"/>
        </w:rPr>
        <w:t xml:space="preserve">Therefore, </w:t>
      </w:r>
      <w:r w:rsidRPr="008F6F60">
        <w:rPr>
          <w:rFonts w:ascii="Times New Roman" w:hAnsi="Times New Roman" w:cs="Times New Roman" w:hint="cs"/>
          <w:rtl/>
        </w:rPr>
        <w:t>פרשת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משפטים</w:t>
      </w:r>
      <w:r w:rsidRPr="008F6F60">
        <w:rPr>
          <w:rFonts w:ascii="Times New Roman" w:hAnsi="Times New Roman" w:cs="Times New Roman"/>
        </w:rPr>
        <w:t xml:space="preserve"> teaches us to respect boundaries and be careful with the property of others. Once we understand these principles, we can become </w:t>
      </w:r>
      <w:r w:rsidRPr="008F6F60">
        <w:rPr>
          <w:rFonts w:ascii="Times New Roman" w:hAnsi="Times New Roman" w:cs="Times New Roman" w:hint="cs"/>
          <w:rtl/>
        </w:rPr>
        <w:t>בעלי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צדקה</w:t>
      </w:r>
      <w:r w:rsidRPr="008F6F60">
        <w:rPr>
          <w:rFonts w:ascii="Times New Roman" w:hAnsi="Times New Roman" w:cs="Times New Roman"/>
        </w:rPr>
        <w:t xml:space="preserve">, giving </w:t>
      </w:r>
      <w:r w:rsidRPr="008F6F60">
        <w:rPr>
          <w:rFonts w:ascii="Times New Roman" w:hAnsi="Times New Roman" w:cs="Times New Roman" w:hint="cs"/>
          <w:rtl/>
        </w:rPr>
        <w:t>נדבות</w:t>
      </w:r>
      <w:r w:rsidRPr="008F6F60">
        <w:rPr>
          <w:rFonts w:ascii="Times New Roman" w:hAnsi="Times New Roman" w:cs="Times New Roman"/>
        </w:rPr>
        <w:t xml:space="preserve"> with integrity to build a </w:t>
      </w:r>
      <w:r w:rsidRPr="008F6F60">
        <w:rPr>
          <w:rFonts w:ascii="Times New Roman" w:hAnsi="Times New Roman" w:cs="Times New Roman" w:hint="cs"/>
          <w:rtl/>
        </w:rPr>
        <w:t>משכן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לשם</w:t>
      </w:r>
      <w:r w:rsidRPr="008F6F60">
        <w:rPr>
          <w:rFonts w:ascii="Times New Roman" w:hAnsi="Times New Roman" w:cs="Times New Roman"/>
          <w:rtl/>
        </w:rPr>
        <w:t xml:space="preserve"> </w:t>
      </w:r>
      <w:r w:rsidRPr="008F6F60">
        <w:rPr>
          <w:rFonts w:ascii="Times New Roman" w:hAnsi="Times New Roman" w:cs="Times New Roman" w:hint="cs"/>
          <w:rtl/>
        </w:rPr>
        <w:t>ולתפארת</w:t>
      </w:r>
      <w:r w:rsidR="009D5315" w:rsidRPr="008F6F60">
        <w:rPr>
          <w:rFonts w:ascii="Times New Roman" w:hAnsi="Times New Roman" w:cs="Times New Roman"/>
        </w:rPr>
        <w:t>.</w:t>
      </w:r>
      <w:r w:rsidR="00E51F39" w:rsidRPr="008F6F60">
        <w:rPr>
          <w:rFonts w:ascii="Times New Roman" w:hAnsi="Times New Roman" w:cs="Times New Roman" w:hint="cs"/>
          <w:rtl/>
        </w:rPr>
        <w:t>יְהִי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רָצוֹן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מִלְּפָנֶיךָ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שֶׁיִּבָּנֶה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בֵּית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הַמִּקְדָּשׁ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בִּמְהֵרָה</w:t>
      </w:r>
      <w:r w:rsidR="00E51F39" w:rsidRPr="008F6F60">
        <w:rPr>
          <w:rFonts w:ascii="Times New Roman" w:hAnsi="Times New Roman" w:cs="Times New Roman"/>
          <w:rtl/>
        </w:rPr>
        <w:t xml:space="preserve"> </w:t>
      </w:r>
      <w:r w:rsidR="00E51F39" w:rsidRPr="008F6F60">
        <w:rPr>
          <w:rFonts w:ascii="Times New Roman" w:hAnsi="Times New Roman" w:cs="Times New Roman" w:hint="cs"/>
          <w:rtl/>
        </w:rPr>
        <w:t>בְיָמֵינוּ</w:t>
      </w:r>
    </w:p>
    <w:sectPr w:rsidR="00301B61" w:rsidRPr="008F6F60" w:rsidSect="002E5D95">
      <w:footerReference w:type="default" r:id="rId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13AC" w:rsidRDefault="001813AC" w:rsidP="00301B61">
      <w:pPr>
        <w:spacing w:after="0" w:line="240" w:lineRule="auto"/>
      </w:pPr>
      <w:r>
        <w:separator/>
      </w:r>
    </w:p>
  </w:endnote>
  <w:endnote w:type="continuationSeparator" w:id="0">
    <w:p w:rsidR="001813AC" w:rsidRDefault="001813AC" w:rsidP="0030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1B61" w:rsidRDefault="00301B61" w:rsidP="00301B61">
    <w:pPr>
      <w:pStyle w:val="Footer"/>
      <w:jc w:val="right"/>
    </w:pPr>
    <w:r w:rsidRPr="00301B61">
      <w:t>https://youtu.be/gGSs45F-oq0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Terum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ruma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13AC" w:rsidRDefault="001813AC" w:rsidP="00301B61">
      <w:pPr>
        <w:spacing w:after="0" w:line="240" w:lineRule="auto"/>
      </w:pPr>
      <w:r>
        <w:separator/>
      </w:r>
    </w:p>
  </w:footnote>
  <w:footnote w:type="continuationSeparator" w:id="0">
    <w:p w:rsidR="001813AC" w:rsidRDefault="001813AC" w:rsidP="00301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7411"/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45A0"/>
    <w:rsid w:val="00047669"/>
    <w:rsid w:val="00050A68"/>
    <w:rsid w:val="000521D9"/>
    <w:rsid w:val="00063227"/>
    <w:rsid w:val="000946E6"/>
    <w:rsid w:val="000A2BED"/>
    <w:rsid w:val="000A7787"/>
    <w:rsid w:val="000B3209"/>
    <w:rsid w:val="000E6B20"/>
    <w:rsid w:val="00113D8A"/>
    <w:rsid w:val="0015549A"/>
    <w:rsid w:val="00160A9D"/>
    <w:rsid w:val="001813AC"/>
    <w:rsid w:val="001B2096"/>
    <w:rsid w:val="001C2F2D"/>
    <w:rsid w:val="001E5AEE"/>
    <w:rsid w:val="002411BA"/>
    <w:rsid w:val="00254F2A"/>
    <w:rsid w:val="0027061F"/>
    <w:rsid w:val="0027521C"/>
    <w:rsid w:val="002975B2"/>
    <w:rsid w:val="002C655B"/>
    <w:rsid w:val="002E269A"/>
    <w:rsid w:val="002E5D95"/>
    <w:rsid w:val="00301B61"/>
    <w:rsid w:val="0030707F"/>
    <w:rsid w:val="00311B17"/>
    <w:rsid w:val="00332DA1"/>
    <w:rsid w:val="0034337D"/>
    <w:rsid w:val="00343784"/>
    <w:rsid w:val="0035762D"/>
    <w:rsid w:val="003721B5"/>
    <w:rsid w:val="003E02BD"/>
    <w:rsid w:val="003F64FF"/>
    <w:rsid w:val="00411044"/>
    <w:rsid w:val="004173AC"/>
    <w:rsid w:val="00420965"/>
    <w:rsid w:val="00446984"/>
    <w:rsid w:val="00470C50"/>
    <w:rsid w:val="00485970"/>
    <w:rsid w:val="004B77DA"/>
    <w:rsid w:val="004C4175"/>
    <w:rsid w:val="00532C10"/>
    <w:rsid w:val="00535DED"/>
    <w:rsid w:val="005509D7"/>
    <w:rsid w:val="0055340E"/>
    <w:rsid w:val="00573B1F"/>
    <w:rsid w:val="005777CE"/>
    <w:rsid w:val="00582422"/>
    <w:rsid w:val="005A533E"/>
    <w:rsid w:val="005D57D8"/>
    <w:rsid w:val="005E2320"/>
    <w:rsid w:val="005F050F"/>
    <w:rsid w:val="005F4031"/>
    <w:rsid w:val="005F63F2"/>
    <w:rsid w:val="0062244D"/>
    <w:rsid w:val="00643287"/>
    <w:rsid w:val="006820C9"/>
    <w:rsid w:val="00690A73"/>
    <w:rsid w:val="006B0FF5"/>
    <w:rsid w:val="006E24FD"/>
    <w:rsid w:val="00712FEF"/>
    <w:rsid w:val="00715715"/>
    <w:rsid w:val="00726F21"/>
    <w:rsid w:val="00755E10"/>
    <w:rsid w:val="007729A4"/>
    <w:rsid w:val="00784092"/>
    <w:rsid w:val="007B2D9D"/>
    <w:rsid w:val="007B7F6E"/>
    <w:rsid w:val="007C6985"/>
    <w:rsid w:val="007E4262"/>
    <w:rsid w:val="008454C2"/>
    <w:rsid w:val="00857A36"/>
    <w:rsid w:val="00862FEA"/>
    <w:rsid w:val="0087572A"/>
    <w:rsid w:val="008D196F"/>
    <w:rsid w:val="008F3F5A"/>
    <w:rsid w:val="008F6F60"/>
    <w:rsid w:val="009158A1"/>
    <w:rsid w:val="00934053"/>
    <w:rsid w:val="00935F2A"/>
    <w:rsid w:val="00940FAE"/>
    <w:rsid w:val="00941D71"/>
    <w:rsid w:val="00946555"/>
    <w:rsid w:val="009558CF"/>
    <w:rsid w:val="009A540B"/>
    <w:rsid w:val="009C0FC0"/>
    <w:rsid w:val="009C2BEE"/>
    <w:rsid w:val="009D5315"/>
    <w:rsid w:val="009E7BCB"/>
    <w:rsid w:val="009F16B4"/>
    <w:rsid w:val="00A03D57"/>
    <w:rsid w:val="00A60010"/>
    <w:rsid w:val="00A6074D"/>
    <w:rsid w:val="00A756D8"/>
    <w:rsid w:val="00AA36C1"/>
    <w:rsid w:val="00B22A17"/>
    <w:rsid w:val="00B2675C"/>
    <w:rsid w:val="00B54643"/>
    <w:rsid w:val="00B809F6"/>
    <w:rsid w:val="00B95006"/>
    <w:rsid w:val="00BC347F"/>
    <w:rsid w:val="00C05332"/>
    <w:rsid w:val="00C0536D"/>
    <w:rsid w:val="00C172CB"/>
    <w:rsid w:val="00C26437"/>
    <w:rsid w:val="00C60537"/>
    <w:rsid w:val="00C67AB0"/>
    <w:rsid w:val="00C776E9"/>
    <w:rsid w:val="00C8712D"/>
    <w:rsid w:val="00CB684A"/>
    <w:rsid w:val="00D1186B"/>
    <w:rsid w:val="00D46570"/>
    <w:rsid w:val="00D87765"/>
    <w:rsid w:val="00D87B98"/>
    <w:rsid w:val="00DA1F88"/>
    <w:rsid w:val="00DB7C19"/>
    <w:rsid w:val="00DE0504"/>
    <w:rsid w:val="00E51F39"/>
    <w:rsid w:val="00E6503A"/>
    <w:rsid w:val="00EA17A8"/>
    <w:rsid w:val="00EB280A"/>
    <w:rsid w:val="00ED57DE"/>
    <w:rsid w:val="00F03B6F"/>
    <w:rsid w:val="00F14529"/>
    <w:rsid w:val="00F35EAF"/>
    <w:rsid w:val="00F408CD"/>
    <w:rsid w:val="00F53BE3"/>
    <w:rsid w:val="00F865F9"/>
    <w:rsid w:val="00FD3FA9"/>
    <w:rsid w:val="00FD6AF8"/>
    <w:rsid w:val="00FE3BA3"/>
    <w:rsid w:val="00FE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0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1B61"/>
  </w:style>
  <w:style w:type="paragraph" w:styleId="Footer">
    <w:name w:val="footer"/>
    <w:basedOn w:val="Normal"/>
    <w:link w:val="FooterChar"/>
    <w:uiPriority w:val="99"/>
    <w:semiHidden/>
    <w:unhideWhenUsed/>
    <w:rsid w:val="0030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1B61"/>
  </w:style>
  <w:style w:type="paragraph" w:styleId="BalloonText">
    <w:name w:val="Balloon Text"/>
    <w:basedOn w:val="Normal"/>
    <w:link w:val="BalloonTextChar"/>
    <w:uiPriority w:val="99"/>
    <w:semiHidden/>
    <w:unhideWhenUsed/>
    <w:rsid w:val="00301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B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5733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41</cp:revision>
  <dcterms:created xsi:type="dcterms:W3CDTF">2023-07-16T20:15:00Z</dcterms:created>
  <dcterms:modified xsi:type="dcterms:W3CDTF">2026-03-01T02:32:00Z</dcterms:modified>
</cp:coreProperties>
</file>