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8176D" w14:textId="77777777" w:rsidR="005C5769" w:rsidRPr="005C5769" w:rsidRDefault="005C5769" w:rsidP="005C5769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5C5769">
        <w:rPr>
          <w:rFonts w:asciiTheme="majorBidi" w:hAnsiTheme="majorBidi" w:cstheme="majorBidi"/>
          <w:b/>
          <w:bCs/>
          <w:sz w:val="28"/>
          <w:szCs w:val="28"/>
        </w:rPr>
        <w:t>Лабораторная работа № 5</w:t>
      </w:r>
    </w:p>
    <w:p w14:paraId="3DB8168A" w14:textId="1DE87E23" w:rsidR="005C5769" w:rsidRPr="005C5769" w:rsidRDefault="005C5769" w:rsidP="005C5769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5C5769">
        <w:rPr>
          <w:rFonts w:asciiTheme="majorBidi" w:hAnsiTheme="majorBidi" w:cstheme="majorBidi"/>
          <w:b/>
          <w:bCs/>
          <w:sz w:val="28"/>
          <w:szCs w:val="28"/>
        </w:rPr>
        <w:t>«Интерполирование функций: формула Лагранжа»</w:t>
      </w:r>
    </w:p>
    <w:p w14:paraId="391488EA" w14:textId="2756593B" w:rsidR="005C5769" w:rsidRPr="005C5769" w:rsidRDefault="005C5769" w:rsidP="005C5769">
      <w:pPr>
        <w:rPr>
          <w:rFonts w:asciiTheme="majorBidi" w:hAnsiTheme="majorBidi" w:cstheme="majorBidi"/>
          <w:sz w:val="28"/>
          <w:szCs w:val="28"/>
        </w:rPr>
      </w:pPr>
      <w:r w:rsidRPr="005C5769">
        <w:rPr>
          <w:rFonts w:asciiTheme="majorBidi" w:hAnsiTheme="majorBidi" w:cstheme="majorBidi"/>
          <w:sz w:val="28"/>
          <w:szCs w:val="28"/>
        </w:rPr>
        <w:t>Цель:</w:t>
      </w:r>
      <w:r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5C5769">
        <w:rPr>
          <w:rFonts w:asciiTheme="majorBidi" w:hAnsiTheme="majorBidi" w:cstheme="majorBidi"/>
          <w:sz w:val="28"/>
          <w:szCs w:val="28"/>
        </w:rPr>
        <w:t>1. Научиться интерполировать функции, используя вычислительный</w:t>
      </w:r>
    </w:p>
    <w:p w14:paraId="63D53FBD" w14:textId="77777777" w:rsidR="005C5769" w:rsidRPr="005C5769" w:rsidRDefault="005C5769" w:rsidP="005C5769">
      <w:pPr>
        <w:rPr>
          <w:rFonts w:asciiTheme="majorBidi" w:hAnsiTheme="majorBidi" w:cstheme="majorBidi"/>
          <w:sz w:val="28"/>
          <w:szCs w:val="28"/>
        </w:rPr>
      </w:pPr>
      <w:r w:rsidRPr="005C5769">
        <w:rPr>
          <w:rFonts w:asciiTheme="majorBidi" w:hAnsiTheme="majorBidi" w:cstheme="majorBidi"/>
          <w:sz w:val="28"/>
          <w:szCs w:val="28"/>
        </w:rPr>
        <w:t>алгоритм приближения методом Лагранжа.</w:t>
      </w:r>
    </w:p>
    <w:p w14:paraId="63F5D614" w14:textId="06FB217C" w:rsidR="005C5769" w:rsidRPr="005C5769" w:rsidRDefault="005C5769" w:rsidP="005C5769">
      <w:pPr>
        <w:rPr>
          <w:rFonts w:asciiTheme="majorBidi" w:hAnsiTheme="majorBidi" w:cstheme="majorBidi"/>
          <w:sz w:val="28"/>
          <w:szCs w:val="28"/>
        </w:rPr>
      </w:pPr>
      <w:r w:rsidRPr="005C5769">
        <w:rPr>
          <w:rFonts w:asciiTheme="majorBidi" w:hAnsiTheme="majorBidi" w:cstheme="majorBidi"/>
          <w:sz w:val="28"/>
          <w:szCs w:val="28"/>
        </w:rPr>
        <w:t>2. Научиться реализовать вычислительные алгоритмы в MS Excel.</w:t>
      </w:r>
    </w:p>
    <w:p w14:paraId="628E05C4" w14:textId="77777777" w:rsidR="005C5769" w:rsidRPr="005C5769" w:rsidRDefault="005C5769" w:rsidP="005C5769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5C5769">
        <w:rPr>
          <w:rFonts w:asciiTheme="majorBidi" w:hAnsiTheme="majorBidi" w:cstheme="majorBidi"/>
          <w:b/>
          <w:bCs/>
          <w:sz w:val="28"/>
          <w:szCs w:val="28"/>
        </w:rPr>
        <w:t>Задания для самостоятельного решения</w:t>
      </w:r>
    </w:p>
    <w:p w14:paraId="7D801607" w14:textId="77777777" w:rsidR="005C5769" w:rsidRPr="005C5769" w:rsidRDefault="005C5769" w:rsidP="005C5769">
      <w:pPr>
        <w:rPr>
          <w:rFonts w:asciiTheme="majorBidi" w:hAnsiTheme="majorBidi" w:cstheme="majorBidi"/>
          <w:sz w:val="28"/>
          <w:szCs w:val="28"/>
        </w:rPr>
      </w:pPr>
      <w:r w:rsidRPr="005C5769">
        <w:rPr>
          <w:rFonts w:asciiTheme="majorBidi" w:hAnsiTheme="majorBidi" w:cstheme="majorBidi"/>
          <w:sz w:val="28"/>
          <w:szCs w:val="28"/>
        </w:rPr>
        <w:t>Найти приближенное значение функции с помощью интерполяционного</w:t>
      </w:r>
    </w:p>
    <w:p w14:paraId="3D553EA1" w14:textId="5D4DAC28" w:rsidR="005C5769" w:rsidRPr="005C5769" w:rsidRDefault="005C5769" w:rsidP="005C5769">
      <w:pPr>
        <w:rPr>
          <w:rFonts w:asciiTheme="majorBidi" w:hAnsiTheme="majorBidi" w:cstheme="majorBidi"/>
          <w:sz w:val="28"/>
          <w:szCs w:val="28"/>
        </w:rPr>
      </w:pPr>
      <w:r w:rsidRPr="005C5769">
        <w:rPr>
          <w:rFonts w:asciiTheme="majorBidi" w:hAnsiTheme="majorBidi" w:cstheme="majorBidi"/>
          <w:sz w:val="28"/>
          <w:szCs w:val="28"/>
        </w:rPr>
        <w:t>многочлена Лагранжа при заданном значении аргумента.</w:t>
      </w:r>
      <w:r w:rsidRPr="005C5769">
        <w:rPr>
          <w:rFonts w:asciiTheme="majorBidi" w:hAnsiTheme="majorBidi" w:cstheme="majorBidi"/>
          <w:sz w:val="28"/>
          <w:szCs w:val="28"/>
        </w:rPr>
        <w:cr/>
      </w:r>
      <w:r w:rsidRPr="005C5769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07D25785" wp14:editId="27D2AD10">
            <wp:extent cx="5940425" cy="2082165"/>
            <wp:effectExtent l="0" t="0" r="3175" b="0"/>
            <wp:docPr id="134234134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4134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769">
        <w:rPr>
          <w:rFonts w:asciiTheme="majorBidi" w:hAnsiTheme="majorBidi" w:cstheme="majorBidi"/>
          <w:sz w:val="28"/>
          <w:szCs w:val="28"/>
        </w:rPr>
        <w:t xml:space="preserve"> </w:t>
      </w:r>
    </w:p>
    <w:p w14:paraId="0F7DE646" w14:textId="55DB9FF0" w:rsidR="005C5769" w:rsidRPr="005C5769" w:rsidRDefault="005C5769" w:rsidP="005C576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C5769">
        <w:rPr>
          <w:rFonts w:asciiTheme="majorBidi" w:hAnsiTheme="majorBidi" w:cstheme="majorBidi"/>
          <w:b/>
          <w:bCs/>
          <w:sz w:val="28"/>
          <w:szCs w:val="28"/>
        </w:rPr>
        <w:t>Пример №3</w:t>
      </w:r>
    </w:p>
    <w:p w14:paraId="01B5AB90" w14:textId="77FC626F" w:rsidR="005C5769" w:rsidRPr="005C5769" w:rsidRDefault="005C5769" w:rsidP="005C5769">
      <w:pPr>
        <w:rPr>
          <w:rFonts w:asciiTheme="majorBidi" w:hAnsiTheme="majorBidi" w:cstheme="majorBidi"/>
          <w:sz w:val="28"/>
          <w:szCs w:val="28"/>
        </w:rPr>
      </w:pPr>
      <w:r w:rsidRPr="005C5769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28592779" wp14:editId="661E5FCB">
            <wp:extent cx="5940425" cy="1743075"/>
            <wp:effectExtent l="0" t="0" r="3175" b="9525"/>
            <wp:docPr id="29056032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6032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501D" w14:textId="65939287" w:rsidR="005C5769" w:rsidRPr="005C5769" w:rsidRDefault="005C5769" w:rsidP="005C576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C5769">
        <w:rPr>
          <w:rFonts w:asciiTheme="majorBidi" w:hAnsiTheme="majorBidi" w:cstheme="majorBidi"/>
          <w:b/>
          <w:bCs/>
          <w:sz w:val="28"/>
          <w:szCs w:val="28"/>
        </w:rPr>
        <w:t>Пример №4</w:t>
      </w:r>
    </w:p>
    <w:p w14:paraId="65538347" w14:textId="2CD53E8E" w:rsidR="005C5769" w:rsidRPr="005C5769" w:rsidRDefault="005C5769" w:rsidP="005C5769">
      <w:pPr>
        <w:rPr>
          <w:rFonts w:asciiTheme="majorBidi" w:hAnsiTheme="majorBidi" w:cstheme="majorBidi"/>
          <w:sz w:val="28"/>
          <w:szCs w:val="28"/>
        </w:rPr>
      </w:pPr>
      <w:r w:rsidRPr="005C5769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0BCD8EDA" wp14:editId="10839A4A">
            <wp:extent cx="5940425" cy="1692275"/>
            <wp:effectExtent l="0" t="0" r="3175" b="3175"/>
            <wp:docPr id="57527662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7662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E0BB" w14:textId="2CD98A54" w:rsidR="005C5769" w:rsidRPr="00CF6860" w:rsidRDefault="005C5769" w:rsidP="00CF6860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5C5769">
        <w:rPr>
          <w:rFonts w:asciiTheme="majorBidi" w:hAnsiTheme="majorBidi" w:cstheme="majorBidi"/>
          <w:b/>
          <w:bCs/>
          <w:sz w:val="28"/>
          <w:szCs w:val="28"/>
        </w:rPr>
        <w:lastRenderedPageBreak/>
        <w:t>Контрольные вопросы для самоподготовки</w:t>
      </w:r>
    </w:p>
    <w:p w14:paraId="59183D73" w14:textId="77777777" w:rsidR="005C5769" w:rsidRPr="005C5769" w:rsidRDefault="005C5769" w:rsidP="003E44F6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C5769">
        <w:rPr>
          <w:rFonts w:asciiTheme="majorBidi" w:hAnsiTheme="majorBidi" w:cstheme="majorBidi"/>
          <w:b/>
          <w:bCs/>
          <w:sz w:val="28"/>
          <w:szCs w:val="28"/>
        </w:rPr>
        <w:t>1.  Полиномом какой степени является интерполяционный полином Лагранжа при 7 узлах?</w:t>
      </w:r>
    </w:p>
    <w:p w14:paraId="11FA449D" w14:textId="1768482B" w:rsidR="005C5769" w:rsidRPr="00CF6860" w:rsidRDefault="005C5769" w:rsidP="003E44F6">
      <w:pPr>
        <w:ind w:firstLine="708"/>
        <w:jc w:val="both"/>
        <w:rPr>
          <w:rFonts w:asciiTheme="majorBidi" w:hAnsiTheme="majorBidi" w:cstheme="majorBidi"/>
          <w:sz w:val="28"/>
          <w:szCs w:val="28"/>
        </w:rPr>
      </w:pPr>
      <w:r w:rsidRPr="00CF6860">
        <w:rPr>
          <w:rFonts w:asciiTheme="majorBidi" w:hAnsiTheme="majorBidi" w:cstheme="majorBidi"/>
          <w:sz w:val="28"/>
          <w:szCs w:val="28"/>
        </w:rPr>
        <w:t xml:space="preserve">Степень 6. Интерполяционный полином Лагранжа для </w:t>
      </w:r>
      <w:r w:rsidRPr="00CF6860">
        <w:rPr>
          <w:rFonts w:asciiTheme="majorBidi" w:hAnsiTheme="majorBidi" w:cstheme="majorBidi"/>
          <w:sz w:val="28"/>
          <w:szCs w:val="28"/>
          <w:lang w:val="en-US"/>
        </w:rPr>
        <w:t>n</w:t>
      </w:r>
      <w:r w:rsidRPr="00CF6860">
        <w:rPr>
          <w:rFonts w:asciiTheme="majorBidi" w:hAnsiTheme="majorBidi" w:cstheme="majorBidi"/>
          <w:sz w:val="28"/>
          <w:szCs w:val="28"/>
        </w:rPr>
        <w:t xml:space="preserve">+1 узла всегда имеет степень </w:t>
      </w:r>
      <w:r w:rsidRPr="00CF6860">
        <w:rPr>
          <w:rFonts w:asciiTheme="majorBidi" w:hAnsiTheme="majorBidi" w:cstheme="majorBidi"/>
          <w:sz w:val="28"/>
          <w:szCs w:val="28"/>
          <w:lang w:val="en-US"/>
        </w:rPr>
        <w:t>n</w:t>
      </w:r>
      <w:r w:rsidRPr="00CF6860">
        <w:rPr>
          <w:rFonts w:asciiTheme="majorBidi" w:hAnsiTheme="majorBidi" w:cstheme="majorBidi"/>
          <w:sz w:val="28"/>
          <w:szCs w:val="28"/>
        </w:rPr>
        <w:t>.</w:t>
      </w:r>
    </w:p>
    <w:p w14:paraId="4926FAB9" w14:textId="77777777" w:rsidR="005C5769" w:rsidRPr="005C5769" w:rsidRDefault="005C5769" w:rsidP="003E44F6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776D742E" w14:textId="77777777" w:rsidR="005C5769" w:rsidRPr="005C5769" w:rsidRDefault="005C5769" w:rsidP="003E44F6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C5769">
        <w:rPr>
          <w:rFonts w:asciiTheme="majorBidi" w:hAnsiTheme="majorBidi" w:cstheme="majorBidi"/>
          <w:b/>
          <w:bCs/>
          <w:sz w:val="28"/>
          <w:szCs w:val="28"/>
        </w:rPr>
        <w:t>2.  Может ли метод Лагранжа применяться для экстраполяции?</w:t>
      </w:r>
    </w:p>
    <w:p w14:paraId="3D0EF4E8" w14:textId="5C71DE41" w:rsidR="005C5769" w:rsidRPr="00CF6860" w:rsidRDefault="005C5769" w:rsidP="003E44F6">
      <w:pPr>
        <w:ind w:firstLine="708"/>
        <w:jc w:val="both"/>
        <w:rPr>
          <w:rFonts w:asciiTheme="majorBidi" w:hAnsiTheme="majorBidi" w:cstheme="majorBidi"/>
          <w:sz w:val="28"/>
          <w:szCs w:val="28"/>
        </w:rPr>
      </w:pPr>
      <w:r w:rsidRPr="00CF6860">
        <w:rPr>
          <w:rFonts w:asciiTheme="majorBidi" w:hAnsiTheme="majorBidi" w:cstheme="majorBidi"/>
          <w:sz w:val="28"/>
          <w:szCs w:val="28"/>
        </w:rPr>
        <w:t>Да, может. Формула Лагранжа задаёт полином, который можно вычислить в любой точке, в том числе и за пределами отрезка интерполяции. Однако точность экстраполяции часто резко падает при удалении от узлов.</w:t>
      </w:r>
    </w:p>
    <w:p w14:paraId="01D64D37" w14:textId="77777777" w:rsidR="005C5769" w:rsidRPr="005C5769" w:rsidRDefault="005C5769" w:rsidP="003E44F6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155CDDCC" w14:textId="77777777" w:rsidR="005C5769" w:rsidRPr="005C5769" w:rsidRDefault="005C5769" w:rsidP="003E44F6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C5769">
        <w:rPr>
          <w:rFonts w:asciiTheme="majorBidi" w:hAnsiTheme="majorBidi" w:cstheme="majorBidi"/>
          <w:b/>
          <w:bCs/>
          <w:sz w:val="28"/>
          <w:szCs w:val="28"/>
        </w:rPr>
        <w:t>3.  Что влияет на точность интерполяции в методе Лагранжа?</w:t>
      </w:r>
    </w:p>
    <w:p w14:paraId="26B59209" w14:textId="16A56A52" w:rsidR="005C5769" w:rsidRPr="00CF6860" w:rsidRDefault="005C5769" w:rsidP="003E44F6">
      <w:pPr>
        <w:ind w:firstLine="360"/>
        <w:jc w:val="both"/>
        <w:rPr>
          <w:rFonts w:asciiTheme="majorBidi" w:hAnsiTheme="majorBidi" w:cstheme="majorBidi"/>
          <w:sz w:val="28"/>
          <w:szCs w:val="28"/>
        </w:rPr>
      </w:pPr>
      <w:r w:rsidRPr="00CF6860">
        <w:rPr>
          <w:rFonts w:asciiTheme="majorBidi" w:hAnsiTheme="majorBidi" w:cstheme="majorBidi"/>
          <w:sz w:val="28"/>
          <w:szCs w:val="28"/>
        </w:rPr>
        <w:t>На точность влияют:</w:t>
      </w:r>
    </w:p>
    <w:p w14:paraId="1EB03338" w14:textId="0690E7AB" w:rsidR="005C5769" w:rsidRPr="00CF6860" w:rsidRDefault="005C5769" w:rsidP="003E44F6">
      <w:pPr>
        <w:pStyle w:val="a7"/>
        <w:numPr>
          <w:ilvl w:val="0"/>
          <w:numId w:val="2"/>
        </w:numPr>
        <w:jc w:val="both"/>
        <w:rPr>
          <w:rFonts w:asciiTheme="majorBidi" w:hAnsiTheme="majorBidi" w:cstheme="majorBidi"/>
          <w:sz w:val="28"/>
          <w:szCs w:val="28"/>
        </w:rPr>
      </w:pPr>
      <w:r w:rsidRPr="00CF6860">
        <w:rPr>
          <w:rFonts w:asciiTheme="majorBidi" w:hAnsiTheme="majorBidi" w:cstheme="majorBidi"/>
          <w:sz w:val="28"/>
          <w:szCs w:val="28"/>
        </w:rPr>
        <w:t>Количество и расположение узлов: Равномерное распределение узлов часто приводит к проблемам на концах отрезка (феномен Рунге). Оптимальным является использование узлов Чебышёва.</w:t>
      </w:r>
    </w:p>
    <w:p w14:paraId="68A9BDEA" w14:textId="44CA9EA9" w:rsidR="005C5769" w:rsidRPr="00CF6860" w:rsidRDefault="005C5769" w:rsidP="003E44F6">
      <w:pPr>
        <w:pStyle w:val="a7"/>
        <w:numPr>
          <w:ilvl w:val="0"/>
          <w:numId w:val="2"/>
        </w:numPr>
        <w:jc w:val="both"/>
        <w:rPr>
          <w:rFonts w:asciiTheme="majorBidi" w:hAnsiTheme="majorBidi" w:cstheme="majorBidi"/>
          <w:sz w:val="28"/>
          <w:szCs w:val="28"/>
        </w:rPr>
      </w:pPr>
      <w:r w:rsidRPr="00CF6860">
        <w:rPr>
          <w:rFonts w:asciiTheme="majorBidi" w:hAnsiTheme="majorBidi" w:cstheme="majorBidi"/>
          <w:sz w:val="28"/>
          <w:szCs w:val="28"/>
        </w:rPr>
        <w:t>Степень полинома</w:t>
      </w:r>
      <w:r w:rsidR="003E44F6" w:rsidRPr="00CF6860">
        <w:rPr>
          <w:rFonts w:asciiTheme="majorBidi" w:hAnsiTheme="majorBidi" w:cstheme="majorBidi"/>
          <w:sz w:val="28"/>
          <w:szCs w:val="28"/>
        </w:rPr>
        <w:t>: слишком</w:t>
      </w:r>
      <w:r w:rsidRPr="00CF6860">
        <w:rPr>
          <w:rFonts w:asciiTheme="majorBidi" w:hAnsiTheme="majorBidi" w:cstheme="majorBidi"/>
          <w:sz w:val="28"/>
          <w:szCs w:val="28"/>
        </w:rPr>
        <w:t xml:space="preserve"> высокая степень (большое количество узлов) может привести к большим колебаниям между узлами.</w:t>
      </w:r>
    </w:p>
    <w:p w14:paraId="52E79A4A" w14:textId="2C359BED" w:rsidR="005C5769" w:rsidRPr="00CF6860" w:rsidRDefault="005C5769" w:rsidP="003E44F6">
      <w:pPr>
        <w:pStyle w:val="a7"/>
        <w:numPr>
          <w:ilvl w:val="0"/>
          <w:numId w:val="2"/>
        </w:numPr>
        <w:jc w:val="both"/>
        <w:rPr>
          <w:rFonts w:asciiTheme="majorBidi" w:hAnsiTheme="majorBidi" w:cstheme="majorBidi"/>
          <w:sz w:val="28"/>
          <w:szCs w:val="28"/>
        </w:rPr>
      </w:pPr>
      <w:r w:rsidRPr="00CF6860">
        <w:rPr>
          <w:rFonts w:asciiTheme="majorBidi" w:hAnsiTheme="majorBidi" w:cstheme="majorBidi"/>
          <w:sz w:val="28"/>
          <w:szCs w:val="28"/>
        </w:rPr>
        <w:t>Гладкость исходной функции</w:t>
      </w:r>
      <w:r w:rsidR="003E44F6" w:rsidRPr="00CF6860">
        <w:rPr>
          <w:rFonts w:asciiTheme="majorBidi" w:hAnsiTheme="majorBidi" w:cstheme="majorBidi"/>
          <w:sz w:val="28"/>
          <w:szCs w:val="28"/>
        </w:rPr>
        <w:t>: если</w:t>
      </w:r>
      <w:r w:rsidRPr="00CF6860">
        <w:rPr>
          <w:rFonts w:asciiTheme="majorBidi" w:hAnsiTheme="majorBidi" w:cstheme="majorBidi"/>
          <w:sz w:val="28"/>
          <w:szCs w:val="28"/>
        </w:rPr>
        <w:t xml:space="preserve"> интерполируемая функция имеет разрывы или быстро меняется, точность падает.</w:t>
      </w:r>
    </w:p>
    <w:p w14:paraId="1A16F262" w14:textId="77777777" w:rsidR="005C5769" w:rsidRPr="005C5769" w:rsidRDefault="005C5769" w:rsidP="003E44F6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7D5D69D9" w14:textId="77777777" w:rsidR="005C5769" w:rsidRPr="005C5769" w:rsidRDefault="005C5769" w:rsidP="003E44F6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C5769">
        <w:rPr>
          <w:rFonts w:asciiTheme="majorBidi" w:hAnsiTheme="majorBidi" w:cstheme="majorBidi"/>
          <w:b/>
          <w:bCs/>
          <w:sz w:val="28"/>
          <w:szCs w:val="28"/>
        </w:rPr>
        <w:t>4.  Можно ли добавлять новые узлы интерполяции при использовании метода Лагранжа?</w:t>
      </w:r>
    </w:p>
    <w:p w14:paraId="03B29848" w14:textId="15E3B506" w:rsidR="005C5769" w:rsidRPr="00CF6860" w:rsidRDefault="005C5769" w:rsidP="003E44F6">
      <w:pPr>
        <w:ind w:firstLine="708"/>
        <w:jc w:val="both"/>
        <w:rPr>
          <w:rFonts w:asciiTheme="majorBidi" w:hAnsiTheme="majorBidi" w:cstheme="majorBidi"/>
          <w:sz w:val="28"/>
          <w:szCs w:val="28"/>
        </w:rPr>
      </w:pPr>
      <w:r w:rsidRPr="00CF6860">
        <w:rPr>
          <w:rFonts w:asciiTheme="majorBidi" w:hAnsiTheme="majorBidi" w:cstheme="majorBidi"/>
          <w:sz w:val="28"/>
          <w:szCs w:val="28"/>
        </w:rPr>
        <w:t>Можно, но при этом придётся пересчитывать весь полином заново, так как добавление нового узла увеличивает его степень и меняет все базисные полиномы. Это один из недостатков метода Лагранжа.</w:t>
      </w:r>
    </w:p>
    <w:p w14:paraId="40A6B9BD" w14:textId="77777777" w:rsidR="003E44F6" w:rsidRPr="00CF6860" w:rsidRDefault="003E44F6" w:rsidP="003E44F6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17316A99" w14:textId="77777777" w:rsidR="005C5769" w:rsidRPr="005C5769" w:rsidRDefault="005C5769" w:rsidP="003E44F6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C5769">
        <w:rPr>
          <w:rFonts w:asciiTheme="majorBidi" w:hAnsiTheme="majorBidi" w:cstheme="majorBidi"/>
          <w:b/>
          <w:bCs/>
          <w:sz w:val="28"/>
          <w:szCs w:val="28"/>
        </w:rPr>
        <w:t>5.  Можно ли располагать узлы интерполяции произвольно при использовании метода?</w:t>
      </w:r>
    </w:p>
    <w:p w14:paraId="5DD329A6" w14:textId="5BA46704" w:rsidR="005C5769" w:rsidRPr="00CF6860" w:rsidRDefault="005C5769" w:rsidP="003E44F6">
      <w:pPr>
        <w:ind w:firstLine="708"/>
        <w:jc w:val="both"/>
        <w:rPr>
          <w:rFonts w:asciiTheme="majorBidi" w:hAnsiTheme="majorBidi" w:cstheme="majorBidi"/>
          <w:sz w:val="28"/>
          <w:szCs w:val="28"/>
        </w:rPr>
      </w:pPr>
      <w:r w:rsidRPr="00CF6860">
        <w:rPr>
          <w:rFonts w:asciiTheme="majorBidi" w:hAnsiTheme="majorBidi" w:cstheme="majorBidi"/>
          <w:sz w:val="28"/>
          <w:szCs w:val="28"/>
        </w:rPr>
        <w:t xml:space="preserve">Да, можно. Метод Лагранжа не накладывает ограничений на расположение узлов, главное, чтобы они были различны. Однако для </w:t>
      </w:r>
      <w:r w:rsidRPr="00CF6860">
        <w:rPr>
          <w:rFonts w:asciiTheme="majorBidi" w:hAnsiTheme="majorBidi" w:cstheme="majorBidi"/>
          <w:sz w:val="28"/>
          <w:szCs w:val="28"/>
        </w:rPr>
        <w:lastRenderedPageBreak/>
        <w:t>повышения точности их расположение лучше выбирать специальным образом (например, как корни полиномов Чебышёва).</w:t>
      </w:r>
    </w:p>
    <w:p w14:paraId="08F1BCBE" w14:textId="77777777" w:rsidR="005C5769" w:rsidRPr="005C5769" w:rsidRDefault="005C5769" w:rsidP="003E44F6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3CE28D08" w14:textId="77777777" w:rsidR="005C5769" w:rsidRPr="005C5769" w:rsidRDefault="005C5769" w:rsidP="003E44F6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C5769">
        <w:rPr>
          <w:rFonts w:asciiTheme="majorBidi" w:hAnsiTheme="majorBidi" w:cstheme="majorBidi"/>
          <w:b/>
          <w:bCs/>
          <w:sz w:val="28"/>
          <w:szCs w:val="28"/>
        </w:rPr>
        <w:t>6.  К какому классу функций относится функция, задаваемая интерполяционной формулой Лагранжа?</w:t>
      </w:r>
    </w:p>
    <w:p w14:paraId="5A4934BC" w14:textId="57306219" w:rsidR="005C5769" w:rsidRPr="00CF6860" w:rsidRDefault="005C5769" w:rsidP="003E44F6">
      <w:pPr>
        <w:ind w:firstLine="708"/>
        <w:jc w:val="both"/>
        <w:rPr>
          <w:rFonts w:asciiTheme="majorBidi" w:hAnsiTheme="majorBidi" w:cstheme="majorBidi"/>
          <w:sz w:val="28"/>
          <w:szCs w:val="28"/>
        </w:rPr>
      </w:pPr>
      <w:r w:rsidRPr="00CF6860">
        <w:rPr>
          <w:rFonts w:asciiTheme="majorBidi" w:hAnsiTheme="majorBidi" w:cstheme="majorBidi"/>
          <w:sz w:val="28"/>
          <w:szCs w:val="28"/>
        </w:rPr>
        <w:t xml:space="preserve"> Это алгебраический полином.</w:t>
      </w:r>
    </w:p>
    <w:p w14:paraId="4578FF6A" w14:textId="77777777" w:rsidR="005C5769" w:rsidRPr="005C5769" w:rsidRDefault="005C5769" w:rsidP="003E44F6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4DEB6DA8" w14:textId="77777777" w:rsidR="005C5769" w:rsidRPr="005C5769" w:rsidRDefault="005C5769" w:rsidP="003E44F6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C5769">
        <w:rPr>
          <w:rFonts w:asciiTheme="majorBidi" w:hAnsiTheme="majorBidi" w:cstheme="majorBidi"/>
          <w:b/>
          <w:bCs/>
          <w:sz w:val="28"/>
          <w:szCs w:val="28"/>
        </w:rPr>
        <w:t>7.  Как повлияет дополнительная точка исходных данных внутри отрезка [</w:t>
      </w:r>
      <w:r w:rsidRPr="005C5769">
        <w:rPr>
          <w:rFonts w:asciiTheme="majorBidi" w:hAnsiTheme="majorBidi" w:cstheme="majorBidi"/>
          <w:b/>
          <w:bCs/>
          <w:sz w:val="28"/>
          <w:szCs w:val="28"/>
          <w:lang w:val="en-US"/>
        </w:rPr>
        <w:t>x</w:t>
      </w:r>
      <w:r w:rsidRPr="005C5769">
        <w:rPr>
          <w:rFonts w:asciiTheme="majorBidi" w:hAnsiTheme="majorBidi" w:cstheme="majorBidi"/>
          <w:b/>
          <w:bCs/>
          <w:sz w:val="28"/>
          <w:szCs w:val="28"/>
        </w:rPr>
        <w:t xml:space="preserve">₀, </w:t>
      </w:r>
      <w:r w:rsidRPr="005C5769">
        <w:rPr>
          <w:rFonts w:asciiTheme="majorBidi" w:hAnsiTheme="majorBidi" w:cstheme="majorBidi"/>
          <w:b/>
          <w:bCs/>
          <w:sz w:val="28"/>
          <w:szCs w:val="28"/>
          <w:lang w:val="en-US"/>
        </w:rPr>
        <w:t>x</w:t>
      </w:r>
      <w:r w:rsidRPr="005C5769">
        <w:rPr>
          <w:rFonts w:asciiTheme="majorBidi" w:hAnsiTheme="majorBidi" w:cstheme="majorBidi"/>
          <w:b/>
          <w:bCs/>
          <w:sz w:val="28"/>
          <w:szCs w:val="28"/>
        </w:rPr>
        <w:t>ₙ] на точность интерполяции?</w:t>
      </w:r>
    </w:p>
    <w:p w14:paraId="5BDAB24D" w14:textId="7CCDB699" w:rsidR="005C5769" w:rsidRPr="00CF6860" w:rsidRDefault="005C5769" w:rsidP="003E44F6">
      <w:pPr>
        <w:ind w:firstLine="708"/>
        <w:jc w:val="both"/>
        <w:rPr>
          <w:rFonts w:asciiTheme="majorBidi" w:hAnsiTheme="majorBidi" w:cstheme="majorBidi"/>
          <w:sz w:val="28"/>
          <w:szCs w:val="28"/>
        </w:rPr>
      </w:pPr>
      <w:r w:rsidRPr="00CF6860">
        <w:rPr>
          <w:rFonts w:asciiTheme="majorBidi" w:hAnsiTheme="majorBidi" w:cstheme="majorBidi"/>
          <w:sz w:val="28"/>
          <w:szCs w:val="28"/>
        </w:rPr>
        <w:t xml:space="preserve"> </w:t>
      </w:r>
      <w:r w:rsidR="00CF6860" w:rsidRPr="00CF6860">
        <w:rPr>
          <w:rFonts w:asciiTheme="majorBidi" w:hAnsiTheme="majorBidi" w:cstheme="majorBidi"/>
          <w:sz w:val="28"/>
          <w:szCs w:val="28"/>
        </w:rPr>
        <w:t>В общем случае</w:t>
      </w:r>
      <w:r w:rsidRPr="00CF6860">
        <w:rPr>
          <w:rFonts w:asciiTheme="majorBidi" w:hAnsiTheme="majorBidi" w:cstheme="majorBidi"/>
          <w:sz w:val="28"/>
          <w:szCs w:val="28"/>
        </w:rPr>
        <w:t xml:space="preserve"> добавление точки (и, соответственно, увеличение степени полинома) не гарантирует повышения точности. На участках между старыми узлами точность может как повыситься, так и понизиться из-за колебаний полинома высокой степени.</w:t>
      </w:r>
    </w:p>
    <w:p w14:paraId="6FF71FDE" w14:textId="77777777" w:rsidR="005C5769" w:rsidRPr="005C5769" w:rsidRDefault="005C5769" w:rsidP="003E44F6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768E7710" w14:textId="77777777" w:rsidR="005C5769" w:rsidRPr="005C5769" w:rsidRDefault="005C5769" w:rsidP="003E44F6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C5769">
        <w:rPr>
          <w:rFonts w:asciiTheme="majorBidi" w:hAnsiTheme="majorBidi" w:cstheme="majorBidi"/>
          <w:b/>
          <w:bCs/>
          <w:sz w:val="28"/>
          <w:szCs w:val="28"/>
        </w:rPr>
        <w:t>8.  Чему равна погрешность интерполяции в узле?</w:t>
      </w:r>
    </w:p>
    <w:p w14:paraId="527AA4E9" w14:textId="48877CFE" w:rsidR="005C5769" w:rsidRPr="00CF6860" w:rsidRDefault="005C5769" w:rsidP="000958FA">
      <w:pPr>
        <w:ind w:firstLine="708"/>
        <w:jc w:val="both"/>
        <w:rPr>
          <w:rFonts w:asciiTheme="majorBidi" w:hAnsiTheme="majorBidi" w:cstheme="majorBidi"/>
          <w:sz w:val="28"/>
          <w:szCs w:val="28"/>
        </w:rPr>
      </w:pPr>
      <w:r w:rsidRPr="00CF6860">
        <w:rPr>
          <w:rFonts w:asciiTheme="majorBidi" w:hAnsiTheme="majorBidi" w:cstheme="majorBidi"/>
          <w:sz w:val="28"/>
          <w:szCs w:val="28"/>
        </w:rPr>
        <w:t xml:space="preserve"> В узлах интерполяции погрешность равна нулю, так как по построению полином Лагранжа точно совпадает с заданными значениями функции.</w:t>
      </w:r>
    </w:p>
    <w:p w14:paraId="4615617A" w14:textId="77777777" w:rsidR="005C5769" w:rsidRPr="005C5769" w:rsidRDefault="005C5769" w:rsidP="003E44F6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3D494F33" w14:textId="77777777" w:rsidR="005C5769" w:rsidRPr="005C5769" w:rsidRDefault="005C5769" w:rsidP="003E44F6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C5769">
        <w:rPr>
          <w:rFonts w:asciiTheme="majorBidi" w:hAnsiTheme="majorBidi" w:cstheme="majorBidi"/>
          <w:b/>
          <w:bCs/>
          <w:sz w:val="28"/>
          <w:szCs w:val="28"/>
        </w:rPr>
        <w:t>9.  Как влияет количество узлов интерполяции на точность интерполяции?</w:t>
      </w:r>
    </w:p>
    <w:p w14:paraId="4070351D" w14:textId="10D2EE2C" w:rsidR="005C5769" w:rsidRPr="00CF6860" w:rsidRDefault="005C5769" w:rsidP="000958FA">
      <w:pPr>
        <w:ind w:firstLine="708"/>
        <w:jc w:val="both"/>
        <w:rPr>
          <w:rFonts w:asciiTheme="majorBidi" w:hAnsiTheme="majorBidi" w:cstheme="majorBidi"/>
          <w:sz w:val="28"/>
          <w:szCs w:val="28"/>
        </w:rPr>
      </w:pPr>
      <w:r w:rsidRPr="00CF6860">
        <w:rPr>
          <w:rFonts w:asciiTheme="majorBidi" w:hAnsiTheme="majorBidi" w:cstheme="majorBidi"/>
          <w:sz w:val="28"/>
          <w:szCs w:val="28"/>
        </w:rPr>
        <w:t xml:space="preserve"> Влияние неоднозначно. Для гладких функций на небольшом отрезке увеличение числа узлов (степени полинома) обычно повышает точность. Однако после некоторого предела дальнейшее увеличение степени может привести к резкому росту погрешности, особенно при равномерно распределённых узлах (феномен Рунге).</w:t>
      </w:r>
    </w:p>
    <w:p w14:paraId="2BB26E5B" w14:textId="77777777" w:rsidR="005C5769" w:rsidRPr="005C5769" w:rsidRDefault="005C5769" w:rsidP="003E44F6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77406435" w14:textId="77777777" w:rsidR="005C5769" w:rsidRPr="005C5769" w:rsidRDefault="005C5769" w:rsidP="003E44F6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C5769">
        <w:rPr>
          <w:rFonts w:asciiTheme="majorBidi" w:hAnsiTheme="majorBidi" w:cstheme="majorBidi"/>
          <w:b/>
          <w:bCs/>
          <w:sz w:val="28"/>
          <w:szCs w:val="28"/>
        </w:rPr>
        <w:t>10. Каким путем в общем случае можно повысить точность интерполяции?</w:t>
      </w:r>
    </w:p>
    <w:p w14:paraId="7C514C92" w14:textId="0707D5EB" w:rsidR="005C5769" w:rsidRPr="00CF6860" w:rsidRDefault="005C5769" w:rsidP="000958FA">
      <w:pPr>
        <w:ind w:firstLine="708"/>
        <w:jc w:val="both"/>
        <w:rPr>
          <w:rFonts w:asciiTheme="majorBidi" w:hAnsiTheme="majorBidi" w:cstheme="majorBidi"/>
          <w:sz w:val="28"/>
          <w:szCs w:val="28"/>
        </w:rPr>
      </w:pPr>
      <w:r w:rsidRPr="00CF6860">
        <w:rPr>
          <w:rFonts w:asciiTheme="majorBidi" w:hAnsiTheme="majorBidi" w:cstheme="majorBidi"/>
          <w:sz w:val="28"/>
          <w:szCs w:val="28"/>
        </w:rPr>
        <w:t xml:space="preserve"> Есть два основных пути:</w:t>
      </w:r>
    </w:p>
    <w:p w14:paraId="55F37F0A" w14:textId="3FEB01DA" w:rsidR="005C5769" w:rsidRPr="00CF6860" w:rsidRDefault="005C5769" w:rsidP="00C735A9">
      <w:pPr>
        <w:ind w:firstLine="708"/>
        <w:jc w:val="both"/>
        <w:rPr>
          <w:rFonts w:asciiTheme="majorBidi" w:hAnsiTheme="majorBidi" w:cstheme="majorBidi"/>
          <w:sz w:val="28"/>
          <w:szCs w:val="28"/>
        </w:rPr>
      </w:pPr>
      <w:r w:rsidRPr="00CF6860">
        <w:rPr>
          <w:rFonts w:asciiTheme="majorBidi" w:hAnsiTheme="majorBidi" w:cstheme="majorBidi"/>
          <w:sz w:val="28"/>
          <w:szCs w:val="28"/>
        </w:rPr>
        <w:t>1.  Уменьшить шаг интерполяции (добавить узлы), но на отрезках, где функция ведёт себя "плохо", или использовать кусочную интерполяцию (сплайны), которая является более стабильным методом.</w:t>
      </w:r>
    </w:p>
    <w:p w14:paraId="31F391CB" w14:textId="35B2CC4E" w:rsidR="005C5769" w:rsidRPr="00CF6860" w:rsidRDefault="005C5769" w:rsidP="00C735A9">
      <w:pPr>
        <w:ind w:firstLine="708"/>
        <w:jc w:val="both"/>
        <w:rPr>
          <w:rFonts w:asciiTheme="majorBidi" w:hAnsiTheme="majorBidi" w:cstheme="majorBidi"/>
          <w:sz w:val="28"/>
          <w:szCs w:val="28"/>
        </w:rPr>
      </w:pPr>
      <w:r w:rsidRPr="00CF6860">
        <w:rPr>
          <w:rFonts w:asciiTheme="majorBidi" w:hAnsiTheme="majorBidi" w:cstheme="majorBidi"/>
          <w:sz w:val="28"/>
          <w:szCs w:val="28"/>
        </w:rPr>
        <w:lastRenderedPageBreak/>
        <w:t>2.  Увеличить степень полинома, но использовать при этом специальное расположение узлов (например, узлы Чебышёва), которое минимизирует максимальную погрешность.</w:t>
      </w:r>
    </w:p>
    <w:sectPr w:rsidR="005C5769" w:rsidRPr="00CF68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A7760"/>
    <w:multiLevelType w:val="hybridMultilevel"/>
    <w:tmpl w:val="CAF0E3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78055D"/>
    <w:multiLevelType w:val="hybridMultilevel"/>
    <w:tmpl w:val="AB64AF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591775">
    <w:abstractNumId w:val="0"/>
  </w:num>
  <w:num w:numId="2" w16cid:durableId="1872762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769"/>
    <w:rsid w:val="000958FA"/>
    <w:rsid w:val="003E44F6"/>
    <w:rsid w:val="005C5769"/>
    <w:rsid w:val="00B91134"/>
    <w:rsid w:val="00C735A9"/>
    <w:rsid w:val="00CF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79B7C"/>
  <w15:chartTrackingRefBased/>
  <w15:docId w15:val="{93F8678E-8C82-4F97-B465-3053042C2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5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5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5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5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5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5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5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5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5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5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5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5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57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57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57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57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57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57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5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5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5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5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5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57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57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57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5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57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5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Хмель</dc:creator>
  <cp:keywords/>
  <dc:description/>
  <cp:lastModifiedBy>Никита Хмель</cp:lastModifiedBy>
  <cp:revision>2</cp:revision>
  <dcterms:created xsi:type="dcterms:W3CDTF">2025-10-06T16:45:00Z</dcterms:created>
  <dcterms:modified xsi:type="dcterms:W3CDTF">2025-10-06T16:45:00Z</dcterms:modified>
</cp:coreProperties>
</file>