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FA" w:rsidRPr="00954E33" w:rsidRDefault="002651BC" w:rsidP="00265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Lab 2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1: done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 xml:space="preserve">Step 2: A red box with the words greeter1: Greeter appears in the bottom left of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BlueJ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.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3: The two methods are:</w:t>
      </w:r>
      <w:r w:rsidRPr="00954E33">
        <w:rPr>
          <w:rFonts w:ascii="Times New Roman" w:hAnsi="Times New Roman" w:cs="Times New Roman"/>
          <w:sz w:val="24"/>
          <w:szCs w:val="24"/>
        </w:rPr>
        <w:br/>
      </w:r>
      <w:r w:rsidRPr="00954E3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()</w:t>
      </w:r>
      <w:r w:rsidRPr="00954E33">
        <w:rPr>
          <w:rFonts w:ascii="Times New Roman" w:hAnsi="Times New Roman" w:cs="Times New Roman"/>
          <w:sz w:val="24"/>
          <w:szCs w:val="24"/>
        </w:rPr>
        <w:br/>
      </w:r>
      <w:r w:rsidRPr="00954E3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sayGoodbye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()</w:t>
      </w:r>
      <w:r w:rsidRPr="00954E33">
        <w:rPr>
          <w:rFonts w:ascii="Times New Roman" w:hAnsi="Times New Roman" w:cs="Times New Roman"/>
          <w:sz w:val="24"/>
          <w:szCs w:val="24"/>
        </w:rPr>
        <w:br/>
        <w:t>Step 4: "Blue: Method Result" window appears with the words,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br/>
        <w:t xml:space="preserve"> "//Makes a 'Hello greeting.</w:t>
      </w:r>
      <w:r w:rsidRPr="00954E33">
        <w:rPr>
          <w:rFonts w:ascii="Times New Roman" w:hAnsi="Times New Roman" w:cs="Times New Roman"/>
          <w:sz w:val="24"/>
          <w:szCs w:val="24"/>
        </w:rPr>
        <w:br/>
        <w:t xml:space="preserve"> //@return the greeting </w:t>
      </w:r>
      <w:r w:rsidRPr="00954E33">
        <w:rPr>
          <w:rFonts w:ascii="Times New Roman" w:hAnsi="Times New Roman" w:cs="Times New Roman"/>
          <w:sz w:val="24"/>
          <w:szCs w:val="24"/>
        </w:rPr>
        <w:br/>
        <w:t>String say Hello()"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br/>
        <w:t xml:space="preserve"> along with a box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"greeter1.sayHello()</w:t>
      </w:r>
      <w:r w:rsidRPr="00954E33">
        <w:rPr>
          <w:rFonts w:ascii="Times New Roman" w:hAnsi="Times New Roman" w:cs="Times New Roman"/>
          <w:sz w:val="24"/>
          <w:szCs w:val="24"/>
        </w:rPr>
        <w:br/>
        <w:t xml:space="preserve"> returned: </w:t>
      </w:r>
      <w:r w:rsidRPr="00954E33">
        <w:rPr>
          <w:rFonts w:ascii="Times New Roman" w:hAnsi="Times New Roman" w:cs="Times New Roman"/>
          <w:sz w:val="24"/>
          <w:szCs w:val="24"/>
        </w:rPr>
        <w:br/>
        <w:t>String 'Hello, World!'"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and three buttons with "get", "inspect," and "close".</w:t>
      </w:r>
    </w:p>
    <w:p w:rsidR="002651BC" w:rsidRPr="00954E33" w:rsidRDefault="002651BC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5: Another red box appears next to "greeter1" that says "string1: String"</w:t>
      </w:r>
    </w:p>
    <w:p w:rsidR="00E50CBF" w:rsidRPr="00954E33" w:rsidRDefault="00E50CBF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6: It returned "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: 13"</w:t>
      </w:r>
    </w:p>
    <w:p w:rsidR="00E50CBF" w:rsidRPr="00954E33" w:rsidRDefault="00E50CBF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7: It returned "HELLO, WORLD!"</w:t>
      </w:r>
    </w:p>
    <w:p w:rsidR="00E50CBF" w:rsidRPr="00954E33" w:rsidRDefault="00E50CBF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8:</w:t>
      </w:r>
      <w:r w:rsidR="00950096" w:rsidRPr="00954E33">
        <w:rPr>
          <w:rFonts w:ascii="Times New Roman" w:hAnsi="Times New Roman" w:cs="Times New Roman"/>
          <w:sz w:val="24"/>
          <w:szCs w:val="24"/>
        </w:rPr>
        <w:t xml:space="preserve"> We supplied the param</w:t>
      </w:r>
      <w:r w:rsidR="00345512" w:rsidRPr="00954E33">
        <w:rPr>
          <w:rFonts w:ascii="Times New Roman" w:hAnsi="Times New Roman" w:cs="Times New Roman"/>
          <w:sz w:val="24"/>
          <w:szCs w:val="24"/>
        </w:rPr>
        <w:t>e</w:t>
      </w:r>
      <w:r w:rsidR="00950096" w:rsidRPr="00954E33">
        <w:rPr>
          <w:rFonts w:ascii="Times New Roman" w:hAnsi="Times New Roman" w:cs="Times New Roman"/>
          <w:sz w:val="24"/>
          <w:szCs w:val="24"/>
        </w:rPr>
        <w:t>ters "Hello, World!" and "</w:t>
      </w:r>
      <w:proofErr w:type="spellStart"/>
      <w:r w:rsidR="00950096" w:rsidRPr="00954E33">
        <w:rPr>
          <w:rFonts w:ascii="Times New Roman" w:hAnsi="Times New Roman" w:cs="Times New Roman"/>
          <w:sz w:val="24"/>
          <w:szCs w:val="24"/>
        </w:rPr>
        <w:t>Helloo</w:t>
      </w:r>
      <w:proofErr w:type="spellEnd"/>
      <w:r w:rsidR="00950096" w:rsidRPr="0095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96" w:rsidRPr="00954E33">
        <w:rPr>
          <w:rFonts w:ascii="Times New Roman" w:hAnsi="Times New Roman" w:cs="Times New Roman"/>
          <w:sz w:val="24"/>
          <w:szCs w:val="24"/>
        </w:rPr>
        <w:t>Woorld</w:t>
      </w:r>
      <w:proofErr w:type="spellEnd"/>
      <w:r w:rsidR="00950096" w:rsidRPr="00954E33">
        <w:rPr>
          <w:rFonts w:ascii="Times New Roman" w:hAnsi="Times New Roman" w:cs="Times New Roman"/>
          <w:sz w:val="24"/>
          <w:szCs w:val="24"/>
        </w:rPr>
        <w:t>!"</w:t>
      </w:r>
    </w:p>
    <w:p w:rsidR="00950096" w:rsidRPr="00954E33" w:rsidRDefault="00345512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9: It returned the words</w:t>
      </w:r>
      <w:r w:rsidR="00950096" w:rsidRPr="00954E33">
        <w:rPr>
          <w:rFonts w:ascii="Times New Roman" w:hAnsi="Times New Roman" w:cs="Times New Roman"/>
          <w:sz w:val="24"/>
          <w:szCs w:val="24"/>
        </w:rPr>
        <w:t xml:space="preserve"> "13 </w:t>
      </w:r>
      <w:r w:rsidRPr="00954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50096" w:rsidRPr="00954E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)".</w:t>
      </w:r>
    </w:p>
    <w:p w:rsidR="00345512" w:rsidRPr="00954E33" w:rsidRDefault="00345512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10: We typed in " string1.toUpperCase()and it returned  "HELLO, WORLD!"   (String).</w:t>
      </w:r>
    </w:p>
    <w:p w:rsidR="00345512" w:rsidRPr="00954E33" w:rsidRDefault="00345512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 xml:space="preserve">Step 11: After typing in "string1" it said "Hello, World!'   (String)". It isn't uppercase because we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didin't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 xml:space="preserve"> call the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() method, and that method isn't in the actual program for it to permanently change the string.</w:t>
      </w:r>
    </w:p>
    <w:p w:rsidR="00345512" w:rsidRPr="00954E33" w:rsidRDefault="00345512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lastRenderedPageBreak/>
        <w:t xml:space="preserve">Step 12: The tiny blobs pop out a window that has the private[]char values, private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 xml:space="preserve"> hash, and private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 xml:space="preserve"> hash32 values.</w:t>
      </w:r>
    </w:p>
    <w:p w:rsidR="00345512" w:rsidRPr="00954E33" w:rsidRDefault="00345512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13:</w:t>
      </w:r>
      <w:r w:rsidR="00003A10" w:rsidRPr="00954E33">
        <w:rPr>
          <w:rFonts w:ascii="Times New Roman" w:hAnsi="Times New Roman" w:cs="Times New Roman"/>
          <w:sz w:val="24"/>
          <w:szCs w:val="24"/>
        </w:rPr>
        <w:t xml:space="preserve"> The String </w:t>
      </w:r>
      <w:proofErr w:type="spellStart"/>
      <w:r w:rsidR="00003A10" w:rsidRPr="00954E33">
        <w:rPr>
          <w:rFonts w:ascii="Times New Roman" w:hAnsi="Times New Roman" w:cs="Times New Roman"/>
          <w:sz w:val="24"/>
          <w:szCs w:val="24"/>
        </w:rPr>
        <w:t>say.Goodbye</w:t>
      </w:r>
      <w:proofErr w:type="spellEnd"/>
      <w:r w:rsidR="00003A10" w:rsidRPr="00954E33">
        <w:rPr>
          <w:rFonts w:ascii="Times New Roman" w:hAnsi="Times New Roman" w:cs="Times New Roman"/>
          <w:sz w:val="24"/>
          <w:szCs w:val="24"/>
        </w:rPr>
        <w:t>() brings up a window similar to step 4 except it returned "Goodbye, World!"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14: done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15: done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 xml:space="preserve">Step 16: Another red box appears with the words visibleR1: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Visibile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 xml:space="preserve"> Rectangle along with another window with a rectangle in the top left corner.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17: Using the same method in step 16, however we used the values (30, 10, 20, 30) to create the second rectangle.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18: The first rectangle moved 100 units to the right, and 50 units down completely away from the second rectangle.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19: The first rectangle grew exponentially. It grew 50 units to the left and right, and 25 units both up and down.</w:t>
      </w:r>
    </w:p>
    <w:p w:rsidR="00003A1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 xml:space="preserve">Step 20: We used the resize method to get it back at the original size of (20,30) </w:t>
      </w:r>
    </w:p>
    <w:p w:rsidR="00C853A0" w:rsidRPr="00954E33" w:rsidRDefault="00003A1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21:</w:t>
      </w:r>
      <w:r w:rsidR="004B5C9D" w:rsidRPr="00954E33">
        <w:rPr>
          <w:rFonts w:ascii="Times New Roman" w:hAnsi="Times New Roman" w:cs="Times New Roman"/>
          <w:sz w:val="24"/>
          <w:szCs w:val="24"/>
        </w:rPr>
        <w:t xml:space="preserve"> When running the program a </w:t>
      </w:r>
      <w:proofErr w:type="spellStart"/>
      <w:r w:rsidR="004B5C9D" w:rsidRPr="00954E33">
        <w:rPr>
          <w:rFonts w:ascii="Times New Roman" w:hAnsi="Times New Roman" w:cs="Times New Roman"/>
          <w:sz w:val="24"/>
          <w:szCs w:val="24"/>
        </w:rPr>
        <w:t>thrashcan</w:t>
      </w:r>
      <w:proofErr w:type="spellEnd"/>
      <w:r w:rsidR="004B5C9D" w:rsidRPr="00954E33">
        <w:rPr>
          <w:rFonts w:ascii="Times New Roman" w:hAnsi="Times New Roman" w:cs="Times New Roman"/>
          <w:sz w:val="24"/>
          <w:szCs w:val="24"/>
        </w:rPr>
        <w:t xml:space="preserve"> moves </w:t>
      </w:r>
      <w:proofErr w:type="spellStart"/>
      <w:r w:rsidR="004B5C9D" w:rsidRPr="00954E33">
        <w:rPr>
          <w:rFonts w:ascii="Times New Roman" w:hAnsi="Times New Roman" w:cs="Times New Roman"/>
          <w:sz w:val="24"/>
          <w:szCs w:val="24"/>
        </w:rPr>
        <w:t>diagnogally</w:t>
      </w:r>
      <w:proofErr w:type="spellEnd"/>
      <w:r w:rsidR="004B5C9D" w:rsidRPr="00954E33">
        <w:rPr>
          <w:rFonts w:ascii="Times New Roman" w:hAnsi="Times New Roman" w:cs="Times New Roman"/>
          <w:sz w:val="24"/>
          <w:szCs w:val="24"/>
        </w:rPr>
        <w:t xml:space="preserve">  across the room, and then a cake appears and follows after.</w:t>
      </w:r>
    </w:p>
    <w:p w:rsidR="00C853A0" w:rsidRPr="00954E33" w:rsidRDefault="00C853A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 xml:space="preserve">Step 22: The cake moved forward after moving </w:t>
      </w:r>
      <w:proofErr w:type="spellStart"/>
      <w:r w:rsidRPr="00954E33">
        <w:rPr>
          <w:rFonts w:ascii="Times New Roman" w:hAnsi="Times New Roman" w:cs="Times New Roman"/>
          <w:sz w:val="24"/>
          <w:szCs w:val="24"/>
        </w:rPr>
        <w:t>diagnoally</w:t>
      </w:r>
      <w:proofErr w:type="spellEnd"/>
      <w:r w:rsidRPr="00954E33">
        <w:rPr>
          <w:rFonts w:ascii="Times New Roman" w:hAnsi="Times New Roman" w:cs="Times New Roman"/>
          <w:sz w:val="24"/>
          <w:szCs w:val="24"/>
        </w:rPr>
        <w:t>.</w:t>
      </w:r>
    </w:p>
    <w:p w:rsidR="00C853A0" w:rsidRPr="00954E33" w:rsidRDefault="00C853A0" w:rsidP="002651BC">
      <w:pPr>
        <w:rPr>
          <w:rFonts w:ascii="Times New Roman" w:hAnsi="Times New Roman" w:cs="Times New Roman"/>
          <w:sz w:val="24"/>
          <w:szCs w:val="24"/>
        </w:rPr>
      </w:pPr>
      <w:r w:rsidRPr="00954E33">
        <w:rPr>
          <w:rFonts w:ascii="Times New Roman" w:hAnsi="Times New Roman" w:cs="Times New Roman"/>
          <w:sz w:val="24"/>
          <w:szCs w:val="24"/>
        </w:rPr>
        <w:t>Step 23: done</w:t>
      </w:r>
    </w:p>
    <w:sectPr w:rsidR="00C853A0" w:rsidRPr="00954E33" w:rsidSect="002651B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2B5" w:rsidRDefault="00F332B5" w:rsidP="002651BC">
      <w:pPr>
        <w:spacing w:after="0" w:line="240" w:lineRule="auto"/>
      </w:pPr>
      <w:r>
        <w:separator/>
      </w:r>
    </w:p>
  </w:endnote>
  <w:endnote w:type="continuationSeparator" w:id="0">
    <w:p w:rsidR="00F332B5" w:rsidRDefault="00F332B5" w:rsidP="0026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2B5" w:rsidRDefault="00F332B5" w:rsidP="002651BC">
      <w:pPr>
        <w:spacing w:after="0" w:line="240" w:lineRule="auto"/>
      </w:pPr>
      <w:r>
        <w:separator/>
      </w:r>
    </w:p>
  </w:footnote>
  <w:footnote w:type="continuationSeparator" w:id="0">
    <w:p w:rsidR="00F332B5" w:rsidRDefault="00F332B5" w:rsidP="0026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74ABCCABF844E51AEFD2B22E3778C7A"/>
      </w:placeholder>
      <w:temporary/>
      <w:showingPlcHdr/>
    </w:sdtPr>
    <w:sdtContent>
      <w:p w:rsidR="002651BC" w:rsidRDefault="002651BC">
        <w:pPr>
          <w:pStyle w:val="Header"/>
        </w:pPr>
        <w:r>
          <w:t>[Type text]</w:t>
        </w:r>
      </w:p>
    </w:sdtContent>
  </w:sdt>
  <w:p w:rsidR="002651BC" w:rsidRDefault="002651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1BC" w:rsidRPr="00954E33" w:rsidRDefault="002651BC">
    <w:pPr>
      <w:pStyle w:val="Header"/>
      <w:rPr>
        <w:rFonts w:ascii="Times New Roman" w:hAnsi="Times New Roman" w:cs="Times New Roman"/>
        <w:sz w:val="24"/>
        <w:szCs w:val="24"/>
      </w:rPr>
    </w:pPr>
    <w:r w:rsidRPr="00954E33">
      <w:rPr>
        <w:rFonts w:ascii="Times New Roman" w:hAnsi="Times New Roman" w:cs="Times New Roman"/>
        <w:sz w:val="24"/>
        <w:szCs w:val="24"/>
      </w:rPr>
      <w:t xml:space="preserve">Anthony </w:t>
    </w:r>
    <w:proofErr w:type="spellStart"/>
    <w:r w:rsidRPr="00954E33">
      <w:rPr>
        <w:rFonts w:ascii="Times New Roman" w:hAnsi="Times New Roman" w:cs="Times New Roman"/>
        <w:sz w:val="24"/>
        <w:szCs w:val="24"/>
      </w:rPr>
      <w:t>Langga</w:t>
    </w:r>
    <w:proofErr w:type="spellEnd"/>
    <w:r w:rsidRPr="00954E33">
      <w:rPr>
        <w:rFonts w:ascii="Times New Roman" w:hAnsi="Times New Roman" w:cs="Times New Roman"/>
        <w:sz w:val="24"/>
        <w:szCs w:val="24"/>
      </w:rPr>
      <w:t xml:space="preserve"> (Scribe)</w:t>
    </w:r>
  </w:p>
  <w:p w:rsidR="002651BC" w:rsidRDefault="002651BC">
    <w:pPr>
      <w:pStyle w:val="Header"/>
      <w:rPr>
        <w:rFonts w:ascii="Times New Roman" w:hAnsi="Times New Roman" w:cs="Times New Roman"/>
        <w:sz w:val="24"/>
        <w:szCs w:val="24"/>
      </w:rPr>
    </w:pPr>
    <w:r w:rsidRPr="00954E33">
      <w:rPr>
        <w:rFonts w:ascii="Times New Roman" w:hAnsi="Times New Roman" w:cs="Times New Roman"/>
        <w:sz w:val="24"/>
        <w:szCs w:val="24"/>
      </w:rPr>
      <w:t xml:space="preserve">Chris De </w:t>
    </w:r>
    <w:proofErr w:type="spellStart"/>
    <w:r w:rsidRPr="00954E33">
      <w:rPr>
        <w:rFonts w:ascii="Times New Roman" w:hAnsi="Times New Roman" w:cs="Times New Roman"/>
        <w:sz w:val="24"/>
        <w:szCs w:val="24"/>
      </w:rPr>
      <w:t>vera</w:t>
    </w:r>
    <w:proofErr w:type="spellEnd"/>
    <w:r w:rsidRPr="00954E33">
      <w:rPr>
        <w:rFonts w:ascii="Times New Roman" w:hAnsi="Times New Roman" w:cs="Times New Roman"/>
        <w:sz w:val="24"/>
        <w:szCs w:val="24"/>
      </w:rPr>
      <w:t xml:space="preserve"> (Driver)</w:t>
    </w:r>
  </w:p>
  <w:p w:rsidR="00954E33" w:rsidRPr="00954E33" w:rsidRDefault="00954E3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CS-46A</w:t>
    </w:r>
  </w:p>
  <w:p w:rsidR="002651BC" w:rsidRDefault="002651BC">
    <w:pPr>
      <w:pStyle w:val="Header"/>
      <w:rPr>
        <w:rFonts w:ascii="Times New Roman" w:hAnsi="Times New Roman" w:cs="Times New Roman"/>
        <w:sz w:val="24"/>
        <w:szCs w:val="24"/>
      </w:rPr>
    </w:pPr>
    <w:r w:rsidRPr="00954E33">
      <w:rPr>
        <w:rFonts w:ascii="Times New Roman" w:hAnsi="Times New Roman" w:cs="Times New Roman"/>
        <w:sz w:val="24"/>
        <w:szCs w:val="24"/>
      </w:rPr>
      <w:t>31 August 2012</w:t>
    </w:r>
  </w:p>
  <w:p w:rsidR="00954E33" w:rsidRDefault="00954E3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TA: Karen</w:t>
    </w:r>
  </w:p>
  <w:p w:rsidR="00954E33" w:rsidRPr="00954E33" w:rsidRDefault="00954E3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2</w:t>
    </w:r>
  </w:p>
  <w:p w:rsidR="002651BC" w:rsidRDefault="002651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651BC"/>
    <w:rsid w:val="00003A10"/>
    <w:rsid w:val="002651BC"/>
    <w:rsid w:val="00345512"/>
    <w:rsid w:val="00360EFA"/>
    <w:rsid w:val="004B5C9D"/>
    <w:rsid w:val="00950096"/>
    <w:rsid w:val="00954E33"/>
    <w:rsid w:val="00C853A0"/>
    <w:rsid w:val="00E50CBF"/>
    <w:rsid w:val="00F3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BC"/>
  </w:style>
  <w:style w:type="paragraph" w:styleId="Footer">
    <w:name w:val="footer"/>
    <w:basedOn w:val="Normal"/>
    <w:link w:val="FooterChar"/>
    <w:uiPriority w:val="99"/>
    <w:semiHidden/>
    <w:unhideWhenUsed/>
    <w:rsid w:val="0026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1BC"/>
  </w:style>
  <w:style w:type="paragraph" w:styleId="BalloonText">
    <w:name w:val="Balloon Text"/>
    <w:basedOn w:val="Normal"/>
    <w:link w:val="BalloonTextChar"/>
    <w:uiPriority w:val="99"/>
    <w:semiHidden/>
    <w:unhideWhenUsed/>
    <w:rsid w:val="002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4ABCCABF844E51AEFD2B22E3778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02B1-7D77-40D3-8530-3A11D02E02A5}"/>
      </w:docPartPr>
      <w:docPartBody>
        <w:p w:rsidR="00000000" w:rsidRDefault="00D809FE" w:rsidP="00D809FE">
          <w:pPr>
            <w:pStyle w:val="574ABCCABF844E51AEFD2B22E3778C7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09FE"/>
    <w:rsid w:val="00590F31"/>
    <w:rsid w:val="00D8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4ABCCABF844E51AEFD2B22E3778C7A">
    <w:name w:val="574ABCCABF844E51AEFD2B22E3778C7A"/>
    <w:rsid w:val="00D809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6</cp:revision>
  <dcterms:created xsi:type="dcterms:W3CDTF">2012-08-31T17:58:00Z</dcterms:created>
  <dcterms:modified xsi:type="dcterms:W3CDTF">2012-08-31T19:33:00Z</dcterms:modified>
</cp:coreProperties>
</file>