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EB" w:rsidRPr="00E954EB" w:rsidRDefault="00E954EB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954EB">
        <w:rPr>
          <w:rFonts w:ascii="Times New Roman" w:hAnsi="Times New Roman" w:cs="Times New Roman"/>
          <w:b/>
          <w:sz w:val="28"/>
          <w:szCs w:val="28"/>
        </w:rPr>
        <w:t xml:space="preserve"> Лабораторна робота 0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Написання </w:t>
      </w:r>
      <w:r w:rsidR="00A14FB8">
        <w:rPr>
          <w:rFonts w:ascii="Times New Roman" w:hAnsi="Times New Roman" w:cs="Times New Roman"/>
          <w:b/>
          <w:sz w:val="28"/>
          <w:szCs w:val="28"/>
        </w:rPr>
        <w:t xml:space="preserve">простих </w:t>
      </w:r>
      <w:r w:rsidRPr="00E954EB">
        <w:rPr>
          <w:rFonts w:ascii="Times New Roman" w:hAnsi="Times New Roman" w:cs="Times New Roman"/>
          <w:b/>
          <w:sz w:val="28"/>
          <w:szCs w:val="28"/>
        </w:rPr>
        <w:t>програм лінійної, розгалуженої та циклічної структури з використанням математичних функцій та виконанням операцій введення- виведення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Style w:val="a9"/>
          <w:rFonts w:ascii="Times New Roman" w:hAnsi="Times New Roman" w:cs="Times New Roman"/>
          <w:sz w:val="28"/>
          <w:szCs w:val="28"/>
        </w:rPr>
        <w:t xml:space="preserve">На період </w:t>
      </w:r>
      <w:r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потрібно використовувати замість </w:t>
      </w:r>
      <w:r w:rsidRPr="009F1492">
        <w:rPr>
          <w:rStyle w:val="a9"/>
          <w:rFonts w:ascii="Times New Roman" w:hAnsi="Times New Roman" w:cs="Times New Roman"/>
          <w:sz w:val="28"/>
          <w:szCs w:val="28"/>
        </w:rPr>
        <w:t xml:space="preserve">С++ </w:t>
      </w:r>
      <w:proofErr w:type="spellStart"/>
      <w:r w:rsidRPr="009F1492">
        <w:rPr>
          <w:rStyle w:val="a9"/>
          <w:rFonts w:ascii="Times New Roman" w:hAnsi="Times New Roman" w:cs="Times New Roman"/>
          <w:sz w:val="28"/>
          <w:szCs w:val="28"/>
        </w:rPr>
        <w:t>Builder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t xml:space="preserve"> онлайн компілятор </w:t>
      </w:r>
      <w:r w:rsidRPr="000F38C0">
        <w:rPr>
          <w:rStyle w:val="a9"/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0F38C0">
        <w:rPr>
          <w:rStyle w:val="a9"/>
          <w:rFonts w:ascii="Times New Roman" w:hAnsi="Times New Roman" w:cs="Times New Roman"/>
          <w:sz w:val="28"/>
          <w:szCs w:val="28"/>
        </w:rPr>
        <w:t>Shell</w:t>
      </w:r>
      <w:proofErr w:type="spellEnd"/>
      <w:r w:rsidRPr="000F38C0">
        <w:rPr>
          <w:rStyle w:val="a9"/>
          <w:rFonts w:ascii="Times New Roman" w:hAnsi="Times New Roman" w:cs="Times New Roman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sz w:val="28"/>
          <w:szCs w:val="28"/>
        </w:rPr>
        <w:t xml:space="preserve"> який доступний за адресом </w:t>
      </w:r>
      <w:hyperlink r:id="rId8" w:history="1">
        <w:r w:rsidRPr="000F38C0">
          <w:rPr>
            <w:rStyle w:val="ac"/>
            <w:b/>
            <w:sz w:val="28"/>
            <w:szCs w:val="28"/>
            <w:lang w:val="en-US"/>
          </w:rPr>
          <w:t>http</w:t>
        </w:r>
        <w:r w:rsidRPr="000F38C0">
          <w:rPr>
            <w:rStyle w:val="ac"/>
            <w:b/>
            <w:sz w:val="28"/>
            <w:szCs w:val="28"/>
          </w:rPr>
          <w:t>://</w:t>
        </w:r>
        <w:r w:rsidRPr="000F38C0">
          <w:rPr>
            <w:rStyle w:val="ac"/>
            <w:b/>
            <w:sz w:val="28"/>
            <w:szCs w:val="28"/>
            <w:lang w:val="en-US"/>
          </w:rPr>
          <w:t>cpp</w:t>
        </w:r>
        <w:r w:rsidRPr="000F38C0">
          <w:rPr>
            <w:rStyle w:val="ac"/>
            <w:b/>
            <w:sz w:val="28"/>
            <w:szCs w:val="28"/>
          </w:rPr>
          <w:t>.</w:t>
        </w:r>
        <w:r w:rsidRPr="000F38C0">
          <w:rPr>
            <w:rStyle w:val="ac"/>
            <w:b/>
            <w:sz w:val="28"/>
            <w:szCs w:val="28"/>
            <w:lang w:val="en-US"/>
          </w:rPr>
          <w:t>sh</w:t>
        </w:r>
      </w:hyperlink>
      <w:r>
        <w:rPr>
          <w:rStyle w:val="ac"/>
          <w:sz w:val="28"/>
          <w:szCs w:val="28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(інструкція надана після тексту ЛР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№3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).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  <w:t xml:space="preserve"> </w:t>
      </w:r>
      <w:r w:rsidRPr="00E954EB">
        <w:rPr>
          <w:rStyle w:val="ac"/>
          <w:color w:val="auto"/>
          <w:sz w:val="28"/>
          <w:szCs w:val="28"/>
          <w:u w:val="none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При наявності на домашньому комп’ютері іншого компілятору С++ завдання можна виконати на ньому. Результати </w:t>
      </w:r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викласти на платформу коледжу в свій </w:t>
      </w:r>
      <w:proofErr w:type="spellStart"/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репозиторій</w:t>
      </w:r>
      <w:proofErr w:type="spellEnd"/>
      <w:r w:rsidR="00A14FB8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та/або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надсилати на електронну адресу викладача </w:t>
      </w:r>
      <w:hyperlink r:id="rId9" w:history="1">
        <w:r w:rsidRPr="00E954EB">
          <w:rPr>
            <w:rStyle w:val="ac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E954E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cpp</w:t>
      </w:r>
      <w:proofErr w:type="spellEnd"/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-файлу 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з імен</w:t>
      </w:r>
      <w:r>
        <w:rPr>
          <w:rFonts w:ascii="Times New Roman" w:hAnsi="Times New Roman" w:cs="Times New Roman"/>
          <w:sz w:val="28"/>
          <w:szCs w:val="28"/>
          <w:lang w:eastAsia="uk-UA"/>
        </w:rPr>
        <w:t>е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>м у фо</w:t>
      </w:r>
      <w:r>
        <w:rPr>
          <w:rFonts w:ascii="Times New Roman" w:hAnsi="Times New Roman" w:cs="Times New Roman"/>
          <w:sz w:val="28"/>
          <w:szCs w:val="28"/>
          <w:lang w:eastAsia="uk-UA"/>
        </w:rPr>
        <w:t>р</w:t>
      </w: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маті 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[-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&lt;Номер завдання&gt;</w:t>
      </w:r>
      <w:r w:rsidRPr="000F38C0">
        <w:rPr>
          <w:rFonts w:ascii="Times New Roman" w:hAnsi="Times New Roman" w:cs="Times New Roman"/>
          <w:b/>
          <w:sz w:val="28"/>
          <w:szCs w:val="28"/>
          <w:lang w:eastAsia="uk-UA"/>
        </w:rPr>
        <w:t>]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0406C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proofErr w:type="spellStart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30406C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E954EB" w:rsidRDefault="00E954EB" w:rsidP="00E954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0406C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>21-1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uk-UA"/>
        </w:rPr>
        <w:t>Loban</w:t>
      </w:r>
      <w:proofErr w:type="spellEnd"/>
      <w:r w:rsidRPr="0030406C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spellStart"/>
      <w:r w:rsidRPr="0030406C">
        <w:rPr>
          <w:rFonts w:ascii="Times New Roman" w:hAnsi="Times New Roman" w:cs="Times New Roman"/>
          <w:sz w:val="28"/>
          <w:szCs w:val="28"/>
          <w:lang w:val="en-US" w:eastAsia="uk-UA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E954EB" w:rsidRPr="00E954EB" w:rsidRDefault="00E954EB" w:rsidP="00E954E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ab/>
        <w:t xml:space="preserve">При відсутності можливості доступу до Інтернету текст програми набрати в Блокноті або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WordPad</w:t>
      </w:r>
      <w:r w:rsidRPr="009B4AD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Windows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та надіслати на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електронну адресу викладача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E954EB" w:rsidRDefault="00E954EB" w:rsidP="00E954E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4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9B4AD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0.</w:t>
      </w:r>
      <w:r w:rsidRPr="009B4ADC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E954EB" w:rsidRPr="009B4ADC" w:rsidRDefault="00E954EB" w:rsidP="00E954EB">
      <w:pPr>
        <w:spacing w:after="0" w:line="240" w:lineRule="auto"/>
        <w:ind w:firstLine="708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Всі, що виникнуть, запитання надсилайте </w:t>
      </w:r>
      <w:r w:rsidRPr="00E954EB">
        <w:rPr>
          <w:rStyle w:val="ac"/>
          <w:rFonts w:ascii="Times New Roman" w:hAnsi="Times New Roman" w:cs="Times New Roman"/>
          <w:color w:val="auto"/>
          <w:sz w:val="28"/>
          <w:szCs w:val="28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954EB" w:rsidRPr="00E954EB" w:rsidRDefault="00E954EB" w:rsidP="00E954EB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</w:t>
      </w:r>
      <w:r>
        <w:rPr>
          <w:rFonts w:ascii="Times New Roman" w:hAnsi="Times New Roman" w:cs="Times New Roman"/>
          <w:sz w:val="28"/>
          <w:szCs w:val="28"/>
        </w:rPr>
        <w:t xml:space="preserve">писати прості програми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Fonts w:ascii="Times New Roman" w:hAnsi="Times New Roman" w:cs="Times New Roman"/>
          <w:sz w:val="28"/>
          <w:szCs w:val="28"/>
        </w:rPr>
        <w:t>лінійної, розгалуженої та циклічної структури з використанням математичних функцій та виконанням операцій введення- виведення</w:t>
      </w:r>
      <w:r w:rsidRPr="00E954EB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С++ </w:t>
      </w:r>
      <w:r w:rsidRPr="00E954EB">
        <w:rPr>
          <w:rFonts w:ascii="Times New Roman" w:hAnsi="Times New Roman" w:cs="Times New Roman"/>
          <w:sz w:val="28"/>
          <w:szCs w:val="28"/>
        </w:rPr>
        <w:t>в</w:t>
      </w:r>
      <w:r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54EB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режимі.</w:t>
      </w:r>
    </w:p>
    <w:p w:rsidR="00E954EB" w:rsidRDefault="00E954EB" w:rsidP="00E954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 w:rsidRPr="007F0668">
        <w:rPr>
          <w:szCs w:val="28"/>
        </w:rPr>
        <w:t xml:space="preserve">Запустити середовище програмування </w:t>
      </w:r>
      <w:r w:rsidRPr="007F0668">
        <w:rPr>
          <w:rStyle w:val="ab"/>
          <w:szCs w:val="28"/>
        </w:rPr>
        <w:t xml:space="preserve">С++ </w:t>
      </w:r>
      <w:r>
        <w:rPr>
          <w:rStyle w:val="ab"/>
          <w:szCs w:val="28"/>
        </w:rPr>
        <w:t>.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Записати програм</w:t>
      </w:r>
      <w:r w:rsidR="005E5E0E">
        <w:t>и</w:t>
      </w:r>
      <w:r>
        <w:t>, що викону</w:t>
      </w:r>
      <w:r w:rsidR="005E5E0E">
        <w:t>ють</w:t>
      </w:r>
      <w:r>
        <w:t xml:space="preserve"> </w:t>
      </w:r>
      <w:r w:rsidR="00970EE2">
        <w:t>3</w:t>
      </w:r>
      <w:r>
        <w:t xml:space="preserve"> завдання з пп.3.1-3.</w:t>
      </w:r>
      <w:r w:rsidR="00970EE2">
        <w:t>3 (це ПР№ 6)</w:t>
      </w:r>
      <w:r>
        <w:t xml:space="preserve">. В першому рядку </w:t>
      </w:r>
      <w:r w:rsidR="005E5E0E">
        <w:t xml:space="preserve">кожної </w:t>
      </w:r>
      <w:r>
        <w:t>програми записати</w:t>
      </w:r>
    </w:p>
    <w:p w:rsidR="00E954EB" w:rsidRPr="006E7FFA" w:rsidRDefault="00E954EB" w:rsidP="00E954EB">
      <w:pPr>
        <w:pStyle w:val="aa"/>
        <w:ind w:left="360"/>
        <w:jc w:val="center"/>
        <w:rPr>
          <w:rFonts w:ascii="Courier New" w:hAnsi="Courier New" w:cs="Courier New"/>
          <w:i/>
          <w:szCs w:val="28"/>
        </w:rPr>
      </w:pPr>
      <w:r w:rsidRPr="006E7FFA">
        <w:rPr>
          <w:rFonts w:ascii="Courier New" w:hAnsi="Courier New" w:cs="Courier New"/>
          <w:i/>
          <w:szCs w:val="28"/>
        </w:rPr>
        <w:t>// ПТБД-21 Група №  Прізвище</w:t>
      </w:r>
    </w:p>
    <w:p w:rsidR="00E954EB" w:rsidRDefault="00E954EB" w:rsidP="00E954EB">
      <w:pPr>
        <w:pStyle w:val="aa"/>
        <w:ind w:left="360"/>
        <w:jc w:val="both"/>
      </w:pPr>
      <w:r>
        <w:rPr>
          <w:szCs w:val="28"/>
        </w:rPr>
        <w:t>вказавши номер своєї групи та своє прізвище</w:t>
      </w:r>
      <w:r>
        <w:t xml:space="preserve">. </w:t>
      </w:r>
    </w:p>
    <w:p w:rsidR="00E954EB" w:rsidRDefault="00E954EB" w:rsidP="00E954EB">
      <w:pPr>
        <w:pStyle w:val="aa"/>
        <w:numPr>
          <w:ilvl w:val="0"/>
          <w:numId w:val="1"/>
        </w:numPr>
        <w:jc w:val="both"/>
      </w:pPr>
      <w:r>
        <w:t>Завдання:</w:t>
      </w:r>
    </w:p>
    <w:p w:rsidR="00E954EB" w:rsidRDefault="00E954EB" w:rsidP="00E954EB">
      <w:pPr>
        <w:pStyle w:val="aa"/>
        <w:numPr>
          <w:ilvl w:val="1"/>
          <w:numId w:val="1"/>
        </w:numPr>
        <w:jc w:val="both"/>
      </w:pPr>
      <w:r>
        <w:t xml:space="preserve"> </w:t>
      </w:r>
      <w:r w:rsidR="00A14FB8">
        <w:t xml:space="preserve">Написати </w:t>
      </w:r>
      <w:r w:rsidR="005E5E0E" w:rsidRPr="005E5E0E">
        <w:rPr>
          <w:bCs/>
          <w:szCs w:val="28"/>
        </w:rPr>
        <w:t>та виконати</w:t>
      </w:r>
      <w:r w:rsidR="005E5E0E" w:rsidRPr="005E5E0E">
        <w:rPr>
          <w:bCs/>
          <w:szCs w:val="28"/>
        </w:rPr>
        <w:t xml:space="preserve"> </w:t>
      </w:r>
      <w:r w:rsidR="00A14FB8" w:rsidRPr="005E5E0E">
        <w:rPr>
          <w:bCs/>
          <w:szCs w:val="28"/>
        </w:rPr>
        <w:t>програм</w:t>
      </w:r>
      <w:r w:rsidR="00A14FB8" w:rsidRPr="005E5E0E">
        <w:rPr>
          <w:bCs/>
          <w:szCs w:val="28"/>
        </w:rPr>
        <w:t>у</w:t>
      </w:r>
      <w:r w:rsidR="00A14FB8" w:rsidRPr="005E5E0E">
        <w:rPr>
          <w:bCs/>
          <w:szCs w:val="28"/>
        </w:rPr>
        <w:t xml:space="preserve">, що розв'язує рівняння </w:t>
      </w:r>
      <w:proofErr w:type="spellStart"/>
      <w:r w:rsidR="00A14FB8" w:rsidRPr="005E5E0E">
        <w:rPr>
          <w:bCs/>
          <w:szCs w:val="28"/>
        </w:rPr>
        <w:t>ax+b</w:t>
      </w:r>
      <w:proofErr w:type="spellEnd"/>
      <w:r w:rsidR="00A14FB8" w:rsidRPr="005E5E0E">
        <w:rPr>
          <w:bCs/>
          <w:szCs w:val="28"/>
        </w:rPr>
        <w:t xml:space="preserve">=0 для різних пар </w:t>
      </w:r>
      <w:r w:rsidR="00A14FB8" w:rsidRPr="005E5E0E">
        <w:rPr>
          <w:bCs/>
          <w:szCs w:val="28"/>
          <w:lang w:val="en-US"/>
        </w:rPr>
        <w:t>a</w:t>
      </w:r>
      <w:r w:rsidR="00A14FB8" w:rsidRPr="005E5E0E">
        <w:rPr>
          <w:bCs/>
          <w:szCs w:val="28"/>
        </w:rPr>
        <w:t>,</w:t>
      </w:r>
      <w:r w:rsidR="00A14FB8" w:rsidRPr="005E5E0E">
        <w:rPr>
          <w:bCs/>
          <w:szCs w:val="28"/>
          <w:lang w:val="en-US"/>
        </w:rPr>
        <w:t>b</w:t>
      </w:r>
      <w:r w:rsidR="00A14FB8" w:rsidRPr="005E5E0E">
        <w:rPr>
          <w:bCs/>
          <w:szCs w:val="28"/>
        </w:rPr>
        <w:t>.</w:t>
      </w:r>
      <w:r w:rsidR="00A14FB8">
        <w:rPr>
          <w:bCs/>
          <w:szCs w:val="28"/>
        </w:rPr>
        <w:t xml:space="preserve"> Вхідні дані ввести, а</w:t>
      </w:r>
      <w:r w:rsidR="00A14FB8" w:rsidRPr="00A14FB8">
        <w:rPr>
          <w:bCs/>
          <w:szCs w:val="28"/>
        </w:rPr>
        <w:t xml:space="preserve"> </w:t>
      </w:r>
      <w:r w:rsidR="00A14FB8">
        <w:rPr>
          <w:bCs/>
          <w:szCs w:val="28"/>
        </w:rPr>
        <w:t>р</w:t>
      </w:r>
      <w:r w:rsidR="00A14FB8">
        <w:rPr>
          <w:bCs/>
          <w:szCs w:val="28"/>
        </w:rPr>
        <w:t>езультати</w:t>
      </w:r>
      <w:r w:rsidR="00A14FB8">
        <w:rPr>
          <w:bCs/>
          <w:szCs w:val="28"/>
        </w:rPr>
        <w:t xml:space="preserve"> вивести</w:t>
      </w:r>
      <w:r>
        <w:t xml:space="preserve">, використовуючи </w:t>
      </w:r>
      <w:proofErr w:type="spellStart"/>
      <w:r>
        <w:rPr>
          <w:rFonts w:ascii="TimesNewRoman" w:hAnsi="TimesNewRoman" w:cs="TimesNewRoman"/>
          <w:szCs w:val="28"/>
        </w:rPr>
        <w:t>форматоване</w:t>
      </w:r>
      <w:proofErr w:type="spellEnd"/>
      <w:r>
        <w:rPr>
          <w:rFonts w:ascii="TimesNewRoman" w:hAnsi="TimesNewRoman" w:cs="TimesNewRoman"/>
          <w:szCs w:val="28"/>
        </w:rPr>
        <w:t xml:space="preserve"> введення</w:t>
      </w:r>
      <w:r w:rsidR="00A14FB8">
        <w:rPr>
          <w:rFonts w:ascii="TimesNewRoman" w:hAnsi="TimesNewRoman" w:cs="TimesNewRoman"/>
          <w:szCs w:val="28"/>
        </w:rPr>
        <w:t>-виведення даних (</w:t>
      </w:r>
      <w:r>
        <w:rPr>
          <w:rFonts w:ascii="TimesNewRoman" w:hAnsi="TimesNewRoman" w:cs="TimesNewRoman"/>
          <w:szCs w:val="28"/>
        </w:rPr>
        <w:t xml:space="preserve">змінні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a</w:t>
      </w:r>
      <w:r>
        <w:rPr>
          <w:rFonts w:ascii="TimesNewRoman,Italic" w:hAnsi="TimesNewRoman,Italic" w:cs="TimesNewRoman,Italic"/>
          <w:i/>
          <w:iCs/>
          <w:szCs w:val="28"/>
        </w:rPr>
        <w:t>,</w:t>
      </w:r>
      <w:r w:rsidRPr="00785630">
        <w:rPr>
          <w:rFonts w:ascii="TimesNewRoman,Italic" w:hAnsi="TimesNewRoman,Italic" w:cs="TimesNewRoman,Italic"/>
          <w:i/>
          <w:iCs/>
          <w:szCs w:val="28"/>
        </w:rPr>
        <w:t xml:space="preserve">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b</w:t>
      </w:r>
      <w:r>
        <w:rPr>
          <w:rFonts w:ascii="TimesNewRoman,Italic" w:hAnsi="TimesNewRoman,Italic" w:cs="TimesNewRoman,Italic"/>
          <w:i/>
          <w:iCs/>
          <w:szCs w:val="28"/>
        </w:rPr>
        <w:t xml:space="preserve">, </w:t>
      </w:r>
      <w:r w:rsidRPr="0071380F">
        <w:rPr>
          <w:rFonts w:ascii="TimesNewRoman,Italic" w:hAnsi="TimesNewRoman,Italic" w:cs="TimesNewRoman,Italic"/>
          <w:b/>
          <w:i/>
          <w:iCs/>
          <w:szCs w:val="28"/>
        </w:rPr>
        <w:t>х</w:t>
      </w:r>
      <w:r w:rsidR="00A14FB8">
        <w:rPr>
          <w:rFonts w:ascii="TimesNewRoman,Italic" w:hAnsi="TimesNewRoman,Italic" w:cs="TimesNewRoman,Italic"/>
          <w:b/>
          <w:i/>
          <w:iCs/>
          <w:szCs w:val="28"/>
        </w:rPr>
        <w:t xml:space="preserve"> </w:t>
      </w:r>
      <w:r w:rsidR="00A14FB8" w:rsidRPr="00A14FB8">
        <w:rPr>
          <w:rFonts w:ascii="TimesNewRoman,Italic" w:hAnsi="TimesNewRoman,Italic" w:cs="TimesNewRoman,Italic"/>
          <w:iCs/>
          <w:szCs w:val="28"/>
        </w:rPr>
        <w:t>та відповідні повідомлення</w:t>
      </w:r>
      <w:r w:rsidR="00A14FB8">
        <w:rPr>
          <w:rFonts w:ascii="TimesNewRoman,Italic" w:hAnsi="TimesNewRoman,Italic" w:cs="TimesNewRoman,Italic"/>
          <w:b/>
          <w:i/>
          <w:iCs/>
          <w:szCs w:val="28"/>
        </w:rPr>
        <w:t>)</w:t>
      </w:r>
      <w:r>
        <w:rPr>
          <w:rFonts w:ascii="TimesNewRoman,Italic" w:hAnsi="TimesNewRoman,Italic" w:cs="TimesNewRoman,Italic"/>
          <w:b/>
          <w:i/>
          <w:iCs/>
          <w:szCs w:val="28"/>
        </w:rPr>
        <w:t>.</w:t>
      </w:r>
    </w:p>
    <w:p w:rsidR="00E954EB" w:rsidRPr="005E5E0E" w:rsidRDefault="005E5E0E" w:rsidP="00E954EB">
      <w:pPr>
        <w:pStyle w:val="aa"/>
        <w:numPr>
          <w:ilvl w:val="1"/>
          <w:numId w:val="1"/>
        </w:numPr>
        <w:jc w:val="both"/>
      </w:pPr>
      <w:r>
        <w:t xml:space="preserve">Написати </w:t>
      </w:r>
      <w:r w:rsidRPr="005E5E0E">
        <w:rPr>
          <w:bCs/>
          <w:szCs w:val="28"/>
        </w:rPr>
        <w:t>та виконати програму,</w:t>
      </w:r>
      <w:r>
        <w:rPr>
          <w:bCs/>
          <w:szCs w:val="28"/>
        </w:rPr>
        <w:t xml:space="preserve"> що виконує розрахунок:</w:t>
      </w:r>
    </w:p>
    <w:p w:rsidR="005E5E0E" w:rsidRDefault="005E5E0E" w:rsidP="005E5E0E">
      <w:pPr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128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pt;height:58pt" o:ole="">
            <v:imagedata r:id="rId10" o:title=""/>
          </v:shape>
          <o:OLEObject Type="Embed" ProgID="Equation.3" ShapeID="_x0000_i1025" DrawAspect="Content" ObjectID="_1646676292" r:id="rId11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6"/>
          <w:sz w:val="28"/>
          <w:szCs w:val="28"/>
          <w:lang w:val="en-US" w:eastAsia="uk-UA"/>
        </w:rPr>
        <w:object w:dxaOrig="1060" w:dyaOrig="1060">
          <v:shape id="_x0000_i1026" type="#_x0000_t75" style="width:52.65pt;height:52.65pt" o:ole="">
            <v:imagedata r:id="rId12" o:title=""/>
          </v:shape>
          <o:OLEObject Type="Embed" ProgID="Equation.3" ShapeID="_x0000_i1026" DrawAspect="Content" ObjectID="_1646676293" r:id="rId13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940" w:dyaOrig="320">
          <v:shape id="_x0000_i1027" type="#_x0000_t75" style="width:47.35pt;height:16pt" o:ole="">
            <v:imagedata r:id="rId14" o:title=""/>
          </v:shape>
          <o:OLEObject Type="Embed" ProgID="Equation.3" ShapeID="_x0000_i1027" DrawAspect="Content" ObjectID="_1646676294" r:id="rId15"/>
        </w:objec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28" type="#_x0000_t75" style="width:52pt;height:16pt" o:ole="">
            <v:imagedata r:id="rId16" o:title=""/>
          </v:shape>
          <o:OLEObject Type="Embed" ProgID="Equation.3" ShapeID="_x0000_i1028" DrawAspect="Content" ObjectID="_1646676295" r:id="rId17"/>
        </w:objec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29" type="#_x0000_t75" style="width:42.65pt;height:14pt" o:ole="">
            <v:imagedata r:id="rId18" o:title=""/>
          </v:shape>
          <o:OLEObject Type="Embed" ProgID="Equation.3" ShapeID="_x0000_i1029" DrawAspect="Content" ObjectID="_1646676296" r:id="rId19"/>
        </w:object>
      </w:r>
    </w:p>
    <w:p w:rsidR="005E5E0E" w:rsidRPr="00426764" w:rsidRDefault="005E5E0E" w:rsidP="005E5E0E">
      <w:pPr>
        <w:spacing w:after="0" w:line="24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40" w:dyaOrig="320">
          <v:shape id="_x0000_i1030" type="#_x0000_t75" style="width:52pt;height:16pt" o:ole="">
            <v:imagedata r:id="rId16" o:title=""/>
          </v:shape>
          <o:OLEObject Type="Embed" ProgID="Equation.3" ShapeID="_x0000_i1030" DrawAspect="Content" ObjectID="_1646676297" r:id="rId20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х може приймати значення з діапазону </w:t>
      </w:r>
      <w:r w:rsidRPr="00426764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 xml:space="preserve">[-1;2]. тобто х ≥  -1 та х ≤2. </w:t>
      </w:r>
      <w:r w:rsidRPr="00426764">
        <w:rPr>
          <w:rFonts w:ascii="Times New Roman" w:hAnsi="Times New Roman" w:cs="Times New Roman"/>
          <w:sz w:val="28"/>
          <w:szCs w:val="28"/>
        </w:rPr>
        <w:t xml:space="preserve">Запис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1" type="#_x0000_t75" style="width:42.65pt;height:14pt" o:ole="">
            <v:imagedata r:id="rId18" o:title=""/>
          </v:shape>
          <o:OLEObject Type="Embed" ProgID="Equation.3" ShapeID="_x0000_i1031" DrawAspect="Content" ObjectID="_1646676298" r:id="rId21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означає, що х змінюється з кроком 0.2.</w:t>
      </w:r>
    </w:p>
    <w:p w:rsidR="005E5E0E" w:rsidRPr="005E5E0E" w:rsidRDefault="005E5E0E" w:rsidP="005E5E0E">
      <w:pPr>
        <w:jc w:val="both"/>
        <w:rPr>
          <w:rFonts w:ascii="Times New Roman" w:hAnsi="Times New Roman" w:cs="Times New Roman"/>
          <w:sz w:val="28"/>
          <w:szCs w:val="28"/>
        </w:rPr>
      </w:pPr>
      <w:r w:rsidRPr="005E5E0E">
        <w:rPr>
          <w:rFonts w:ascii="Times New Roman" w:hAnsi="Times New Roman" w:cs="Times New Roman"/>
          <w:sz w:val="28"/>
          <w:szCs w:val="28"/>
        </w:rPr>
        <w:tab/>
      </w:r>
      <w:r w:rsidRPr="005E5E0E">
        <w:rPr>
          <w:rFonts w:ascii="Times New Roman" w:hAnsi="Times New Roman" w:cs="Times New Roman"/>
          <w:bCs/>
          <w:sz w:val="28"/>
          <w:szCs w:val="28"/>
        </w:rPr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Pr="005E5E0E">
        <w:rPr>
          <w:rFonts w:ascii="Times New Roman" w:hAnsi="Times New Roman" w:cs="Times New Roman"/>
          <w:sz w:val="28"/>
          <w:szCs w:val="28"/>
        </w:rPr>
        <w:t>потокове</w:t>
      </w:r>
      <w:r w:rsidRPr="005E5E0E">
        <w:rPr>
          <w:rFonts w:ascii="Times New Roman" w:hAnsi="Times New Roman" w:cs="Times New Roman"/>
          <w:sz w:val="28"/>
          <w:szCs w:val="28"/>
        </w:rPr>
        <w:t xml:space="preserve"> введення-виведення даних</w:t>
      </w:r>
    </w:p>
    <w:p w:rsidR="00E954EB" w:rsidRPr="005E5E0E" w:rsidRDefault="00E954EB" w:rsidP="00E954EB">
      <w:pPr>
        <w:pStyle w:val="aa"/>
        <w:numPr>
          <w:ilvl w:val="1"/>
          <w:numId w:val="1"/>
        </w:numPr>
        <w:autoSpaceDE w:val="0"/>
        <w:autoSpaceDN w:val="0"/>
        <w:adjustRightInd w:val="0"/>
        <w:jc w:val="both"/>
        <w:rPr>
          <w:b/>
        </w:rPr>
      </w:pPr>
      <w:r>
        <w:rPr>
          <w:rFonts w:ascii="TimesNewRoman" w:hAnsi="TimesNewRoman" w:cs="TimesNewRoman"/>
          <w:szCs w:val="28"/>
        </w:rPr>
        <w:t>.</w:t>
      </w:r>
      <w:r w:rsidR="005E5E0E" w:rsidRPr="005E5E0E">
        <w:t xml:space="preserve"> </w:t>
      </w:r>
      <w:r w:rsidR="005E5E0E">
        <w:t xml:space="preserve">Написати </w:t>
      </w:r>
      <w:r w:rsidR="005E5E0E" w:rsidRPr="005E5E0E">
        <w:rPr>
          <w:bCs/>
          <w:szCs w:val="28"/>
        </w:rPr>
        <w:t>та виконати програму,</w:t>
      </w:r>
      <w:r w:rsidR="005E5E0E">
        <w:rPr>
          <w:bCs/>
          <w:szCs w:val="28"/>
        </w:rPr>
        <w:t xml:space="preserve"> що виконує розрахунок</w:t>
      </w:r>
      <w:r w:rsidR="005E5E0E">
        <w:rPr>
          <w:bCs/>
          <w:szCs w:val="28"/>
        </w:rPr>
        <w:t>:</w:t>
      </w:r>
      <w:bookmarkStart w:id="0" w:name="_GoBack"/>
      <w:bookmarkEnd w:id="0"/>
    </w:p>
    <w:p w:rsidR="005E5E0E" w:rsidRDefault="005E5E0E" w:rsidP="005E5E0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426764">
        <w:rPr>
          <w:rFonts w:ascii="Times New Roman" w:hAnsi="Times New Roman" w:cs="Times New Roman"/>
          <w:noProof/>
          <w:position w:val="-52"/>
          <w:sz w:val="28"/>
          <w:szCs w:val="28"/>
          <w:lang w:val="en-US" w:eastAsia="uk-UA"/>
        </w:rPr>
        <w:object w:dxaOrig="2540" w:dyaOrig="1160">
          <v:shape id="_x0000_i1032" type="#_x0000_t75" style="width:127.35pt;height:58pt" o:ole="">
            <v:imagedata r:id="rId22" o:title=""/>
          </v:shape>
          <o:OLEObject Type="Embed" ProgID="Equation.3" ShapeID="_x0000_i1032" DrawAspect="Content" ObjectID="_1646676299" r:id="rId23"/>
        </w:object>
      </w:r>
      <w:r w:rsidRPr="005E5E0E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>якщо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42"/>
          <w:sz w:val="28"/>
          <w:szCs w:val="28"/>
          <w:lang w:val="en-US" w:eastAsia="uk-UA"/>
        </w:rPr>
        <w:object w:dxaOrig="720" w:dyaOrig="960">
          <v:shape id="_x0000_i1033" type="#_x0000_t75" style="width:36pt;height:48pt" o:ole="">
            <v:imagedata r:id="rId24" o:title=""/>
          </v:shape>
          <o:OLEObject Type="Embed" ProgID="Equation.3" ShapeID="_x0000_i1033" DrawAspect="Content" ObjectID="_1646676300" r:id="rId25"/>
        </w:obje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800" w:dyaOrig="320">
          <v:shape id="_x0000_i1034" type="#_x0000_t75" style="width:39.35pt;height:16pt" o:ole="">
            <v:imagedata r:id="rId26" o:title=""/>
          </v:shape>
          <o:OLEObject Type="Embed" ProgID="Equation.3" ShapeID="_x0000_i1034" DrawAspect="Content" ObjectID="_1646676301" r:id="rId27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10"/>
          <w:sz w:val="28"/>
          <w:szCs w:val="28"/>
          <w:lang w:val="en-US" w:eastAsia="uk-UA"/>
        </w:rPr>
        <w:object w:dxaOrig="1060" w:dyaOrig="320">
          <v:shape id="_x0000_i1035" type="#_x0000_t75" style="width:52.65pt;height:16pt" o:ole="">
            <v:imagedata r:id="rId28" o:title=""/>
          </v:shape>
          <o:OLEObject Type="Embed" ProgID="Equation.3" ShapeID="_x0000_i1035" DrawAspect="Content" ObjectID="_1646676302" r:id="rId29"/>
        </w:object>
      </w:r>
      <w:r w:rsidRPr="00426764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Pr="00426764">
        <w:rPr>
          <w:rFonts w:ascii="Times New Roman" w:hAnsi="Times New Roman" w:cs="Times New Roman"/>
          <w:noProof/>
          <w:position w:val="-6"/>
          <w:sz w:val="28"/>
          <w:szCs w:val="28"/>
          <w:lang w:val="en-US" w:eastAsia="uk-UA"/>
        </w:rPr>
        <w:object w:dxaOrig="859" w:dyaOrig="279">
          <v:shape id="_x0000_i1036" type="#_x0000_t75" style="width:42.65pt;height:14pt" o:ole="">
            <v:imagedata r:id="rId30" o:title=""/>
          </v:shape>
          <o:OLEObject Type="Embed" ProgID="Equation.3" ShapeID="_x0000_i1036" DrawAspect="Content" ObjectID="_1646676303" r:id="rId31"/>
        </w:object>
      </w:r>
    </w:p>
    <w:p w:rsidR="005E5E0E" w:rsidRPr="005E5E0E" w:rsidRDefault="005E5E0E" w:rsidP="005E5E0E">
      <w:pPr>
        <w:autoSpaceDE w:val="0"/>
        <w:autoSpaceDN w:val="0"/>
        <w:adjustRightInd w:val="0"/>
        <w:ind w:firstLine="360"/>
        <w:jc w:val="both"/>
        <w:rPr>
          <w:b/>
        </w:rPr>
      </w:pPr>
      <w:r w:rsidRPr="005E5E0E">
        <w:rPr>
          <w:rFonts w:ascii="Times New Roman" w:hAnsi="Times New Roman" w:cs="Times New Roman"/>
          <w:bCs/>
          <w:sz w:val="28"/>
          <w:szCs w:val="28"/>
        </w:rPr>
        <w:lastRenderedPageBreak/>
        <w:t>Вхідні дані ввести, а результати вивести</w:t>
      </w:r>
      <w:r w:rsidRPr="005E5E0E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>
        <w:rPr>
          <w:rFonts w:ascii="Times New Roman" w:hAnsi="Times New Roman" w:cs="Times New Roman"/>
          <w:sz w:val="28"/>
          <w:szCs w:val="28"/>
        </w:rPr>
        <w:t xml:space="preserve">на вибір </w:t>
      </w:r>
      <w:r w:rsidRPr="005E5E0E">
        <w:rPr>
          <w:rFonts w:ascii="Times New Roman" w:hAnsi="Times New Roman" w:cs="Times New Roman"/>
          <w:sz w:val="28"/>
          <w:szCs w:val="28"/>
        </w:rPr>
        <w:t xml:space="preserve">потокове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5E0E">
        <w:rPr>
          <w:rFonts w:ascii="Times New Roman" w:hAnsi="Times New Roman" w:cs="Times New Roman"/>
          <w:sz w:val="28"/>
          <w:szCs w:val="28"/>
        </w:rPr>
        <w:t>введення-виведення даних</w:t>
      </w:r>
    </w:p>
    <w:p w:rsidR="00E954EB" w:rsidRPr="006E7FFA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Запустити </w:t>
      </w:r>
      <w:r w:rsidR="005E5E0E">
        <w:t xml:space="preserve">кожну </w:t>
      </w:r>
      <w:r>
        <w:t>програму на виконання. При відсутності помилок текст програми надіслати викладачу</w:t>
      </w:r>
      <w:r w:rsidR="005E5E0E">
        <w:t xml:space="preserve"> та/або </w:t>
      </w:r>
      <w:r w:rsidR="005E5E0E">
        <w:rPr>
          <w:rStyle w:val="ac"/>
          <w:color w:val="auto"/>
          <w:szCs w:val="28"/>
          <w:u w:val="none"/>
        </w:rPr>
        <w:t xml:space="preserve">викласти на платформу коледжу в свій </w:t>
      </w:r>
      <w:proofErr w:type="spellStart"/>
      <w:r w:rsidR="005E5E0E">
        <w:rPr>
          <w:rStyle w:val="ac"/>
          <w:color w:val="auto"/>
          <w:szCs w:val="28"/>
          <w:u w:val="none"/>
        </w:rPr>
        <w:t>репозиторій</w:t>
      </w:r>
      <w:proofErr w:type="spellEnd"/>
      <w:r>
        <w:t>.</w:t>
      </w:r>
    </w:p>
    <w:p w:rsidR="00E954EB" w:rsidRPr="004C05CF" w:rsidRDefault="00E954EB" w:rsidP="00E954EB">
      <w:pPr>
        <w:pStyle w:val="aa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</w:rPr>
      </w:pPr>
      <w:r>
        <w:t xml:space="preserve">При необхідності проведення консультації з питань виконання лабораторних та практичних робіт </w:t>
      </w:r>
      <w:proofErr w:type="spellStart"/>
      <w:r w:rsidR="00970EE2">
        <w:t>відправте</w:t>
      </w:r>
      <w:proofErr w:type="spellEnd"/>
      <w:r>
        <w:t xml:space="preserve"> відповідне повідомлення </w:t>
      </w:r>
      <w:r w:rsidR="00970EE2">
        <w:t xml:space="preserve">із запитаннями </w:t>
      </w:r>
      <w:r>
        <w:t xml:space="preserve">на електронну пошту викладача.   </w:t>
      </w:r>
    </w:p>
    <w:p w:rsidR="00E954EB" w:rsidRPr="00E954EB" w:rsidRDefault="00E954EB" w:rsidP="00E954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954EB" w:rsidRPr="00E954EB" w:rsidSect="00E954EB">
      <w:headerReference w:type="default" r:id="rId32"/>
      <w:footerReference w:type="default" r:id="rId33"/>
      <w:pgSz w:w="11906" w:h="16838"/>
      <w:pgMar w:top="675" w:right="850" w:bottom="850" w:left="1417" w:header="142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6AA" w:rsidRDefault="002B46AA" w:rsidP="00E954EB">
      <w:pPr>
        <w:spacing w:after="0" w:line="240" w:lineRule="auto"/>
      </w:pPr>
      <w:r>
        <w:separator/>
      </w:r>
    </w:p>
  </w:endnote>
  <w:endnote w:type="continuationSeparator" w:id="0">
    <w:p w:rsidR="002B46AA" w:rsidRDefault="002B46AA" w:rsidP="00E95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9944996"/>
      <w:docPartObj>
        <w:docPartGallery w:val="Page Numbers (Bottom of Page)"/>
        <w:docPartUnique/>
      </w:docPartObj>
    </w:sdtPr>
    <w:sdtContent>
      <w:p w:rsidR="00E954EB" w:rsidRDefault="00E954EB" w:rsidP="00E954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5E0E" w:rsidRPr="005E5E0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6AA" w:rsidRDefault="002B46AA" w:rsidP="00E954EB">
      <w:pPr>
        <w:spacing w:after="0" w:line="240" w:lineRule="auto"/>
      </w:pPr>
      <w:r>
        <w:separator/>
      </w:r>
    </w:p>
  </w:footnote>
  <w:footnote w:type="continuationSeparator" w:id="0">
    <w:p w:rsidR="002B46AA" w:rsidRDefault="002B46AA" w:rsidP="00E95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4EB" w:rsidRDefault="00E954EB">
    <w:pPr>
      <w:pStyle w:val="a3"/>
    </w:pPr>
    <w:r>
      <w:t>Алгоритмізація та прог</w:t>
    </w:r>
    <w:r>
      <w:t>рамування. Лабораторна робота 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EB"/>
    <w:rsid w:val="002B46AA"/>
    <w:rsid w:val="005E5E0E"/>
    <w:rsid w:val="00970EE2"/>
    <w:rsid w:val="00A14FB8"/>
    <w:rsid w:val="00E9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54EB"/>
  </w:style>
  <w:style w:type="paragraph" w:styleId="a5">
    <w:name w:val="footer"/>
    <w:basedOn w:val="a"/>
    <w:link w:val="a6"/>
    <w:uiPriority w:val="99"/>
    <w:unhideWhenUsed/>
    <w:rsid w:val="00E954E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54EB"/>
  </w:style>
  <w:style w:type="paragraph" w:styleId="a7">
    <w:name w:val="Balloon Text"/>
    <w:basedOn w:val="a"/>
    <w:link w:val="a8"/>
    <w:uiPriority w:val="99"/>
    <w:semiHidden/>
    <w:unhideWhenUsed/>
    <w:rsid w:val="00E9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54E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E954EB"/>
    <w:rPr>
      <w:b/>
      <w:bCs/>
    </w:rPr>
  </w:style>
  <w:style w:type="paragraph" w:styleId="aa">
    <w:name w:val="List Paragraph"/>
    <w:basedOn w:val="a"/>
    <w:uiPriority w:val="34"/>
    <w:qFormat/>
    <w:rsid w:val="00E954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E954EB"/>
    <w:rPr>
      <w:i/>
      <w:iCs/>
    </w:rPr>
  </w:style>
  <w:style w:type="character" w:styleId="ac">
    <w:name w:val="Hyperlink"/>
    <w:basedOn w:val="a0"/>
    <w:uiPriority w:val="99"/>
    <w:unhideWhenUsed/>
    <w:rsid w:val="00E954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4B1"/>
    <w:rsid w:val="002414B1"/>
    <w:rsid w:val="0077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E829F85A444E7997A091F13AC6DEA9">
    <w:name w:val="F1E829F85A444E7997A091F13AC6DEA9"/>
    <w:rsid w:val="002414B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E829F85A444E7997A091F13AC6DEA9">
    <w:name w:val="F1E829F85A444E7997A091F13AC6DEA9"/>
    <w:rsid w:val="00241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1819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2</cp:revision>
  <dcterms:created xsi:type="dcterms:W3CDTF">2020-03-25T18:48:00Z</dcterms:created>
  <dcterms:modified xsi:type="dcterms:W3CDTF">2020-03-25T19:18:00Z</dcterms:modified>
</cp:coreProperties>
</file>