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952EDD" w:rsidRPr="00044970" w:rsidRDefault="00044970" w:rsidP="00E41359">
      <w:pPr>
        <w:ind w:left="560" w:hanging="360"/>
        <w:rPr>
          <w:b/>
          <w:sz w:val="40"/>
          <w:szCs w:val="40"/>
          <w:lang w:val="en-US"/>
        </w:rPr>
      </w:pPr>
      <w:r w:rsidRPr="00044970">
        <w:rPr>
          <w:b/>
          <w:sz w:val="40"/>
          <w:szCs w:val="40"/>
          <w:lang w:val="en-US"/>
        </w:rPr>
        <w:t>3</w:t>
      </w:r>
    </w:p>
    <w:p w:rsidR="00EC5313" w:rsidRPr="00CC4967" w:rsidRDefault="00EC5313" w:rsidP="00E41359">
      <w:pPr>
        <w:ind w:left="560" w:hanging="360"/>
        <w:rPr>
          <w:lang w:val="en-US"/>
        </w:rPr>
      </w:pPr>
      <w:r w:rsidRPr="00CC4967">
        <w:rPr>
          <w:lang w:val="en-US"/>
        </w:rPr>
        <w:t xml:space="preserve">This chapter describes how to solve a general problem of extracting knowledge out of </w:t>
      </w:r>
      <w:r w:rsidR="005D01E8">
        <w:rPr>
          <w:lang w:val="en-US"/>
        </w:rPr>
        <w:t>natural language sources</w:t>
      </w:r>
      <w:r w:rsidRPr="00CC4967">
        <w:rPr>
          <w:lang w:val="en-US"/>
        </w:rPr>
        <w:t xml:space="preserve"> and </w:t>
      </w:r>
      <w:r w:rsidR="00CC4967" w:rsidRPr="00CC4967">
        <w:rPr>
          <w:lang w:val="en-US"/>
        </w:rPr>
        <w:t xml:space="preserve">defines </w:t>
      </w:r>
      <w:r w:rsidRPr="00CC4967">
        <w:rPr>
          <w:lang w:val="en-US"/>
        </w:rPr>
        <w:t>which steps have to be considered. Therefore</w:t>
      </w:r>
      <w:r w:rsidR="00CC4967" w:rsidRPr="00CC4967">
        <w:rPr>
          <w:lang w:val="en-US"/>
        </w:rPr>
        <w:t>, in the following the fo</w:t>
      </w:r>
      <w:r w:rsidR="00CC4967">
        <w:rPr>
          <w:lang w:val="en-US"/>
        </w:rPr>
        <w:t>c</w:t>
      </w:r>
      <w:r w:rsidR="00CC4967" w:rsidRPr="00CC4967">
        <w:rPr>
          <w:lang w:val="en-US"/>
        </w:rPr>
        <w:t xml:space="preserve">us is set </w:t>
      </w:r>
      <w:r w:rsidR="00CC4967">
        <w:rPr>
          <w:lang w:val="en-US"/>
        </w:rPr>
        <w:t xml:space="preserve">on universal approaches to accomplish such a task. Specific ideas and solutions adjusted to the sentiment classification task for chess annotations </w:t>
      </w:r>
      <w:r w:rsidR="00653AFD">
        <w:rPr>
          <w:lang w:val="en-US"/>
        </w:rPr>
        <w:t>will be dealt with in chapter 4.</w:t>
      </w:r>
    </w:p>
    <w:p w:rsidR="00D244F7" w:rsidRDefault="002C56E5" w:rsidP="00E41359">
      <w:pPr>
        <w:ind w:left="560" w:hanging="360"/>
        <w:rPr>
          <w:lang w:val="en-US"/>
        </w:rPr>
      </w:pPr>
      <w:r>
        <w:rPr>
          <w:lang w:val="en-US"/>
        </w:rPr>
        <w:t>According to estimates</w:t>
      </w:r>
      <w:r w:rsidR="00B03592">
        <w:rPr>
          <w:lang w:val="en-US"/>
        </w:rPr>
        <w:t xml:space="preserve">, around 80 % (SOURCE) of all information in the internet exist in the form of natural language. Usually, </w:t>
      </w:r>
      <w:r w:rsidR="002947D1">
        <w:rPr>
          <w:lang w:val="en-US"/>
        </w:rPr>
        <w:t xml:space="preserve">it is hard to evaluate </w:t>
      </w:r>
      <w:r w:rsidR="00B03592">
        <w:rPr>
          <w:lang w:val="en-US"/>
        </w:rPr>
        <w:t xml:space="preserve">the information </w:t>
      </w:r>
      <w:r w:rsidR="002947D1">
        <w:rPr>
          <w:lang w:val="en-US"/>
        </w:rPr>
        <w:t>contained in this data, because they are not structured in the same way. For example, in product reviews every customer can write his comment</w:t>
      </w:r>
      <w:r w:rsidR="00A83CCA">
        <w:rPr>
          <w:lang w:val="en-US"/>
        </w:rPr>
        <w:t xml:space="preserve"> in a different kind, so that there is neither a certain order of the information nor a specification, which information the comment should provide</w:t>
      </w:r>
      <w:r w:rsidR="002947D1">
        <w:rPr>
          <w:lang w:val="en-US"/>
        </w:rPr>
        <w:t>. However</w:t>
      </w:r>
      <w:r w:rsidR="00A83CCA">
        <w:rPr>
          <w:lang w:val="en-US"/>
        </w:rPr>
        <w:t xml:space="preserve">, on the basis of an additional star rating it is possible to get a fast assessment of the customer’s attitude towards the product. </w:t>
      </w:r>
      <w:r w:rsidR="005E20BB">
        <w:rPr>
          <w:lang w:val="en-US"/>
        </w:rPr>
        <w:t>So,</w:t>
      </w:r>
      <w:r w:rsidR="00A83CCA">
        <w:rPr>
          <w:lang w:val="en-US"/>
        </w:rPr>
        <w:t xml:space="preserve"> if there is a need of further evaluation</w:t>
      </w:r>
      <w:r w:rsidR="005E20BB">
        <w:rPr>
          <w:lang w:val="en-US"/>
        </w:rPr>
        <w:t>, it is helpful to have the data in a structured form instead of an unstructured form.</w:t>
      </w:r>
    </w:p>
    <w:p w:rsidR="00B03592" w:rsidRDefault="00B03592" w:rsidP="00E41359">
      <w:pPr>
        <w:ind w:left="560" w:hanging="360"/>
        <w:rPr>
          <w:lang w:val="en-US"/>
        </w:rPr>
      </w:pPr>
      <w:r>
        <w:rPr>
          <w:lang w:val="en-US"/>
        </w:rPr>
        <w:t xml:space="preserve">Often it is not desirable or even impossible to </w:t>
      </w:r>
      <w:r w:rsidR="002947D1">
        <w:rPr>
          <w:lang w:val="en-US"/>
        </w:rPr>
        <w:t>get the data already existing in an unstructured form also in a structured form.</w:t>
      </w:r>
      <w:r w:rsidR="005E20BB">
        <w:rPr>
          <w:lang w:val="en-US"/>
        </w:rPr>
        <w:t xml:space="preserve"> </w:t>
      </w:r>
      <w:r w:rsidR="005E20BB" w:rsidRPr="005E20BB">
        <w:rPr>
          <w:lang w:val="en-US"/>
        </w:rPr>
        <w:sym w:font="Wingdings" w:char="F0E0"/>
      </w:r>
      <w:r w:rsidR="005E20BB">
        <w:rPr>
          <w:lang w:val="en-US"/>
        </w:rPr>
        <w:t xml:space="preserve"> class</w:t>
      </w:r>
    </w:p>
    <w:p w:rsidR="00B03592" w:rsidRDefault="00B03592" w:rsidP="00E41359">
      <w:pPr>
        <w:ind w:left="560" w:hanging="360"/>
        <w:rPr>
          <w:lang w:val="en-US"/>
        </w:rPr>
      </w:pPr>
    </w:p>
    <w:p w:rsidR="00B03592" w:rsidRDefault="00B03592" w:rsidP="00E41359">
      <w:pPr>
        <w:ind w:left="560" w:hanging="360"/>
        <w:rPr>
          <w:lang w:val="en-US"/>
        </w:rPr>
      </w:pPr>
      <w:r>
        <w:rPr>
          <w:lang w:val="en-US"/>
        </w:rPr>
        <w:t>Picture processing pipeline of information extraction</w:t>
      </w:r>
    </w:p>
    <w:p w:rsidR="00B03592" w:rsidRDefault="00B03592" w:rsidP="00E41359">
      <w:pPr>
        <w:ind w:left="560" w:hanging="360"/>
        <w:rPr>
          <w:lang w:val="en-US"/>
        </w:rPr>
      </w:pPr>
    </w:p>
    <w:p w:rsidR="005E20BB" w:rsidRDefault="005E20BB" w:rsidP="00E41359">
      <w:pPr>
        <w:ind w:left="560" w:hanging="360"/>
        <w:rPr>
          <w:lang w:val="en-US"/>
        </w:rPr>
      </w:pPr>
      <w:r>
        <w:rPr>
          <w:lang w:val="en-US"/>
        </w:rPr>
        <w:t xml:space="preserve">In the first step we have to define the input and the output of the classification task. A possible input of natural language could be represented by a whole book, </w:t>
      </w:r>
      <w:r w:rsidR="00A74BE8">
        <w:rPr>
          <w:lang w:val="en-US"/>
        </w:rPr>
        <w:t xml:space="preserve">by </w:t>
      </w:r>
      <w:r>
        <w:rPr>
          <w:lang w:val="en-US"/>
        </w:rPr>
        <w:t xml:space="preserve">a </w:t>
      </w:r>
      <w:r w:rsidR="00A74BE8">
        <w:rPr>
          <w:lang w:val="en-US"/>
        </w:rPr>
        <w:t>(web) page, by a paragraph or just by one sentence. In certain cases, even a single letter is an appropriate input, e.g. for the detection of handwritten letters.</w:t>
      </w:r>
    </w:p>
    <w:p w:rsidR="00A74BE8" w:rsidRDefault="00A74BE8" w:rsidP="00E41359">
      <w:pPr>
        <w:ind w:left="560" w:hanging="360"/>
        <w:rPr>
          <w:lang w:val="en-US"/>
        </w:rPr>
      </w:pPr>
      <w:r>
        <w:rPr>
          <w:lang w:val="en-US"/>
        </w:rPr>
        <w:t xml:space="preserve">As well as for the input we need to determine the type of output we want to receive. But not only the type, also the </w:t>
      </w:r>
      <w:r w:rsidR="006D71E2">
        <w:rPr>
          <w:lang w:val="en-US"/>
        </w:rPr>
        <w:t xml:space="preserve">precision in the </w:t>
      </w:r>
      <w:r>
        <w:rPr>
          <w:lang w:val="en-US"/>
        </w:rPr>
        <w:t>range of values</w:t>
      </w:r>
      <w:r w:rsidR="006D71E2">
        <w:rPr>
          <w:lang w:val="en-US"/>
        </w:rPr>
        <w:t xml:space="preserve"> is important for the difficulty of the task. In the case of product reviews already mentioned above the easiest output “good review vs. bad review” could be complicated by using the </w:t>
      </w:r>
      <w:r w:rsidR="00FE49E0">
        <w:rPr>
          <w:lang w:val="en-US"/>
        </w:rPr>
        <w:t>ten</w:t>
      </w:r>
      <w:r w:rsidR="006D71E2">
        <w:rPr>
          <w:lang w:val="en-US"/>
        </w:rPr>
        <w:t xml:space="preserve"> values of a </w:t>
      </w:r>
      <w:r w:rsidR="00FE49E0">
        <w:rPr>
          <w:lang w:val="en-US"/>
        </w:rPr>
        <w:t>five star rating or by distinguishing between different ratings for the quality, the price-performance ratio, the delivery etc.</w:t>
      </w:r>
    </w:p>
    <w:p w:rsidR="005E20BB" w:rsidRDefault="005E20BB" w:rsidP="00E41359">
      <w:pPr>
        <w:ind w:left="560" w:hanging="360"/>
        <w:rPr>
          <w:lang w:val="en-US"/>
        </w:rPr>
      </w:pPr>
    </w:p>
    <w:p w:rsidR="00813C16" w:rsidRDefault="00813C16">
      <w:pPr>
        <w:rPr>
          <w:lang w:val="en-US"/>
        </w:rPr>
      </w:pPr>
    </w:p>
    <w:p w:rsidR="00FB060F" w:rsidRDefault="00FB060F">
      <w:pPr>
        <w:rPr>
          <w:lang w:val="en-US"/>
        </w:rPr>
      </w:pPr>
      <w:r>
        <w:rPr>
          <w:lang w:val="en-US"/>
        </w:rPr>
        <w:br w:type="page"/>
      </w:r>
    </w:p>
    <w:p w:rsidR="00044970" w:rsidRPr="00044970" w:rsidRDefault="00044970" w:rsidP="00044970">
      <w:pPr>
        <w:ind w:left="560" w:hanging="360"/>
        <w:rPr>
          <w:b/>
          <w:sz w:val="40"/>
          <w:szCs w:val="40"/>
          <w:lang w:val="en-US"/>
        </w:rPr>
      </w:pPr>
      <w:r>
        <w:rPr>
          <w:b/>
          <w:sz w:val="40"/>
          <w:szCs w:val="40"/>
          <w:lang w:val="en-US"/>
        </w:rPr>
        <w:lastRenderedPageBreak/>
        <w:t>4</w:t>
      </w:r>
    </w:p>
    <w:p w:rsidR="00044970" w:rsidRDefault="00583DA2" w:rsidP="00E41359">
      <w:pPr>
        <w:ind w:left="560" w:hanging="360"/>
        <w:rPr>
          <w:lang w:val="en-US"/>
        </w:rPr>
      </w:pPr>
      <w:r>
        <w:rPr>
          <w:lang w:val="en-US"/>
        </w:rPr>
        <w:t>In the context of this work</w:t>
      </w:r>
      <w:r w:rsidR="005729F0">
        <w:rPr>
          <w:lang w:val="en-US"/>
        </w:rPr>
        <w:t xml:space="preserve"> we consider the general problem described in the previous chapter</w:t>
      </w:r>
      <w:r w:rsidR="00FB060F">
        <w:rPr>
          <w:lang w:val="en-US"/>
        </w:rPr>
        <w:t xml:space="preserve"> this time</w:t>
      </w:r>
      <w:r w:rsidR="005729F0">
        <w:rPr>
          <w:lang w:val="en-US"/>
        </w:rPr>
        <w:t xml:space="preserve"> in the field of chess annotations.</w:t>
      </w:r>
    </w:p>
    <w:p w:rsidR="00FB060F" w:rsidRDefault="00FB060F" w:rsidP="00E41359">
      <w:pPr>
        <w:ind w:left="560" w:hanging="360"/>
        <w:rPr>
          <w:lang w:val="en-US"/>
        </w:rPr>
      </w:pPr>
      <w:r>
        <w:rPr>
          <w:lang w:val="en-US"/>
        </w:rPr>
        <w:t xml:space="preserve">As data sources a set of </w:t>
      </w:r>
      <w:r w:rsidR="00ED4A68">
        <w:rPr>
          <w:lang w:val="en-US"/>
        </w:rPr>
        <w:t>files (</w:t>
      </w:r>
      <w:hyperlink r:id="rId7" w:history="1">
        <w:r w:rsidR="00ED4A68" w:rsidRPr="00D166FC">
          <w:rPr>
            <w:rStyle w:val="Hyperlink"/>
            <w:lang w:val="en-US"/>
          </w:rPr>
          <w:t>http://www.angelfire.com/games3/smartbridge/</w:t>
        </w:r>
      </w:hyperlink>
      <w:r w:rsidR="00ED4A68">
        <w:rPr>
          <w:lang w:val="en-US"/>
        </w:rPr>
        <w:t>) in standard PGN format is used as well as a bundle of commented games that have been extracted from</w:t>
      </w:r>
      <w:r w:rsidR="00C0721B">
        <w:rPr>
          <w:lang w:val="en-US"/>
        </w:rPr>
        <w:t xml:space="preserve"> Mega Database 2012</w:t>
      </w:r>
      <w:r w:rsidR="00C851CA">
        <w:rPr>
          <w:lang w:val="en-US"/>
        </w:rPr>
        <w:t xml:space="preserve"> (SOURCE)</w:t>
      </w:r>
      <w:r w:rsidR="00C0721B">
        <w:rPr>
          <w:lang w:val="en-US"/>
        </w:rPr>
        <w:t xml:space="preserve"> in </w:t>
      </w:r>
      <w:proofErr w:type="spellStart"/>
      <w:r w:rsidR="00C0721B">
        <w:rPr>
          <w:lang w:val="en-US"/>
        </w:rPr>
        <w:t>ChessBase</w:t>
      </w:r>
      <w:proofErr w:type="spellEnd"/>
      <w:r w:rsidR="00C0721B">
        <w:rPr>
          <w:lang w:val="en-US"/>
        </w:rPr>
        <w:t xml:space="preserve"> format.</w:t>
      </w:r>
      <w:r w:rsidR="00593A45">
        <w:rPr>
          <w:lang w:val="en-US"/>
        </w:rPr>
        <w:t xml:space="preserve"> The related user interface offers the possibility to select the desired games </w:t>
      </w:r>
      <w:r w:rsidR="00192695">
        <w:rPr>
          <w:lang w:val="en-US"/>
        </w:rPr>
        <w:t>and convert them into the standard PGN format</w:t>
      </w:r>
      <w:r w:rsidR="00414BC8">
        <w:rPr>
          <w:lang w:val="en-US"/>
        </w:rPr>
        <w:t xml:space="preserve">. </w:t>
      </w:r>
    </w:p>
    <w:p w:rsidR="00593A45" w:rsidRDefault="00593A45" w:rsidP="00E41359">
      <w:pPr>
        <w:ind w:left="560" w:hanging="360"/>
        <w:rPr>
          <w:lang w:val="en-US"/>
        </w:rPr>
      </w:pPr>
      <w:r>
        <w:rPr>
          <w:lang w:val="en-US"/>
        </w:rPr>
        <w:t xml:space="preserve">However, it is not possible to filter the games </w:t>
      </w:r>
      <w:r w:rsidR="00414BC8">
        <w:rPr>
          <w:lang w:val="en-US"/>
        </w:rPr>
        <w:t xml:space="preserve">by the used comment language. For this </w:t>
      </w:r>
      <w:r w:rsidR="00AE61F1">
        <w:rPr>
          <w:lang w:val="en-US"/>
        </w:rPr>
        <w:t>reason,</w:t>
      </w:r>
      <w:r w:rsidR="00414BC8">
        <w:rPr>
          <w:lang w:val="en-US"/>
        </w:rPr>
        <w:t xml:space="preserve"> </w:t>
      </w:r>
      <w:r w:rsidR="00C851CA">
        <w:rPr>
          <w:lang w:val="en-US"/>
        </w:rPr>
        <w:t>an additional language detection polyglot (SOURCE) is used to reduce the comments that will be processed to the English ones.</w:t>
      </w:r>
    </w:p>
    <w:p w:rsidR="00C0721B" w:rsidRDefault="00C0721B" w:rsidP="00E41359">
      <w:pPr>
        <w:ind w:left="560" w:hanging="360"/>
        <w:rPr>
          <w:lang w:val="en-US"/>
        </w:rPr>
      </w:pPr>
      <w:r>
        <w:rPr>
          <w:lang w:val="en-US"/>
        </w:rPr>
        <w:t>Analyzing a commented file</w:t>
      </w:r>
    </w:p>
    <w:p w:rsidR="00C0721B" w:rsidRDefault="00C0721B" w:rsidP="00E41359">
      <w:pPr>
        <w:ind w:left="560" w:hanging="360"/>
        <w:rPr>
          <w:lang w:val="en-US"/>
        </w:rPr>
      </w:pPr>
    </w:p>
    <w:p w:rsidR="00044970" w:rsidRDefault="00044970" w:rsidP="00E41359">
      <w:pPr>
        <w:ind w:left="560" w:hanging="360"/>
        <w:rPr>
          <w:lang w:val="en-US"/>
        </w:rPr>
      </w:pPr>
    </w:p>
    <w:p w:rsidR="00D244F7" w:rsidRPr="00CC4967" w:rsidRDefault="00D244F7" w:rsidP="00E41359">
      <w:pPr>
        <w:ind w:firstLine="100"/>
        <w:rPr>
          <w:lang w:val="en-US"/>
        </w:rPr>
      </w:pPr>
    </w:p>
    <w:p w:rsidR="00A06647" w:rsidRDefault="00A06647">
      <w:pPr>
        <w:rPr>
          <w:lang w:val="en-US"/>
        </w:rPr>
      </w:pPr>
      <w:r>
        <w:rPr>
          <w:lang w:val="en-US"/>
        </w:rPr>
        <w:br w:type="page"/>
      </w:r>
    </w:p>
    <w:p w:rsidR="00BC31E2" w:rsidRDefault="00492CF2" w:rsidP="00A06647">
      <w:pPr>
        <w:ind w:firstLine="100"/>
        <w:rPr>
          <w:lang w:val="en-US"/>
        </w:rPr>
      </w:pPr>
      <w:r>
        <w:rPr>
          <w:lang w:val="en-US"/>
        </w:rPr>
        <w:lastRenderedPageBreak/>
        <w:t xml:space="preserve">Numeric Annotation Glyphs (NAGs) are used to annotate chess games </w:t>
      </w:r>
      <w:r w:rsidR="003F59FB">
        <w:rPr>
          <w:lang w:val="en-US"/>
        </w:rPr>
        <w:t xml:space="preserve">with assessments of moves or positions </w:t>
      </w:r>
      <w:r>
        <w:rPr>
          <w:lang w:val="en-US"/>
        </w:rPr>
        <w:t xml:space="preserve">in a standard way. They are standard </w:t>
      </w:r>
      <w:r w:rsidR="003F59FB">
        <w:rPr>
          <w:lang w:val="en-US"/>
        </w:rPr>
        <w:t xml:space="preserve">annotation symbols </w:t>
      </w:r>
      <w:r>
        <w:rPr>
          <w:lang w:val="en-US"/>
        </w:rPr>
        <w:t xml:space="preserve">in PGN files, but can </w:t>
      </w:r>
      <w:r w:rsidR="003F59FB">
        <w:rPr>
          <w:lang w:val="en-US"/>
        </w:rPr>
        <w:t>as well be used in other chess formats</w:t>
      </w:r>
      <w:r>
        <w:rPr>
          <w:lang w:val="en-US"/>
        </w:rPr>
        <w:t>. A NAG is composed of a “$” followed by one or more digits.</w:t>
      </w:r>
      <w:r w:rsidR="003F59FB">
        <w:rPr>
          <w:lang w:val="en-US"/>
        </w:rPr>
        <w:t xml:space="preserve"> There are 140 NAGs in total</w:t>
      </w:r>
      <w:r w:rsidR="00BC31E2">
        <w:rPr>
          <w:lang w:val="en-US"/>
        </w:rPr>
        <w:t>:</w:t>
      </w:r>
    </w:p>
    <w:p w:rsidR="00BC31E2" w:rsidRDefault="00BC31E2" w:rsidP="00BC31E2">
      <w:pPr>
        <w:numPr>
          <w:ilvl w:val="0"/>
          <w:numId w:val="4"/>
        </w:numPr>
        <w:rPr>
          <w:lang w:val="en-US"/>
        </w:rPr>
      </w:pPr>
      <w:r w:rsidRPr="00BC31E2">
        <w:rPr>
          <w:lang w:val="en-US"/>
        </w:rPr>
        <w:t>NAG zero is used</w:t>
      </w:r>
      <w:r w:rsidRPr="00BC31E2">
        <w:rPr>
          <w:lang w:val="en-US"/>
        </w:rPr>
        <w:t xml:space="preserve"> a</w:t>
      </w:r>
      <w:r>
        <w:rPr>
          <w:lang w:val="en-US"/>
        </w:rPr>
        <w:t>s a placeholder</w:t>
      </w:r>
    </w:p>
    <w:p w:rsidR="00BC31E2" w:rsidRPr="00BC31E2" w:rsidRDefault="00BC31E2" w:rsidP="00BC31E2">
      <w:pPr>
        <w:numPr>
          <w:ilvl w:val="0"/>
          <w:numId w:val="4"/>
        </w:numPr>
        <w:rPr>
          <w:lang w:val="en-US"/>
        </w:rPr>
      </w:pPr>
      <w:r w:rsidRPr="00BC31E2">
        <w:rPr>
          <w:lang w:val="en-US"/>
        </w:rPr>
        <w:t>NAGs with values from 1 to 9 annotate the move just played.</w:t>
      </w:r>
    </w:p>
    <w:p w:rsidR="00BC31E2" w:rsidRPr="00BC31E2" w:rsidRDefault="00BC31E2" w:rsidP="00BC31E2">
      <w:pPr>
        <w:numPr>
          <w:ilvl w:val="0"/>
          <w:numId w:val="4"/>
        </w:numPr>
        <w:rPr>
          <w:lang w:val="en-US"/>
        </w:rPr>
      </w:pPr>
      <w:r w:rsidRPr="00BC31E2">
        <w:rPr>
          <w:lang w:val="en-US"/>
        </w:rPr>
        <w:t xml:space="preserve">NAGs with values from 10 to 135 </w:t>
      </w:r>
      <w:r w:rsidR="00D6015B">
        <w:rPr>
          <w:lang w:val="en-US"/>
        </w:rPr>
        <w:t>annotate</w:t>
      </w:r>
      <w:r w:rsidRPr="00BC31E2">
        <w:rPr>
          <w:lang w:val="en-US"/>
        </w:rPr>
        <w:t xml:space="preserve"> the current position.</w:t>
      </w:r>
    </w:p>
    <w:p w:rsidR="00BC31E2" w:rsidRPr="00BC31E2" w:rsidRDefault="00BC31E2" w:rsidP="00BC31E2">
      <w:pPr>
        <w:numPr>
          <w:ilvl w:val="0"/>
          <w:numId w:val="4"/>
        </w:numPr>
        <w:rPr>
          <w:lang w:val="en-US"/>
        </w:rPr>
      </w:pPr>
      <w:r w:rsidRPr="00BC31E2">
        <w:rPr>
          <w:lang w:val="en-US"/>
        </w:rPr>
        <w:t>NAGs with values from 136 to 139 describe time pressure.</w:t>
      </w:r>
    </w:p>
    <w:p w:rsidR="004D2030" w:rsidRDefault="003F59FB" w:rsidP="00A06647">
      <w:pPr>
        <w:ind w:firstLine="100"/>
        <w:rPr>
          <w:lang w:val="en-US"/>
        </w:rPr>
      </w:pPr>
      <w:r>
        <w:rPr>
          <w:lang w:val="en-US"/>
        </w:rPr>
        <w:t xml:space="preserve">The most </w:t>
      </w:r>
      <w:r w:rsidR="00251214">
        <w:rPr>
          <w:lang w:val="en-US"/>
        </w:rPr>
        <w:t>common</w:t>
      </w:r>
      <w:r>
        <w:rPr>
          <w:lang w:val="en-US"/>
        </w:rPr>
        <w:t xml:space="preserve"> NAGs are listed in table TODO </w:t>
      </w:r>
      <w:r>
        <w:rPr>
          <w:lang w:val="en-US"/>
        </w:rPr>
        <w:t>(see chapter 10 of TODO)</w:t>
      </w:r>
      <w:r>
        <w:rPr>
          <w:lang w:val="en-US"/>
        </w:rPr>
        <w:t>.</w:t>
      </w:r>
    </w:p>
    <w:p w:rsidR="003F59FB" w:rsidRDefault="00251214" w:rsidP="00A06647">
      <w:pPr>
        <w:ind w:firstLine="100"/>
        <w:rPr>
          <w:lang w:val="en-US"/>
        </w:rPr>
      </w:pPr>
      <w:r>
        <w:rPr>
          <w:lang w:val="en-US"/>
        </w:rPr>
        <w:t>As shown in table TODO, the most common NAGs have a corresponding symbol, which has been used traditionally. Those symbols are composed of the signs “!”, “?”, “+”, “</w:t>
      </w:r>
      <w:proofErr w:type="gramStart"/>
      <w:r>
        <w:rPr>
          <w:lang w:val="en-US"/>
        </w:rPr>
        <w:t>-“</w:t>
      </w:r>
      <w:proofErr w:type="gramEnd"/>
      <w:r>
        <w:rPr>
          <w:lang w:val="en-US"/>
        </w:rPr>
        <w:t>, “=” and special signs. It should be emphasized that the subjective symbols do not mix up with the objective move symbols for check and promotion because they are used in different combinations.</w:t>
      </w:r>
    </w:p>
    <w:p w:rsidR="00492CF2" w:rsidRDefault="00492CF2" w:rsidP="00A06647">
      <w:pPr>
        <w:ind w:firstLine="100"/>
        <w:rPr>
          <w:lang w:val="en-US"/>
        </w:rPr>
      </w:pPr>
    </w:p>
    <w:p w:rsidR="000235E5" w:rsidRDefault="000235E5" w:rsidP="000235E5">
      <w:pPr>
        <w:ind w:firstLine="100"/>
        <w:rPr>
          <w:lang w:val="en-US"/>
        </w:rPr>
      </w:pPr>
      <w:r>
        <w:rPr>
          <w:lang w:val="en-US"/>
        </w:rPr>
        <w:t>Token definition by PGN</w:t>
      </w:r>
    </w:p>
    <w:p w:rsidR="000235E5" w:rsidRDefault="000235E5" w:rsidP="000235E5">
      <w:pPr>
        <w:ind w:firstLine="100"/>
        <w:rPr>
          <w:lang w:val="en-US"/>
        </w:rPr>
      </w:pPr>
    </w:p>
    <w:p w:rsidR="00F66F75" w:rsidRDefault="00F66F75" w:rsidP="004D2030">
      <w:pPr>
        <w:ind w:firstLine="100"/>
        <w:rPr>
          <w:lang w:val="en-US"/>
        </w:rPr>
      </w:pPr>
      <w:r>
        <w:rPr>
          <w:lang w:val="en-US"/>
        </w:rPr>
        <w:t>As we have already seen in chapter TODO, there are different comments in a PGN file.</w:t>
      </w:r>
    </w:p>
    <w:p w:rsidR="004D2030" w:rsidRPr="00991088" w:rsidRDefault="004D2030" w:rsidP="004D2030">
      <w:pPr>
        <w:ind w:firstLine="100"/>
        <w:rPr>
          <w:lang w:val="en-US"/>
        </w:rPr>
      </w:pPr>
      <w:r>
        <w:rPr>
          <w:lang w:val="en-US"/>
        </w:rPr>
        <w:t>Since a supervised learning approach is used, we need to know the correct class of a comment in the file. Therefore, the comments which are from importance are those connected to a traditional chess symbol or a NAG.</w:t>
      </w:r>
    </w:p>
    <w:p w:rsidR="004D2030" w:rsidRDefault="004D2030" w:rsidP="00A06647">
      <w:pPr>
        <w:ind w:firstLine="100"/>
        <w:rPr>
          <w:lang w:val="en-US"/>
        </w:rPr>
      </w:pPr>
    </w:p>
    <w:p w:rsidR="009C1EA4" w:rsidRDefault="009C1EA4" w:rsidP="00A06647">
      <w:pPr>
        <w:ind w:firstLine="100"/>
        <w:rPr>
          <w:lang w:val="en-US"/>
        </w:rPr>
      </w:pPr>
      <w:r>
        <w:rPr>
          <w:lang w:val="en-US"/>
        </w:rPr>
        <w:t>Weka</w:t>
      </w:r>
      <w:r w:rsidR="00A60D61">
        <w:rPr>
          <w:lang w:val="en-US"/>
        </w:rPr>
        <w:t xml:space="preserve">, short for </w:t>
      </w:r>
      <w:r w:rsidR="00A60D61" w:rsidRPr="00A60D61">
        <w:rPr>
          <w:lang w:val="en-US"/>
        </w:rPr>
        <w:t>Waikato Environment for Knowledge Analysis</w:t>
      </w:r>
      <w:r w:rsidR="00A60D61" w:rsidRPr="00A60D61">
        <w:rPr>
          <w:lang w:val="en-US"/>
        </w:rPr>
        <w:t>,</w:t>
      </w:r>
      <w:r w:rsidR="00A60D61">
        <w:rPr>
          <w:lang w:val="en-US"/>
        </w:rPr>
        <w:t xml:space="preserve"> is an open source software offering a collection of machine learning algorithms for data mining tasks</w:t>
      </w:r>
      <w:r w:rsidR="00DB1DA2">
        <w:rPr>
          <w:lang w:val="en-US"/>
        </w:rPr>
        <w:t>.</w:t>
      </w:r>
    </w:p>
    <w:p w:rsidR="001B5599" w:rsidRDefault="00DB1DA2" w:rsidP="00A06647">
      <w:pPr>
        <w:ind w:firstLine="100"/>
        <w:rPr>
          <w:lang w:val="en-US"/>
        </w:rPr>
      </w:pPr>
      <w:r>
        <w:rPr>
          <w:lang w:val="en-US"/>
        </w:rPr>
        <w:t xml:space="preserve">Weka offers </w:t>
      </w:r>
      <w:r w:rsidR="007C5896">
        <w:rPr>
          <w:lang w:val="en-US"/>
        </w:rPr>
        <w:t>sta</w:t>
      </w:r>
      <w:r w:rsidR="00D54593">
        <w:rPr>
          <w:lang w:val="en-US"/>
        </w:rPr>
        <w:t>n</w:t>
      </w:r>
      <w:r w:rsidR="007C5896">
        <w:rPr>
          <w:lang w:val="en-US"/>
        </w:rPr>
        <w:t xml:space="preserve">dard </w:t>
      </w:r>
      <w:r w:rsidR="009B793E">
        <w:rPr>
          <w:lang w:val="en-US"/>
        </w:rPr>
        <w:t>ARFF</w:t>
      </w:r>
      <w:r w:rsidR="007C5896">
        <w:rPr>
          <w:lang w:val="en-US"/>
        </w:rPr>
        <w:t xml:space="preserve"> files to experiment with</w:t>
      </w:r>
      <w:r w:rsidR="00D54593">
        <w:rPr>
          <w:lang w:val="en-US"/>
        </w:rPr>
        <w:t xml:space="preserve"> and to get to know the functionality of the machine learning methods. </w:t>
      </w:r>
      <w:r w:rsidR="00175C23">
        <w:rPr>
          <w:lang w:val="en-US"/>
        </w:rPr>
        <w:t>As well</w:t>
      </w:r>
      <w:r w:rsidR="00D54593">
        <w:rPr>
          <w:lang w:val="en-US"/>
        </w:rPr>
        <w:t xml:space="preserve"> own </w:t>
      </w:r>
      <w:r w:rsidR="00175C23">
        <w:rPr>
          <w:lang w:val="en-US"/>
        </w:rPr>
        <w:t xml:space="preserve">ARFF </w:t>
      </w:r>
      <w:r w:rsidR="00D54593">
        <w:rPr>
          <w:lang w:val="en-US"/>
        </w:rPr>
        <w:t>files</w:t>
      </w:r>
      <w:r w:rsidR="00175C23">
        <w:rPr>
          <w:lang w:val="en-US"/>
        </w:rPr>
        <w:t xml:space="preserve"> can be imported and used</w:t>
      </w:r>
      <w:r w:rsidR="00D54593">
        <w:rPr>
          <w:lang w:val="en-US"/>
        </w:rPr>
        <w:t xml:space="preserve">. For this purpose, </w:t>
      </w:r>
      <w:r w:rsidR="00B33DE9">
        <w:rPr>
          <w:lang w:val="en-US"/>
        </w:rPr>
        <w:t>an ASCII text</w:t>
      </w:r>
      <w:r w:rsidR="00D54593">
        <w:rPr>
          <w:lang w:val="en-US"/>
        </w:rPr>
        <w:t xml:space="preserve"> file needs to be structured like as shown in figure TODO.</w:t>
      </w:r>
      <w:r w:rsidR="001B5599">
        <w:rPr>
          <w:lang w:val="en-US"/>
        </w:rPr>
        <w:t xml:space="preserve"> The</w:t>
      </w:r>
      <w:r w:rsidR="00D54593">
        <w:rPr>
          <w:lang w:val="en-US"/>
        </w:rPr>
        <w:t xml:space="preserve"> file consists of t</w:t>
      </w:r>
      <w:r w:rsidR="009B793E">
        <w:rPr>
          <w:lang w:val="en-US"/>
        </w:rPr>
        <w:t>wo</w:t>
      </w:r>
      <w:r w:rsidR="00D54593">
        <w:rPr>
          <w:lang w:val="en-US"/>
        </w:rPr>
        <w:t xml:space="preserve"> blocks</w:t>
      </w:r>
      <w:r w:rsidR="009B793E">
        <w:rPr>
          <w:lang w:val="en-US"/>
        </w:rPr>
        <w:t>, the header information and the data information</w:t>
      </w:r>
      <w:r w:rsidR="00D54593">
        <w:rPr>
          <w:lang w:val="en-US"/>
        </w:rPr>
        <w:t xml:space="preserve">. </w:t>
      </w:r>
      <w:r w:rsidR="001B5599">
        <w:rPr>
          <w:lang w:val="en-US"/>
        </w:rPr>
        <w:t>Before the header information there might be comment lines with information about the author and version or further descriptions</w:t>
      </w:r>
      <w:r w:rsidR="001B5599">
        <w:rPr>
          <w:lang w:val="en-US"/>
        </w:rPr>
        <w:t>.</w:t>
      </w:r>
    </w:p>
    <w:p w:rsidR="004A782A" w:rsidRDefault="00D54593" w:rsidP="00A06647">
      <w:pPr>
        <w:ind w:firstLine="100"/>
        <w:rPr>
          <w:lang w:val="en-US"/>
        </w:rPr>
      </w:pPr>
      <w:r>
        <w:rPr>
          <w:lang w:val="en-US"/>
        </w:rPr>
        <w:t>The first block</w:t>
      </w:r>
      <w:r w:rsidR="00EE5A9F">
        <w:rPr>
          <w:lang w:val="en-US"/>
        </w:rPr>
        <w:t xml:space="preserve"> </w:t>
      </w:r>
      <w:r w:rsidR="001B5599">
        <w:rPr>
          <w:lang w:val="en-US"/>
        </w:rPr>
        <w:t xml:space="preserve">of the header information </w:t>
      </w:r>
      <w:r w:rsidR="00EE5A9F">
        <w:rPr>
          <w:lang w:val="en-US"/>
        </w:rPr>
        <w:t xml:space="preserve">contains the keyword </w:t>
      </w:r>
      <w:r w:rsidR="000012B9">
        <w:rPr>
          <w:lang w:val="en-US"/>
        </w:rPr>
        <w:t xml:space="preserve">“@RELATION” </w:t>
      </w:r>
      <w:r w:rsidR="00EE5A9F">
        <w:rPr>
          <w:lang w:val="en-US"/>
        </w:rPr>
        <w:t xml:space="preserve">and an arbitrarily name </w:t>
      </w:r>
      <w:r w:rsidR="009B793E">
        <w:rPr>
          <w:lang w:val="en-US"/>
        </w:rPr>
        <w:t>for the relation</w:t>
      </w:r>
      <w:r w:rsidR="000012B9">
        <w:rPr>
          <w:lang w:val="en-US"/>
        </w:rPr>
        <w:t xml:space="preserve"> in the first line. After that for each attribute the relation contains a triple of the </w:t>
      </w:r>
      <w:r w:rsidR="000012B9">
        <w:rPr>
          <w:lang w:val="en-US"/>
        </w:rPr>
        <w:t>keyword “@ATTRIBUTE”</w:t>
      </w:r>
      <w:r w:rsidR="000012B9">
        <w:rPr>
          <w:lang w:val="en-US"/>
        </w:rPr>
        <w:t xml:space="preserve">, </w:t>
      </w:r>
      <w:r w:rsidR="00175C23">
        <w:rPr>
          <w:lang w:val="en-US"/>
        </w:rPr>
        <w:t>a unique</w:t>
      </w:r>
      <w:r w:rsidR="000012B9">
        <w:rPr>
          <w:lang w:val="en-US"/>
        </w:rPr>
        <w:t xml:space="preserve"> name of the attribute and the data type of the attribute. </w:t>
      </w:r>
      <w:r w:rsidR="004A782A">
        <w:rPr>
          <w:lang w:val="en-US"/>
        </w:rPr>
        <w:t>The data type can be numeric (integer, real), string, date or nominal. For the first three data types</w:t>
      </w:r>
      <w:r w:rsidR="00175C23">
        <w:rPr>
          <w:lang w:val="en-US"/>
        </w:rPr>
        <w:t>,</w:t>
      </w:r>
      <w:r w:rsidR="004A782A">
        <w:rPr>
          <w:lang w:val="en-US"/>
        </w:rPr>
        <w:t xml:space="preserve"> only the type needs to be indicated</w:t>
      </w:r>
      <w:r w:rsidR="00175C23">
        <w:rPr>
          <w:lang w:val="en-US"/>
        </w:rPr>
        <w:t>,</w:t>
      </w:r>
      <w:r w:rsidR="004A782A">
        <w:rPr>
          <w:lang w:val="en-US"/>
        </w:rPr>
        <w:t xml:space="preserve"> whereas nominal attributes require</w:t>
      </w:r>
      <w:r w:rsidR="00540AF1">
        <w:rPr>
          <w:lang w:val="en-US"/>
        </w:rPr>
        <w:t xml:space="preserve"> a list of all possible values </w:t>
      </w:r>
      <w:r w:rsidR="00540AF1">
        <w:rPr>
          <w:lang w:val="en-US"/>
        </w:rPr>
        <w:t>comma-separated</w:t>
      </w:r>
      <w:r w:rsidR="00540AF1">
        <w:rPr>
          <w:lang w:val="en-US"/>
        </w:rPr>
        <w:t xml:space="preserve"> in braces</w:t>
      </w:r>
      <w:r w:rsidR="00175C23">
        <w:rPr>
          <w:lang w:val="en-US"/>
        </w:rPr>
        <w:t xml:space="preserve">. </w:t>
      </w:r>
      <w:r w:rsidR="00B33DE9">
        <w:rPr>
          <w:lang w:val="en-US"/>
        </w:rPr>
        <w:t xml:space="preserve">The class of an instance is an attribute as well and need to be specified, conventionally as the last attribute. </w:t>
      </w:r>
      <w:r w:rsidR="004A782A">
        <w:rPr>
          <w:lang w:val="en-US"/>
        </w:rPr>
        <w:t xml:space="preserve">In many cases the class attribute </w:t>
      </w:r>
      <w:r w:rsidR="00175C23">
        <w:rPr>
          <w:lang w:val="en-US"/>
        </w:rPr>
        <w:t xml:space="preserve">has a fixed number of values </w:t>
      </w:r>
      <w:r w:rsidR="001B5599">
        <w:rPr>
          <w:lang w:val="en-US"/>
        </w:rPr>
        <w:t>and is represented as</w:t>
      </w:r>
      <w:r w:rsidR="004A782A">
        <w:rPr>
          <w:lang w:val="en-US"/>
        </w:rPr>
        <w:t xml:space="preserve"> nominal.</w:t>
      </w:r>
    </w:p>
    <w:p w:rsidR="00363182" w:rsidRDefault="00B33DE9" w:rsidP="00A06647">
      <w:pPr>
        <w:ind w:firstLine="100"/>
        <w:rPr>
          <w:lang w:val="en-US"/>
        </w:rPr>
      </w:pPr>
      <w:r>
        <w:rPr>
          <w:lang w:val="en-US"/>
        </w:rPr>
        <w:t>The second block</w:t>
      </w:r>
      <w:r w:rsidR="00282233">
        <w:rPr>
          <w:lang w:val="en-US"/>
        </w:rPr>
        <w:t xml:space="preserve"> begins with the keyword “@DATA” in the first line. After that for each instance the values of the attributes are listed comma-separated, in the same order as they were declared before. </w:t>
      </w:r>
      <w:r w:rsidR="00363182">
        <w:rPr>
          <w:lang w:val="en-US"/>
        </w:rPr>
        <w:t>Missing values</w:t>
      </w:r>
      <w:r w:rsidR="00282233">
        <w:rPr>
          <w:lang w:val="en-US"/>
        </w:rPr>
        <w:t xml:space="preserve"> are indicated by a “?”. </w:t>
      </w:r>
      <w:r w:rsidR="00E73A4B">
        <w:rPr>
          <w:lang w:val="en-US"/>
        </w:rPr>
        <w:t xml:space="preserve">Data sets </w:t>
      </w:r>
      <w:r w:rsidR="00C62000">
        <w:rPr>
          <w:lang w:val="en-US"/>
        </w:rPr>
        <w:t xml:space="preserve">can </w:t>
      </w:r>
      <w:r w:rsidR="00C62000" w:rsidRPr="00C62000">
        <w:rPr>
          <w:lang w:val="en-US"/>
        </w:rPr>
        <w:t>consist for the most part of zero values</w:t>
      </w:r>
      <w:r w:rsidR="008D36B9">
        <w:rPr>
          <w:lang w:val="en-US"/>
        </w:rPr>
        <w:t xml:space="preserve">, in particular </w:t>
      </w:r>
      <w:r w:rsidR="00C62000">
        <w:rPr>
          <w:lang w:val="en-US"/>
        </w:rPr>
        <w:t xml:space="preserve">those with </w:t>
      </w:r>
      <w:r w:rsidR="008D36B9">
        <w:rPr>
          <w:lang w:val="en-US"/>
        </w:rPr>
        <w:t xml:space="preserve">attributes used in Information Retrieval. </w:t>
      </w:r>
      <w:r w:rsidR="00282233">
        <w:rPr>
          <w:lang w:val="en-US"/>
        </w:rPr>
        <w:t xml:space="preserve">In order to reduce the creation time </w:t>
      </w:r>
      <w:r w:rsidR="00282233">
        <w:rPr>
          <w:lang w:val="en-US"/>
        </w:rPr>
        <w:lastRenderedPageBreak/>
        <w:t>and the size of the file, in s</w:t>
      </w:r>
      <w:r w:rsidR="0012027C">
        <w:rPr>
          <w:lang w:val="en-US"/>
        </w:rPr>
        <w:t xml:space="preserve">parse </w:t>
      </w:r>
      <w:r w:rsidR="00282233">
        <w:rPr>
          <w:lang w:val="en-US"/>
        </w:rPr>
        <w:t xml:space="preserve">ARFF </w:t>
      </w:r>
      <w:r w:rsidR="0012027C">
        <w:rPr>
          <w:lang w:val="en-US"/>
        </w:rPr>
        <w:t>files</w:t>
      </w:r>
      <w:r w:rsidR="00282233">
        <w:rPr>
          <w:lang w:val="en-US"/>
        </w:rPr>
        <w:t xml:space="preserve"> (figure TODO)</w:t>
      </w:r>
      <w:r w:rsidR="0012027C">
        <w:rPr>
          <w:lang w:val="en-US"/>
        </w:rPr>
        <w:t xml:space="preserve"> </w:t>
      </w:r>
      <w:r w:rsidR="00282233">
        <w:rPr>
          <w:lang w:val="en-US"/>
        </w:rPr>
        <w:t xml:space="preserve">numeric </w:t>
      </w:r>
      <w:r w:rsidR="0012027C">
        <w:rPr>
          <w:lang w:val="en-US"/>
        </w:rPr>
        <w:t>values</w:t>
      </w:r>
      <w:r w:rsidR="00282233">
        <w:rPr>
          <w:lang w:val="en-US"/>
        </w:rPr>
        <w:t xml:space="preserve"> are </w:t>
      </w:r>
      <w:r w:rsidR="00C62000">
        <w:rPr>
          <w:lang w:val="en-US"/>
        </w:rPr>
        <w:t>zero</w:t>
      </w:r>
      <w:r w:rsidR="00282233">
        <w:rPr>
          <w:lang w:val="en-US"/>
        </w:rPr>
        <w:t xml:space="preserve"> by default and can be omitted. However, </w:t>
      </w:r>
      <w:r w:rsidR="005561E7">
        <w:rPr>
          <w:lang w:val="en-US"/>
        </w:rPr>
        <w:t xml:space="preserve">now the instances can consist of a different number of values. For this reason, each instance is represented as a </w:t>
      </w:r>
      <w:r w:rsidR="005561E7">
        <w:rPr>
          <w:lang w:val="en-US"/>
        </w:rPr>
        <w:t xml:space="preserve">comma-separated </w:t>
      </w:r>
      <w:r w:rsidR="005561E7">
        <w:rPr>
          <w:lang w:val="en-US"/>
        </w:rPr>
        <w:t>list of pairs, surrounded by</w:t>
      </w:r>
      <w:r w:rsidR="005561E7">
        <w:rPr>
          <w:lang w:val="en-US"/>
        </w:rPr>
        <w:t xml:space="preserve"> braces</w:t>
      </w:r>
      <w:r w:rsidR="005561E7">
        <w:rPr>
          <w:lang w:val="en-US"/>
        </w:rPr>
        <w:t xml:space="preserve">. The first </w:t>
      </w:r>
      <w:r w:rsidR="008D36B9">
        <w:rPr>
          <w:lang w:val="en-US"/>
        </w:rPr>
        <w:t xml:space="preserve">number of a pair is the attribute id (starting from </w:t>
      </w:r>
      <w:r w:rsidR="00C62000">
        <w:rPr>
          <w:lang w:val="en-US"/>
        </w:rPr>
        <w:t>zero</w:t>
      </w:r>
      <w:r w:rsidR="008D36B9">
        <w:rPr>
          <w:lang w:val="en-US"/>
        </w:rPr>
        <w:t>), the second one the value.</w:t>
      </w:r>
      <w:r w:rsidR="00E73A4B">
        <w:rPr>
          <w:lang w:val="en-US"/>
        </w:rPr>
        <w:t xml:space="preserve"> Missing values are not equal to </w:t>
      </w:r>
      <w:r w:rsidR="00C62000">
        <w:rPr>
          <w:lang w:val="en-US"/>
        </w:rPr>
        <w:t>zero</w:t>
      </w:r>
      <w:r w:rsidR="00E73A4B">
        <w:rPr>
          <w:lang w:val="en-US"/>
        </w:rPr>
        <w:t xml:space="preserve"> and need to be indicated by a “?” further on (TODO).</w:t>
      </w:r>
    </w:p>
    <w:p w:rsidR="00ED51CB" w:rsidRDefault="00ED51CB" w:rsidP="00A06647">
      <w:pPr>
        <w:ind w:firstLine="100"/>
        <w:rPr>
          <w:lang w:val="en-US"/>
        </w:rPr>
      </w:pPr>
      <w:hyperlink r:id="rId8" w:history="1">
        <w:r w:rsidRPr="00D33186">
          <w:rPr>
            <w:rStyle w:val="Hyperlink"/>
            <w:lang w:val="en-US"/>
          </w:rPr>
          <w:t>https://www.cs.waikato.ac.nz/ml/weka/arff.html</w:t>
        </w:r>
      </w:hyperlink>
    </w:p>
    <w:p w:rsidR="00ED51CB" w:rsidRDefault="00ED51CB" w:rsidP="00A06647">
      <w:pPr>
        <w:ind w:firstLine="100"/>
        <w:rPr>
          <w:lang w:val="en-US"/>
        </w:rPr>
      </w:pPr>
      <w:bookmarkStart w:id="0" w:name="_GoBack"/>
      <w:bookmarkEnd w:id="0"/>
    </w:p>
    <w:p w:rsidR="00ED51CB" w:rsidRDefault="00ED51CB" w:rsidP="00A06647">
      <w:pPr>
        <w:ind w:firstLine="100"/>
        <w:rPr>
          <w:lang w:val="en-US"/>
        </w:rPr>
      </w:pPr>
      <w:r>
        <w:rPr>
          <w:lang w:val="en-US"/>
        </w:rPr>
        <w:t>We can make an ordinal scale out of the NAGs from 1 to 6</w:t>
      </w:r>
    </w:p>
    <w:p w:rsidR="00ED51CB" w:rsidRDefault="00ED51CB" w:rsidP="00A06647">
      <w:pPr>
        <w:ind w:firstLine="100"/>
        <w:rPr>
          <w:lang w:val="en-US"/>
        </w:rPr>
      </w:pPr>
      <w:r>
        <w:rPr>
          <w:lang w:val="en-US"/>
        </w:rPr>
        <w:t>Pairwise NAGs White/Black?</w:t>
      </w:r>
    </w:p>
    <w:p w:rsidR="00ED51CB" w:rsidRDefault="00ED51CB" w:rsidP="00A06647">
      <w:pPr>
        <w:ind w:firstLine="100"/>
        <w:rPr>
          <w:lang w:val="en-US"/>
        </w:rPr>
      </w:pPr>
    </w:p>
    <w:p w:rsidR="00C62000" w:rsidRPr="00991088" w:rsidRDefault="00943B43" w:rsidP="00A06647">
      <w:pPr>
        <w:ind w:firstLine="100"/>
        <w:rPr>
          <w:lang w:val="en-US"/>
        </w:rPr>
      </w:pPr>
      <w:r>
        <w:rPr>
          <w:lang w:val="en-US"/>
        </w:rPr>
        <w:t>Weights in ARFF files?</w:t>
      </w:r>
    </w:p>
    <w:sectPr w:rsidR="00C62000" w:rsidRPr="00991088">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CA35FF" w:rsidRDefault="00CA35FF" w:rsidP="00CF3CC8">
      <w:pPr>
        <w:spacing w:after="0" w:line="240" w:lineRule="auto"/>
      </w:pPr>
      <w:r>
        <w:separator/>
      </w:r>
    </w:p>
  </w:endnote>
  <w:endnote w:type="continuationSeparator" w:id="0">
    <w:p w:rsidR="00CA35FF" w:rsidRDefault="00CA35FF" w:rsidP="00CF3CC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CA35FF" w:rsidRDefault="00CA35FF" w:rsidP="00CF3CC8">
      <w:pPr>
        <w:spacing w:after="0" w:line="240" w:lineRule="auto"/>
      </w:pPr>
      <w:r>
        <w:separator/>
      </w:r>
    </w:p>
  </w:footnote>
  <w:footnote w:type="continuationSeparator" w:id="0">
    <w:p w:rsidR="00CA35FF" w:rsidRDefault="00CA35FF" w:rsidP="00CF3CC8">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CD85424"/>
    <w:multiLevelType w:val="hybridMultilevel"/>
    <w:tmpl w:val="6A887B2A"/>
    <w:lvl w:ilvl="0" w:tplc="04070001">
      <w:start w:val="1"/>
      <w:numFmt w:val="bullet"/>
      <w:lvlText w:val=""/>
      <w:lvlJc w:val="left"/>
      <w:pPr>
        <w:ind w:left="720" w:hanging="360"/>
      </w:pPr>
      <w:rPr>
        <w:rFonts w:ascii="Symbol" w:hAnsi="Symbo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1" w15:restartNumberingAfterBreak="0">
    <w:nsid w:val="39965F62"/>
    <w:multiLevelType w:val="hybridMultilevel"/>
    <w:tmpl w:val="6AE4297E"/>
    <w:lvl w:ilvl="0" w:tplc="55A04BC2">
      <w:numFmt w:val="bullet"/>
      <w:lvlText w:val="-"/>
      <w:lvlJc w:val="left"/>
      <w:pPr>
        <w:ind w:left="560" w:hanging="360"/>
      </w:pPr>
      <w:rPr>
        <w:rFonts w:ascii="Calibri" w:eastAsiaTheme="minorHAnsi" w:hAnsi="Calibri" w:cs="Calibri" w:hint="default"/>
      </w:rPr>
    </w:lvl>
    <w:lvl w:ilvl="1" w:tplc="51165130">
      <w:numFmt w:val="bullet"/>
      <w:lvlText w:val=""/>
      <w:lvlJc w:val="left"/>
      <w:pPr>
        <w:ind w:left="1280" w:hanging="360"/>
      </w:pPr>
      <w:rPr>
        <w:rFonts w:ascii="Wingdings" w:eastAsiaTheme="minorHAnsi" w:hAnsi="Wingdings" w:cstheme="minorBidi" w:hint="default"/>
      </w:rPr>
    </w:lvl>
    <w:lvl w:ilvl="2" w:tplc="04070005" w:tentative="1">
      <w:start w:val="1"/>
      <w:numFmt w:val="bullet"/>
      <w:lvlText w:val=""/>
      <w:lvlJc w:val="left"/>
      <w:pPr>
        <w:ind w:left="2000" w:hanging="360"/>
      </w:pPr>
      <w:rPr>
        <w:rFonts w:ascii="Wingdings" w:hAnsi="Wingdings" w:hint="default"/>
      </w:rPr>
    </w:lvl>
    <w:lvl w:ilvl="3" w:tplc="04070001" w:tentative="1">
      <w:start w:val="1"/>
      <w:numFmt w:val="bullet"/>
      <w:lvlText w:val=""/>
      <w:lvlJc w:val="left"/>
      <w:pPr>
        <w:ind w:left="2720" w:hanging="360"/>
      </w:pPr>
      <w:rPr>
        <w:rFonts w:ascii="Symbol" w:hAnsi="Symbol" w:hint="default"/>
      </w:rPr>
    </w:lvl>
    <w:lvl w:ilvl="4" w:tplc="04070003" w:tentative="1">
      <w:start w:val="1"/>
      <w:numFmt w:val="bullet"/>
      <w:lvlText w:val="o"/>
      <w:lvlJc w:val="left"/>
      <w:pPr>
        <w:ind w:left="3440" w:hanging="360"/>
      </w:pPr>
      <w:rPr>
        <w:rFonts w:ascii="Courier New" w:hAnsi="Courier New" w:cs="Courier New" w:hint="default"/>
      </w:rPr>
    </w:lvl>
    <w:lvl w:ilvl="5" w:tplc="04070005" w:tentative="1">
      <w:start w:val="1"/>
      <w:numFmt w:val="bullet"/>
      <w:lvlText w:val=""/>
      <w:lvlJc w:val="left"/>
      <w:pPr>
        <w:ind w:left="4160" w:hanging="360"/>
      </w:pPr>
      <w:rPr>
        <w:rFonts w:ascii="Wingdings" w:hAnsi="Wingdings" w:hint="default"/>
      </w:rPr>
    </w:lvl>
    <w:lvl w:ilvl="6" w:tplc="04070001" w:tentative="1">
      <w:start w:val="1"/>
      <w:numFmt w:val="bullet"/>
      <w:lvlText w:val=""/>
      <w:lvlJc w:val="left"/>
      <w:pPr>
        <w:ind w:left="4880" w:hanging="360"/>
      </w:pPr>
      <w:rPr>
        <w:rFonts w:ascii="Symbol" w:hAnsi="Symbol" w:hint="default"/>
      </w:rPr>
    </w:lvl>
    <w:lvl w:ilvl="7" w:tplc="04070003" w:tentative="1">
      <w:start w:val="1"/>
      <w:numFmt w:val="bullet"/>
      <w:lvlText w:val="o"/>
      <w:lvlJc w:val="left"/>
      <w:pPr>
        <w:ind w:left="5600" w:hanging="360"/>
      </w:pPr>
      <w:rPr>
        <w:rFonts w:ascii="Courier New" w:hAnsi="Courier New" w:cs="Courier New" w:hint="default"/>
      </w:rPr>
    </w:lvl>
    <w:lvl w:ilvl="8" w:tplc="04070005" w:tentative="1">
      <w:start w:val="1"/>
      <w:numFmt w:val="bullet"/>
      <w:lvlText w:val=""/>
      <w:lvlJc w:val="left"/>
      <w:pPr>
        <w:ind w:left="6320" w:hanging="360"/>
      </w:pPr>
      <w:rPr>
        <w:rFonts w:ascii="Wingdings" w:hAnsi="Wingdings" w:hint="default"/>
      </w:rPr>
    </w:lvl>
  </w:abstractNum>
  <w:abstractNum w:abstractNumId="2" w15:restartNumberingAfterBreak="0">
    <w:nsid w:val="521C3CF4"/>
    <w:multiLevelType w:val="hybridMultilevel"/>
    <w:tmpl w:val="1930CBD4"/>
    <w:lvl w:ilvl="0" w:tplc="55A04BC2">
      <w:numFmt w:val="bullet"/>
      <w:lvlText w:val="-"/>
      <w:lvlJc w:val="left"/>
      <w:pPr>
        <w:ind w:left="760" w:hanging="360"/>
      </w:pPr>
      <w:rPr>
        <w:rFonts w:ascii="Calibri" w:eastAsiaTheme="minorHAnsi" w:hAnsi="Calibri" w:cs="Calibri" w:hint="default"/>
      </w:rPr>
    </w:lvl>
    <w:lvl w:ilvl="1" w:tplc="04070003">
      <w:start w:val="1"/>
      <w:numFmt w:val="bullet"/>
      <w:lvlText w:val="o"/>
      <w:lvlJc w:val="left"/>
      <w:pPr>
        <w:ind w:left="1640" w:hanging="360"/>
      </w:pPr>
      <w:rPr>
        <w:rFonts w:ascii="Courier New" w:hAnsi="Courier New" w:cs="Courier New" w:hint="default"/>
      </w:rPr>
    </w:lvl>
    <w:lvl w:ilvl="2" w:tplc="04070005">
      <w:start w:val="1"/>
      <w:numFmt w:val="bullet"/>
      <w:lvlText w:val=""/>
      <w:lvlJc w:val="left"/>
      <w:pPr>
        <w:ind w:left="2360" w:hanging="360"/>
      </w:pPr>
      <w:rPr>
        <w:rFonts w:ascii="Wingdings" w:hAnsi="Wingdings" w:hint="default"/>
      </w:rPr>
    </w:lvl>
    <w:lvl w:ilvl="3" w:tplc="04070001">
      <w:start w:val="1"/>
      <w:numFmt w:val="bullet"/>
      <w:lvlText w:val=""/>
      <w:lvlJc w:val="left"/>
      <w:pPr>
        <w:ind w:left="3080" w:hanging="360"/>
      </w:pPr>
      <w:rPr>
        <w:rFonts w:ascii="Symbol" w:hAnsi="Symbol" w:hint="default"/>
      </w:rPr>
    </w:lvl>
    <w:lvl w:ilvl="4" w:tplc="04070003" w:tentative="1">
      <w:start w:val="1"/>
      <w:numFmt w:val="bullet"/>
      <w:lvlText w:val="o"/>
      <w:lvlJc w:val="left"/>
      <w:pPr>
        <w:ind w:left="3800" w:hanging="360"/>
      </w:pPr>
      <w:rPr>
        <w:rFonts w:ascii="Courier New" w:hAnsi="Courier New" w:cs="Courier New" w:hint="default"/>
      </w:rPr>
    </w:lvl>
    <w:lvl w:ilvl="5" w:tplc="04070005" w:tentative="1">
      <w:start w:val="1"/>
      <w:numFmt w:val="bullet"/>
      <w:lvlText w:val=""/>
      <w:lvlJc w:val="left"/>
      <w:pPr>
        <w:ind w:left="4520" w:hanging="360"/>
      </w:pPr>
      <w:rPr>
        <w:rFonts w:ascii="Wingdings" w:hAnsi="Wingdings" w:hint="default"/>
      </w:rPr>
    </w:lvl>
    <w:lvl w:ilvl="6" w:tplc="04070001" w:tentative="1">
      <w:start w:val="1"/>
      <w:numFmt w:val="bullet"/>
      <w:lvlText w:val=""/>
      <w:lvlJc w:val="left"/>
      <w:pPr>
        <w:ind w:left="5240" w:hanging="360"/>
      </w:pPr>
      <w:rPr>
        <w:rFonts w:ascii="Symbol" w:hAnsi="Symbol" w:hint="default"/>
      </w:rPr>
    </w:lvl>
    <w:lvl w:ilvl="7" w:tplc="04070003" w:tentative="1">
      <w:start w:val="1"/>
      <w:numFmt w:val="bullet"/>
      <w:lvlText w:val="o"/>
      <w:lvlJc w:val="left"/>
      <w:pPr>
        <w:ind w:left="5960" w:hanging="360"/>
      </w:pPr>
      <w:rPr>
        <w:rFonts w:ascii="Courier New" w:hAnsi="Courier New" w:cs="Courier New" w:hint="default"/>
      </w:rPr>
    </w:lvl>
    <w:lvl w:ilvl="8" w:tplc="04070005" w:tentative="1">
      <w:start w:val="1"/>
      <w:numFmt w:val="bullet"/>
      <w:lvlText w:val=""/>
      <w:lvlJc w:val="left"/>
      <w:pPr>
        <w:ind w:left="6680" w:hanging="360"/>
      </w:pPr>
      <w:rPr>
        <w:rFonts w:ascii="Wingdings" w:hAnsi="Wingdings" w:hint="default"/>
      </w:rPr>
    </w:lvl>
  </w:abstractNum>
  <w:abstractNum w:abstractNumId="3" w15:restartNumberingAfterBreak="0">
    <w:nsid w:val="5BAE7026"/>
    <w:multiLevelType w:val="multilevel"/>
    <w:tmpl w:val="550E9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0"/>
  </w:num>
  <w:num w:numId="2">
    <w:abstractNumId w:val="1"/>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1359"/>
    <w:rsid w:val="000012B9"/>
    <w:rsid w:val="00010804"/>
    <w:rsid w:val="000235E5"/>
    <w:rsid w:val="00027D46"/>
    <w:rsid w:val="00044970"/>
    <w:rsid w:val="000770B1"/>
    <w:rsid w:val="0009683B"/>
    <w:rsid w:val="000D23FF"/>
    <w:rsid w:val="0010009B"/>
    <w:rsid w:val="00111018"/>
    <w:rsid w:val="0012027C"/>
    <w:rsid w:val="00144B62"/>
    <w:rsid w:val="00150672"/>
    <w:rsid w:val="00172F2B"/>
    <w:rsid w:val="00175C23"/>
    <w:rsid w:val="00192695"/>
    <w:rsid w:val="001B5599"/>
    <w:rsid w:val="001F0E2A"/>
    <w:rsid w:val="00251214"/>
    <w:rsid w:val="00282233"/>
    <w:rsid w:val="002947D1"/>
    <w:rsid w:val="002C22B3"/>
    <w:rsid w:val="002C56E5"/>
    <w:rsid w:val="00363182"/>
    <w:rsid w:val="003731E1"/>
    <w:rsid w:val="003802E6"/>
    <w:rsid w:val="003F48CC"/>
    <w:rsid w:val="003F59FB"/>
    <w:rsid w:val="0041201C"/>
    <w:rsid w:val="00414BC8"/>
    <w:rsid w:val="00451017"/>
    <w:rsid w:val="00492CF2"/>
    <w:rsid w:val="004A782A"/>
    <w:rsid w:val="004D2030"/>
    <w:rsid w:val="004F37C9"/>
    <w:rsid w:val="00540AF1"/>
    <w:rsid w:val="005561E7"/>
    <w:rsid w:val="00564982"/>
    <w:rsid w:val="005729F0"/>
    <w:rsid w:val="00583DA2"/>
    <w:rsid w:val="00593A45"/>
    <w:rsid w:val="005D01E8"/>
    <w:rsid w:val="005E20BB"/>
    <w:rsid w:val="006271D5"/>
    <w:rsid w:val="006366CA"/>
    <w:rsid w:val="006417A3"/>
    <w:rsid w:val="00653AFD"/>
    <w:rsid w:val="00684940"/>
    <w:rsid w:val="006912E8"/>
    <w:rsid w:val="006A4997"/>
    <w:rsid w:val="006D71E2"/>
    <w:rsid w:val="006F7E98"/>
    <w:rsid w:val="007C5896"/>
    <w:rsid w:val="007D0EE2"/>
    <w:rsid w:val="007F3747"/>
    <w:rsid w:val="00813C16"/>
    <w:rsid w:val="00817D1B"/>
    <w:rsid w:val="008A7052"/>
    <w:rsid w:val="008C27EA"/>
    <w:rsid w:val="008D36B9"/>
    <w:rsid w:val="008F401E"/>
    <w:rsid w:val="009040E1"/>
    <w:rsid w:val="00936D58"/>
    <w:rsid w:val="00937DC7"/>
    <w:rsid w:val="00940247"/>
    <w:rsid w:val="00943B43"/>
    <w:rsid w:val="00952EDD"/>
    <w:rsid w:val="00956B36"/>
    <w:rsid w:val="009627F2"/>
    <w:rsid w:val="0097730E"/>
    <w:rsid w:val="00991088"/>
    <w:rsid w:val="009B793E"/>
    <w:rsid w:val="009C1EA4"/>
    <w:rsid w:val="009C7B76"/>
    <w:rsid w:val="00A06647"/>
    <w:rsid w:val="00A072E1"/>
    <w:rsid w:val="00A15A27"/>
    <w:rsid w:val="00A327B0"/>
    <w:rsid w:val="00A45050"/>
    <w:rsid w:val="00A60D61"/>
    <w:rsid w:val="00A74BE8"/>
    <w:rsid w:val="00A83CCA"/>
    <w:rsid w:val="00AC0761"/>
    <w:rsid w:val="00AE61F1"/>
    <w:rsid w:val="00B03592"/>
    <w:rsid w:val="00B141FB"/>
    <w:rsid w:val="00B21D92"/>
    <w:rsid w:val="00B33DE9"/>
    <w:rsid w:val="00B35889"/>
    <w:rsid w:val="00B8243C"/>
    <w:rsid w:val="00BC31E2"/>
    <w:rsid w:val="00BE7234"/>
    <w:rsid w:val="00BF05DC"/>
    <w:rsid w:val="00C0721B"/>
    <w:rsid w:val="00C23BC5"/>
    <w:rsid w:val="00C62000"/>
    <w:rsid w:val="00C851CA"/>
    <w:rsid w:val="00CA35FF"/>
    <w:rsid w:val="00CC4967"/>
    <w:rsid w:val="00CF3CC8"/>
    <w:rsid w:val="00D244F7"/>
    <w:rsid w:val="00D52F7D"/>
    <w:rsid w:val="00D54593"/>
    <w:rsid w:val="00D6015B"/>
    <w:rsid w:val="00D8261E"/>
    <w:rsid w:val="00DB1DA2"/>
    <w:rsid w:val="00DC61D2"/>
    <w:rsid w:val="00E23724"/>
    <w:rsid w:val="00E41359"/>
    <w:rsid w:val="00E7218D"/>
    <w:rsid w:val="00E73A4B"/>
    <w:rsid w:val="00EA7E5A"/>
    <w:rsid w:val="00EC5313"/>
    <w:rsid w:val="00ED3534"/>
    <w:rsid w:val="00ED4A68"/>
    <w:rsid w:val="00ED51CB"/>
    <w:rsid w:val="00EE5A9F"/>
    <w:rsid w:val="00F667F6"/>
    <w:rsid w:val="00F66F75"/>
    <w:rsid w:val="00FA71FA"/>
    <w:rsid w:val="00FB060F"/>
    <w:rsid w:val="00FB1A04"/>
    <w:rsid w:val="00FB653F"/>
    <w:rsid w:val="00FE1B4B"/>
    <w:rsid w:val="00FE49E0"/>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E07B3F8"/>
  <w15:chartTrackingRefBased/>
  <w15:docId w15:val="{2B9E3158-60D7-42A4-B7C4-9E4A93B9E4E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rd">
    <w:name w:val="Normal"/>
    <w:qFormat/>
  </w:style>
  <w:style w:type="character" w:default="1" w:styleId="Absatz-Standardschriftart">
    <w:name w:val="Default Paragraph Font"/>
    <w:uiPriority w:val="1"/>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Listenabsatz">
    <w:name w:val="List Paragraph"/>
    <w:basedOn w:val="Standard"/>
    <w:uiPriority w:val="34"/>
    <w:qFormat/>
    <w:rsid w:val="00E41359"/>
    <w:pPr>
      <w:ind w:left="720"/>
      <w:contextualSpacing/>
    </w:pPr>
  </w:style>
  <w:style w:type="paragraph" w:styleId="Kopfzeile">
    <w:name w:val="header"/>
    <w:basedOn w:val="Standard"/>
    <w:link w:val="KopfzeileZchn"/>
    <w:uiPriority w:val="99"/>
    <w:unhideWhenUsed/>
    <w:rsid w:val="00CF3CC8"/>
    <w:pPr>
      <w:tabs>
        <w:tab w:val="center" w:pos="4536"/>
        <w:tab w:val="right" w:pos="9072"/>
      </w:tabs>
      <w:spacing w:after="0" w:line="240" w:lineRule="auto"/>
    </w:pPr>
  </w:style>
  <w:style w:type="character" w:customStyle="1" w:styleId="KopfzeileZchn">
    <w:name w:val="Kopfzeile Zchn"/>
    <w:basedOn w:val="Absatz-Standardschriftart"/>
    <w:link w:val="Kopfzeile"/>
    <w:uiPriority w:val="99"/>
    <w:rsid w:val="00CF3CC8"/>
  </w:style>
  <w:style w:type="paragraph" w:styleId="Fuzeile">
    <w:name w:val="footer"/>
    <w:basedOn w:val="Standard"/>
    <w:link w:val="FuzeileZchn"/>
    <w:uiPriority w:val="99"/>
    <w:unhideWhenUsed/>
    <w:rsid w:val="00CF3CC8"/>
    <w:pPr>
      <w:tabs>
        <w:tab w:val="center" w:pos="4536"/>
        <w:tab w:val="right" w:pos="9072"/>
      </w:tabs>
      <w:spacing w:after="0" w:line="240" w:lineRule="auto"/>
    </w:pPr>
  </w:style>
  <w:style w:type="character" w:customStyle="1" w:styleId="FuzeileZchn">
    <w:name w:val="Fußzeile Zchn"/>
    <w:basedOn w:val="Absatz-Standardschriftart"/>
    <w:link w:val="Fuzeile"/>
    <w:uiPriority w:val="99"/>
    <w:rsid w:val="00CF3CC8"/>
  </w:style>
  <w:style w:type="character" w:styleId="Hyperlink">
    <w:name w:val="Hyperlink"/>
    <w:basedOn w:val="Absatz-Standardschriftart"/>
    <w:uiPriority w:val="99"/>
    <w:unhideWhenUsed/>
    <w:rsid w:val="00ED4A68"/>
    <w:rPr>
      <w:color w:val="0563C1" w:themeColor="hyperlink"/>
      <w:u w:val="single"/>
    </w:rPr>
  </w:style>
  <w:style w:type="character" w:styleId="NichtaufgelsteErwhnung">
    <w:name w:val="Unresolved Mention"/>
    <w:basedOn w:val="Absatz-Standardschriftart"/>
    <w:uiPriority w:val="99"/>
    <w:semiHidden/>
    <w:unhideWhenUsed/>
    <w:rsid w:val="00ED4A68"/>
    <w:rPr>
      <w:color w:val="605E5C"/>
      <w:shd w:val="clear" w:color="auto" w:fill="E1DFDD"/>
    </w:rPr>
  </w:style>
  <w:style w:type="paragraph" w:styleId="HTMLVorformatiert">
    <w:name w:val="HTML Preformatted"/>
    <w:basedOn w:val="Standard"/>
    <w:link w:val="HTMLVorformatiertZchn"/>
    <w:uiPriority w:val="99"/>
    <w:semiHidden/>
    <w:unhideWhenUsed/>
    <w:rsid w:val="00027D46"/>
    <w:pPr>
      <w:spacing w:after="0" w:line="240" w:lineRule="auto"/>
    </w:pPr>
    <w:rPr>
      <w:rFonts w:ascii="Consolas" w:hAnsi="Consolas"/>
      <w:sz w:val="20"/>
      <w:szCs w:val="20"/>
    </w:rPr>
  </w:style>
  <w:style w:type="character" w:customStyle="1" w:styleId="HTMLVorformatiertZchn">
    <w:name w:val="HTML Vorformatiert Zchn"/>
    <w:basedOn w:val="Absatz-Standardschriftart"/>
    <w:link w:val="HTMLVorformatiert"/>
    <w:uiPriority w:val="99"/>
    <w:semiHidden/>
    <w:rsid w:val="00027D46"/>
    <w:rPr>
      <w:rFonts w:ascii="Consolas" w:hAnsi="Consolas"/>
      <w:sz w:val="20"/>
      <w:szCs w:val="20"/>
    </w:rPr>
  </w:style>
  <w:style w:type="character" w:styleId="BesuchterLink">
    <w:name w:val="FollowedHyperlink"/>
    <w:basedOn w:val="Absatz-Standardschriftart"/>
    <w:uiPriority w:val="99"/>
    <w:semiHidden/>
    <w:unhideWhenUsed/>
    <w:rsid w:val="00B35889"/>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75005893">
      <w:bodyDiv w:val="1"/>
      <w:marLeft w:val="0"/>
      <w:marRight w:val="0"/>
      <w:marTop w:val="0"/>
      <w:marBottom w:val="0"/>
      <w:divBdr>
        <w:top w:val="none" w:sz="0" w:space="0" w:color="auto"/>
        <w:left w:val="none" w:sz="0" w:space="0" w:color="auto"/>
        <w:bottom w:val="none" w:sz="0" w:space="0" w:color="auto"/>
        <w:right w:val="none" w:sz="0" w:space="0" w:color="auto"/>
      </w:divBdr>
    </w:div>
    <w:div w:id="463894077">
      <w:bodyDiv w:val="1"/>
      <w:marLeft w:val="0"/>
      <w:marRight w:val="0"/>
      <w:marTop w:val="0"/>
      <w:marBottom w:val="0"/>
      <w:divBdr>
        <w:top w:val="none" w:sz="0" w:space="0" w:color="auto"/>
        <w:left w:val="none" w:sz="0" w:space="0" w:color="auto"/>
        <w:bottom w:val="none" w:sz="0" w:space="0" w:color="auto"/>
        <w:right w:val="none" w:sz="0" w:space="0" w:color="auto"/>
      </w:divBdr>
    </w:div>
    <w:div w:id="730420567">
      <w:bodyDiv w:val="1"/>
      <w:marLeft w:val="0"/>
      <w:marRight w:val="0"/>
      <w:marTop w:val="0"/>
      <w:marBottom w:val="0"/>
      <w:divBdr>
        <w:top w:val="none" w:sz="0" w:space="0" w:color="auto"/>
        <w:left w:val="none" w:sz="0" w:space="0" w:color="auto"/>
        <w:bottom w:val="none" w:sz="0" w:space="0" w:color="auto"/>
        <w:right w:val="none" w:sz="0" w:space="0" w:color="auto"/>
      </w:divBdr>
    </w:div>
    <w:div w:id="1075933908">
      <w:bodyDiv w:val="1"/>
      <w:marLeft w:val="0"/>
      <w:marRight w:val="0"/>
      <w:marTop w:val="0"/>
      <w:marBottom w:val="0"/>
      <w:divBdr>
        <w:top w:val="none" w:sz="0" w:space="0" w:color="auto"/>
        <w:left w:val="none" w:sz="0" w:space="0" w:color="auto"/>
        <w:bottom w:val="none" w:sz="0" w:space="0" w:color="auto"/>
        <w:right w:val="none" w:sz="0" w:space="0" w:color="auto"/>
      </w:divBdr>
    </w:div>
    <w:div w:id="1121925205">
      <w:bodyDiv w:val="1"/>
      <w:marLeft w:val="0"/>
      <w:marRight w:val="0"/>
      <w:marTop w:val="0"/>
      <w:marBottom w:val="0"/>
      <w:divBdr>
        <w:top w:val="none" w:sz="0" w:space="0" w:color="auto"/>
        <w:left w:val="none" w:sz="0" w:space="0" w:color="auto"/>
        <w:bottom w:val="none" w:sz="0" w:space="0" w:color="auto"/>
        <w:right w:val="none" w:sz="0" w:space="0" w:color="auto"/>
      </w:divBdr>
    </w:div>
    <w:div w:id="1184590067">
      <w:bodyDiv w:val="1"/>
      <w:marLeft w:val="0"/>
      <w:marRight w:val="0"/>
      <w:marTop w:val="0"/>
      <w:marBottom w:val="0"/>
      <w:divBdr>
        <w:top w:val="none" w:sz="0" w:space="0" w:color="auto"/>
        <w:left w:val="none" w:sz="0" w:space="0" w:color="auto"/>
        <w:bottom w:val="none" w:sz="0" w:space="0" w:color="auto"/>
        <w:right w:val="none" w:sz="0" w:space="0" w:color="auto"/>
      </w:divBdr>
    </w:div>
    <w:div w:id="1306423697">
      <w:bodyDiv w:val="1"/>
      <w:marLeft w:val="0"/>
      <w:marRight w:val="0"/>
      <w:marTop w:val="0"/>
      <w:marBottom w:val="0"/>
      <w:divBdr>
        <w:top w:val="none" w:sz="0" w:space="0" w:color="auto"/>
        <w:left w:val="none" w:sz="0" w:space="0" w:color="auto"/>
        <w:bottom w:val="none" w:sz="0" w:space="0" w:color="auto"/>
        <w:right w:val="none" w:sz="0" w:space="0" w:color="auto"/>
      </w:divBdr>
    </w:div>
    <w:div w:id="1718778430">
      <w:bodyDiv w:val="1"/>
      <w:marLeft w:val="0"/>
      <w:marRight w:val="0"/>
      <w:marTop w:val="0"/>
      <w:marBottom w:val="0"/>
      <w:divBdr>
        <w:top w:val="none" w:sz="0" w:space="0" w:color="auto"/>
        <w:left w:val="none" w:sz="0" w:space="0" w:color="auto"/>
        <w:bottom w:val="none" w:sz="0" w:space="0" w:color="auto"/>
        <w:right w:val="none" w:sz="0" w:space="0" w:color="auto"/>
      </w:divBdr>
    </w:div>
    <w:div w:id="1743675879">
      <w:bodyDiv w:val="1"/>
      <w:marLeft w:val="0"/>
      <w:marRight w:val="0"/>
      <w:marTop w:val="0"/>
      <w:marBottom w:val="0"/>
      <w:divBdr>
        <w:top w:val="none" w:sz="0" w:space="0" w:color="auto"/>
        <w:left w:val="none" w:sz="0" w:space="0" w:color="auto"/>
        <w:bottom w:val="none" w:sz="0" w:space="0" w:color="auto"/>
        <w:right w:val="none" w:sz="0" w:space="0" w:color="auto"/>
      </w:divBdr>
    </w:div>
    <w:div w:id="1851026995">
      <w:bodyDiv w:val="1"/>
      <w:marLeft w:val="0"/>
      <w:marRight w:val="0"/>
      <w:marTop w:val="0"/>
      <w:marBottom w:val="0"/>
      <w:divBdr>
        <w:top w:val="none" w:sz="0" w:space="0" w:color="auto"/>
        <w:left w:val="none" w:sz="0" w:space="0" w:color="auto"/>
        <w:bottom w:val="none" w:sz="0" w:space="0" w:color="auto"/>
        <w:right w:val="none" w:sz="0" w:space="0" w:color="auto"/>
      </w:divBdr>
    </w:div>
    <w:div w:id="1936471779">
      <w:bodyDiv w:val="1"/>
      <w:marLeft w:val="0"/>
      <w:marRight w:val="0"/>
      <w:marTop w:val="0"/>
      <w:marBottom w:val="0"/>
      <w:divBdr>
        <w:top w:val="none" w:sz="0" w:space="0" w:color="auto"/>
        <w:left w:val="none" w:sz="0" w:space="0" w:color="auto"/>
        <w:bottom w:val="none" w:sz="0" w:space="0" w:color="auto"/>
        <w:right w:val="none" w:sz="0" w:space="0" w:color="auto"/>
      </w:divBdr>
    </w:div>
    <w:div w:id="19516187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cs.waikato.ac.nz/ml/weka/arff.html" TargetMode="External"/><Relationship Id="rId3" Type="http://schemas.openxmlformats.org/officeDocument/2006/relationships/settings" Target="settings.xml"/><Relationship Id="rId7" Type="http://schemas.openxmlformats.org/officeDocument/2006/relationships/hyperlink" Target="http://www.angelfire.com/games3/smartbridge/"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4</Pages>
  <Words>914</Words>
  <Characters>5762</Characters>
  <Application>Microsoft Office Word</Application>
  <DocSecurity>0</DocSecurity>
  <Lines>48</Lines>
  <Paragraphs>13</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6663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Flo</dc:creator>
  <cp:keywords/>
  <dc:description/>
  <cp:lastModifiedBy>Flo</cp:lastModifiedBy>
  <cp:revision>19</cp:revision>
  <dcterms:created xsi:type="dcterms:W3CDTF">2019-01-30T09:49:00Z</dcterms:created>
  <dcterms:modified xsi:type="dcterms:W3CDTF">2019-03-20T16:56:00Z</dcterms:modified>
</cp:coreProperties>
</file>