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988D" w14:textId="0382F02E" w:rsidR="00BD5448" w:rsidRDefault="006B24D0">
      <w:r w:rsidRPr="00690D63">
        <w:rPr>
          <w:noProof/>
          <w:color w:val="auto"/>
          <w:lang w:eastAsia="en-US"/>
        </w:rPr>
        <mc:AlternateContent>
          <mc:Choice Requires="wpg">
            <w:drawing>
              <wp:anchor distT="0" distB="0" distL="114300" distR="114300" simplePos="0" relativeHeight="251662336" behindDoc="0" locked="0" layoutInCell="1" allowOverlap="1" wp14:anchorId="58722CB8" wp14:editId="456CB4BD">
                <wp:simplePos x="0" y="0"/>
                <wp:positionH relativeFrom="column">
                  <wp:posOffset>-291548</wp:posOffset>
                </wp:positionH>
                <wp:positionV relativeFrom="margin">
                  <wp:posOffset>-410817</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a:solidFill>
                          <a:schemeClr val="tx1">
                            <a:lumMod val="75000"/>
                            <a:lumOff val="25000"/>
                          </a:schemeClr>
                        </a:solidFill>
                      </wpg:grpSpPr>
                      <wps:wsp>
                        <wps:cNvPr id="388" name="Rectangle 388"/>
                        <wps:cNvSpPr/>
                        <wps:spPr>
                          <a:xfrm>
                            <a:off x="0" y="0"/>
                            <a:ext cx="6537960" cy="9144000"/>
                          </a:xfrm>
                          <a:prstGeom prst="rect">
                            <a:avLst/>
                          </a:prstGeom>
                          <a:grp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90111" y="5303354"/>
                            <a:ext cx="5912069" cy="9144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466E3" w14:textId="2E21324E" w:rsidR="000818FB" w:rsidRPr="00E32284" w:rsidRDefault="000818FB"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0818FB" w:rsidRDefault="000818FB">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662608" y="6347173"/>
                            <a:ext cx="5599595" cy="210771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D23F3" w14:textId="6F6F3EFB" w:rsidR="000818FB" w:rsidRDefault="000818FB"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 for EQ8 and HDX110 mounts.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8722CB8" id="Group 3" o:spid="_x0000_s1026" style="position:absolute;margin-left:-22.95pt;margin-top:-32.35pt;width:514.8pt;height:10in;z-index:251662336;mso-width-percent:1100;mso-height-percent:1100;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zK8EA&#10;AADcAAAADwAAAGRycy9kb3ducmV2LnhtbERPW2vCMBR+H/gfwhH2NlM3kFKNooJsw4cxL+/H5NgW&#10;m5OSxLb+e/Mw2OPHd1+sBtuIjnyoHSuYTjIQxNqZmksFp+PuLQcRIrLBxjEpeFCA1XL0ssDCuJ5/&#10;qTvEUqQQDgUqqGJsCymDrshimLiWOHFX5y3GBH0pjcc+hdtGvmfZTFqsOTVU2NK2In073K2Cs7tu&#10;eqsv/N09fur7595rne+Veh0P6zmISEP8F/+5v4yCjzytTW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MyvBAAAA3AAAAA8AAAAAAAAAAAAAAAAAmAIAAGRycy9kb3du&#10;cmV2LnhtbFBLBQYAAAAABAAEAPUAAACGAwAAAAA=&#10;" filled="f" stroked="f" strokeweight="1pt"/>
                <v:shapetype id="_x0000_t202" coordsize="21600,21600" o:spt="202" path="m,l,21600r21600,l21600,xe">
                  <v:stroke joinstyle="miter"/>
                  <v:path gradientshapeok="t" o:connecttype="rect"/>
                </v:shapetype>
                <v:shape id="Text Box 1" o:spid="_x0000_s1028" type="#_x0000_t202" style="position:absolute;left:3901;top:53033;width:5912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L6cEA&#10;AADaAAAADwAAAGRycy9kb3ducmV2LnhtbERPTWvCQBC9F/oflil4aza1KJq6iijFCGppLD0P2WkS&#10;mp0N2dVEf70rFHoaHu9zZove1OJMrassK3iJYhDEudUVFwq+ju/PExDOI2usLZOCCzlYzB8fZpho&#10;2/EnnTNfiBDCLkEFpfdNIqXLSzLoItsQB+7HtgZ9gG0hdYtdCDe1HMbxWBqsODSU2NCqpPw3OxkF&#10;36/mo1/vN9d0tN1N9YFcweiUGjz1yzcQnnr/L/5zpzrMh/sr9yv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wi+nBAAAA2gAAAA8AAAAAAAAAAAAAAAAAmAIAAGRycy9kb3du&#10;cmV2LnhtbFBLBQYAAAAABAAEAPUAAACGAwAAAAA=&#10;" fillcolor="black [3213]" stroked="f" strokeweight=".5pt">
                  <v:textbox>
                    <w:txbxContent>
                      <w:p w14:paraId="463466E3" w14:textId="2E21324E" w:rsidR="000818FB" w:rsidRPr="00E32284" w:rsidRDefault="000818FB"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0818FB" w:rsidRDefault="000818FB">
                        <w:pPr>
                          <w:rPr>
                            <w:rFonts w:ascii="Segoe UI Light" w:hAnsi="Segoe UI Light" w:cs="Segoe UI Light"/>
                            <w:color w:val="FFFFFF" w:themeColor="background1"/>
                            <w:sz w:val="96"/>
                            <w:szCs w:val="96"/>
                          </w:rPr>
                        </w:pPr>
                      </w:p>
                    </w:txbxContent>
                  </v:textbox>
                </v:shape>
                <v:shape id="Text Box 2" o:spid="_x0000_s1029" type="#_x0000_t202" style="position:absolute;left:6626;top:63471;width:55996;height:2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A3D23F3" w14:textId="6F6F3EFB" w:rsidR="000818FB" w:rsidRDefault="000818FB"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 for EQ8 and HDX110 mounts.</w:t>
                        </w:r>
                      </w:p>
                    </w:txbxContent>
                  </v:textbox>
                </v:shape>
                <w10:wrap anchory="margin"/>
              </v:group>
            </w:pict>
          </mc:Fallback>
        </mc:AlternateContent>
      </w:r>
      <w:r w:rsidR="00BD5448">
        <w:t xml:space="preserve"> </w:t>
      </w:r>
      <w:r w:rsidR="001D0C9D">
        <w:t xml:space="preserve"> </w:t>
      </w:r>
    </w:p>
    <w:sdt>
      <w:sdtPr>
        <w:id w:val="-1296670098"/>
        <w:docPartObj>
          <w:docPartGallery w:val="Cover Pages"/>
          <w:docPartUnique/>
        </w:docPartObj>
      </w:sdtPr>
      <w:sdtContent>
        <w:p w14:paraId="5C7B5FFB" w14:textId="5FA52898" w:rsidR="0021764C" w:rsidRDefault="0021764C"/>
        <w:p w14:paraId="041E1381" w14:textId="4B0C3D37" w:rsidR="0021764C" w:rsidRDefault="00E32284">
          <w:r>
            <w:rPr>
              <w:noProof/>
              <w:lang w:eastAsia="en-US"/>
            </w:rPr>
            <w:drawing>
              <wp:anchor distT="0" distB="0" distL="114300" distR="114300" simplePos="0" relativeHeight="251667456" behindDoc="1" locked="0" layoutInCell="1" allowOverlap="1" wp14:anchorId="5D26CA42" wp14:editId="0D461A0F">
                <wp:simplePos x="0" y="0"/>
                <wp:positionH relativeFrom="margin">
                  <wp:align>center</wp:align>
                </wp:positionH>
                <wp:positionV relativeFrom="margin">
                  <wp:posOffset>742122</wp:posOffset>
                </wp:positionV>
                <wp:extent cx="3551555" cy="3608070"/>
                <wp:effectExtent l="285750" t="285750" r="277495" b="2781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Swamp1.jpg"/>
                        <pic:cNvPicPr/>
                      </pic:nvPicPr>
                      <pic:blipFill>
                        <a:blip r:embed="rId9">
                          <a:extLst>
                            <a:ext uri="{28A0092B-C50C-407E-A947-70E740481C1C}">
                              <a14:useLocalDpi xmlns:a14="http://schemas.microsoft.com/office/drawing/2010/main" val="0"/>
                            </a:ext>
                          </a:extLst>
                        </a:blip>
                        <a:stretch>
                          <a:fillRect/>
                        </a:stretch>
                      </pic:blipFill>
                      <pic:spPr>
                        <a:xfrm>
                          <a:off x="0" y="0"/>
                          <a:ext cx="3551555" cy="3608070"/>
                        </a:xfrm>
                        <a:prstGeom prst="rect">
                          <a:avLst/>
                        </a:prstGeom>
                        <a:effectLst>
                          <a:glow rad="279400">
                            <a:srgbClr val="92D050">
                              <a:alpha val="82000"/>
                            </a:srgbClr>
                          </a:glow>
                          <a:softEdge rad="0"/>
                        </a:effectLst>
                      </pic:spPr>
                    </pic:pic>
                  </a:graphicData>
                </a:graphic>
              </wp:anchor>
            </w:drawing>
          </w:r>
        </w:p>
        <w:p w14:paraId="10DEDDE2" w14:textId="58D82D74" w:rsidR="0021764C" w:rsidRDefault="0021764C"/>
        <w:p w14:paraId="50F2EC69" w14:textId="03C7E73B" w:rsidR="0021764C" w:rsidRDefault="0021764C"/>
        <w:p w14:paraId="126452A9" w14:textId="26FE807A" w:rsidR="0021764C" w:rsidRDefault="00881A92">
          <w:pPr>
            <w:spacing w:after="70"/>
          </w:pPr>
          <w:r w:rsidRPr="00881A92">
            <w:rPr>
              <w:noProof/>
              <w:lang w:eastAsia="en-US"/>
            </w:rPr>
            <mc:AlternateContent>
              <mc:Choice Requires="wps">
                <w:drawing>
                  <wp:anchor distT="0" distB="0" distL="114300" distR="114300" simplePos="0" relativeHeight="251674624" behindDoc="0" locked="0" layoutInCell="1" allowOverlap="1" wp14:anchorId="4E44A7DB" wp14:editId="383E37A3">
                    <wp:simplePos x="0" y="0"/>
                    <wp:positionH relativeFrom="margin">
                      <wp:align>right</wp:align>
                    </wp:positionH>
                    <wp:positionV relativeFrom="paragraph">
                      <wp:posOffset>2274625</wp:posOffset>
                    </wp:positionV>
                    <wp:extent cx="848139" cy="278295"/>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848139" cy="278295"/>
                            </a:xfrm>
                            <a:prstGeom prst="rect">
                              <a:avLst/>
                            </a:prstGeom>
                            <a:solidFill>
                              <a:schemeClr val="tx1">
                                <a:lumMod val="75000"/>
                                <a:lumOff val="25000"/>
                              </a:schemeClr>
                            </a:solidFill>
                            <a:ln w="6350">
                              <a:noFill/>
                            </a:ln>
                            <a:effectLst/>
                          </wps:spPr>
                          <wps:txbx>
                            <w:txbxContent>
                              <w:p w14:paraId="38210A97" w14:textId="51F95EF2" w:rsidR="000818FB" w:rsidRPr="00881A92" w:rsidRDefault="000818FB"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A7DB" id="Text Box 14" o:spid="_x0000_s1030" type="#_x0000_t202" style="position:absolute;margin-left:15.6pt;margin-top:179.1pt;width:66.8pt;height:21.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" fillcolor="#404040 [2429]" stroked="f" strokeweight=".5pt">
                    <v:textbox>
                      <w:txbxContent>
                        <w:p w14:paraId="38210A97" w14:textId="51F95EF2" w:rsidR="000818FB" w:rsidRPr="00881A92" w:rsidRDefault="000818FB"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v:textbox>
                    <w10:wrap anchorx="margin"/>
                  </v:shape>
                </w:pict>
              </mc:Fallback>
            </mc:AlternateContent>
          </w:r>
          <w:r w:rsidR="005D28AB">
            <w:br w:type="page"/>
          </w:r>
        </w:p>
      </w:sdtContent>
    </w:sdt>
    <w:sdt>
      <w:sdtPr>
        <w:rPr>
          <w:rFonts w:asciiTheme="minorHAnsi" w:eastAsiaTheme="minorEastAsia" w:hAnsiTheme="minorHAnsi" w:cstheme="minorBidi"/>
          <w:i w:val="0"/>
          <w:iCs w:val="0"/>
          <w:color w:val="595959" w:themeColor="text1" w:themeTint="A6"/>
        </w:rPr>
        <w:id w:val="-1645891061"/>
        <w:docPartObj>
          <w:docPartGallery w:val="Table of Contents"/>
          <w:docPartUnique/>
        </w:docPartObj>
      </w:sdtPr>
      <w:sdtEndPr>
        <w:rPr>
          <w:b/>
          <w:bCs/>
          <w:noProof/>
        </w:rPr>
      </w:sdtEndPr>
      <w:sdtContent>
        <w:p w14:paraId="5A136709" w14:textId="38B283DE" w:rsidR="00987A68" w:rsidRDefault="00987A68" w:rsidP="00A060AC">
          <w:pPr>
            <w:pStyle w:val="Heading4"/>
          </w:pPr>
          <w:r w:rsidRPr="00987A68">
            <w:t>Contents</w:t>
          </w:r>
        </w:p>
        <w:p w14:paraId="712EF941" w14:textId="77777777" w:rsidR="00BC047B" w:rsidRDefault="00987A68">
          <w:pPr>
            <w:pStyle w:val="TOC1"/>
            <w:rPr>
              <w:noProof/>
              <w:color w:val="auto"/>
              <w:lang w:eastAsia="en-US"/>
            </w:rPr>
          </w:pPr>
          <w:r>
            <w:fldChar w:fldCharType="begin"/>
          </w:r>
          <w:r>
            <w:instrText xml:space="preserve"> TOC \o "1-3" \h \z \u </w:instrText>
          </w:r>
          <w:r>
            <w:fldChar w:fldCharType="separate"/>
          </w:r>
          <w:hyperlink w:anchor="_Toc533773388" w:history="1">
            <w:r w:rsidR="00BC047B" w:rsidRPr="00134CC1">
              <w:rPr>
                <w:rStyle w:val="Hyperlink"/>
                <w:noProof/>
              </w:rPr>
              <w:t>Overview</w:t>
            </w:r>
            <w:r w:rsidR="00BC047B">
              <w:rPr>
                <w:noProof/>
                <w:webHidden/>
              </w:rPr>
              <w:tab/>
            </w:r>
            <w:r w:rsidR="00BC047B">
              <w:rPr>
                <w:noProof/>
                <w:webHidden/>
              </w:rPr>
              <w:fldChar w:fldCharType="begin"/>
            </w:r>
            <w:r w:rsidR="00BC047B">
              <w:rPr>
                <w:noProof/>
                <w:webHidden/>
              </w:rPr>
              <w:instrText xml:space="preserve"> PAGEREF _Toc533773388 \h </w:instrText>
            </w:r>
            <w:r w:rsidR="00BC047B">
              <w:rPr>
                <w:noProof/>
                <w:webHidden/>
              </w:rPr>
            </w:r>
            <w:r w:rsidR="00BC047B">
              <w:rPr>
                <w:noProof/>
                <w:webHidden/>
              </w:rPr>
              <w:fldChar w:fldCharType="separate"/>
            </w:r>
            <w:r w:rsidR="00834B52">
              <w:rPr>
                <w:noProof/>
                <w:webHidden/>
              </w:rPr>
              <w:t>2</w:t>
            </w:r>
            <w:r w:rsidR="00BC047B">
              <w:rPr>
                <w:noProof/>
                <w:webHidden/>
              </w:rPr>
              <w:fldChar w:fldCharType="end"/>
            </w:r>
          </w:hyperlink>
        </w:p>
        <w:p w14:paraId="321D1C7D" w14:textId="77777777" w:rsidR="00BC047B" w:rsidRDefault="000818FB">
          <w:pPr>
            <w:pStyle w:val="TOC1"/>
            <w:rPr>
              <w:noProof/>
              <w:color w:val="auto"/>
              <w:lang w:eastAsia="en-US"/>
            </w:rPr>
          </w:pPr>
          <w:hyperlink w:anchor="_Toc533773389" w:history="1">
            <w:r w:rsidR="00BC047B" w:rsidRPr="00134CC1">
              <w:rPr>
                <w:rStyle w:val="Hyperlink"/>
                <w:noProof/>
              </w:rPr>
              <w:t>1. Quick Start</w:t>
            </w:r>
            <w:r w:rsidR="00BC047B">
              <w:rPr>
                <w:noProof/>
                <w:webHidden/>
              </w:rPr>
              <w:tab/>
            </w:r>
            <w:r w:rsidR="00BC047B">
              <w:rPr>
                <w:noProof/>
                <w:webHidden/>
              </w:rPr>
              <w:fldChar w:fldCharType="begin"/>
            </w:r>
            <w:r w:rsidR="00BC047B">
              <w:rPr>
                <w:noProof/>
                <w:webHidden/>
              </w:rPr>
              <w:instrText xml:space="preserve"> PAGEREF _Toc533773389 \h </w:instrText>
            </w:r>
            <w:r w:rsidR="00BC047B">
              <w:rPr>
                <w:noProof/>
                <w:webHidden/>
              </w:rPr>
            </w:r>
            <w:r w:rsidR="00BC047B">
              <w:rPr>
                <w:noProof/>
                <w:webHidden/>
              </w:rPr>
              <w:fldChar w:fldCharType="separate"/>
            </w:r>
            <w:r w:rsidR="00834B52">
              <w:rPr>
                <w:noProof/>
                <w:webHidden/>
              </w:rPr>
              <w:t>2</w:t>
            </w:r>
            <w:r w:rsidR="00BC047B">
              <w:rPr>
                <w:noProof/>
                <w:webHidden/>
              </w:rPr>
              <w:fldChar w:fldCharType="end"/>
            </w:r>
          </w:hyperlink>
        </w:p>
        <w:p w14:paraId="21DAB437" w14:textId="77777777" w:rsidR="00BC047B" w:rsidRDefault="000818FB">
          <w:pPr>
            <w:pStyle w:val="TOC1"/>
            <w:rPr>
              <w:noProof/>
              <w:color w:val="auto"/>
              <w:lang w:eastAsia="en-US"/>
            </w:rPr>
          </w:pPr>
          <w:hyperlink w:anchor="_Toc533773390" w:history="1">
            <w:r w:rsidR="00BC047B" w:rsidRPr="00134CC1">
              <w:rPr>
                <w:rStyle w:val="Hyperlink"/>
                <w:noProof/>
              </w:rPr>
              <w:t>2. Requirements</w:t>
            </w:r>
            <w:r w:rsidR="00BC047B">
              <w:rPr>
                <w:noProof/>
                <w:webHidden/>
              </w:rPr>
              <w:tab/>
            </w:r>
            <w:r w:rsidR="00BC047B">
              <w:rPr>
                <w:noProof/>
                <w:webHidden/>
              </w:rPr>
              <w:fldChar w:fldCharType="begin"/>
            </w:r>
            <w:r w:rsidR="00BC047B">
              <w:rPr>
                <w:noProof/>
                <w:webHidden/>
              </w:rPr>
              <w:instrText xml:space="preserve"> PAGEREF _Toc533773390 \h </w:instrText>
            </w:r>
            <w:r w:rsidR="00BC047B">
              <w:rPr>
                <w:noProof/>
                <w:webHidden/>
              </w:rPr>
            </w:r>
            <w:r w:rsidR="00BC047B">
              <w:rPr>
                <w:noProof/>
                <w:webHidden/>
              </w:rPr>
              <w:fldChar w:fldCharType="separate"/>
            </w:r>
            <w:r w:rsidR="00834B52">
              <w:rPr>
                <w:noProof/>
                <w:webHidden/>
              </w:rPr>
              <w:t>3</w:t>
            </w:r>
            <w:r w:rsidR="00BC047B">
              <w:rPr>
                <w:noProof/>
                <w:webHidden/>
              </w:rPr>
              <w:fldChar w:fldCharType="end"/>
            </w:r>
          </w:hyperlink>
        </w:p>
        <w:p w14:paraId="5E405C6C" w14:textId="77777777" w:rsidR="00BC047B" w:rsidRDefault="000818FB">
          <w:pPr>
            <w:pStyle w:val="TOC1"/>
            <w:rPr>
              <w:noProof/>
              <w:color w:val="auto"/>
              <w:lang w:eastAsia="en-US"/>
            </w:rPr>
          </w:pPr>
          <w:hyperlink w:anchor="_Toc533773391" w:history="1">
            <w:r w:rsidR="00BC047B" w:rsidRPr="00134CC1">
              <w:rPr>
                <w:rStyle w:val="Hyperlink"/>
                <w:noProof/>
              </w:rPr>
              <w:t>3. Installation</w:t>
            </w:r>
            <w:r w:rsidR="00BC047B">
              <w:rPr>
                <w:noProof/>
                <w:webHidden/>
              </w:rPr>
              <w:tab/>
            </w:r>
            <w:r w:rsidR="00BC047B">
              <w:rPr>
                <w:noProof/>
                <w:webHidden/>
              </w:rPr>
              <w:fldChar w:fldCharType="begin"/>
            </w:r>
            <w:r w:rsidR="00BC047B">
              <w:rPr>
                <w:noProof/>
                <w:webHidden/>
              </w:rPr>
              <w:instrText xml:space="preserve"> PAGEREF _Toc533773391 \h </w:instrText>
            </w:r>
            <w:r w:rsidR="00BC047B">
              <w:rPr>
                <w:noProof/>
                <w:webHidden/>
              </w:rPr>
            </w:r>
            <w:r w:rsidR="00BC047B">
              <w:rPr>
                <w:noProof/>
                <w:webHidden/>
              </w:rPr>
              <w:fldChar w:fldCharType="separate"/>
            </w:r>
            <w:r w:rsidR="00834B52">
              <w:rPr>
                <w:noProof/>
                <w:webHidden/>
              </w:rPr>
              <w:t>3</w:t>
            </w:r>
            <w:r w:rsidR="00BC047B">
              <w:rPr>
                <w:noProof/>
                <w:webHidden/>
              </w:rPr>
              <w:fldChar w:fldCharType="end"/>
            </w:r>
          </w:hyperlink>
        </w:p>
        <w:p w14:paraId="66268F25" w14:textId="77777777" w:rsidR="00BC047B" w:rsidRDefault="000818FB">
          <w:pPr>
            <w:pStyle w:val="TOC1"/>
            <w:rPr>
              <w:noProof/>
              <w:color w:val="auto"/>
              <w:lang w:eastAsia="en-US"/>
            </w:rPr>
          </w:pPr>
          <w:hyperlink w:anchor="_Toc533773392" w:history="1">
            <w:r w:rsidR="00BC047B" w:rsidRPr="00134CC1">
              <w:rPr>
                <w:rStyle w:val="Hyperlink"/>
                <w:noProof/>
              </w:rPr>
              <w:t>4. Running GSS</w:t>
            </w:r>
            <w:r w:rsidR="00BC047B">
              <w:rPr>
                <w:noProof/>
                <w:webHidden/>
              </w:rPr>
              <w:tab/>
            </w:r>
            <w:r w:rsidR="00BC047B">
              <w:rPr>
                <w:noProof/>
                <w:webHidden/>
              </w:rPr>
              <w:fldChar w:fldCharType="begin"/>
            </w:r>
            <w:r w:rsidR="00BC047B">
              <w:rPr>
                <w:noProof/>
                <w:webHidden/>
              </w:rPr>
              <w:instrText xml:space="preserve"> PAGEREF _Toc533773392 \h </w:instrText>
            </w:r>
            <w:r w:rsidR="00BC047B">
              <w:rPr>
                <w:noProof/>
                <w:webHidden/>
              </w:rPr>
            </w:r>
            <w:r w:rsidR="00BC047B">
              <w:rPr>
                <w:noProof/>
                <w:webHidden/>
              </w:rPr>
              <w:fldChar w:fldCharType="separate"/>
            </w:r>
            <w:r w:rsidR="00834B52">
              <w:rPr>
                <w:noProof/>
                <w:webHidden/>
              </w:rPr>
              <w:t>3</w:t>
            </w:r>
            <w:r w:rsidR="00BC047B">
              <w:rPr>
                <w:noProof/>
                <w:webHidden/>
              </w:rPr>
              <w:fldChar w:fldCharType="end"/>
            </w:r>
          </w:hyperlink>
        </w:p>
        <w:p w14:paraId="704E7E91" w14:textId="77777777" w:rsidR="00BC047B" w:rsidRDefault="000818FB">
          <w:pPr>
            <w:pStyle w:val="TOC1"/>
            <w:rPr>
              <w:noProof/>
              <w:color w:val="auto"/>
              <w:lang w:eastAsia="en-US"/>
            </w:rPr>
          </w:pPr>
          <w:hyperlink w:anchor="_Toc533773393" w:history="1">
            <w:r w:rsidR="00BC047B" w:rsidRPr="00134CC1">
              <w:rPr>
                <w:rStyle w:val="Hyperlink"/>
                <w:noProof/>
              </w:rPr>
              <w:t>5. Main Window</w:t>
            </w:r>
            <w:r w:rsidR="00BC047B">
              <w:rPr>
                <w:noProof/>
                <w:webHidden/>
              </w:rPr>
              <w:tab/>
            </w:r>
            <w:r w:rsidR="00BC047B">
              <w:rPr>
                <w:noProof/>
                <w:webHidden/>
              </w:rPr>
              <w:fldChar w:fldCharType="begin"/>
            </w:r>
            <w:r w:rsidR="00BC047B">
              <w:rPr>
                <w:noProof/>
                <w:webHidden/>
              </w:rPr>
              <w:instrText xml:space="preserve"> PAGEREF _Toc533773393 \h </w:instrText>
            </w:r>
            <w:r w:rsidR="00BC047B">
              <w:rPr>
                <w:noProof/>
                <w:webHidden/>
              </w:rPr>
            </w:r>
            <w:r w:rsidR="00BC047B">
              <w:rPr>
                <w:noProof/>
                <w:webHidden/>
              </w:rPr>
              <w:fldChar w:fldCharType="separate"/>
            </w:r>
            <w:r w:rsidR="00834B52">
              <w:rPr>
                <w:noProof/>
                <w:webHidden/>
              </w:rPr>
              <w:t>5</w:t>
            </w:r>
            <w:r w:rsidR="00BC047B">
              <w:rPr>
                <w:noProof/>
                <w:webHidden/>
              </w:rPr>
              <w:fldChar w:fldCharType="end"/>
            </w:r>
          </w:hyperlink>
        </w:p>
        <w:p w14:paraId="0E5A71BF" w14:textId="77777777" w:rsidR="00BC047B" w:rsidRDefault="000818FB">
          <w:pPr>
            <w:pStyle w:val="TOC1"/>
            <w:rPr>
              <w:noProof/>
              <w:color w:val="auto"/>
              <w:lang w:eastAsia="en-US"/>
            </w:rPr>
          </w:pPr>
          <w:hyperlink w:anchor="_Toc533773394" w:history="1">
            <w:r w:rsidR="00BC047B" w:rsidRPr="00134CC1">
              <w:rPr>
                <w:rStyle w:val="Hyperlink"/>
                <w:noProof/>
              </w:rPr>
              <w:t>6. SkyWatcher Controls</w:t>
            </w:r>
            <w:r w:rsidR="00BC047B">
              <w:rPr>
                <w:noProof/>
                <w:webHidden/>
              </w:rPr>
              <w:tab/>
            </w:r>
            <w:r w:rsidR="00BC047B">
              <w:rPr>
                <w:noProof/>
                <w:webHidden/>
              </w:rPr>
              <w:fldChar w:fldCharType="begin"/>
            </w:r>
            <w:r w:rsidR="00BC047B">
              <w:rPr>
                <w:noProof/>
                <w:webHidden/>
              </w:rPr>
              <w:instrText xml:space="preserve"> PAGEREF _Toc533773394 \h </w:instrText>
            </w:r>
            <w:r w:rsidR="00BC047B">
              <w:rPr>
                <w:noProof/>
                <w:webHidden/>
              </w:rPr>
            </w:r>
            <w:r w:rsidR="00BC047B">
              <w:rPr>
                <w:noProof/>
                <w:webHidden/>
              </w:rPr>
              <w:fldChar w:fldCharType="separate"/>
            </w:r>
            <w:r w:rsidR="00834B52">
              <w:rPr>
                <w:noProof/>
                <w:webHidden/>
              </w:rPr>
              <w:t>5</w:t>
            </w:r>
            <w:r w:rsidR="00BC047B">
              <w:rPr>
                <w:noProof/>
                <w:webHidden/>
              </w:rPr>
              <w:fldChar w:fldCharType="end"/>
            </w:r>
          </w:hyperlink>
        </w:p>
        <w:p w14:paraId="3ECA639C" w14:textId="77777777" w:rsidR="00BC047B" w:rsidRDefault="000818FB">
          <w:pPr>
            <w:pStyle w:val="TOC2"/>
            <w:tabs>
              <w:tab w:val="right" w:leader="dot" w:pos="9350"/>
            </w:tabs>
            <w:rPr>
              <w:noProof/>
              <w:color w:val="auto"/>
              <w:lang w:eastAsia="en-US"/>
            </w:rPr>
          </w:pPr>
          <w:hyperlink w:anchor="_Toc533773395" w:history="1">
            <w:r w:rsidR="00BC047B" w:rsidRPr="00134CC1">
              <w:rPr>
                <w:rStyle w:val="Hyperlink"/>
                <w:noProof/>
              </w:rPr>
              <w:t>Bottom Status Bar</w:t>
            </w:r>
            <w:r w:rsidR="00BC047B">
              <w:rPr>
                <w:noProof/>
                <w:webHidden/>
              </w:rPr>
              <w:tab/>
            </w:r>
            <w:r w:rsidR="00BC047B">
              <w:rPr>
                <w:noProof/>
                <w:webHidden/>
              </w:rPr>
              <w:fldChar w:fldCharType="begin"/>
            </w:r>
            <w:r w:rsidR="00BC047B">
              <w:rPr>
                <w:noProof/>
                <w:webHidden/>
              </w:rPr>
              <w:instrText xml:space="preserve"> PAGEREF _Toc533773395 \h </w:instrText>
            </w:r>
            <w:r w:rsidR="00BC047B">
              <w:rPr>
                <w:noProof/>
                <w:webHidden/>
              </w:rPr>
            </w:r>
            <w:r w:rsidR="00BC047B">
              <w:rPr>
                <w:noProof/>
                <w:webHidden/>
              </w:rPr>
              <w:fldChar w:fldCharType="separate"/>
            </w:r>
            <w:r w:rsidR="00834B52">
              <w:rPr>
                <w:noProof/>
                <w:webHidden/>
              </w:rPr>
              <w:t>6</w:t>
            </w:r>
            <w:r w:rsidR="00BC047B">
              <w:rPr>
                <w:noProof/>
                <w:webHidden/>
              </w:rPr>
              <w:fldChar w:fldCharType="end"/>
            </w:r>
          </w:hyperlink>
        </w:p>
        <w:p w14:paraId="755C2C7D" w14:textId="77777777" w:rsidR="00BC047B" w:rsidRDefault="000818FB">
          <w:pPr>
            <w:pStyle w:val="TOC1"/>
            <w:rPr>
              <w:noProof/>
              <w:color w:val="auto"/>
              <w:lang w:eastAsia="en-US"/>
            </w:rPr>
          </w:pPr>
          <w:hyperlink w:anchor="_Toc533773396" w:history="1">
            <w:r w:rsidR="00BC047B" w:rsidRPr="00134CC1">
              <w:rPr>
                <w:rStyle w:val="Hyperlink"/>
                <w:noProof/>
              </w:rPr>
              <w:t>7. Settings Controls</w:t>
            </w:r>
            <w:r w:rsidR="00BC047B">
              <w:rPr>
                <w:noProof/>
                <w:webHidden/>
              </w:rPr>
              <w:tab/>
            </w:r>
            <w:r w:rsidR="00BC047B">
              <w:rPr>
                <w:noProof/>
                <w:webHidden/>
              </w:rPr>
              <w:fldChar w:fldCharType="begin"/>
            </w:r>
            <w:r w:rsidR="00BC047B">
              <w:rPr>
                <w:noProof/>
                <w:webHidden/>
              </w:rPr>
              <w:instrText xml:space="preserve"> PAGEREF _Toc533773396 \h </w:instrText>
            </w:r>
            <w:r w:rsidR="00BC047B">
              <w:rPr>
                <w:noProof/>
                <w:webHidden/>
              </w:rPr>
            </w:r>
            <w:r w:rsidR="00BC047B">
              <w:rPr>
                <w:noProof/>
                <w:webHidden/>
              </w:rPr>
              <w:fldChar w:fldCharType="separate"/>
            </w:r>
            <w:r w:rsidR="00834B52">
              <w:rPr>
                <w:noProof/>
                <w:webHidden/>
              </w:rPr>
              <w:t>11</w:t>
            </w:r>
            <w:r w:rsidR="00BC047B">
              <w:rPr>
                <w:noProof/>
                <w:webHidden/>
              </w:rPr>
              <w:fldChar w:fldCharType="end"/>
            </w:r>
          </w:hyperlink>
        </w:p>
        <w:p w14:paraId="6C23A8ED" w14:textId="77777777" w:rsidR="00BC047B" w:rsidRDefault="000818FB">
          <w:pPr>
            <w:pStyle w:val="TOC1"/>
            <w:rPr>
              <w:noProof/>
              <w:color w:val="auto"/>
              <w:lang w:eastAsia="en-US"/>
            </w:rPr>
          </w:pPr>
          <w:hyperlink w:anchor="_Toc533773397" w:history="1">
            <w:r w:rsidR="00BC047B" w:rsidRPr="00134CC1">
              <w:rPr>
                <w:rStyle w:val="Hyperlink"/>
                <w:noProof/>
              </w:rPr>
              <w:t>8. PPEC</w:t>
            </w:r>
            <w:r w:rsidR="00BC047B">
              <w:rPr>
                <w:noProof/>
                <w:webHidden/>
              </w:rPr>
              <w:tab/>
            </w:r>
            <w:r w:rsidR="00BC047B">
              <w:rPr>
                <w:noProof/>
                <w:webHidden/>
              </w:rPr>
              <w:fldChar w:fldCharType="begin"/>
            </w:r>
            <w:r w:rsidR="00BC047B">
              <w:rPr>
                <w:noProof/>
                <w:webHidden/>
              </w:rPr>
              <w:instrText xml:space="preserve"> PAGEREF _Toc533773397 \h </w:instrText>
            </w:r>
            <w:r w:rsidR="00BC047B">
              <w:rPr>
                <w:noProof/>
                <w:webHidden/>
              </w:rPr>
            </w:r>
            <w:r w:rsidR="00BC047B">
              <w:rPr>
                <w:noProof/>
                <w:webHidden/>
              </w:rPr>
              <w:fldChar w:fldCharType="separate"/>
            </w:r>
            <w:r w:rsidR="00834B52">
              <w:rPr>
                <w:noProof/>
                <w:webHidden/>
              </w:rPr>
              <w:t>13</w:t>
            </w:r>
            <w:r w:rsidR="00BC047B">
              <w:rPr>
                <w:noProof/>
                <w:webHidden/>
              </w:rPr>
              <w:fldChar w:fldCharType="end"/>
            </w:r>
          </w:hyperlink>
        </w:p>
        <w:p w14:paraId="2F146D22" w14:textId="77777777" w:rsidR="00BC047B" w:rsidRDefault="000818FB">
          <w:pPr>
            <w:pStyle w:val="TOC1"/>
            <w:rPr>
              <w:noProof/>
              <w:color w:val="auto"/>
              <w:lang w:eastAsia="en-US"/>
            </w:rPr>
          </w:pPr>
          <w:hyperlink w:anchor="_Toc533773398" w:history="1">
            <w:r w:rsidR="00BC047B" w:rsidRPr="00134CC1">
              <w:rPr>
                <w:rStyle w:val="Hyperlink"/>
                <w:noProof/>
              </w:rPr>
              <w:t>9. SkyWatcher Scripting</w:t>
            </w:r>
            <w:r w:rsidR="00BC047B">
              <w:rPr>
                <w:noProof/>
                <w:webHidden/>
              </w:rPr>
              <w:tab/>
            </w:r>
            <w:r w:rsidR="00BC047B">
              <w:rPr>
                <w:noProof/>
                <w:webHidden/>
              </w:rPr>
              <w:fldChar w:fldCharType="begin"/>
            </w:r>
            <w:r w:rsidR="00BC047B">
              <w:rPr>
                <w:noProof/>
                <w:webHidden/>
              </w:rPr>
              <w:instrText xml:space="preserve"> PAGEREF _Toc533773398 \h </w:instrText>
            </w:r>
            <w:r w:rsidR="00BC047B">
              <w:rPr>
                <w:noProof/>
                <w:webHidden/>
              </w:rPr>
            </w:r>
            <w:r w:rsidR="00BC047B">
              <w:rPr>
                <w:noProof/>
                <w:webHidden/>
              </w:rPr>
              <w:fldChar w:fldCharType="separate"/>
            </w:r>
            <w:r w:rsidR="00834B52">
              <w:rPr>
                <w:noProof/>
                <w:webHidden/>
              </w:rPr>
              <w:t>14</w:t>
            </w:r>
            <w:r w:rsidR="00BC047B">
              <w:rPr>
                <w:noProof/>
                <w:webHidden/>
              </w:rPr>
              <w:fldChar w:fldCharType="end"/>
            </w:r>
          </w:hyperlink>
        </w:p>
        <w:p w14:paraId="3DAB6D85" w14:textId="77777777" w:rsidR="00BC047B" w:rsidRDefault="000818FB">
          <w:pPr>
            <w:pStyle w:val="TOC1"/>
            <w:rPr>
              <w:noProof/>
              <w:color w:val="auto"/>
              <w:lang w:eastAsia="en-US"/>
            </w:rPr>
          </w:pPr>
          <w:hyperlink w:anchor="_Toc533773399" w:history="1">
            <w:r w:rsidR="00BC047B" w:rsidRPr="00134CC1">
              <w:rPr>
                <w:rStyle w:val="Hyperlink"/>
                <w:noProof/>
              </w:rPr>
              <w:t>10. SkyWatcher API</w:t>
            </w:r>
            <w:r w:rsidR="00BC047B">
              <w:rPr>
                <w:noProof/>
                <w:webHidden/>
              </w:rPr>
              <w:tab/>
            </w:r>
            <w:r w:rsidR="00BC047B">
              <w:rPr>
                <w:noProof/>
                <w:webHidden/>
              </w:rPr>
              <w:fldChar w:fldCharType="begin"/>
            </w:r>
            <w:r w:rsidR="00BC047B">
              <w:rPr>
                <w:noProof/>
                <w:webHidden/>
              </w:rPr>
              <w:instrText xml:space="preserve"> PAGEREF _Toc533773399 \h </w:instrText>
            </w:r>
            <w:r w:rsidR="00BC047B">
              <w:rPr>
                <w:noProof/>
                <w:webHidden/>
              </w:rPr>
            </w:r>
            <w:r w:rsidR="00BC047B">
              <w:rPr>
                <w:noProof/>
                <w:webHidden/>
              </w:rPr>
              <w:fldChar w:fldCharType="separate"/>
            </w:r>
            <w:r w:rsidR="00834B52">
              <w:rPr>
                <w:noProof/>
                <w:webHidden/>
              </w:rPr>
              <w:t>14</w:t>
            </w:r>
            <w:r w:rsidR="00BC047B">
              <w:rPr>
                <w:noProof/>
                <w:webHidden/>
              </w:rPr>
              <w:fldChar w:fldCharType="end"/>
            </w:r>
          </w:hyperlink>
        </w:p>
        <w:p w14:paraId="74955BAF" w14:textId="77777777" w:rsidR="00BC047B" w:rsidRDefault="000818FB">
          <w:pPr>
            <w:pStyle w:val="TOC1"/>
            <w:rPr>
              <w:noProof/>
              <w:color w:val="auto"/>
              <w:lang w:eastAsia="en-US"/>
            </w:rPr>
          </w:pPr>
          <w:hyperlink w:anchor="_Toc533773400" w:history="1">
            <w:r w:rsidR="00BC047B" w:rsidRPr="00134CC1">
              <w:rPr>
                <w:rStyle w:val="Hyperlink"/>
                <w:noProof/>
              </w:rPr>
              <w:t>11.</w:t>
            </w:r>
            <w:r w:rsidR="00BC047B" w:rsidRPr="00134CC1">
              <w:rPr>
                <w:rStyle w:val="Hyperlink"/>
                <w:noProof/>
                <w:lang w:eastAsia="en-US"/>
              </w:rPr>
              <w:t xml:space="preserve"> </w:t>
            </w:r>
            <w:r w:rsidR="00BC047B" w:rsidRPr="00134CC1">
              <w:rPr>
                <w:rStyle w:val="Hyperlink"/>
                <w:noProof/>
              </w:rPr>
              <w:t>Learn More</w:t>
            </w:r>
            <w:r w:rsidR="00BC047B">
              <w:rPr>
                <w:noProof/>
                <w:webHidden/>
              </w:rPr>
              <w:tab/>
            </w:r>
            <w:r w:rsidR="00BC047B">
              <w:rPr>
                <w:noProof/>
                <w:webHidden/>
              </w:rPr>
              <w:fldChar w:fldCharType="begin"/>
            </w:r>
            <w:r w:rsidR="00BC047B">
              <w:rPr>
                <w:noProof/>
                <w:webHidden/>
              </w:rPr>
              <w:instrText xml:space="preserve"> PAGEREF _Toc533773400 \h </w:instrText>
            </w:r>
            <w:r w:rsidR="00BC047B">
              <w:rPr>
                <w:noProof/>
                <w:webHidden/>
              </w:rPr>
            </w:r>
            <w:r w:rsidR="00BC047B">
              <w:rPr>
                <w:noProof/>
                <w:webHidden/>
              </w:rPr>
              <w:fldChar w:fldCharType="separate"/>
            </w:r>
            <w:r w:rsidR="00834B52">
              <w:rPr>
                <w:noProof/>
                <w:webHidden/>
              </w:rPr>
              <w:t>19</w:t>
            </w:r>
            <w:r w:rsidR="00BC047B">
              <w:rPr>
                <w:noProof/>
                <w:webHidden/>
              </w:rPr>
              <w:fldChar w:fldCharType="end"/>
            </w:r>
          </w:hyperlink>
        </w:p>
        <w:p w14:paraId="3564BB1B" w14:textId="79792CA4" w:rsidR="00987A68" w:rsidRDefault="00987A68">
          <w:r>
            <w:rPr>
              <w:b/>
              <w:bCs/>
              <w:noProof/>
            </w:rPr>
            <w:fldChar w:fldCharType="end"/>
          </w:r>
        </w:p>
      </w:sdtContent>
    </w:sdt>
    <w:p w14:paraId="3656EFAD" w14:textId="77777777" w:rsidR="00987A68" w:rsidRDefault="00987A68">
      <w:pPr>
        <w:rPr>
          <w:rFonts w:asciiTheme="majorHAnsi" w:eastAsiaTheme="majorEastAsia" w:hAnsiTheme="majorHAnsi" w:cstheme="majorBidi"/>
          <w:color w:val="AA3939"/>
          <w:kern w:val="28"/>
          <w:sz w:val="52"/>
          <w:szCs w:val="52"/>
          <w14:ligatures w14:val="standard"/>
          <w14:numForm w14:val="oldStyle"/>
        </w:rPr>
      </w:pPr>
      <w:r>
        <w:br w:type="page"/>
      </w:r>
    </w:p>
    <w:p w14:paraId="2DC3E10E" w14:textId="48C8FC13" w:rsidR="0021764C" w:rsidRPr="00E32284" w:rsidRDefault="000630B8" w:rsidP="00A060AC">
      <w:pPr>
        <w:pStyle w:val="Heading1"/>
      </w:pPr>
      <w:bookmarkStart w:id="0" w:name="_Toc533773388"/>
      <w:r w:rsidRPr="00A060AC">
        <w:lastRenderedPageBreak/>
        <w:t>Overview</w:t>
      </w:r>
      <w:bookmarkEnd w:id="0"/>
    </w:p>
    <w:p w14:paraId="4E9DB0C0" w14:textId="5AD79217" w:rsidR="0021764C" w:rsidRDefault="00500B5C">
      <w:pPr>
        <w:pStyle w:val="Instructions"/>
        <w:ind w:left="720"/>
        <w:rPr>
          <w:rStyle w:val="Hyperlink"/>
        </w:rPr>
      </w:pPr>
      <w:bookmarkStart w:id="1" w:name="_Live_layout_and"/>
      <w:bookmarkStart w:id="2" w:name="_Simple_Markup"/>
      <w:bookmarkEnd w:id="1"/>
      <w:bookmarkEnd w:id="2"/>
      <w:r>
        <w:t>GS</w:t>
      </w:r>
      <w:r w:rsidR="000630B8">
        <w:t xml:space="preserve"> Server (GSS) is an ASCOM </w:t>
      </w:r>
      <w:r w:rsidR="004A68F8">
        <w:t xml:space="preserve">compliant </w:t>
      </w:r>
      <w:r w:rsidR="000630B8">
        <w:t xml:space="preserve">middleware know as a local server or hub.  It’s designed to allow other applications to access your telescope’s mount in a practical and systematic way. </w:t>
      </w:r>
      <w:r w:rsidR="000630B8">
        <w:br/>
      </w:r>
      <w:r w:rsidR="000630B8">
        <w:br/>
        <w:t>GSS can access the Sky Watcher EQ8 and Orion’s HDX110 mounts.  It’s also come</w:t>
      </w:r>
      <w:r>
        <w:t>s</w:t>
      </w:r>
      <w:r w:rsidR="000630B8">
        <w:t xml:space="preserve"> with a buil</w:t>
      </w:r>
      <w:r>
        <w:t xml:space="preserve">t in </w:t>
      </w:r>
      <w:r w:rsidR="000630B8">
        <w:t>simulator so you can practice sessions without being connected to the mount.</w:t>
      </w:r>
    </w:p>
    <w:p w14:paraId="1292875A" w14:textId="3D4EF0C2" w:rsidR="0021764C" w:rsidRDefault="0021764C">
      <w:pPr>
        <w:pStyle w:val="Instructions"/>
        <w:ind w:left="720"/>
      </w:pPr>
    </w:p>
    <w:p w14:paraId="1A5F33C1" w14:textId="62CCA065" w:rsidR="0021764C" w:rsidRDefault="000630B8" w:rsidP="00A300A5">
      <w:pPr>
        <w:pStyle w:val="Instructions"/>
        <w:ind w:left="720"/>
        <w:jc w:val="center"/>
      </w:pPr>
      <w:r>
        <w:rPr>
          <w:noProof/>
          <w:lang w:eastAsia="en-US"/>
        </w:rPr>
        <w:drawing>
          <wp:anchor distT="0" distB="0" distL="114300" distR="114300" simplePos="0" relativeHeight="251672576" behindDoc="0" locked="0" layoutInCell="1" allowOverlap="1" wp14:anchorId="6A371174" wp14:editId="1676E473">
            <wp:simplePos x="0" y="0"/>
            <wp:positionH relativeFrom="column">
              <wp:posOffset>1749287</wp:posOffset>
            </wp:positionH>
            <wp:positionV relativeFrom="paragraph">
              <wp:posOffset>-1132</wp:posOffset>
            </wp:positionV>
            <wp:extent cx="2886075" cy="19050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bleToMount.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1905000"/>
                    </a:xfrm>
                    <a:prstGeom prst="rect">
                      <a:avLst/>
                    </a:prstGeom>
                  </pic:spPr>
                </pic:pic>
              </a:graphicData>
            </a:graphic>
          </wp:anchor>
        </w:drawing>
      </w:r>
    </w:p>
    <w:p w14:paraId="51514575" w14:textId="00898E89" w:rsidR="0021764C" w:rsidRDefault="00CB0E08">
      <w:pPr>
        <w:pStyle w:val="Instructions"/>
        <w:ind w:left="720"/>
      </w:pPr>
      <w:r>
        <w:t xml:space="preserve">Your mount should already be connected to the computer using the preferred method which is the EQ Direct approach.  Specific cable required for this approach can be found on the internet.  One popular site is </w:t>
      </w:r>
      <w:hyperlink r:id="rId11" w:history="1">
        <w:r w:rsidRPr="00CD7F38">
          <w:rPr>
            <w:rStyle w:val="Hyperlink"/>
          </w:rPr>
          <w:t>http://www.store.shoestringastronomy.com</w:t>
        </w:r>
      </w:hyperlink>
      <w:r>
        <w:t>.</w:t>
      </w:r>
    </w:p>
    <w:p w14:paraId="71CEE91B" w14:textId="6A220D0C" w:rsidR="00AD56D5" w:rsidRDefault="00AD56D5" w:rsidP="00CB0E08">
      <w:pPr>
        <w:pStyle w:val="Heading1"/>
        <w:numPr>
          <w:ilvl w:val="0"/>
          <w:numId w:val="3"/>
        </w:numPr>
      </w:pPr>
      <w:bookmarkStart w:id="3" w:name="_Toc533773389"/>
      <w:r>
        <w:t>Quick Start</w:t>
      </w:r>
      <w:bookmarkEnd w:id="3"/>
    </w:p>
    <w:p w14:paraId="4B22EDE0" w14:textId="697EB70A" w:rsidR="00AD56D5" w:rsidRDefault="00BC047B" w:rsidP="00BC047B">
      <w:pPr>
        <w:pStyle w:val="ListParagraph"/>
        <w:numPr>
          <w:ilvl w:val="0"/>
          <w:numId w:val="26"/>
        </w:numPr>
        <w:ind w:left="1350" w:hanging="900"/>
      </w:pPr>
      <w:r>
        <w:t xml:space="preserve">Download and </w:t>
      </w:r>
      <w:r w:rsidR="00AD56D5">
        <w:t>Install GS Server</w:t>
      </w:r>
      <w:r>
        <w:t>.</w:t>
      </w:r>
    </w:p>
    <w:p w14:paraId="099460F4" w14:textId="3D40E329" w:rsidR="00AD56D5" w:rsidRDefault="00AD56D5" w:rsidP="00BC047B">
      <w:pPr>
        <w:pStyle w:val="ListParagraph"/>
        <w:numPr>
          <w:ilvl w:val="0"/>
          <w:numId w:val="26"/>
        </w:numPr>
        <w:ind w:left="1350" w:hanging="900"/>
      </w:pPr>
      <w:r>
        <w:t>Open your planetarium program and select</w:t>
      </w:r>
      <w:r w:rsidR="00BC047B">
        <w:t xml:space="preserve"> an</w:t>
      </w:r>
      <w:r>
        <w:t xml:space="preserve"> ASCOM connection</w:t>
      </w:r>
      <w:r w:rsidR="00BC047B">
        <w:t>.</w:t>
      </w:r>
    </w:p>
    <w:p w14:paraId="34CCAB07" w14:textId="1AB7F655" w:rsidR="00AD56D5" w:rsidRDefault="00AD56D5" w:rsidP="00BC047B">
      <w:pPr>
        <w:pStyle w:val="ListParagraph"/>
        <w:numPr>
          <w:ilvl w:val="0"/>
          <w:numId w:val="26"/>
        </w:numPr>
        <w:ind w:left="1350" w:hanging="900"/>
      </w:pPr>
      <w:r>
        <w:t xml:space="preserve">In the ASCOM chooser select </w:t>
      </w:r>
      <w:proofErr w:type="spellStart"/>
      <w:r>
        <w:t>ASCOM.GS.Sky.Telescope</w:t>
      </w:r>
      <w:proofErr w:type="spellEnd"/>
    </w:p>
    <w:p w14:paraId="0B8ADB3C" w14:textId="5144CFE7" w:rsidR="00AD56D5" w:rsidRDefault="00AD56D5" w:rsidP="00BC047B">
      <w:pPr>
        <w:pStyle w:val="ListParagraph"/>
        <w:numPr>
          <w:ilvl w:val="0"/>
          <w:numId w:val="26"/>
        </w:numPr>
        <w:ind w:left="1350" w:hanging="900"/>
      </w:pPr>
      <w:r>
        <w:t xml:space="preserve">In the ASCOM chooser click Configure and adjust any needed settings.  Configure Com Port, Baud Rate, Mount, and Observatory Location.  If on a permanent mount </w:t>
      </w:r>
      <w:r w:rsidR="00BC047B">
        <w:t>check</w:t>
      </w:r>
      <w:r>
        <w:t xml:space="preserve"> ‘Home is a Park” checkbox.  Mobile setups leave this unchecked.  Click Save and Close</w:t>
      </w:r>
    </w:p>
    <w:p w14:paraId="5C52373D" w14:textId="77777777" w:rsidR="00BC047B" w:rsidRDefault="00AD56D5" w:rsidP="00BC047B">
      <w:pPr>
        <w:pStyle w:val="ListParagraph"/>
        <w:numPr>
          <w:ilvl w:val="0"/>
          <w:numId w:val="26"/>
        </w:numPr>
        <w:ind w:left="1350" w:hanging="900"/>
      </w:pPr>
      <w:r>
        <w:t xml:space="preserve">Click </w:t>
      </w:r>
      <w:r w:rsidR="00BC047B">
        <w:t>C</w:t>
      </w:r>
      <w:r>
        <w:t xml:space="preserve">onnect from </w:t>
      </w:r>
      <w:r w:rsidR="00BC047B">
        <w:t>your planetarium program.</w:t>
      </w:r>
    </w:p>
    <w:p w14:paraId="5B86AA84" w14:textId="2AA4AF3C" w:rsidR="00BC047B" w:rsidRDefault="00BC047B" w:rsidP="00BC047B">
      <w:pPr>
        <w:pStyle w:val="ListParagraph"/>
        <w:numPr>
          <w:ilvl w:val="0"/>
          <w:numId w:val="26"/>
        </w:numPr>
        <w:ind w:left="1350" w:hanging="900"/>
      </w:pPr>
      <w:r>
        <w:t>GS Server will start and connect to the mount.  If you do not connect check your settings and click the ‘Connect’ button.</w:t>
      </w:r>
    </w:p>
    <w:p w14:paraId="29D1A134" w14:textId="7064E3A9" w:rsidR="00AD56D5" w:rsidRPr="00AD56D5" w:rsidRDefault="00BC047B" w:rsidP="00BC047B">
      <w:pPr>
        <w:pStyle w:val="ListParagraph"/>
        <w:numPr>
          <w:ilvl w:val="0"/>
          <w:numId w:val="26"/>
        </w:numPr>
        <w:ind w:left="1350" w:hanging="900"/>
      </w:pPr>
      <w:r>
        <w:t>Connect any other applications needed.</w:t>
      </w:r>
    </w:p>
    <w:p w14:paraId="509BC3BB" w14:textId="382DCD80" w:rsidR="00CB0E08" w:rsidRDefault="00CB0E08" w:rsidP="00BC047B">
      <w:pPr>
        <w:pStyle w:val="Heading1"/>
        <w:numPr>
          <w:ilvl w:val="0"/>
          <w:numId w:val="27"/>
        </w:numPr>
      </w:pPr>
      <w:bookmarkStart w:id="4" w:name="_Toc533773390"/>
      <w:r>
        <w:lastRenderedPageBreak/>
        <w:t>Requirements</w:t>
      </w:r>
      <w:bookmarkEnd w:id="4"/>
    </w:p>
    <w:p w14:paraId="546354FA" w14:textId="3F67AD9F" w:rsidR="00A37168" w:rsidRDefault="00A37168" w:rsidP="00BF5CA9">
      <w:pPr>
        <w:pStyle w:val="ListParagraph"/>
        <w:numPr>
          <w:ilvl w:val="0"/>
          <w:numId w:val="5"/>
        </w:numPr>
      </w:pPr>
      <w:r>
        <w:t xml:space="preserve">Computer with </w:t>
      </w:r>
      <w:r w:rsidR="00671920">
        <w:t>Windows</w:t>
      </w:r>
      <w:r w:rsidR="0079144A">
        <w:t xml:space="preserve"> 7</w:t>
      </w:r>
      <w:r w:rsidR="00BF5CA9">
        <w:t xml:space="preserve"> SP1 or</w:t>
      </w:r>
      <w:r w:rsidR="0079144A">
        <w:t xml:space="preserve"> newer</w:t>
      </w:r>
    </w:p>
    <w:p w14:paraId="588F347C" w14:textId="2503DE27" w:rsidR="00A37168" w:rsidRDefault="00CB0E08" w:rsidP="00A37168">
      <w:pPr>
        <w:pStyle w:val="ListParagraph"/>
        <w:numPr>
          <w:ilvl w:val="0"/>
          <w:numId w:val="5"/>
        </w:numPr>
      </w:pPr>
      <w:r>
        <w:t xml:space="preserve">Microsoft </w:t>
      </w:r>
      <w:r w:rsidR="00BF5CA9" w:rsidRPr="00BF5CA9">
        <w:t>.NET Framework 4.6.1</w:t>
      </w:r>
      <w:r w:rsidR="00BF5CA9">
        <w:t xml:space="preserve"> installed</w:t>
      </w:r>
    </w:p>
    <w:p w14:paraId="3AE47118" w14:textId="77777777" w:rsidR="00A37168" w:rsidRDefault="00CB0E08" w:rsidP="00A37168">
      <w:pPr>
        <w:pStyle w:val="ListParagraph"/>
        <w:numPr>
          <w:ilvl w:val="0"/>
          <w:numId w:val="5"/>
        </w:numPr>
      </w:pPr>
      <w:r>
        <w:t xml:space="preserve">ASCOM </w:t>
      </w:r>
      <w:r w:rsidR="00A37168">
        <w:t xml:space="preserve">Platform </w:t>
      </w:r>
      <w:r>
        <w:t>6.3 or later</w:t>
      </w:r>
    </w:p>
    <w:p w14:paraId="3BF37F06" w14:textId="77777777" w:rsidR="00A37168" w:rsidRDefault="00A37168" w:rsidP="00A37168">
      <w:pPr>
        <w:pStyle w:val="ListParagraph"/>
        <w:numPr>
          <w:ilvl w:val="0"/>
          <w:numId w:val="5"/>
        </w:numPr>
      </w:pPr>
      <w:r>
        <w:t>EQ8 or HDX110 telescope mount</w:t>
      </w:r>
    </w:p>
    <w:p w14:paraId="14A4803B" w14:textId="117568E1" w:rsidR="00CB0E08" w:rsidRPr="00CB0E08" w:rsidRDefault="00A37168" w:rsidP="00A37168">
      <w:pPr>
        <w:pStyle w:val="ListParagraph"/>
        <w:numPr>
          <w:ilvl w:val="0"/>
          <w:numId w:val="5"/>
        </w:numPr>
      </w:pPr>
      <w:r>
        <w:t>EQ Direct cable to attach mount to the computer</w:t>
      </w:r>
    </w:p>
    <w:p w14:paraId="042F0818" w14:textId="518740A8" w:rsidR="0021764C" w:rsidRDefault="000630B8" w:rsidP="00BC047B">
      <w:pPr>
        <w:pStyle w:val="Heading1"/>
        <w:numPr>
          <w:ilvl w:val="0"/>
          <w:numId w:val="27"/>
        </w:numPr>
      </w:pPr>
      <w:bookmarkStart w:id="5" w:name="_Toc533773391"/>
      <w:r>
        <w:t>Installation</w:t>
      </w:r>
      <w:bookmarkEnd w:id="5"/>
    </w:p>
    <w:p w14:paraId="0D1528C0" w14:textId="01095F65" w:rsidR="004A68F8" w:rsidRDefault="00CB0E08">
      <w:pPr>
        <w:ind w:left="720"/>
      </w:pPr>
      <w:r>
        <w:t>After download</w:t>
      </w:r>
      <w:r w:rsidR="00A37168">
        <w:t>ing</w:t>
      </w:r>
      <w:r>
        <w:t xml:space="preserve"> GSS run the .exe file and follow the prompts.  The default location of files </w:t>
      </w:r>
      <w:r w:rsidR="004A68F8">
        <w:t xml:space="preserve">and settings </w:t>
      </w:r>
      <w:r>
        <w:t>can be found in the following locations on Windows systems.</w:t>
      </w:r>
    </w:p>
    <w:p w14:paraId="5D9CDB9A" w14:textId="77777777" w:rsidR="004A68F8" w:rsidRDefault="004A68F8">
      <w:pPr>
        <w:ind w:left="720"/>
      </w:pPr>
    </w:p>
    <w:p w14:paraId="4F7E21CB" w14:textId="028D644A" w:rsidR="004A68F8" w:rsidRDefault="004A68F8" w:rsidP="00CF6FAE">
      <w:pPr>
        <w:pStyle w:val="ListParagraph"/>
        <w:numPr>
          <w:ilvl w:val="0"/>
          <w:numId w:val="4"/>
        </w:numPr>
        <w:rPr>
          <w:rStyle w:val="Heading5Char"/>
        </w:rPr>
      </w:pPr>
      <w:r>
        <w:rPr>
          <w:rStyle w:val="Heading5Char"/>
        </w:rPr>
        <w:t xml:space="preserve">GSS </w:t>
      </w:r>
      <w:r w:rsidR="00A37168">
        <w:rPr>
          <w:rStyle w:val="Heading5Char"/>
        </w:rPr>
        <w:t>Program Files</w:t>
      </w:r>
      <w:r>
        <w:rPr>
          <w:rStyle w:val="Heading5Char"/>
        </w:rPr>
        <w:t xml:space="preserve">-  </w:t>
      </w:r>
      <w:r w:rsidRPr="00A37168">
        <w:t>C:\Program Files (x86)\Common Files\ASCOM</w:t>
      </w:r>
      <w:r w:rsidR="00A37168">
        <w:t>\</w:t>
      </w:r>
      <w:proofErr w:type="spellStart"/>
      <w:r w:rsidR="00CF6FAE" w:rsidRPr="00CF6FAE">
        <w:t>GSServer</w:t>
      </w:r>
      <w:proofErr w:type="spellEnd"/>
    </w:p>
    <w:p w14:paraId="65B5DB92" w14:textId="207583B7" w:rsidR="00A37168" w:rsidRPr="00A37168" w:rsidRDefault="00D606CD" w:rsidP="00D606CD">
      <w:pPr>
        <w:pStyle w:val="ListParagraph"/>
        <w:numPr>
          <w:ilvl w:val="0"/>
          <w:numId w:val="4"/>
        </w:numPr>
        <w:rPr>
          <w:color w:val="0563C1" w:themeColor="hyperlink"/>
          <w:u w:val="single"/>
        </w:rPr>
      </w:pPr>
      <w:r>
        <w:rPr>
          <w:rStyle w:val="Heading5Char"/>
        </w:rPr>
        <w:t>L</w:t>
      </w:r>
      <w:r w:rsidR="004A68F8" w:rsidRPr="004A68F8">
        <w:rPr>
          <w:rStyle w:val="Heading5Char"/>
        </w:rPr>
        <w:t>og files</w:t>
      </w:r>
      <w:r w:rsidR="004A68F8">
        <w:t xml:space="preserve"> – My Documents/</w:t>
      </w:r>
      <w:proofErr w:type="spellStart"/>
      <w:r w:rsidRPr="00D606CD">
        <w:t>GSServer</w:t>
      </w:r>
      <w:proofErr w:type="spellEnd"/>
    </w:p>
    <w:p w14:paraId="54094040" w14:textId="5E520006" w:rsidR="0021764C" w:rsidRDefault="00D606CD" w:rsidP="00D606CD">
      <w:pPr>
        <w:pStyle w:val="ListParagraph"/>
        <w:numPr>
          <w:ilvl w:val="0"/>
          <w:numId w:val="4"/>
        </w:numPr>
        <w:rPr>
          <w:rStyle w:val="Hyperlink"/>
        </w:rPr>
      </w:pPr>
      <w:r>
        <w:rPr>
          <w:rStyle w:val="Heading5Char"/>
        </w:rPr>
        <w:t xml:space="preserve">User </w:t>
      </w:r>
      <w:proofErr w:type="spellStart"/>
      <w:r>
        <w:rPr>
          <w:rStyle w:val="Heading5Char"/>
        </w:rPr>
        <w:t>Config</w:t>
      </w:r>
      <w:proofErr w:type="spellEnd"/>
      <w:r w:rsidR="004A68F8">
        <w:t xml:space="preserve"> </w:t>
      </w:r>
      <w:r>
        <w:t>–</w:t>
      </w:r>
      <w:r w:rsidR="004A68F8">
        <w:t xml:space="preserve"> </w:t>
      </w:r>
      <w:r>
        <w:t>C:\Users\</w:t>
      </w:r>
      <w:r w:rsidRPr="00D606CD">
        <w:rPr>
          <w:i/>
        </w:rPr>
        <w:t>User Name</w:t>
      </w:r>
      <w:r w:rsidRPr="00D606CD">
        <w:t>\</w:t>
      </w:r>
      <w:proofErr w:type="spellStart"/>
      <w:r w:rsidRPr="00D606CD">
        <w:t>AppData</w:t>
      </w:r>
      <w:proofErr w:type="spellEnd"/>
      <w:r w:rsidRPr="00D606CD">
        <w:t>\Local\GS</w:t>
      </w:r>
      <w:r w:rsidR="00CB0E08">
        <w:br/>
      </w:r>
    </w:p>
    <w:p w14:paraId="01F2BCA2" w14:textId="5B93A217" w:rsidR="0021764C" w:rsidRDefault="00A37168" w:rsidP="00BC047B">
      <w:pPr>
        <w:pStyle w:val="Heading1"/>
        <w:numPr>
          <w:ilvl w:val="0"/>
          <w:numId w:val="27"/>
        </w:numPr>
      </w:pPr>
      <w:bookmarkStart w:id="6" w:name="_Toc533773392"/>
      <w:r>
        <w:t>Running GSS</w:t>
      </w:r>
      <w:bookmarkEnd w:id="6"/>
    </w:p>
    <w:p w14:paraId="6EC8E725" w14:textId="48693CA8" w:rsidR="00904F1A" w:rsidRDefault="00A37168">
      <w:pPr>
        <w:ind w:left="720"/>
      </w:pPr>
      <w:r>
        <w:t>There are two ways to start GS</w:t>
      </w:r>
      <w:r w:rsidR="0093022B">
        <w:t xml:space="preserve"> </w:t>
      </w:r>
      <w:r w:rsidR="00D606CD">
        <w:t>Server</w:t>
      </w:r>
      <w:r>
        <w:t xml:space="preserve">; </w:t>
      </w:r>
      <w:r w:rsidR="00CF6FAE">
        <w:t>the</w:t>
      </w:r>
      <w:r>
        <w:t xml:space="preserve"> preferred method is to allow other applications to start GSS as they connect using the ASCOM interface. </w:t>
      </w:r>
      <w:r w:rsidR="00904F1A">
        <w:t xml:space="preserve"> Each application that supports ASCOM </w:t>
      </w:r>
      <w:r w:rsidR="00CF6FAE">
        <w:t>will</w:t>
      </w:r>
      <w:r w:rsidR="00904F1A">
        <w:t xml:space="preserve"> </w:t>
      </w:r>
      <w:r w:rsidR="00D606CD">
        <w:t>have their way to configure and connect.</w:t>
      </w:r>
      <w:r>
        <w:br/>
      </w:r>
      <w:r>
        <w:br/>
        <w:t>Here is the</w:t>
      </w:r>
      <w:r w:rsidR="00904F1A">
        <w:t xml:space="preserve"> ASCOM</w:t>
      </w:r>
      <w:r>
        <w:t xml:space="preserve"> interface </w:t>
      </w:r>
      <w:r w:rsidR="00904F1A">
        <w:t xml:space="preserve">from </w:t>
      </w:r>
      <w:proofErr w:type="spellStart"/>
      <w:r w:rsidR="00904F1A">
        <w:t>SkyChart</w:t>
      </w:r>
      <w:proofErr w:type="spellEnd"/>
      <w:r w:rsidR="00904F1A">
        <w:t xml:space="preserve"> (CDC)</w:t>
      </w:r>
    </w:p>
    <w:p w14:paraId="583B3D1C" w14:textId="55EC8ACB" w:rsidR="0021764C" w:rsidRDefault="00904F1A" w:rsidP="00904F1A">
      <w:pPr>
        <w:ind w:left="720"/>
        <w:jc w:val="center"/>
      </w:pPr>
      <w:r>
        <w:lastRenderedPageBreak/>
        <w:br/>
      </w:r>
      <w:r>
        <w:rPr>
          <w:noProof/>
          <w:lang w:eastAsia="en-US"/>
        </w:rPr>
        <w:drawing>
          <wp:anchor distT="0" distB="0" distL="114300" distR="114300" simplePos="0" relativeHeight="251671552" behindDoc="0" locked="0" layoutInCell="1" allowOverlap="1" wp14:anchorId="47E9D2EE" wp14:editId="7090486B">
            <wp:simplePos x="0" y="0"/>
            <wp:positionH relativeFrom="column">
              <wp:posOffset>2226310</wp:posOffset>
            </wp:positionH>
            <wp:positionV relativeFrom="paragraph">
              <wp:posOffset>219710</wp:posOffset>
            </wp:positionV>
            <wp:extent cx="1934210" cy="3162935"/>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4210" cy="3162935"/>
                    </a:xfrm>
                    <a:prstGeom prst="rect">
                      <a:avLst/>
                    </a:prstGeom>
                  </pic:spPr>
                </pic:pic>
              </a:graphicData>
            </a:graphic>
          </wp:anchor>
        </w:drawing>
      </w:r>
      <w:r>
        <w:br/>
      </w:r>
    </w:p>
    <w:p w14:paraId="6E958148" w14:textId="6F32E223" w:rsidR="00904F1A" w:rsidRDefault="00904F1A" w:rsidP="00904F1A">
      <w:pPr>
        <w:ind w:left="720"/>
      </w:pPr>
      <w:r>
        <w:t xml:space="preserve">Use the Select button to select the </w:t>
      </w:r>
      <w:proofErr w:type="spellStart"/>
      <w:r>
        <w:t>ASCOM.</w:t>
      </w:r>
      <w:r w:rsidR="00CF6FAE">
        <w:t>GS.Sky</w:t>
      </w:r>
      <w:r>
        <w:t>.Telescope</w:t>
      </w:r>
      <w:proofErr w:type="spellEnd"/>
      <w:r>
        <w:t xml:space="preserve"> driver.</w:t>
      </w:r>
      <w:r>
        <w:br/>
        <w:t>If this is the first time connecting to GS</w:t>
      </w:r>
      <w:r w:rsidR="0093022B">
        <w:t xml:space="preserve"> </w:t>
      </w:r>
      <w:r>
        <w:t>S</w:t>
      </w:r>
      <w:r w:rsidR="00D606CD">
        <w:t>erver</w:t>
      </w:r>
      <w:r>
        <w:t xml:space="preserve"> you will need to configure</w:t>
      </w:r>
      <w:r w:rsidR="00D606CD">
        <w:t xml:space="preserve"> it</w:t>
      </w:r>
      <w:r>
        <w:t xml:space="preserve"> before the applications will allow connections.  See the configuration section.  Once configured, click the connect button.   If the configuration is correct GS</w:t>
      </w:r>
      <w:r w:rsidR="0093022B">
        <w:t xml:space="preserve"> </w:t>
      </w:r>
      <w:r>
        <w:t>S</w:t>
      </w:r>
      <w:r w:rsidR="00D606CD">
        <w:t>erver</w:t>
      </w:r>
      <w:r>
        <w:t xml:space="preserve"> </w:t>
      </w:r>
      <w:r w:rsidR="00E60FBE">
        <w:t xml:space="preserve">will </w:t>
      </w:r>
      <w:r>
        <w:t>start with</w:t>
      </w:r>
      <w:r w:rsidR="00E60FBE">
        <w:t>in</w:t>
      </w:r>
      <w:r>
        <w:t xml:space="preserve"> a few seconds.   It’s possible the connection </w:t>
      </w:r>
      <w:r w:rsidR="00E60FBE">
        <w:t>may</w:t>
      </w:r>
      <w:r>
        <w:t xml:space="preserve"> fail.  If so </w:t>
      </w:r>
      <w:r w:rsidR="00D606CD">
        <w:t>GS Server will start but will not be connected to the mount.</w:t>
      </w:r>
      <w:r>
        <w:t xml:space="preserve"> Reconfigure the driver and try connecting again.</w:t>
      </w:r>
      <w:r w:rsidR="00552A55">
        <w:br/>
      </w:r>
      <w:r w:rsidR="00552A55">
        <w:br/>
        <w:t xml:space="preserve">The second method is to start GSS by running the .exe file located in the program directory.  If starting for the first time configure the driver </w:t>
      </w:r>
      <w:r w:rsidR="00D606CD">
        <w:t>before hitting the connect button</w:t>
      </w:r>
      <w:r w:rsidR="00552A55">
        <w:t>.  Refer to the configuration section.</w:t>
      </w:r>
    </w:p>
    <w:p w14:paraId="03EFACF9" w14:textId="77777777" w:rsidR="00807ED5" w:rsidRDefault="00807ED5" w:rsidP="00904F1A">
      <w:pPr>
        <w:ind w:left="720"/>
      </w:pPr>
    </w:p>
    <w:p w14:paraId="73A44618" w14:textId="2A15E14A" w:rsidR="0021764C" w:rsidRDefault="00E3713D" w:rsidP="00BC047B">
      <w:pPr>
        <w:pStyle w:val="Heading1"/>
        <w:numPr>
          <w:ilvl w:val="0"/>
          <w:numId w:val="27"/>
        </w:numPr>
      </w:pPr>
      <w:bookmarkStart w:id="7" w:name="_Read_mode"/>
      <w:bookmarkStart w:id="8" w:name="_Toc533773393"/>
      <w:bookmarkEnd w:id="7"/>
      <w:r>
        <w:lastRenderedPageBreak/>
        <w:t>Main Window</w:t>
      </w:r>
      <w:bookmarkEnd w:id="8"/>
    </w:p>
    <w:p w14:paraId="5589B4B9" w14:textId="2B5F8D1D" w:rsidR="00E51C14" w:rsidRPr="00E51C14" w:rsidRDefault="00902113" w:rsidP="00E51C14">
      <w:r>
        <w:rPr>
          <w:noProof/>
          <w:lang w:eastAsia="en-US"/>
        </w:rPr>
        <w:drawing>
          <wp:inline distT="0" distB="0" distL="0" distR="0" wp14:anchorId="7CDFB7A2" wp14:editId="13E74C1C">
            <wp:extent cx="5943600" cy="3259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9455"/>
                    </a:xfrm>
                    <a:prstGeom prst="rect">
                      <a:avLst/>
                    </a:prstGeom>
                  </pic:spPr>
                </pic:pic>
              </a:graphicData>
            </a:graphic>
          </wp:inline>
        </w:drawing>
      </w:r>
    </w:p>
    <w:p w14:paraId="2470AED9" w14:textId="2CA55BE3" w:rsidR="00E3713D" w:rsidRDefault="00902113" w:rsidP="00902113">
      <w:pPr>
        <w:ind w:left="720"/>
        <w:rPr>
          <w:noProof/>
          <w:lang w:eastAsia="en-US"/>
        </w:rPr>
      </w:pPr>
      <w:r>
        <w:rPr>
          <w:noProof/>
          <w:lang w:eastAsia="en-US"/>
        </w:rPr>
        <w:t>The layout of the main window contains two primary areas;  Tabs and Control.  Each selected tab will show it’s Controls.</w:t>
      </w:r>
    </w:p>
    <w:p w14:paraId="2E7D857B" w14:textId="5511628D" w:rsidR="00902113" w:rsidRDefault="00902113" w:rsidP="00902113">
      <w:pPr>
        <w:ind w:left="720"/>
        <w:rPr>
          <w:noProof/>
          <w:lang w:eastAsia="en-US"/>
        </w:rPr>
      </w:pPr>
      <w:r>
        <w:rPr>
          <w:noProof/>
          <w:lang w:eastAsia="en-US"/>
        </w:rPr>
        <w:t>The top of the window shows the version of GS Server, Connected Applications, Minimize, an Close buttons.</w:t>
      </w:r>
    </w:p>
    <w:p w14:paraId="20768345" w14:textId="6C429C9A" w:rsidR="00902113" w:rsidRDefault="00902113" w:rsidP="005B7587">
      <w:pPr>
        <w:spacing w:line="360" w:lineRule="auto"/>
        <w:ind w:left="360"/>
        <w:rPr>
          <w:noProof/>
          <w:lang w:eastAsia="en-US"/>
        </w:rPr>
      </w:pPr>
      <w:r w:rsidRPr="005B7587">
        <w:rPr>
          <w:rStyle w:val="Heading5Char"/>
        </w:rPr>
        <w:t xml:space="preserve">Connected Applications </w:t>
      </w:r>
      <w:r>
        <w:t>– shows how many application are connected To GS Server.</w:t>
      </w:r>
      <w:r w:rsidR="00445F72">
        <w:t xml:space="preserve">  If you try to close GS Server when there are existing connections it will prompt you to confirm before closing.  GS Server will exit on its own if the last calling application closes its connection.  </w:t>
      </w:r>
    </w:p>
    <w:p w14:paraId="319D2EA0" w14:textId="6DCA9A8D" w:rsidR="00902113" w:rsidRDefault="00902113" w:rsidP="00BC047B">
      <w:pPr>
        <w:pStyle w:val="Heading1"/>
        <w:numPr>
          <w:ilvl w:val="0"/>
          <w:numId w:val="27"/>
        </w:numPr>
      </w:pPr>
      <w:bookmarkStart w:id="9" w:name="_Toc533773394"/>
      <w:proofErr w:type="spellStart"/>
      <w:r>
        <w:t>SkyWatcher</w:t>
      </w:r>
      <w:proofErr w:type="spellEnd"/>
      <w:r>
        <w:t xml:space="preserve"> </w:t>
      </w:r>
      <w:r w:rsidR="008736CE">
        <w:t>Control</w:t>
      </w:r>
      <w:r w:rsidR="0091139B">
        <w:t>s</w:t>
      </w:r>
      <w:bookmarkEnd w:id="9"/>
      <w:r>
        <w:br/>
      </w:r>
    </w:p>
    <w:p w14:paraId="7EA240CF" w14:textId="57AAD43F" w:rsidR="00902113" w:rsidRDefault="00902113" w:rsidP="00902113">
      <w:r>
        <w:t xml:space="preserve">List of items in the </w:t>
      </w:r>
      <w:proofErr w:type="spellStart"/>
      <w:r>
        <w:t>SkyWatcher</w:t>
      </w:r>
      <w:proofErr w:type="spellEnd"/>
      <w:r>
        <w:t xml:space="preserve"> Controls</w:t>
      </w:r>
    </w:p>
    <w:p w14:paraId="75BFD8D2" w14:textId="3F0D12E1" w:rsidR="00E3713D" w:rsidRDefault="00F609B0" w:rsidP="005B7587">
      <w:pPr>
        <w:spacing w:line="360" w:lineRule="auto"/>
        <w:ind w:left="446"/>
      </w:pPr>
      <w:r w:rsidRPr="005B7587">
        <w:rPr>
          <w:rStyle w:val="Heading5Char"/>
        </w:rPr>
        <w:t>RA (</w:t>
      </w:r>
      <w:r w:rsidR="00E3713D" w:rsidRPr="005B7587">
        <w:rPr>
          <w:rStyle w:val="Heading5Char"/>
        </w:rPr>
        <w:t>Right Ascension</w:t>
      </w:r>
      <w:r w:rsidRPr="005B7587">
        <w:rPr>
          <w:rStyle w:val="Heading5Char"/>
        </w:rPr>
        <w:t>)</w:t>
      </w:r>
      <w:r w:rsidR="00E3713D">
        <w:t xml:space="preserve"> –</w:t>
      </w:r>
      <w:r w:rsidR="000276E9">
        <w:t xml:space="preserve"> </w:t>
      </w:r>
      <w:r w:rsidR="000276E9" w:rsidRPr="000276E9">
        <w:t>the distance of a point east of the First Point of Aries, measured along the celestial equator and expressed in hours, minutes, and seconds.</w:t>
      </w:r>
    </w:p>
    <w:p w14:paraId="5E0C8E68" w14:textId="739A138F" w:rsidR="00E3713D" w:rsidRDefault="00F609B0" w:rsidP="005B7587">
      <w:pPr>
        <w:spacing w:line="360" w:lineRule="auto"/>
        <w:ind w:left="446"/>
      </w:pPr>
      <w:r w:rsidRPr="005B7587">
        <w:rPr>
          <w:rStyle w:val="Heading5Char"/>
        </w:rPr>
        <w:lastRenderedPageBreak/>
        <w:t>Dec (</w:t>
      </w:r>
      <w:r w:rsidR="00E3713D" w:rsidRPr="005B7587">
        <w:rPr>
          <w:rStyle w:val="Heading5Char"/>
        </w:rPr>
        <w:t>Declination</w:t>
      </w:r>
      <w:r w:rsidRPr="005B7587">
        <w:rPr>
          <w:rStyle w:val="Heading5Char"/>
        </w:rPr>
        <w:t>)</w:t>
      </w:r>
      <w:r w:rsidR="00E3713D">
        <w:t xml:space="preserve"> –</w:t>
      </w:r>
      <w:r w:rsidR="000276E9">
        <w:t xml:space="preserve"> </w:t>
      </w:r>
      <w:r w:rsidR="000276E9" w:rsidRPr="000276E9">
        <w:t>the angular distance of a point north or south of the celestial equator.</w:t>
      </w:r>
    </w:p>
    <w:p w14:paraId="7053CBBE" w14:textId="78ED3C46" w:rsidR="00E3713D" w:rsidRDefault="000276E9" w:rsidP="005B7587">
      <w:pPr>
        <w:spacing w:line="360" w:lineRule="auto"/>
        <w:ind w:left="446"/>
      </w:pPr>
      <w:r w:rsidRPr="005B7587">
        <w:rPr>
          <w:rStyle w:val="Heading5Char"/>
        </w:rPr>
        <w:t>Azimuth</w:t>
      </w:r>
      <w:r w:rsidR="00E3713D">
        <w:t xml:space="preserve"> –</w:t>
      </w:r>
      <w:r>
        <w:t xml:space="preserve"> </w:t>
      </w:r>
      <w:r w:rsidRPr="000276E9">
        <w:t>the direction of a celestial object from the observer, expressed as the angular distance from the north or south point of the horizon to the point at which a vertical circle passing through the object intersects the horizon.</w:t>
      </w:r>
    </w:p>
    <w:p w14:paraId="38C21B56" w14:textId="402E35DA" w:rsidR="00E3713D" w:rsidRDefault="00E3713D" w:rsidP="005B7587">
      <w:pPr>
        <w:spacing w:line="360" w:lineRule="auto"/>
        <w:ind w:left="446"/>
      </w:pPr>
      <w:r w:rsidRPr="005B7587">
        <w:rPr>
          <w:rStyle w:val="Heading5Char"/>
        </w:rPr>
        <w:t>Altitude</w:t>
      </w:r>
      <w:r>
        <w:t xml:space="preserve"> –</w:t>
      </w:r>
      <w:r w:rsidR="007F1422">
        <w:t xml:space="preserve"> the </w:t>
      </w:r>
      <w:r w:rsidR="007F1422" w:rsidRPr="007F1422">
        <w:t>distance measurement, usually in the vertical or "up" direction, between a reference datum and a point or object.</w:t>
      </w:r>
    </w:p>
    <w:p w14:paraId="5075375C" w14:textId="4055F332" w:rsidR="00E51C14" w:rsidRDefault="00E51C14" w:rsidP="005B7587">
      <w:pPr>
        <w:spacing w:line="360" w:lineRule="auto"/>
        <w:ind w:left="446"/>
      </w:pPr>
      <w:r w:rsidRPr="005B7587">
        <w:rPr>
          <w:rStyle w:val="Heading5Char"/>
        </w:rPr>
        <w:t>PPEC (Permeant Periodical Error Correction)</w:t>
      </w:r>
      <w:r>
        <w:t xml:space="preserve"> - Checkbox to turn on or off PPEC.  See the PPEC section of this document.  The grayed out timer will turn yellow when training is in progress.</w:t>
      </w:r>
    </w:p>
    <w:p w14:paraId="31764C45" w14:textId="3C5FA227" w:rsidR="00E51C14" w:rsidRDefault="00E51C14" w:rsidP="005B7587">
      <w:pPr>
        <w:spacing w:line="360" w:lineRule="auto"/>
        <w:ind w:left="446"/>
      </w:pPr>
      <w:r w:rsidRPr="005B7587">
        <w:rPr>
          <w:rStyle w:val="Heading5Char"/>
        </w:rPr>
        <w:t>PPEC Train</w:t>
      </w:r>
      <w:r>
        <w:t xml:space="preserve"> – Checkbox to start the training process for PPEC</w:t>
      </w:r>
    </w:p>
    <w:p w14:paraId="64967173" w14:textId="13988112" w:rsidR="00E3713D" w:rsidRDefault="00E3713D" w:rsidP="005B7587">
      <w:pPr>
        <w:spacing w:line="360" w:lineRule="auto"/>
        <w:ind w:left="446"/>
      </w:pPr>
      <w:r w:rsidRPr="005B7587">
        <w:rPr>
          <w:rStyle w:val="Heading5Char"/>
        </w:rPr>
        <w:t xml:space="preserve">Park </w:t>
      </w:r>
      <w:r w:rsidR="00E51C14" w:rsidRPr="005B7587">
        <w:rPr>
          <w:rStyle w:val="Heading5Char"/>
        </w:rPr>
        <w:t>Button</w:t>
      </w:r>
      <w:r w:rsidR="00E51C14">
        <w:t xml:space="preserve"> </w:t>
      </w:r>
      <w:r>
        <w:t>–</w:t>
      </w:r>
      <w:r w:rsidR="009175E2">
        <w:t xml:space="preserve"> move the mount to the defined park position defined within the setup settings.</w:t>
      </w:r>
    </w:p>
    <w:p w14:paraId="1EABA803" w14:textId="037065A4" w:rsidR="00E3713D" w:rsidRDefault="00E3713D" w:rsidP="005B7587">
      <w:pPr>
        <w:spacing w:line="360" w:lineRule="auto"/>
        <w:ind w:left="446"/>
      </w:pPr>
      <w:r w:rsidRPr="005B7587">
        <w:rPr>
          <w:rStyle w:val="Heading5Char"/>
        </w:rPr>
        <w:t xml:space="preserve">Hand Controller </w:t>
      </w:r>
      <w:r w:rsidR="00E51C14" w:rsidRPr="005B7587">
        <w:rPr>
          <w:rStyle w:val="Heading5Char"/>
        </w:rPr>
        <w:t>Buttons</w:t>
      </w:r>
      <w:r w:rsidR="00E51C14">
        <w:t xml:space="preserve"> </w:t>
      </w:r>
      <w:r w:rsidR="00250D02">
        <w:t>–</w:t>
      </w:r>
      <w:r w:rsidR="009175E2">
        <w:t xml:space="preserve"> </w:t>
      </w:r>
      <w:r w:rsidR="00250D02">
        <w:t>for mount movements based on the speed slider.</w:t>
      </w:r>
    </w:p>
    <w:p w14:paraId="64C3DD09" w14:textId="7AA66264" w:rsidR="00E3713D" w:rsidRDefault="00E3713D" w:rsidP="005B7587">
      <w:pPr>
        <w:spacing w:line="360" w:lineRule="auto"/>
        <w:ind w:left="446"/>
      </w:pPr>
      <w:r w:rsidRPr="005B7587">
        <w:rPr>
          <w:rStyle w:val="Heading5Char"/>
        </w:rPr>
        <w:t>Speed</w:t>
      </w:r>
      <w:r>
        <w:t xml:space="preserve"> –</w:t>
      </w:r>
      <w:r w:rsidR="00250D02">
        <w:t xml:space="preserve"> 8 settings to control the speed of the hand controller buttons.</w:t>
      </w:r>
      <w:r>
        <w:t xml:space="preserve"> </w:t>
      </w:r>
    </w:p>
    <w:p w14:paraId="7594BFDF" w14:textId="4A783F01" w:rsidR="00E3713D" w:rsidRDefault="00E3713D" w:rsidP="005B7587">
      <w:pPr>
        <w:spacing w:line="360" w:lineRule="auto"/>
        <w:ind w:left="446"/>
      </w:pPr>
      <w:r w:rsidRPr="005B7587">
        <w:rPr>
          <w:rStyle w:val="Heading5Char"/>
        </w:rPr>
        <w:t>Tracking</w:t>
      </w:r>
      <w:r>
        <w:t xml:space="preserve"> –</w:t>
      </w:r>
      <w:r w:rsidR="00246531">
        <w:t xml:space="preserve"> turn on or off the selected tracking rate to use.  Will be automatically applied after a slew or </w:t>
      </w:r>
      <w:proofErr w:type="spellStart"/>
      <w:r w:rsidR="00246531">
        <w:t>goto</w:t>
      </w:r>
      <w:proofErr w:type="spellEnd"/>
      <w:r w:rsidR="00246531">
        <w:t>.</w:t>
      </w:r>
    </w:p>
    <w:p w14:paraId="4FEED4E5" w14:textId="17D7CD22" w:rsidR="005076A4" w:rsidRDefault="00E3713D" w:rsidP="005B7587">
      <w:pPr>
        <w:spacing w:line="360" w:lineRule="auto"/>
        <w:ind w:left="446"/>
      </w:pPr>
      <w:r w:rsidRPr="005B7587">
        <w:rPr>
          <w:rStyle w:val="Heading5Char"/>
        </w:rPr>
        <w:t xml:space="preserve">Home </w:t>
      </w:r>
      <w:r w:rsidR="00F609B0" w:rsidRPr="005B7587">
        <w:rPr>
          <w:rStyle w:val="Heading5Char"/>
        </w:rPr>
        <w:t>Button</w:t>
      </w:r>
      <w:r w:rsidR="005B7587">
        <w:t>– moves</w:t>
      </w:r>
      <w:r w:rsidR="00246531">
        <w:t xml:space="preserve"> the mount to the initial home position</w:t>
      </w:r>
    </w:p>
    <w:p w14:paraId="3E27E9A5" w14:textId="77777777" w:rsidR="00D61D66" w:rsidRDefault="00D61D66" w:rsidP="00D61D66">
      <w:pPr>
        <w:pStyle w:val="ListParagraph"/>
        <w:ind w:left="806" w:firstLine="0"/>
      </w:pPr>
    </w:p>
    <w:p w14:paraId="0733E8F7" w14:textId="135D961D" w:rsidR="00E3713D" w:rsidRDefault="00D61D66" w:rsidP="005B7587">
      <w:pPr>
        <w:ind w:left="360"/>
      </w:pPr>
      <w:bookmarkStart w:id="10" w:name="_Toc533773395"/>
      <w:r w:rsidRPr="00D61D66">
        <w:rPr>
          <w:rStyle w:val="Heading2Char"/>
        </w:rPr>
        <w:t>Bottom Status Bar</w:t>
      </w:r>
      <w:bookmarkEnd w:id="10"/>
      <w:r>
        <w:t xml:space="preserve"> – shows when the mount in the Home, Park, and Slewing positions or state.</w:t>
      </w:r>
      <w:r w:rsidR="00F609B0">
        <w:br/>
      </w:r>
    </w:p>
    <w:p w14:paraId="692076AD" w14:textId="7058540C" w:rsidR="00E3713D" w:rsidRDefault="008D1568" w:rsidP="005B7587">
      <w:pPr>
        <w:spacing w:line="360" w:lineRule="auto"/>
        <w:ind w:left="360"/>
      </w:pPr>
      <w:r>
        <w:rPr>
          <w:noProof/>
          <w:lang w:eastAsia="en-US"/>
        </w:rPr>
        <w:drawing>
          <wp:inline distT="0" distB="0" distL="0" distR="0" wp14:anchorId="5914A550" wp14:editId="0816DE3C">
            <wp:extent cx="361950" cy="323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 cy="323850"/>
                    </a:xfrm>
                    <a:prstGeom prst="rect">
                      <a:avLst/>
                    </a:prstGeom>
                  </pic:spPr>
                </pic:pic>
              </a:graphicData>
            </a:graphic>
          </wp:inline>
        </w:drawing>
      </w:r>
      <w:r>
        <w:t xml:space="preserve"> </w:t>
      </w:r>
      <w:r w:rsidR="00E3713D" w:rsidRPr="005B7587">
        <w:rPr>
          <w:rStyle w:val="Heading5Char"/>
        </w:rPr>
        <w:t>Connection</w:t>
      </w:r>
      <w:r>
        <w:t xml:space="preserve"> </w:t>
      </w:r>
      <w:r w:rsidR="00E3713D">
        <w:t>–</w:t>
      </w:r>
      <w:r w:rsidR="00246531">
        <w:t xml:space="preserve"> is lit green when the mount is connected with a serial connection.</w:t>
      </w:r>
    </w:p>
    <w:p w14:paraId="1FDDA5DA" w14:textId="10217840" w:rsidR="00D61D66" w:rsidRDefault="008D1568" w:rsidP="005B7587">
      <w:pPr>
        <w:spacing w:line="360" w:lineRule="auto"/>
        <w:ind w:left="360"/>
      </w:pPr>
      <w:r>
        <w:rPr>
          <w:noProof/>
          <w:lang w:eastAsia="en-US"/>
        </w:rPr>
        <w:lastRenderedPageBreak/>
        <w:drawing>
          <wp:inline distT="0" distB="0" distL="0" distR="0" wp14:anchorId="0CB8D657" wp14:editId="2A037B15">
            <wp:extent cx="400050" cy="39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 cy="390525"/>
                    </a:xfrm>
                    <a:prstGeom prst="rect">
                      <a:avLst/>
                    </a:prstGeom>
                  </pic:spPr>
                </pic:pic>
              </a:graphicData>
            </a:graphic>
          </wp:inline>
        </w:drawing>
      </w:r>
      <w:r>
        <w:t xml:space="preserve"> </w:t>
      </w:r>
      <w:r w:rsidRPr="005B7587">
        <w:rPr>
          <w:rStyle w:val="Heading5Char"/>
        </w:rPr>
        <w:t>Monitor</w:t>
      </w:r>
      <w:r>
        <w:t xml:space="preserve"> – Status of the internal Monitor. </w:t>
      </w:r>
      <w:r w:rsidR="002C45ED">
        <w:t xml:space="preserve">  Will be list green when active.</w:t>
      </w:r>
      <w:r>
        <w:t xml:space="preserve">  See the Settings Control for more information about the Monitor.</w:t>
      </w:r>
    </w:p>
    <w:p w14:paraId="2B9FE953" w14:textId="3ED52FB2" w:rsidR="008D1568" w:rsidRDefault="008D1568" w:rsidP="005B7587">
      <w:pPr>
        <w:spacing w:line="360" w:lineRule="auto"/>
        <w:ind w:left="360"/>
      </w:pPr>
      <w:r>
        <w:t xml:space="preserve"> </w:t>
      </w:r>
      <w:r>
        <w:rPr>
          <w:noProof/>
          <w:lang w:eastAsia="en-US"/>
        </w:rPr>
        <w:drawing>
          <wp:inline distT="0" distB="0" distL="0" distR="0" wp14:anchorId="72B16947" wp14:editId="1B20C840">
            <wp:extent cx="409575" cy="39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 cy="390525"/>
                    </a:xfrm>
                    <a:prstGeom prst="rect">
                      <a:avLst/>
                    </a:prstGeom>
                  </pic:spPr>
                </pic:pic>
              </a:graphicData>
            </a:graphic>
          </wp:inline>
        </w:drawing>
      </w:r>
      <w:r>
        <w:t xml:space="preserve"> </w:t>
      </w:r>
      <w:r w:rsidRPr="005B7587">
        <w:rPr>
          <w:rStyle w:val="Heading5Char"/>
        </w:rPr>
        <w:t xml:space="preserve">Errors </w:t>
      </w:r>
      <w:r w:rsidR="002C45ED" w:rsidRPr="005B7587">
        <w:rPr>
          <w:rStyle w:val="Heading5Char"/>
        </w:rPr>
        <w:t>Alert</w:t>
      </w:r>
      <w:r>
        <w:t xml:space="preserve"> – Will turn red if an error or warning is logged.   This can be reset by clicking on it</w:t>
      </w:r>
      <w:r w:rsidR="002C45ED">
        <w:t xml:space="preserve">.  </w:t>
      </w:r>
    </w:p>
    <w:p w14:paraId="2C30A6C1" w14:textId="0F06DC64" w:rsidR="00D61D66" w:rsidRDefault="008D1568" w:rsidP="005B7587">
      <w:pPr>
        <w:spacing w:line="360" w:lineRule="auto"/>
        <w:ind w:left="360"/>
      </w:pPr>
      <w:r>
        <w:rPr>
          <w:noProof/>
          <w:lang w:eastAsia="en-US"/>
        </w:rPr>
        <w:drawing>
          <wp:inline distT="0" distB="0" distL="0" distR="0" wp14:anchorId="098CE5EF" wp14:editId="7D5DB572">
            <wp:extent cx="7429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2950" cy="304800"/>
                    </a:xfrm>
                    <a:prstGeom prst="rect">
                      <a:avLst/>
                    </a:prstGeom>
                  </pic:spPr>
                </pic:pic>
              </a:graphicData>
            </a:graphic>
          </wp:inline>
        </w:drawing>
      </w:r>
      <w:r>
        <w:t xml:space="preserve"> </w:t>
      </w:r>
      <w:r w:rsidR="00D61D66" w:rsidRPr="005B7587">
        <w:rPr>
          <w:rStyle w:val="Heading5Char"/>
        </w:rPr>
        <w:t>Side of Pier</w:t>
      </w:r>
      <w:r w:rsidR="00D61D66">
        <w:t xml:space="preserve"> - Normal (</w:t>
      </w:r>
      <w:proofErr w:type="spellStart"/>
      <w:r w:rsidR="00D61D66">
        <w:t>pierEast</w:t>
      </w:r>
      <w:proofErr w:type="spellEnd"/>
      <w:r w:rsidR="00D61D66">
        <w:t xml:space="preserve">) where the mechanical Dec is in the range -90 </w:t>
      </w:r>
      <w:proofErr w:type="spellStart"/>
      <w:r w:rsidR="00D61D66">
        <w:t>deg</w:t>
      </w:r>
      <w:proofErr w:type="spellEnd"/>
      <w:r w:rsidR="00D61D66">
        <w:t xml:space="preserve"> to +90 deg.  Beyond the pole (</w:t>
      </w:r>
      <w:proofErr w:type="spellStart"/>
      <w:r w:rsidR="00D61D66">
        <w:t>pierWest</w:t>
      </w:r>
      <w:proofErr w:type="spellEnd"/>
      <w:r w:rsidR="00D61D66">
        <w:t xml:space="preserve">) Where the mechanical Dec is in the range -180 </w:t>
      </w:r>
      <w:proofErr w:type="spellStart"/>
      <w:r w:rsidR="00D61D66">
        <w:t>deg</w:t>
      </w:r>
      <w:proofErr w:type="spellEnd"/>
      <w:r w:rsidR="00D61D66">
        <w:t xml:space="preserve"> to -90 </w:t>
      </w:r>
      <w:proofErr w:type="spellStart"/>
      <w:r w:rsidR="00D61D66">
        <w:t>deg</w:t>
      </w:r>
      <w:proofErr w:type="spellEnd"/>
      <w:r w:rsidR="00D61D66">
        <w:t xml:space="preserve"> or +90 </w:t>
      </w:r>
      <w:proofErr w:type="spellStart"/>
      <w:r w:rsidR="00D61D66">
        <w:t>deg</w:t>
      </w:r>
      <w:proofErr w:type="spellEnd"/>
      <w:r w:rsidR="00D61D66">
        <w:t xml:space="preserve"> to +180 deg.</w:t>
      </w:r>
    </w:p>
    <w:p w14:paraId="119E3657" w14:textId="5C7C679D" w:rsidR="00E3713D" w:rsidRDefault="008D1568" w:rsidP="005B7587">
      <w:pPr>
        <w:spacing w:line="360" w:lineRule="auto"/>
        <w:ind w:left="360"/>
      </w:pPr>
      <w:r>
        <w:rPr>
          <w:noProof/>
          <w:lang w:eastAsia="en-US"/>
        </w:rPr>
        <w:drawing>
          <wp:inline distT="0" distB="0" distL="0" distR="0" wp14:anchorId="3A49706E" wp14:editId="2E6B111E">
            <wp:extent cx="42862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 cy="352425"/>
                    </a:xfrm>
                    <a:prstGeom prst="rect">
                      <a:avLst/>
                    </a:prstGeom>
                  </pic:spPr>
                </pic:pic>
              </a:graphicData>
            </a:graphic>
          </wp:inline>
        </w:drawing>
      </w:r>
      <w:r>
        <w:t xml:space="preserve"> </w:t>
      </w:r>
      <w:r w:rsidR="00D61D66" w:rsidRPr="005B7587">
        <w:rPr>
          <w:rStyle w:val="Heading5Char"/>
        </w:rPr>
        <w:t>Axis Limits</w:t>
      </w:r>
      <w:r w:rsidR="00D61D66">
        <w:t xml:space="preserve"> – is yellow when one or more of the axes reaches a limit such as passing too far past the meridian.</w:t>
      </w:r>
    </w:p>
    <w:p w14:paraId="334E20AF" w14:textId="7A7C35F6" w:rsidR="00E3713D" w:rsidRDefault="008D1568" w:rsidP="005B7587">
      <w:pPr>
        <w:spacing w:line="360" w:lineRule="auto"/>
        <w:ind w:left="360"/>
      </w:pPr>
      <w:r>
        <w:rPr>
          <w:noProof/>
          <w:lang w:eastAsia="en-US"/>
        </w:rPr>
        <w:drawing>
          <wp:inline distT="0" distB="0" distL="0" distR="0" wp14:anchorId="07DA0D24" wp14:editId="5336DAFE">
            <wp:extent cx="26670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0" cy="352425"/>
                    </a:xfrm>
                    <a:prstGeom prst="rect">
                      <a:avLst/>
                    </a:prstGeom>
                  </pic:spPr>
                </pic:pic>
              </a:graphicData>
            </a:graphic>
          </wp:inline>
        </w:drawing>
      </w:r>
      <w:r>
        <w:t xml:space="preserve"> </w:t>
      </w:r>
      <w:r w:rsidR="00D61D66" w:rsidRPr="005B7587">
        <w:rPr>
          <w:rStyle w:val="Heading5Char"/>
        </w:rPr>
        <w:t>Status Lights</w:t>
      </w:r>
      <w:r w:rsidR="00D61D66">
        <w:t xml:space="preserve"> – Parked, Home, Slewing, and </w:t>
      </w:r>
      <w:r w:rsidR="00445F72">
        <w:t>Tracking</w:t>
      </w:r>
      <w:r w:rsidR="00D61D66">
        <w:t xml:space="preserve"> are Items that are highlighted when active</w:t>
      </w:r>
    </w:p>
    <w:p w14:paraId="178D2640" w14:textId="57D4627E" w:rsidR="002C45ED" w:rsidRDefault="002C45ED" w:rsidP="005B7587">
      <w:pPr>
        <w:spacing w:line="360" w:lineRule="auto"/>
        <w:ind w:left="360"/>
      </w:pPr>
      <w:r>
        <w:rPr>
          <w:noProof/>
          <w:lang w:eastAsia="en-US"/>
        </w:rPr>
        <w:drawing>
          <wp:inline distT="0" distB="0" distL="0" distR="0" wp14:anchorId="50408F98" wp14:editId="57D18885">
            <wp:extent cx="1314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450" cy="457200"/>
                    </a:xfrm>
                    <a:prstGeom prst="rect">
                      <a:avLst/>
                    </a:prstGeom>
                  </pic:spPr>
                </pic:pic>
              </a:graphicData>
            </a:graphic>
          </wp:inline>
        </w:drawing>
      </w:r>
      <w:r>
        <w:t xml:space="preserve"> </w:t>
      </w:r>
      <w:r w:rsidRPr="005B7587">
        <w:rPr>
          <w:rStyle w:val="Heading5Char"/>
        </w:rPr>
        <w:t>Mount connection</w:t>
      </w:r>
      <w:r>
        <w:t xml:space="preserve"> </w:t>
      </w:r>
      <w:r w:rsidRPr="005B7587">
        <w:rPr>
          <w:rStyle w:val="Heading5Char"/>
        </w:rPr>
        <w:t>button</w:t>
      </w:r>
      <w:r>
        <w:t>.  When connected Disconnect will be displayed.  When disconnected Connect will be displayed.  When connecting any errors will be logged and shown in a popup window.</w:t>
      </w:r>
    </w:p>
    <w:p w14:paraId="6D225B63" w14:textId="77777777" w:rsidR="002C45ED" w:rsidRDefault="002C45ED" w:rsidP="002C45ED">
      <w:pPr>
        <w:spacing w:line="360" w:lineRule="auto"/>
      </w:pPr>
    </w:p>
    <w:p w14:paraId="592451A2" w14:textId="77777777" w:rsidR="006578A6" w:rsidRDefault="006578A6" w:rsidP="002C45ED">
      <w:pPr>
        <w:spacing w:line="360" w:lineRule="auto"/>
      </w:pPr>
    </w:p>
    <w:p w14:paraId="2C96CD9B" w14:textId="77777777" w:rsidR="008D1568" w:rsidRDefault="008D1568" w:rsidP="008D1568">
      <w:pPr>
        <w:pStyle w:val="ListParagraph"/>
        <w:spacing w:line="360" w:lineRule="auto"/>
        <w:ind w:left="792" w:firstLine="0"/>
      </w:pPr>
    </w:p>
    <w:p w14:paraId="6D8BBDB3" w14:textId="646F7B65" w:rsidR="00445F72" w:rsidRDefault="00857C26" w:rsidP="00445F72">
      <w:pPr>
        <w:pStyle w:val="ListParagraph"/>
        <w:spacing w:line="360" w:lineRule="auto"/>
        <w:ind w:left="792" w:firstLine="0"/>
      </w:pPr>
      <w:r>
        <w:rPr>
          <w:noProof/>
          <w:lang w:eastAsia="en-US"/>
        </w:rPr>
        <w:lastRenderedPageBreak/>
        <w:drawing>
          <wp:anchor distT="0" distB="0" distL="114300" distR="114300" simplePos="0" relativeHeight="251678720" behindDoc="0" locked="0" layoutInCell="1" allowOverlap="1" wp14:anchorId="7A811CC0" wp14:editId="6DEE369B">
            <wp:simplePos x="0" y="0"/>
            <wp:positionH relativeFrom="column">
              <wp:posOffset>158998</wp:posOffset>
            </wp:positionH>
            <wp:positionV relativeFrom="paragraph">
              <wp:posOffset>346931</wp:posOffset>
            </wp:positionV>
            <wp:extent cx="5943600" cy="34607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anchor>
        </w:drawing>
      </w:r>
      <w:r w:rsidR="00445F72">
        <w:t xml:space="preserve">Click the 3 bars to open the settings for the </w:t>
      </w:r>
      <w:proofErr w:type="spellStart"/>
      <w:r w:rsidR="00445F72">
        <w:t>SkyWatcher</w:t>
      </w:r>
      <w:proofErr w:type="spellEnd"/>
      <w:r w:rsidR="00445F72">
        <w:t xml:space="preserve"> Control.</w:t>
      </w:r>
    </w:p>
    <w:p w14:paraId="6D4DF98A" w14:textId="66DA6C09" w:rsidR="00445F72" w:rsidRDefault="00445F72" w:rsidP="00445F72">
      <w:pPr>
        <w:pStyle w:val="ListParagraph"/>
        <w:spacing w:line="360" w:lineRule="auto"/>
        <w:ind w:left="792" w:firstLine="0"/>
      </w:pPr>
    </w:p>
    <w:p w14:paraId="20C73110" w14:textId="77777777" w:rsidR="00445F72" w:rsidRDefault="00445F72" w:rsidP="00445F72">
      <w:pPr>
        <w:pStyle w:val="ListParagraph"/>
        <w:spacing w:line="360" w:lineRule="auto"/>
        <w:ind w:left="792" w:firstLine="0"/>
      </w:pPr>
    </w:p>
    <w:p w14:paraId="7D469EC6" w14:textId="2F5DBDAB" w:rsidR="00343701" w:rsidRDefault="00445F72" w:rsidP="00445F72">
      <w:pPr>
        <w:pStyle w:val="ListParagraph"/>
        <w:spacing w:line="360" w:lineRule="auto"/>
        <w:ind w:left="792" w:firstLine="0"/>
        <w:rPr>
          <w:noProof/>
          <w:lang w:eastAsia="en-US"/>
        </w:rPr>
      </w:pPr>
      <w:r>
        <w:br/>
      </w:r>
    </w:p>
    <w:p w14:paraId="24F97DE1" w14:textId="713C3EE7" w:rsidR="00445F72" w:rsidRDefault="0091139B" w:rsidP="00DD43AF">
      <w:pPr>
        <w:pStyle w:val="ListParagraph"/>
        <w:spacing w:line="360" w:lineRule="auto"/>
        <w:ind w:left="0" w:firstLine="0"/>
        <w:rPr>
          <w:rStyle w:val="Heading2Char"/>
        </w:rPr>
      </w:pPr>
      <w:r>
        <w:rPr>
          <w:noProof/>
          <w:lang w:eastAsia="en-US"/>
        </w:rPr>
        <w:lastRenderedPageBreak/>
        <w:drawing>
          <wp:inline distT="0" distB="0" distL="0" distR="0" wp14:anchorId="2F461536" wp14:editId="4578DA94">
            <wp:extent cx="5943600" cy="3781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81425"/>
                    </a:xfrm>
                    <a:prstGeom prst="rect">
                      <a:avLst/>
                    </a:prstGeom>
                  </pic:spPr>
                </pic:pic>
              </a:graphicData>
            </a:graphic>
          </wp:inline>
        </w:drawing>
      </w:r>
      <w:r w:rsidR="00343701">
        <w:br/>
      </w:r>
      <w:r w:rsidR="008736CE">
        <w:rPr>
          <w:rStyle w:val="Heading2Char"/>
        </w:rPr>
        <w:t>Sky Watcher Settings</w:t>
      </w:r>
    </w:p>
    <w:p w14:paraId="2C368758" w14:textId="383E9E42" w:rsidR="008736CE" w:rsidRDefault="00857C26" w:rsidP="005B7587">
      <w:pPr>
        <w:spacing w:line="360" w:lineRule="auto"/>
        <w:ind w:left="180"/>
      </w:pPr>
      <w:r w:rsidRPr="005B7587">
        <w:rPr>
          <w:rStyle w:val="Heading5Char"/>
        </w:rPr>
        <w:t>Com Port</w:t>
      </w:r>
      <w:r>
        <w:t xml:space="preserve"> – Lists port 1 – 20.  Ports are not checked before being listed.  It is up to </w:t>
      </w:r>
      <w:r w:rsidR="0091139B">
        <w:t>t</w:t>
      </w:r>
      <w:r>
        <w:t>he user to select the correct port for the mount.</w:t>
      </w:r>
      <w:r w:rsidR="0091139B">
        <w:t xml:space="preserve">  If you don’t know the mount port open or search for Device Manager and look in the ‘Ports (COM &amp; LPT)’ section.</w:t>
      </w:r>
    </w:p>
    <w:p w14:paraId="1441DE67" w14:textId="0C84C6B4" w:rsidR="00857C26" w:rsidRDefault="00857C26" w:rsidP="005B7587">
      <w:pPr>
        <w:spacing w:line="360" w:lineRule="auto"/>
        <w:ind w:left="180"/>
      </w:pPr>
      <w:r w:rsidRPr="005B7587">
        <w:rPr>
          <w:rStyle w:val="Heading5Char"/>
        </w:rPr>
        <w:t>Baud Rate</w:t>
      </w:r>
      <w:r>
        <w:t xml:space="preserve"> – Rates from 300 to 230400 are available. Most mounts work at the default 9600 rate.</w:t>
      </w:r>
    </w:p>
    <w:p w14:paraId="3421B761" w14:textId="5A66F2A9" w:rsidR="00857C26" w:rsidRDefault="00857C26" w:rsidP="005B7587">
      <w:pPr>
        <w:spacing w:line="360" w:lineRule="auto"/>
        <w:ind w:left="180"/>
      </w:pPr>
      <w:r w:rsidRPr="005B7587">
        <w:rPr>
          <w:rStyle w:val="Heading5Char"/>
        </w:rPr>
        <w:t>Rates</w:t>
      </w:r>
      <w:r>
        <w:t xml:space="preserve"> – Sidereal, Solar, Lunar, and King are present from the </w:t>
      </w:r>
      <w:proofErr w:type="spellStart"/>
      <w:r>
        <w:t>ascom</w:t>
      </w:r>
      <w:proofErr w:type="spellEnd"/>
      <w:r>
        <w:t xml:space="preserve"> standards.  Clicking the 3 dots </w:t>
      </w:r>
      <w:r w:rsidR="00031A7D">
        <w:t>will confirm a reset to the default setting.</w:t>
      </w:r>
    </w:p>
    <w:p w14:paraId="6C3C2511" w14:textId="18966430" w:rsidR="00031A7D" w:rsidRDefault="00031A7D" w:rsidP="005B7587">
      <w:pPr>
        <w:spacing w:line="360" w:lineRule="auto"/>
        <w:ind w:left="180"/>
      </w:pPr>
      <w:r w:rsidRPr="005B7587">
        <w:rPr>
          <w:rStyle w:val="Heading5Char"/>
        </w:rPr>
        <w:t>Alignment Mode</w:t>
      </w:r>
      <w:r>
        <w:t xml:space="preserve"> – </w:t>
      </w:r>
      <w:proofErr w:type="spellStart"/>
      <w:r>
        <w:t>GermalPolar</w:t>
      </w:r>
      <w:proofErr w:type="spellEnd"/>
      <w:r>
        <w:t xml:space="preserve"> is the default.  Others will work with the Mount set to simulator.</w:t>
      </w:r>
    </w:p>
    <w:p w14:paraId="5C8E40A1" w14:textId="7726555E" w:rsidR="00031A7D" w:rsidRDefault="00031A7D" w:rsidP="005B7587">
      <w:pPr>
        <w:spacing w:line="360" w:lineRule="auto"/>
        <w:ind w:left="180"/>
      </w:pPr>
      <w:r w:rsidRPr="005B7587">
        <w:rPr>
          <w:rStyle w:val="Heading5Char"/>
        </w:rPr>
        <w:t>Equatorial System</w:t>
      </w:r>
      <w:r>
        <w:t xml:space="preserve"> – J2000 is the default but. </w:t>
      </w:r>
      <w:proofErr w:type="spellStart"/>
      <w:r>
        <w:t>Topocentric</w:t>
      </w:r>
      <w:proofErr w:type="spellEnd"/>
      <w:r>
        <w:t xml:space="preserve"> </w:t>
      </w:r>
      <w:r w:rsidR="0091139B">
        <w:t>is</w:t>
      </w:r>
      <w:r>
        <w:t xml:space="preserve"> also known as JNOW.  Other is </w:t>
      </w:r>
      <w:r w:rsidR="0091139B">
        <w:t>set to</w:t>
      </w:r>
      <w:r>
        <w:t xml:space="preserve"> apparent.  The server will accept </w:t>
      </w:r>
      <w:r w:rsidR="0091139B">
        <w:t xml:space="preserve">input </w:t>
      </w:r>
      <w:r>
        <w:t xml:space="preserve">and output to the </w:t>
      </w:r>
      <w:r w:rsidR="0091139B">
        <w:t xml:space="preserve">display the </w:t>
      </w:r>
      <w:r>
        <w:t>coordinates selected.</w:t>
      </w:r>
    </w:p>
    <w:p w14:paraId="201F6BF1" w14:textId="64ABB7DE" w:rsidR="00031A7D" w:rsidRDefault="00031A7D" w:rsidP="005B7587">
      <w:pPr>
        <w:spacing w:line="360" w:lineRule="auto"/>
        <w:ind w:left="180"/>
      </w:pPr>
      <w:r w:rsidRPr="005B7587">
        <w:rPr>
          <w:rStyle w:val="Heading5Char"/>
        </w:rPr>
        <w:lastRenderedPageBreak/>
        <w:t>Mount</w:t>
      </w:r>
      <w:r>
        <w:t xml:space="preserve"> – The simulator will work in all alignment modes.  Which mount is selected will be used when an application attempts to connect to the server.</w:t>
      </w:r>
    </w:p>
    <w:p w14:paraId="45DA5996" w14:textId="7ECA04E7" w:rsidR="00031A7D" w:rsidRDefault="00031A7D" w:rsidP="005B7587">
      <w:pPr>
        <w:spacing w:line="360" w:lineRule="auto"/>
        <w:ind w:left="180"/>
      </w:pPr>
      <w:r w:rsidRPr="005B7587">
        <w:rPr>
          <w:rStyle w:val="Heading5Char"/>
        </w:rPr>
        <w:t>Max Slew Rate</w:t>
      </w:r>
      <w:r>
        <w:t xml:space="preserve"> – speeds for the hand controller are a percent of the max rate.   If you want slower movements change this to a smaller number.</w:t>
      </w:r>
    </w:p>
    <w:p w14:paraId="55002856" w14:textId="17C6A292" w:rsidR="00031A7D" w:rsidRDefault="00031A7D" w:rsidP="005B7587">
      <w:pPr>
        <w:spacing w:line="360" w:lineRule="auto"/>
        <w:ind w:left="180"/>
      </w:pPr>
      <w:r w:rsidRPr="005B7587">
        <w:rPr>
          <w:rStyle w:val="Heading5Char"/>
        </w:rPr>
        <w:t>Guide Rates</w:t>
      </w:r>
      <w:r>
        <w:t xml:space="preserve"> – A percentage of the selected rates to use for guiding.   The default 50% is a good starting point for guiding with applications like PHD2.</w:t>
      </w:r>
    </w:p>
    <w:p w14:paraId="0FB46D02" w14:textId="2B293A10" w:rsidR="00031A7D" w:rsidRDefault="00031A7D" w:rsidP="005B7587">
      <w:pPr>
        <w:spacing w:line="360" w:lineRule="auto"/>
        <w:ind w:left="180"/>
      </w:pPr>
      <w:r w:rsidRPr="005B7587">
        <w:rPr>
          <w:rStyle w:val="Heading5Char"/>
        </w:rPr>
        <w:t>Over Meridian Limit</w:t>
      </w:r>
      <w:r>
        <w:t xml:space="preserve"> – degrees passed the meridian the mount can travel before running into a limit alert.</w:t>
      </w:r>
    </w:p>
    <w:p w14:paraId="67A532EE" w14:textId="54ED3BC0" w:rsidR="00031A7D" w:rsidRDefault="00031A7D" w:rsidP="005B7587">
      <w:pPr>
        <w:spacing w:line="360" w:lineRule="auto"/>
        <w:ind w:left="180"/>
      </w:pPr>
      <w:r w:rsidRPr="005B7587">
        <w:rPr>
          <w:rStyle w:val="Heading5Char"/>
        </w:rPr>
        <w:t>Encoders</w:t>
      </w:r>
      <w:r>
        <w:t xml:space="preserve"> – Turns on and off the internal mount encoders.  </w:t>
      </w:r>
    </w:p>
    <w:p w14:paraId="2C1A08F9" w14:textId="01C98084" w:rsidR="00031A7D" w:rsidRDefault="0091139B" w:rsidP="005B7587">
      <w:pPr>
        <w:spacing w:line="360" w:lineRule="auto"/>
        <w:ind w:left="180"/>
      </w:pPr>
      <w:r w:rsidRPr="005B7587">
        <w:rPr>
          <w:rStyle w:val="Heading5Char"/>
        </w:rPr>
        <w:t>Home is a Park</w:t>
      </w:r>
      <w:r w:rsidR="005B7587">
        <w:rPr>
          <w:rStyle w:val="Heading5Char"/>
        </w:rPr>
        <w:t xml:space="preserve"> </w:t>
      </w:r>
      <w:r w:rsidR="0089772E">
        <w:t>– If</w:t>
      </w:r>
      <w:r w:rsidR="00DD43AF">
        <w:t xml:space="preserve"> your mount is on a permeant pier then checking this option will allow the server to store the position</w:t>
      </w:r>
      <w:r w:rsidR="0089772E">
        <w:t>s</w:t>
      </w:r>
      <w:r w:rsidR="00DD43AF">
        <w:t xml:space="preserve"> of home each time.  When the mount power is turned on and the server connects it will reset the axes position to the last home</w:t>
      </w:r>
      <w:r w:rsidR="0089772E">
        <w:t xml:space="preserve"> exact</w:t>
      </w:r>
      <w:r w:rsidR="00DD43AF">
        <w:t xml:space="preserve"> positions</w:t>
      </w:r>
      <w:r w:rsidR="0089772E">
        <w:t>, same as a park</w:t>
      </w:r>
      <w:r w:rsidR="00DD43AF">
        <w:t>.</w:t>
      </w:r>
      <w:r w:rsidR="0089772E">
        <w:t xml:space="preserve">  Mobile users should uncheck this to do a polar alignment</w:t>
      </w:r>
    </w:p>
    <w:p w14:paraId="3572011F" w14:textId="70CABBE2" w:rsidR="00DD43AF" w:rsidRDefault="00DD43AF" w:rsidP="005B7587">
      <w:pPr>
        <w:spacing w:line="360" w:lineRule="auto"/>
        <w:ind w:left="180"/>
      </w:pPr>
      <w:r w:rsidRPr="005B7587">
        <w:rPr>
          <w:rStyle w:val="Heading5Char"/>
        </w:rPr>
        <w:t>Alternating PPEC</w:t>
      </w:r>
      <w:r>
        <w:t xml:space="preserve"> – This allows pulse guides to not interfere with the PPEC.  When a pulse is received the server will turn off PPEC run the pulse and then turn back on PPEC.   This is an emulation </w:t>
      </w:r>
      <w:r w:rsidR="008D1568">
        <w:t xml:space="preserve">of </w:t>
      </w:r>
      <w:r>
        <w:t xml:space="preserve">the </w:t>
      </w:r>
      <w:proofErr w:type="spellStart"/>
      <w:r w:rsidR="008D1568" w:rsidRPr="005B7587">
        <w:rPr>
          <w:rFonts w:ascii="Arial" w:hAnsi="Arial" w:cs="Arial"/>
          <w:color w:val="545454"/>
          <w:shd w:val="clear" w:color="auto" w:fill="FFFFFF"/>
        </w:rPr>
        <w:t>SynScan</w:t>
      </w:r>
      <w:proofErr w:type="spellEnd"/>
      <w:r w:rsidR="008D1568" w:rsidRPr="005B7587">
        <w:rPr>
          <w:rFonts w:ascii="Arial" w:hAnsi="Arial" w:cs="Arial"/>
          <w:color w:val="545454"/>
          <w:shd w:val="clear" w:color="auto" w:fill="FFFFFF"/>
        </w:rPr>
        <w:t> </w:t>
      </w:r>
      <w:r>
        <w:t>hand c</w:t>
      </w:r>
      <w:r w:rsidR="008D1568">
        <w:t>ontroller</w:t>
      </w:r>
      <w:r>
        <w:t>.</w:t>
      </w:r>
    </w:p>
    <w:p w14:paraId="66E859A4" w14:textId="31519174" w:rsidR="00DD43AF" w:rsidRDefault="00DD43AF" w:rsidP="005B7587">
      <w:pPr>
        <w:spacing w:line="360" w:lineRule="auto"/>
        <w:ind w:left="180"/>
      </w:pPr>
      <w:r w:rsidRPr="005B7587">
        <w:rPr>
          <w:rStyle w:val="Heading5Char"/>
        </w:rPr>
        <w:t>Observatory Location</w:t>
      </w:r>
      <w:r>
        <w:t xml:space="preserve"> - Latitude and Longitude of your observatory is used to calculate the coordinates used in the display.</w:t>
      </w:r>
    </w:p>
    <w:p w14:paraId="4A2F01FB" w14:textId="77777777" w:rsidR="00DD43AF" w:rsidRDefault="00DD43AF" w:rsidP="00DD43AF">
      <w:pPr>
        <w:pStyle w:val="ListParagraph"/>
        <w:spacing w:line="360" w:lineRule="auto"/>
        <w:ind w:left="540" w:firstLine="0"/>
      </w:pPr>
    </w:p>
    <w:p w14:paraId="086BC81D" w14:textId="29E8B06A" w:rsidR="00DD43AF" w:rsidRDefault="00DD43AF">
      <w:pPr>
        <w:rPr>
          <w:rFonts w:eastAsia="MS Mincho"/>
          <w:color w:val="404040" w:themeColor="text1" w:themeTint="BF"/>
          <w:kern w:val="20"/>
          <w14:ligatures w14:val="standard"/>
        </w:rPr>
      </w:pPr>
      <w:r>
        <w:br w:type="page"/>
      </w:r>
    </w:p>
    <w:p w14:paraId="3FE8D952" w14:textId="68D9E00D" w:rsidR="00DD43AF" w:rsidRDefault="00DD43AF" w:rsidP="00BC047B">
      <w:pPr>
        <w:pStyle w:val="Heading1"/>
        <w:numPr>
          <w:ilvl w:val="0"/>
          <w:numId w:val="27"/>
        </w:numPr>
      </w:pPr>
      <w:bookmarkStart w:id="11" w:name="_Toc533773396"/>
      <w:r>
        <w:lastRenderedPageBreak/>
        <w:t>Settings Control</w:t>
      </w:r>
      <w:r w:rsidR="00C26938">
        <w:t>s</w:t>
      </w:r>
      <w:bookmarkEnd w:id="11"/>
    </w:p>
    <w:p w14:paraId="4DBA7DA5" w14:textId="77777777" w:rsidR="00DD43AF" w:rsidRDefault="00DD43AF" w:rsidP="00DD43AF">
      <w:pPr>
        <w:spacing w:line="360" w:lineRule="auto"/>
      </w:pPr>
    </w:p>
    <w:p w14:paraId="660ECAFC" w14:textId="06166A38" w:rsidR="00DD43AF" w:rsidRDefault="00DD43AF" w:rsidP="00DD43AF">
      <w:pPr>
        <w:spacing w:line="360" w:lineRule="auto"/>
      </w:pPr>
      <w:r>
        <w:rPr>
          <w:noProof/>
          <w:lang w:eastAsia="en-US"/>
        </w:rPr>
        <w:drawing>
          <wp:inline distT="0" distB="0" distL="0" distR="0" wp14:anchorId="24F5A7F2" wp14:editId="526A6622">
            <wp:extent cx="5943600" cy="37820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82060"/>
                    </a:xfrm>
                    <a:prstGeom prst="rect">
                      <a:avLst/>
                    </a:prstGeom>
                  </pic:spPr>
                </pic:pic>
              </a:graphicData>
            </a:graphic>
          </wp:inline>
        </w:drawing>
      </w:r>
    </w:p>
    <w:p w14:paraId="35559953" w14:textId="77777777" w:rsidR="00C26938" w:rsidRDefault="00C26938" w:rsidP="00C26938">
      <w:pPr>
        <w:spacing w:line="360" w:lineRule="auto"/>
      </w:pPr>
      <w:r w:rsidRPr="005B7587">
        <w:rPr>
          <w:rStyle w:val="Heading5Char"/>
        </w:rPr>
        <w:t>Available Tabs</w:t>
      </w:r>
      <w:r>
        <w:t xml:space="preserve"> – Turns off or on selected tabs at top of the window. You cannot turn off the Settings tab it will always be available.   It’s recommended to set what tabs you want before connected to any hardware. </w:t>
      </w:r>
    </w:p>
    <w:p w14:paraId="4339350F" w14:textId="77777777" w:rsidR="00C26938" w:rsidRDefault="00C26938" w:rsidP="00C26938">
      <w:pPr>
        <w:spacing w:line="360" w:lineRule="auto"/>
      </w:pPr>
      <w:r w:rsidRPr="005B7587">
        <w:rPr>
          <w:rStyle w:val="Heading5Char"/>
        </w:rPr>
        <w:t>No Sleep mode</w:t>
      </w:r>
      <w:r>
        <w:t xml:space="preserve"> – When GS server is running it will move the mouse a few pixels every 50 seconds to keep the windows screen saver from starting.   This may also help to keep USB ports from going into sleep mode.</w:t>
      </w:r>
    </w:p>
    <w:p w14:paraId="485BF96D" w14:textId="37D7AF55" w:rsidR="00C26938" w:rsidRDefault="00C26938" w:rsidP="00C26938">
      <w:pPr>
        <w:spacing w:line="360" w:lineRule="auto"/>
      </w:pPr>
      <w:r w:rsidRPr="005B7587">
        <w:rPr>
          <w:rStyle w:val="Heading5Char"/>
        </w:rPr>
        <w:t>Start Minimized</w:t>
      </w:r>
      <w:r>
        <w:t xml:space="preserve"> – When GS server is started it will show only in the windows taskbar in a minimized state.  Click the GS Server icon in the taskbar to open the window to normal state.   </w:t>
      </w:r>
    </w:p>
    <w:p w14:paraId="686E1051" w14:textId="25862E5B" w:rsidR="00C26938" w:rsidRDefault="00C26938" w:rsidP="00C26938">
      <w:pPr>
        <w:spacing w:line="360" w:lineRule="auto"/>
      </w:pPr>
      <w:r w:rsidRPr="005B7587">
        <w:rPr>
          <w:rStyle w:val="Heading5Char"/>
        </w:rPr>
        <w:t>Start Window On Top</w:t>
      </w:r>
      <w:r>
        <w:t xml:space="preserve"> - When GS Server is started the window will be forced to show and stay on top of all other windows.</w:t>
      </w:r>
    </w:p>
    <w:p w14:paraId="0DFD283E" w14:textId="6F8D9FDC" w:rsidR="005B7587" w:rsidRDefault="005B7587" w:rsidP="00C26938">
      <w:pPr>
        <w:spacing w:line="360" w:lineRule="auto"/>
      </w:pPr>
      <w:r w:rsidRPr="005B7587">
        <w:rPr>
          <w:rStyle w:val="Heading5Char"/>
        </w:rPr>
        <w:lastRenderedPageBreak/>
        <w:t>Voice/Speech on</w:t>
      </w:r>
      <w:r>
        <w:t xml:space="preserve"> – Turns on/off the selected Microsoft synthesized voice.   Windows loaded voices will be shown in the selection box.  Refer to Microsoft for loading or unload voices into Windows operating systems.</w:t>
      </w:r>
    </w:p>
    <w:p w14:paraId="7E57A1F6" w14:textId="77777777" w:rsidR="0073144D" w:rsidRDefault="0073144D" w:rsidP="00C26938">
      <w:pPr>
        <w:spacing w:line="360" w:lineRule="auto"/>
      </w:pPr>
    </w:p>
    <w:p w14:paraId="169F9D83" w14:textId="663E4438" w:rsidR="00C26938" w:rsidRDefault="00EE4839" w:rsidP="00C26938">
      <w:pPr>
        <w:spacing w:line="360" w:lineRule="auto"/>
      </w:pPr>
      <w:r>
        <w:rPr>
          <w:noProof/>
          <w:lang w:eastAsia="en-US"/>
        </w:rPr>
        <w:drawing>
          <wp:inline distT="0" distB="0" distL="0" distR="0" wp14:anchorId="7DCBFE78" wp14:editId="433CBC84">
            <wp:extent cx="5943600" cy="3761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61105"/>
                    </a:xfrm>
                    <a:prstGeom prst="rect">
                      <a:avLst/>
                    </a:prstGeom>
                  </pic:spPr>
                </pic:pic>
              </a:graphicData>
            </a:graphic>
          </wp:inline>
        </w:drawing>
      </w:r>
    </w:p>
    <w:p w14:paraId="046A5F1E" w14:textId="45CBF2FB" w:rsidR="00C26938" w:rsidRDefault="00EE4839" w:rsidP="00C26938">
      <w:pPr>
        <w:spacing w:line="360" w:lineRule="auto"/>
      </w:pPr>
      <w:r w:rsidRPr="00EE4839">
        <w:rPr>
          <w:rStyle w:val="Heading5Char"/>
        </w:rPr>
        <w:t>Monitor</w:t>
      </w:r>
      <w:r>
        <w:t xml:space="preserve"> – The Monitor shows real-time logging by Device, Category, and Type. The Telescope selection refers to any control that is a type of Telescope like </w:t>
      </w:r>
      <w:proofErr w:type="spellStart"/>
      <w:r>
        <w:t>SkyWatcher</w:t>
      </w:r>
      <w:proofErr w:type="spellEnd"/>
      <w:r>
        <w:t xml:space="preserve">.  Category of Driver is for any incoming operations directly to the </w:t>
      </w:r>
      <w:proofErr w:type="spellStart"/>
      <w:r>
        <w:t>ascom</w:t>
      </w:r>
      <w:proofErr w:type="spellEnd"/>
      <w:r>
        <w:t xml:space="preserve"> driver.  Interface would be the User Interface commands such as the hand controller items.  Category Server would be the internal workings of GS Server.</w:t>
      </w:r>
      <w:r w:rsidR="001872B3">
        <w:t xml:space="preserve">  When the monitor is started it will not quit until turned off, even is the GS server is exited and started again.  All files logged are kept in </w:t>
      </w:r>
      <w:r w:rsidR="001872B3" w:rsidRPr="001872B3">
        <w:t>My Documents/</w:t>
      </w:r>
      <w:proofErr w:type="spellStart"/>
      <w:r w:rsidR="001872B3" w:rsidRPr="001872B3">
        <w:t>GSServer</w:t>
      </w:r>
      <w:proofErr w:type="spellEnd"/>
      <w:r w:rsidR="001872B3">
        <w:t>.</w:t>
      </w:r>
    </w:p>
    <w:p w14:paraId="5190FC75" w14:textId="5445A8CE" w:rsidR="00EE4839" w:rsidRDefault="00EE4839" w:rsidP="00C26938">
      <w:pPr>
        <w:spacing w:line="360" w:lineRule="auto"/>
      </w:pPr>
      <w:r w:rsidRPr="00EE4839">
        <w:rPr>
          <w:rStyle w:val="Heading5Char"/>
        </w:rPr>
        <w:t>Session Log</w:t>
      </w:r>
      <w:r>
        <w:t xml:space="preserve"> – When checked turn on the log and keeps the last 5 rolling sessions logs.</w:t>
      </w:r>
    </w:p>
    <w:p w14:paraId="7FCFC209" w14:textId="77777777" w:rsidR="00C26938" w:rsidRDefault="00C26938" w:rsidP="00C26938">
      <w:pPr>
        <w:spacing w:line="360" w:lineRule="auto"/>
      </w:pPr>
    </w:p>
    <w:p w14:paraId="6053BFB0" w14:textId="77777777" w:rsidR="00C26938" w:rsidRDefault="00C26938" w:rsidP="00C26938">
      <w:pPr>
        <w:spacing w:line="360" w:lineRule="auto"/>
      </w:pPr>
    </w:p>
    <w:p w14:paraId="779DCCF7" w14:textId="7BCD1597" w:rsidR="00411FDC" w:rsidRDefault="00411FDC" w:rsidP="00BC047B">
      <w:pPr>
        <w:pStyle w:val="Heading1"/>
        <w:numPr>
          <w:ilvl w:val="0"/>
          <w:numId w:val="27"/>
        </w:numPr>
      </w:pPr>
      <w:bookmarkStart w:id="12" w:name="_Toc533773397"/>
      <w:r>
        <w:lastRenderedPageBreak/>
        <w:t>PPEC</w:t>
      </w:r>
      <w:bookmarkEnd w:id="12"/>
    </w:p>
    <w:p w14:paraId="07826EBB" w14:textId="77777777" w:rsidR="007F78CE" w:rsidRDefault="00411FDC" w:rsidP="00411FDC">
      <w:pPr>
        <w:ind w:left="450"/>
      </w:pPr>
      <w:r>
        <w:t>Permanent Periodic Error Correction (PPEC) allow</w:t>
      </w:r>
      <w:r w:rsidR="007F78CE">
        <w:t>s</w:t>
      </w:r>
      <w:r>
        <w:t xml:space="preserve"> the mount to correct the right ascension (RA) for manufacturing errors in the worm wheel.</w:t>
      </w:r>
      <w:r w:rsidR="007F78CE">
        <w:t xml:space="preserve">  PPEC Training your mount will take small movement </w:t>
      </w:r>
      <w:r>
        <w:t xml:space="preserve">corrections </w:t>
      </w:r>
      <w:r w:rsidR="007F78CE">
        <w:t xml:space="preserve">and </w:t>
      </w:r>
      <w:r>
        <w:t>store</w:t>
      </w:r>
      <w:r w:rsidR="007F78CE">
        <w:t xml:space="preserve"> them</w:t>
      </w:r>
      <w:r>
        <w:t xml:space="preserve"> within the mount</w:t>
      </w:r>
      <w:r w:rsidR="007F78CE">
        <w:t>.  These corrections</w:t>
      </w:r>
      <w:r>
        <w:t xml:space="preserve"> are </w:t>
      </w:r>
      <w:r w:rsidR="007F78CE">
        <w:t xml:space="preserve">then </w:t>
      </w:r>
      <w:r>
        <w:t>played back as the RA moves</w:t>
      </w:r>
      <w:r w:rsidR="007F78CE">
        <w:t xml:space="preserve"> when PPEC is turned on.</w:t>
      </w:r>
    </w:p>
    <w:p w14:paraId="0D682AA8" w14:textId="7559D67E" w:rsidR="008A2B91" w:rsidRDefault="001872B3" w:rsidP="008A2B91">
      <w:pPr>
        <w:ind w:left="450"/>
      </w:pPr>
      <w:r>
        <w:rPr>
          <w:noProof/>
          <w:lang w:eastAsia="en-US"/>
        </w:rPr>
        <w:drawing>
          <wp:inline distT="0" distB="0" distL="0" distR="0" wp14:anchorId="11695EDD" wp14:editId="1268ECE6">
            <wp:extent cx="1352550" cy="1095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52550" cy="1095375"/>
                    </a:xfrm>
                    <a:prstGeom prst="rect">
                      <a:avLst/>
                    </a:prstGeom>
                  </pic:spPr>
                </pic:pic>
              </a:graphicData>
            </a:graphic>
          </wp:inline>
        </w:drawing>
      </w:r>
      <w:r>
        <w:rPr>
          <w:b/>
        </w:rPr>
        <w:br/>
      </w:r>
      <w:r>
        <w:rPr>
          <w:b/>
        </w:rPr>
        <w:br/>
      </w:r>
      <w:r w:rsidR="007F78CE" w:rsidRPr="00C750F7">
        <w:rPr>
          <w:b/>
        </w:rPr>
        <w:t>How to PPEC train your mount</w:t>
      </w:r>
      <w:r w:rsidR="007F78CE">
        <w:t xml:space="preserve"> - Before starting a training session your mount should be able to track and guide at a stable rate.  When you are happy with the way in which the mount is guiding and you thinks its stable</w:t>
      </w:r>
      <w:r w:rsidR="002A47CB">
        <w:t xml:space="preserve"> and consistent</w:t>
      </w:r>
      <w:r w:rsidR="007F78CE">
        <w:t xml:space="preserve">, start a guiding session near the meridian and let it stabilize.  Start </w:t>
      </w:r>
      <w:r w:rsidR="002A47CB">
        <w:t>the</w:t>
      </w:r>
      <w:r w:rsidR="007F78CE">
        <w:t xml:space="preserve"> PPEC training session by clicking the PPEC</w:t>
      </w:r>
      <w:r w:rsidR="002A47CB">
        <w:t xml:space="preserve"> Train</w:t>
      </w:r>
      <w:r w:rsidR="007F78CE">
        <w:t xml:space="preserve"> checkbox.  When the mount start</w:t>
      </w:r>
      <w:r w:rsidR="002A47CB">
        <w:t>s</w:t>
      </w:r>
      <w:r w:rsidR="007F78CE">
        <w:t xml:space="preserve"> collecting data the timer icon will turn yellow.   The mount will continue to collect data for several minutes.  </w:t>
      </w:r>
      <w:r w:rsidR="00C750F7">
        <w:t>When finished</w:t>
      </w:r>
      <w:r w:rsidR="008A2B91">
        <w:t xml:space="preserve"> </w:t>
      </w:r>
      <w:r w:rsidR="007F78CE">
        <w:t>the timer</w:t>
      </w:r>
      <w:r w:rsidR="008A2B91">
        <w:t xml:space="preserve"> will</w:t>
      </w:r>
      <w:r w:rsidR="007F78CE">
        <w:t xml:space="preserve"> </w:t>
      </w:r>
      <w:r w:rsidR="002A47CB">
        <w:t>turn gray and the PPEC Train checkbox is unchecked.  You can now start and stop the PPEC replay using the PPEC checkbox.  It’s recommended that you use PPEC for any future tracking or guiding sessions.</w:t>
      </w:r>
      <w:r w:rsidR="002A47CB" w:rsidRPr="002A47CB">
        <w:t xml:space="preserve"> </w:t>
      </w:r>
      <w:r w:rsidR="002A47CB">
        <w:t>If you’re guiding session worsens turn off PPEC and validate your guiding is back to normal.</w:t>
      </w:r>
      <w:r w:rsidR="00C750F7">
        <w:t xml:space="preserve">  You can retrain the mount</w:t>
      </w:r>
      <w:r w:rsidR="002A47CB">
        <w:t xml:space="preserve"> at any time as long as the tracking is </w:t>
      </w:r>
      <w:r w:rsidR="00C750F7">
        <w:t xml:space="preserve">turned </w:t>
      </w:r>
      <w:r w:rsidR="002A47CB">
        <w:t>on.</w:t>
      </w:r>
    </w:p>
    <w:p w14:paraId="32B3358B" w14:textId="5C70B56A" w:rsidR="008A2B91" w:rsidRDefault="008A2B91" w:rsidP="001872B3">
      <w:pPr>
        <w:ind w:left="810"/>
      </w:pPr>
      <w:r>
        <w:t>PPEC on/off checkbox – Turn on or off playback of corrections</w:t>
      </w:r>
    </w:p>
    <w:p w14:paraId="564A7E4A" w14:textId="3000714E" w:rsidR="008A2B91" w:rsidRDefault="008A2B91" w:rsidP="001872B3">
      <w:pPr>
        <w:ind w:left="810"/>
      </w:pPr>
      <w:r>
        <w:t>PPEC Training Checkbox – Used to start a new collection session</w:t>
      </w:r>
    </w:p>
    <w:p w14:paraId="02DBB261" w14:textId="687582AE" w:rsidR="008A2B91" w:rsidRDefault="008A2B91" w:rsidP="001872B3">
      <w:pPr>
        <w:ind w:left="810"/>
      </w:pPr>
      <w:r>
        <w:t>PPEC Data collection icon – Indicates mount is collecting error correction data</w:t>
      </w:r>
    </w:p>
    <w:p w14:paraId="76E32AFD" w14:textId="254E5AA0" w:rsidR="00411FDC" w:rsidRDefault="00411FDC" w:rsidP="008A2B91">
      <w:pPr>
        <w:ind w:left="450"/>
      </w:pPr>
      <w:r>
        <w:t xml:space="preserve"> </w:t>
      </w:r>
      <w:r w:rsidR="007429E2">
        <w:t xml:space="preserve">When using PHD2 for guiding </w:t>
      </w:r>
      <w:r w:rsidR="008113D5">
        <w:t>it’s</w:t>
      </w:r>
      <w:r w:rsidR="007429E2">
        <w:t xml:space="preserve"> recommended to turn off PPEC during the PHD2 calibration process and turn it back when finished.</w:t>
      </w:r>
    </w:p>
    <w:p w14:paraId="415D49A6" w14:textId="5A9FF4F3" w:rsidR="007C7661" w:rsidRDefault="007C7661" w:rsidP="00BC047B">
      <w:pPr>
        <w:pStyle w:val="Heading1"/>
        <w:numPr>
          <w:ilvl w:val="0"/>
          <w:numId w:val="27"/>
        </w:numPr>
      </w:pPr>
      <w:bookmarkStart w:id="13" w:name="_Toc533773398"/>
      <w:proofErr w:type="spellStart"/>
      <w:r>
        <w:lastRenderedPageBreak/>
        <w:t>SkyWatcher</w:t>
      </w:r>
      <w:proofErr w:type="spellEnd"/>
      <w:r>
        <w:t xml:space="preserve"> </w:t>
      </w:r>
      <w:r w:rsidR="002D356B">
        <w:t>Scripting</w:t>
      </w:r>
      <w:bookmarkEnd w:id="13"/>
      <w:r w:rsidR="002019A5">
        <w:br/>
      </w:r>
    </w:p>
    <w:p w14:paraId="10C1BEDD" w14:textId="212A8AE6" w:rsidR="005F018E" w:rsidRDefault="008322E1" w:rsidP="004877EE">
      <w:pPr>
        <w:ind w:left="450"/>
      </w:pPr>
      <w:r>
        <w:t>WARNING! – use the API at your own risk.  It’s recommended that you do not leave the amount alone while running scripts.  Green Swamp is not responsible for any damage resulting from using the API interface.</w:t>
      </w:r>
    </w:p>
    <w:p w14:paraId="23638BD0" w14:textId="12C2F146" w:rsidR="004877EE" w:rsidRDefault="004877EE" w:rsidP="004877EE">
      <w:pPr>
        <w:ind w:left="450"/>
      </w:pPr>
      <w:r>
        <w:t>Running scripts requires that GSS be running and connected to the mount.   You can start GSS on its own or by using other external programs that will load the GSS ASCOM driver such as CDC or SGP. Unless you’re experienced with how GSS separates ASCOM commands from the API It’s recommended that GSS be running on its own so no other external sources can interfere or interact with running scripts.</w:t>
      </w:r>
    </w:p>
    <w:p w14:paraId="5200C3EA" w14:textId="77777777" w:rsidR="002D356B" w:rsidRDefault="002D356B" w:rsidP="002D356B">
      <w:pPr>
        <w:ind w:left="450"/>
      </w:pPr>
      <w:r>
        <w:t xml:space="preserve">GSS exposes a number of class members available to external programs and scripting languages.  There are </w:t>
      </w:r>
      <w:proofErr w:type="spellStart"/>
      <w:r>
        <w:t>Powershell</w:t>
      </w:r>
      <w:proofErr w:type="spellEnd"/>
      <w:r>
        <w:t xml:space="preserve"> example scripts located in the GSS Program files scripting directory. Find the installation section of this manual for directory locations.</w:t>
      </w:r>
    </w:p>
    <w:p w14:paraId="38838BC1" w14:textId="1F92747A" w:rsidR="007C7661" w:rsidRDefault="007C7661" w:rsidP="007C7661">
      <w:pPr>
        <w:ind w:left="450"/>
      </w:pPr>
      <w:r>
        <w:t xml:space="preserve">The examples scripts we’re created using the windows 10 </w:t>
      </w:r>
      <w:proofErr w:type="spellStart"/>
      <w:r>
        <w:t>Powershell</w:t>
      </w:r>
      <w:proofErr w:type="spellEnd"/>
      <w:r>
        <w:t xml:space="preserve"> ISE.  To run </w:t>
      </w:r>
      <w:proofErr w:type="spellStart"/>
      <w:r>
        <w:t>Powershell</w:t>
      </w:r>
      <w:proofErr w:type="spellEnd"/>
      <w:r w:rsidR="004877EE">
        <w:t>,</w:t>
      </w:r>
      <w:r>
        <w:t xml:space="preserve"> type in the Windows search box “</w:t>
      </w:r>
      <w:proofErr w:type="spellStart"/>
      <w:r>
        <w:t>Powershell</w:t>
      </w:r>
      <w:proofErr w:type="spellEnd"/>
      <w:r>
        <w:t xml:space="preserve"> ISE”</w:t>
      </w:r>
      <w:r w:rsidR="00C70931">
        <w:t xml:space="preserve"> and run either the 64 bit or X86 versions.  You may run into a problems executing scripts because of Windows security settings.  There are a number of ways to correct this and you should search google for Microsoft’s recommended approach.  One way is to allow the current logged in user the ability to run script.  The following command can be run within PowerShell by placing it on the first line and clicking execute or </w:t>
      </w:r>
      <w:r w:rsidR="004877EE">
        <w:t xml:space="preserve">the </w:t>
      </w:r>
      <w:r w:rsidR="00C70931">
        <w:t xml:space="preserve">run button. </w:t>
      </w:r>
    </w:p>
    <w:p w14:paraId="3A437C43" w14:textId="14CDE178" w:rsidR="00BF2EBC" w:rsidRDefault="00C70931" w:rsidP="007C7661">
      <w:pPr>
        <w:ind w:left="450"/>
      </w:pPr>
      <w:r w:rsidRPr="00C70931">
        <w:t>Set-</w:t>
      </w:r>
      <w:proofErr w:type="spellStart"/>
      <w:r w:rsidRPr="00C70931">
        <w:t>ExecutionPolicy</w:t>
      </w:r>
      <w:proofErr w:type="spellEnd"/>
      <w:r w:rsidRPr="00C70931">
        <w:t xml:space="preserve"> -Scope </w:t>
      </w:r>
      <w:proofErr w:type="spellStart"/>
      <w:r w:rsidRPr="00C70931">
        <w:t>CurrentUser</w:t>
      </w:r>
      <w:proofErr w:type="spellEnd"/>
      <w:r w:rsidRPr="00C70931">
        <w:t xml:space="preserve"> -</w:t>
      </w:r>
      <w:proofErr w:type="spellStart"/>
      <w:r w:rsidRPr="00C70931">
        <w:t>ExecutionPolicy</w:t>
      </w:r>
      <w:proofErr w:type="spellEnd"/>
      <w:r w:rsidRPr="00C70931">
        <w:t xml:space="preserve"> Bypass -Force;</w:t>
      </w:r>
      <w:r w:rsidR="002D356B">
        <w:br/>
      </w:r>
    </w:p>
    <w:p w14:paraId="32DF3867" w14:textId="657BE306" w:rsidR="007C7661" w:rsidRDefault="00BF2EBC" w:rsidP="00BC047B">
      <w:pPr>
        <w:pStyle w:val="Heading1"/>
        <w:numPr>
          <w:ilvl w:val="0"/>
          <w:numId w:val="27"/>
        </w:numPr>
      </w:pPr>
      <w:bookmarkStart w:id="14" w:name="_Toc533773399"/>
      <w:proofErr w:type="spellStart"/>
      <w:r>
        <w:t>SkyWatcher</w:t>
      </w:r>
      <w:proofErr w:type="spellEnd"/>
      <w:r>
        <w:t xml:space="preserve"> API</w:t>
      </w:r>
      <w:bookmarkEnd w:id="14"/>
    </w:p>
    <w:p w14:paraId="706F527F" w14:textId="77777777" w:rsidR="008E6C6B" w:rsidRDefault="008E6C6B" w:rsidP="00BF2EBC"/>
    <w:p w14:paraId="4AC262D5" w14:textId="78A1FFFB" w:rsidR="00BF2EBC" w:rsidRDefault="008F67CC" w:rsidP="00C01CBE">
      <w:pPr>
        <w:ind w:left="450"/>
      </w:pPr>
      <w:r>
        <w:t>This list contains the definition for the available API commands.</w:t>
      </w:r>
    </w:p>
    <w:p w14:paraId="5998838E" w14:textId="7A4ACFA2" w:rsidR="008F67CC" w:rsidRPr="008F67CC" w:rsidRDefault="001339CA" w:rsidP="001339CA">
      <w:pPr>
        <w:spacing w:line="240" w:lineRule="auto"/>
        <w:ind w:left="810" w:hanging="810"/>
        <w:contextualSpacing/>
        <w:rPr>
          <w:sz w:val="20"/>
          <w:szCs w:val="20"/>
        </w:rPr>
      </w:pPr>
      <w:r>
        <w:rPr>
          <w:sz w:val="20"/>
          <w:szCs w:val="20"/>
        </w:rPr>
        <w:t xml:space="preserve">    </w:t>
      </w:r>
      <w:proofErr w:type="gramStart"/>
      <w:r w:rsidR="008F67CC" w:rsidRPr="008F67CC">
        <w:rPr>
          <w:sz w:val="20"/>
          <w:szCs w:val="20"/>
        </w:rPr>
        <w:t>public</w:t>
      </w:r>
      <w:proofErr w:type="gramEnd"/>
      <w:r w:rsidR="008F67CC" w:rsidRPr="008F67CC">
        <w:rPr>
          <w:sz w:val="20"/>
          <w:szCs w:val="20"/>
        </w:rPr>
        <w:t xml:space="preserve"> interface </w:t>
      </w:r>
      <w:proofErr w:type="spellStart"/>
      <w:r w:rsidR="008F67CC" w:rsidRPr="008F67CC">
        <w:rPr>
          <w:sz w:val="20"/>
          <w:szCs w:val="20"/>
        </w:rPr>
        <w:t>ISky</w:t>
      </w:r>
      <w:proofErr w:type="spellEnd"/>
    </w:p>
    <w:p w14:paraId="4AFBB54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
    <w:p w14:paraId="356644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F66740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Tells</w:t>
      </w:r>
      <w:proofErr w:type="gramEnd"/>
      <w:r w:rsidRPr="008F67CC">
        <w:rPr>
          <w:sz w:val="20"/>
          <w:szCs w:val="20"/>
        </w:rPr>
        <w:t xml:space="preserve"> GSS not to process any ASCOM moment commands for external programs using the ASCOM driver. </w:t>
      </w:r>
      <w:bookmarkStart w:id="15" w:name="_GoBack"/>
      <w:bookmarkEnd w:id="15"/>
    </w:p>
    <w:p w14:paraId="087ED537"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04C6653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A24C3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AscomOn</w:t>
      </w:r>
      <w:proofErr w:type="spellEnd"/>
      <w:r w:rsidRPr="008F67CC">
        <w:rPr>
          <w:sz w:val="20"/>
          <w:szCs w:val="20"/>
        </w:rPr>
        <w:t xml:space="preserve"> { get; set; }</w:t>
      </w:r>
    </w:p>
    <w:p w14:paraId="7F7A146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6D929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Move axis number of </w:t>
      </w:r>
      <w:proofErr w:type="spellStart"/>
      <w:r w:rsidRPr="008F67CC">
        <w:rPr>
          <w:sz w:val="20"/>
          <w:szCs w:val="20"/>
        </w:rPr>
        <w:t>microsteps</w:t>
      </w:r>
      <w:proofErr w:type="spellEnd"/>
      <w:r w:rsidRPr="008F67CC">
        <w:rPr>
          <w:sz w:val="20"/>
          <w:szCs w:val="20"/>
        </w:rPr>
        <w:t>, not marked as slewing</w:t>
      </w:r>
    </w:p>
    <w:p w14:paraId="4B9D05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1ED4DA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name="axis"&gt;&gt;axis number 1 or 2&lt;/</w:t>
      </w:r>
      <w:proofErr w:type="spellStart"/>
      <w:r w:rsidRPr="008F67CC">
        <w:rPr>
          <w:sz w:val="20"/>
          <w:szCs w:val="20"/>
        </w:rPr>
        <w:t>param</w:t>
      </w:r>
      <w:proofErr w:type="spellEnd"/>
      <w:r w:rsidRPr="008F67CC">
        <w:rPr>
          <w:sz w:val="20"/>
          <w:szCs w:val="20"/>
        </w:rPr>
        <w:t>&gt;</w:t>
      </w:r>
    </w:p>
    <w:p w14:paraId="67C9A0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name="steps"&gt;number of </w:t>
      </w:r>
      <w:proofErr w:type="spellStart"/>
      <w:r w:rsidRPr="008F67CC">
        <w:rPr>
          <w:sz w:val="20"/>
          <w:szCs w:val="20"/>
        </w:rPr>
        <w:t>microsteps</w:t>
      </w:r>
      <w:proofErr w:type="spellEnd"/>
      <w:r w:rsidRPr="008F67CC">
        <w:rPr>
          <w:sz w:val="20"/>
          <w:szCs w:val="20"/>
        </w:rPr>
        <w:t>&lt;/</w:t>
      </w:r>
      <w:proofErr w:type="spellStart"/>
      <w:r w:rsidRPr="008F67CC">
        <w:rPr>
          <w:sz w:val="20"/>
          <w:szCs w:val="20"/>
        </w:rPr>
        <w:t>param</w:t>
      </w:r>
      <w:proofErr w:type="spellEnd"/>
      <w:r w:rsidRPr="008F67CC">
        <w:rPr>
          <w:sz w:val="20"/>
          <w:szCs w:val="20"/>
        </w:rPr>
        <w:t>&gt;</w:t>
      </w:r>
    </w:p>
    <w:p w14:paraId="3D0E8B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AxisMoveSteps</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71FE7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2344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Send a pulse command</w:t>
      </w:r>
    </w:p>
    <w:p w14:paraId="690697D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CFB202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90DD30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guiderate</w:t>
      </w:r>
      <w:proofErr w:type="spellEnd"/>
      <w:r w:rsidRPr="008F67CC">
        <w:rPr>
          <w:sz w:val="20"/>
          <w:szCs w:val="20"/>
        </w:rPr>
        <w:t>"&gt;</w:t>
      </w:r>
      <w:proofErr w:type="spellStart"/>
      <w:r w:rsidRPr="008F67CC">
        <w:rPr>
          <w:sz w:val="20"/>
          <w:szCs w:val="20"/>
        </w:rPr>
        <w:t>Guiderate</w:t>
      </w:r>
      <w:proofErr w:type="spellEnd"/>
      <w:r w:rsidRPr="008F67CC">
        <w:rPr>
          <w:sz w:val="20"/>
          <w:szCs w:val="20"/>
        </w:rPr>
        <w:t xml:space="preserve"> with percentage applied to the tracking rate, example 15.041/3600*.5&lt;/</w:t>
      </w:r>
      <w:proofErr w:type="spellStart"/>
      <w:r w:rsidRPr="008F67CC">
        <w:rPr>
          <w:sz w:val="20"/>
          <w:szCs w:val="20"/>
        </w:rPr>
        <w:t>param</w:t>
      </w:r>
      <w:proofErr w:type="spellEnd"/>
      <w:r w:rsidRPr="008F67CC">
        <w:rPr>
          <w:sz w:val="20"/>
          <w:szCs w:val="20"/>
        </w:rPr>
        <w:t>&gt;</w:t>
      </w:r>
    </w:p>
    <w:p w14:paraId="7265C9B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name="duration"&gt;time in milliseconds&lt;/</w:t>
      </w:r>
      <w:proofErr w:type="spellStart"/>
      <w:r w:rsidRPr="008F67CC">
        <w:rPr>
          <w:sz w:val="20"/>
          <w:szCs w:val="20"/>
        </w:rPr>
        <w:t>param</w:t>
      </w:r>
      <w:proofErr w:type="spellEnd"/>
      <w:r w:rsidRPr="008F67CC">
        <w:rPr>
          <w:sz w:val="20"/>
          <w:szCs w:val="20"/>
        </w:rPr>
        <w:t>&gt;</w:t>
      </w:r>
    </w:p>
    <w:p w14:paraId="45F7B22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AxisPulse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guiderate</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duration);</w:t>
      </w:r>
    </w:p>
    <w:p w14:paraId="4A7AE2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5EA19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Goto</w:t>
      </w:r>
      <w:proofErr w:type="spellEnd"/>
      <w:r w:rsidRPr="008F67CC">
        <w:rPr>
          <w:sz w:val="20"/>
          <w:szCs w:val="20"/>
        </w:rPr>
        <w:t xml:space="preserve"> position in degrees</w:t>
      </w:r>
    </w:p>
    <w:p w14:paraId="346ACF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AC849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5688A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targetPosition</w:t>
      </w:r>
      <w:proofErr w:type="spellEnd"/>
      <w:r w:rsidRPr="008F67CC">
        <w:rPr>
          <w:sz w:val="20"/>
          <w:szCs w:val="20"/>
        </w:rPr>
        <w:t>"&gt;position in degrees&lt;/</w:t>
      </w:r>
      <w:proofErr w:type="spellStart"/>
      <w:r w:rsidRPr="008F67CC">
        <w:rPr>
          <w:sz w:val="20"/>
          <w:szCs w:val="20"/>
        </w:rPr>
        <w:t>param</w:t>
      </w:r>
      <w:proofErr w:type="spellEnd"/>
      <w:r w:rsidRPr="008F67CC">
        <w:rPr>
          <w:sz w:val="20"/>
          <w:szCs w:val="20"/>
        </w:rPr>
        <w:t>&gt;</w:t>
      </w:r>
    </w:p>
    <w:p w14:paraId="46970A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targetPosition</w:t>
      </w:r>
      <w:proofErr w:type="spellEnd"/>
      <w:r w:rsidRPr="008F67CC">
        <w:rPr>
          <w:sz w:val="20"/>
          <w:szCs w:val="20"/>
        </w:rPr>
        <w:t>);</w:t>
      </w:r>
    </w:p>
    <w:p w14:paraId="2B78C60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350E1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Slew axis based on a rate in degrees.  Use this for small movements</w:t>
      </w:r>
    </w:p>
    <w:p w14:paraId="60DDC8E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like </w:t>
      </w:r>
      <w:proofErr w:type="spellStart"/>
      <w:r w:rsidRPr="008F67CC">
        <w:rPr>
          <w:sz w:val="20"/>
          <w:szCs w:val="20"/>
        </w:rPr>
        <w:t>pulseguiding</w:t>
      </w:r>
      <w:proofErr w:type="spellEnd"/>
      <w:r w:rsidRPr="008F67CC">
        <w:rPr>
          <w:sz w:val="20"/>
          <w:szCs w:val="20"/>
        </w:rPr>
        <w:t xml:space="preserve">, rate changes, guiding changes, not </w:t>
      </w:r>
      <w:proofErr w:type="spellStart"/>
      <w:r w:rsidRPr="008F67CC">
        <w:rPr>
          <w:sz w:val="20"/>
          <w:szCs w:val="20"/>
        </w:rPr>
        <w:t>gotos</w:t>
      </w:r>
      <w:proofErr w:type="spellEnd"/>
    </w:p>
    <w:p w14:paraId="377268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244F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B0C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name="rate"&gt;rate/sec in degrees&lt;/</w:t>
      </w:r>
      <w:proofErr w:type="spellStart"/>
      <w:r w:rsidRPr="008F67CC">
        <w:rPr>
          <w:sz w:val="20"/>
          <w:szCs w:val="20"/>
        </w:rPr>
        <w:t>param</w:t>
      </w:r>
      <w:proofErr w:type="spellEnd"/>
      <w:r w:rsidRPr="008F67CC">
        <w:rPr>
          <w:sz w:val="20"/>
          <w:szCs w:val="20"/>
        </w:rPr>
        <w:t>&gt;</w:t>
      </w:r>
    </w:p>
    <w:p w14:paraId="1C73745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AxisSlew</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rate);</w:t>
      </w:r>
    </w:p>
    <w:p w14:paraId="1442B0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80C7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K Slows to a stop movement of an Axis </w:t>
      </w:r>
    </w:p>
    <w:p w14:paraId="307F91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910A60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EBE0B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CAEB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C82F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 Abruptly stops movement of an Axis</w:t>
      </w:r>
    </w:p>
    <w:p w14:paraId="24D3C2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E52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6BB8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AxisStopInstant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39DF17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D45E7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Axes slews must start independently </w:t>
      </w:r>
    </w:p>
    <w:p w14:paraId="3DCF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F4A66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CanAxisSlewsIndependent</w:t>
      </w:r>
      <w:proofErr w:type="spellEnd"/>
      <w:r w:rsidRPr="008F67CC">
        <w:rPr>
          <w:sz w:val="20"/>
          <w:szCs w:val="20"/>
        </w:rPr>
        <w:t xml:space="preserve"> { get; }</w:t>
      </w:r>
    </w:p>
    <w:p w14:paraId="745847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CA73A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AZ/EQ mode</w:t>
      </w:r>
    </w:p>
    <w:p w14:paraId="66C3C3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36C75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CanAzEq</w:t>
      </w:r>
      <w:proofErr w:type="spellEnd"/>
      <w:r w:rsidRPr="008F67CC">
        <w:rPr>
          <w:sz w:val="20"/>
          <w:szCs w:val="20"/>
        </w:rPr>
        <w:t xml:space="preserve"> { get; }</w:t>
      </w:r>
    </w:p>
    <w:p w14:paraId="738A72B4"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215F47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dual encoders</w:t>
      </w:r>
    </w:p>
    <w:p w14:paraId="5F43C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5405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CanDualEncoders</w:t>
      </w:r>
      <w:proofErr w:type="spellEnd"/>
      <w:r w:rsidRPr="008F67CC">
        <w:rPr>
          <w:sz w:val="20"/>
          <w:szCs w:val="20"/>
        </w:rPr>
        <w:t xml:space="preserve"> { get; }</w:t>
      </w:r>
    </w:p>
    <w:p w14:paraId="4F518B3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656C3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half current tracking</w:t>
      </w:r>
    </w:p>
    <w:p w14:paraId="498D5B4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EF34A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CanHalfTrack</w:t>
      </w:r>
      <w:proofErr w:type="spellEnd"/>
      <w:r w:rsidRPr="008F67CC">
        <w:rPr>
          <w:sz w:val="20"/>
          <w:szCs w:val="20"/>
        </w:rPr>
        <w:t xml:space="preserve"> { get; }</w:t>
      </w:r>
    </w:p>
    <w:p w14:paraId="668E05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186CFF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home sensors</w:t>
      </w:r>
    </w:p>
    <w:p w14:paraId="5BE4C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FD7E6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CanHomeSensors</w:t>
      </w:r>
      <w:proofErr w:type="spellEnd"/>
      <w:r w:rsidRPr="008F67CC">
        <w:rPr>
          <w:sz w:val="20"/>
          <w:szCs w:val="20"/>
        </w:rPr>
        <w:t xml:space="preserve"> { get; }</w:t>
      </w:r>
    </w:p>
    <w:p w14:paraId="01E7C9E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4398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Dec a single step in </w:t>
      </w:r>
      <w:proofErr w:type="spellStart"/>
      <w:r w:rsidRPr="008F67CC">
        <w:rPr>
          <w:sz w:val="20"/>
          <w:szCs w:val="20"/>
        </w:rPr>
        <w:t>GoTo</w:t>
      </w:r>
      <w:proofErr w:type="spellEnd"/>
      <w:r w:rsidRPr="008F67CC">
        <w:rPr>
          <w:sz w:val="20"/>
          <w:szCs w:val="20"/>
        </w:rPr>
        <w:t xml:space="preserve"> mode</w:t>
      </w:r>
    </w:p>
    <w:p w14:paraId="1DEF5F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1F6BC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CanOneStepDec</w:t>
      </w:r>
      <w:proofErr w:type="spellEnd"/>
      <w:r w:rsidRPr="008F67CC">
        <w:rPr>
          <w:sz w:val="20"/>
          <w:szCs w:val="20"/>
        </w:rPr>
        <w:t xml:space="preserve"> { get; }</w:t>
      </w:r>
    </w:p>
    <w:p w14:paraId="67760E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1540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Ra a single step in </w:t>
      </w:r>
      <w:proofErr w:type="spellStart"/>
      <w:r w:rsidRPr="008F67CC">
        <w:rPr>
          <w:sz w:val="20"/>
          <w:szCs w:val="20"/>
        </w:rPr>
        <w:t>GoTo</w:t>
      </w:r>
      <w:proofErr w:type="spellEnd"/>
      <w:r w:rsidRPr="008F67CC">
        <w:rPr>
          <w:sz w:val="20"/>
          <w:szCs w:val="20"/>
        </w:rPr>
        <w:t xml:space="preserve"> mode</w:t>
      </w:r>
    </w:p>
    <w:p w14:paraId="454DB1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09FAA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CanOneStepRa</w:t>
      </w:r>
      <w:proofErr w:type="spellEnd"/>
      <w:r w:rsidRPr="008F67CC">
        <w:rPr>
          <w:sz w:val="20"/>
          <w:szCs w:val="20"/>
        </w:rPr>
        <w:t xml:space="preserve"> { get; }</w:t>
      </w:r>
    </w:p>
    <w:p w14:paraId="184FA9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335056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 polar LED</w:t>
      </w:r>
    </w:p>
    <w:p w14:paraId="641D83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575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CanPolarLed</w:t>
      </w:r>
      <w:proofErr w:type="spellEnd"/>
      <w:r w:rsidRPr="008F67CC">
        <w:rPr>
          <w:sz w:val="20"/>
          <w:szCs w:val="20"/>
        </w:rPr>
        <w:t xml:space="preserve"> { get; }</w:t>
      </w:r>
    </w:p>
    <w:p w14:paraId="3FDBB4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ADBC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PPEC</w:t>
      </w:r>
    </w:p>
    <w:p w14:paraId="2628AB7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47FB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CanPpec</w:t>
      </w:r>
      <w:proofErr w:type="spellEnd"/>
      <w:r w:rsidRPr="008F67CC">
        <w:rPr>
          <w:sz w:val="20"/>
          <w:szCs w:val="20"/>
        </w:rPr>
        <w:t xml:space="preserve"> { get; }</w:t>
      </w:r>
    </w:p>
    <w:p w14:paraId="417FD2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B47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w:t>
      </w:r>
      <w:proofErr w:type="spellStart"/>
      <w:r w:rsidRPr="008F67CC">
        <w:rPr>
          <w:sz w:val="20"/>
          <w:szCs w:val="20"/>
        </w:rPr>
        <w:t>WiFi</w:t>
      </w:r>
      <w:proofErr w:type="spellEnd"/>
    </w:p>
    <w:p w14:paraId="28BECC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AB98CF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CanWifi</w:t>
      </w:r>
      <w:proofErr w:type="spellEnd"/>
      <w:r w:rsidRPr="008F67CC">
        <w:rPr>
          <w:sz w:val="20"/>
          <w:szCs w:val="20"/>
        </w:rPr>
        <w:t xml:space="preserve"> { get; }</w:t>
      </w:r>
    </w:p>
    <w:p w14:paraId="7B61E0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FB23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number of steps from the angle in rad</w:t>
      </w:r>
    </w:p>
    <w:p w14:paraId="619EC9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39FD5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CF15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angleinrad</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3487F67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5F061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GetAngleToStep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angleinrad</w:t>
      </w:r>
      <w:proofErr w:type="spellEnd"/>
      <w:r w:rsidRPr="008F67CC">
        <w:rPr>
          <w:sz w:val="20"/>
          <w:szCs w:val="20"/>
        </w:rPr>
        <w:t>);</w:t>
      </w:r>
    </w:p>
    <w:p w14:paraId="07BBC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8BCA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long format</w:t>
      </w:r>
    </w:p>
    <w:p w14:paraId="12E544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71A5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GetAxisVersions</w:t>
      </w:r>
      <w:proofErr w:type="spellEnd"/>
      <w:r w:rsidRPr="008F67CC">
        <w:rPr>
          <w:sz w:val="20"/>
          <w:szCs w:val="20"/>
        </w:rPr>
        <w:t>();</w:t>
      </w:r>
    </w:p>
    <w:p w14:paraId="22E54C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B2B4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string readable format</w:t>
      </w:r>
    </w:p>
    <w:p w14:paraId="4FC4F2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9905D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GetAxisStringVersions</w:t>
      </w:r>
      <w:proofErr w:type="spellEnd"/>
      <w:r w:rsidRPr="008F67CC">
        <w:rPr>
          <w:sz w:val="20"/>
          <w:szCs w:val="20"/>
        </w:rPr>
        <w:t>();</w:t>
      </w:r>
    </w:p>
    <w:p w14:paraId="768249B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53FE26"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j Gets current axis position in degrees</w:t>
      </w:r>
    </w:p>
    <w:p w14:paraId="5449E90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7D50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C7FE6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&lt;returns&gt;position in degrees&lt;/returns&gt;</w:t>
      </w:r>
    </w:p>
    <w:p w14:paraId="21AE64F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A64A4B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109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Gets</w:t>
      </w:r>
      <w:proofErr w:type="gramEnd"/>
      <w:r w:rsidRPr="008F67CC">
        <w:rPr>
          <w:sz w:val="20"/>
          <w:szCs w:val="20"/>
        </w:rPr>
        <w:t xml:space="preserve"> axis </w:t>
      </w:r>
      <w:proofErr w:type="spellStart"/>
      <w:r w:rsidRPr="008F67CC">
        <w:rPr>
          <w:sz w:val="20"/>
          <w:szCs w:val="20"/>
        </w:rPr>
        <w:t>poistion</w:t>
      </w:r>
      <w:proofErr w:type="spellEnd"/>
      <w:r w:rsidRPr="008F67CC">
        <w:rPr>
          <w:sz w:val="20"/>
          <w:szCs w:val="20"/>
        </w:rPr>
        <w:t xml:space="preserve"> counter</w:t>
      </w:r>
    </w:p>
    <w:p w14:paraId="11C804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15FCB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2FF930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&lt;returns&gt;Cardinal encoder count&lt;/returns&gt;</w:t>
      </w:r>
    </w:p>
    <w:p w14:paraId="71B8C45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GetAxisPositionCounter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8522C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39183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Gets Axis Current Encoder count</w:t>
      </w:r>
    </w:p>
    <w:p w14:paraId="6068903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672B3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95B38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GetEncoderCount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95DA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EF8F4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Multiply the value of radians/second by this factor to get a 32-bit integer for the set speed used by the motor board.</w:t>
      </w:r>
    </w:p>
    <w:p w14:paraId="4FBB165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540A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&lt;returns&gt;factor used to get the speed&lt;/returns&gt;</w:t>
      </w:r>
    </w:p>
    <w:p w14:paraId="4E1CF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GetFactorRadRateToInt</w:t>
      </w:r>
      <w:proofErr w:type="spellEnd"/>
      <w:r w:rsidRPr="008F67CC">
        <w:rPr>
          <w:sz w:val="20"/>
          <w:szCs w:val="20"/>
        </w:rPr>
        <w:t>();</w:t>
      </w:r>
    </w:p>
    <w:p w14:paraId="484B2D4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53CB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Inquire motor high speed ratio</w:t>
      </w:r>
    </w:p>
    <w:p w14:paraId="54C5E6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7240B2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&lt;returns&gt;Ratio used to determine high speed&lt;/returns&gt;</w:t>
      </w:r>
    </w:p>
    <w:p w14:paraId="4CCCB0E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GetHighSpeedRatio</w:t>
      </w:r>
      <w:proofErr w:type="spellEnd"/>
      <w:r w:rsidRPr="008F67CC">
        <w:rPr>
          <w:sz w:val="20"/>
          <w:szCs w:val="20"/>
        </w:rPr>
        <w:t>();</w:t>
      </w:r>
    </w:p>
    <w:p w14:paraId="63AC8B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7197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Get Home position </w:t>
      </w:r>
    </w:p>
    <w:p w14:paraId="39CFF0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47C8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 xml:space="preserve">&gt; </w:t>
      </w:r>
    </w:p>
    <w:p w14:paraId="51D1E8D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GetHomePosition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DD9B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C9CB3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h Get Current "</w:t>
      </w:r>
      <w:proofErr w:type="spellStart"/>
      <w:r w:rsidRPr="008F67CC">
        <w:rPr>
          <w:sz w:val="20"/>
          <w:szCs w:val="20"/>
        </w:rPr>
        <w:t>goto</w:t>
      </w:r>
      <w:proofErr w:type="spellEnd"/>
      <w:r w:rsidRPr="008F67CC">
        <w:rPr>
          <w:sz w:val="20"/>
          <w:szCs w:val="20"/>
        </w:rPr>
        <w:t>" target</w:t>
      </w:r>
    </w:p>
    <w:p w14:paraId="02A28C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E8C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D7CB4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GetLastGoToTarget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1EC77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70F0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i</w:t>
      </w:r>
      <w:proofErr w:type="spellEnd"/>
      <w:r w:rsidRPr="008F67CC">
        <w:rPr>
          <w:sz w:val="20"/>
          <w:szCs w:val="20"/>
        </w:rPr>
        <w:t xml:space="preserve"> </w:t>
      </w:r>
      <w:proofErr w:type="gramStart"/>
      <w:r w:rsidRPr="008F67CC">
        <w:rPr>
          <w:sz w:val="20"/>
          <w:szCs w:val="20"/>
        </w:rPr>
        <w:t>Get</w:t>
      </w:r>
      <w:proofErr w:type="gramEnd"/>
      <w:r w:rsidRPr="008F67CC">
        <w:rPr>
          <w:sz w:val="20"/>
          <w:szCs w:val="20"/>
        </w:rPr>
        <w:t xml:space="preserve"> Current "slew" speed</w:t>
      </w:r>
    </w:p>
    <w:p w14:paraId="546932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2B000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50BE6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GetLastSlewSpeed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49F44B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1BDD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Margin used to move from high speed to low speed</w:t>
      </w:r>
    </w:p>
    <w:p w14:paraId="610C3F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DE36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071D71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GetLowSpeedGotoMargin</w:t>
      </w:r>
      <w:proofErr w:type="spellEnd"/>
      <w:r w:rsidRPr="008F67CC">
        <w:rPr>
          <w:sz w:val="20"/>
          <w:szCs w:val="20"/>
        </w:rPr>
        <w:t>();</w:t>
      </w:r>
    </w:p>
    <w:p w14:paraId="0F852E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549C25"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e </w:t>
      </w:r>
      <w:proofErr w:type="gramStart"/>
      <w:r w:rsidRPr="008F67CC">
        <w:rPr>
          <w:sz w:val="20"/>
          <w:szCs w:val="20"/>
        </w:rPr>
        <w:t>Gets</w:t>
      </w:r>
      <w:proofErr w:type="gramEnd"/>
      <w:r w:rsidRPr="008F67CC">
        <w:rPr>
          <w:sz w:val="20"/>
          <w:szCs w:val="20"/>
        </w:rPr>
        <w:t xml:space="preserve"> the complete version string</w:t>
      </w:r>
    </w:p>
    <w:p w14:paraId="5FF6F6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04E37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3B9A0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GetMotorCardVersion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361E0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FDD3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Runs</w:t>
      </w:r>
      <w:proofErr w:type="gramEnd"/>
      <w:r w:rsidRPr="008F67CC">
        <w:rPr>
          <w:sz w:val="20"/>
          <w:szCs w:val="20"/>
        </w:rPr>
        <w:t xml:space="preserve"> a motor test to see of each axis can move one step in </w:t>
      </w:r>
      <w:proofErr w:type="spellStart"/>
      <w:r w:rsidRPr="008F67CC">
        <w:rPr>
          <w:sz w:val="20"/>
          <w:szCs w:val="20"/>
        </w:rPr>
        <w:t>GoTo</w:t>
      </w:r>
      <w:proofErr w:type="spellEnd"/>
      <w:r w:rsidRPr="008F67CC">
        <w:rPr>
          <w:sz w:val="20"/>
          <w:szCs w:val="20"/>
        </w:rPr>
        <w:t xml:space="preserve"> mode</w:t>
      </w:r>
    </w:p>
    <w:p w14:paraId="40A44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37308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&lt;returns&gt;Result of each axis test, 0=axis1 1=axis2&lt;/returns&gt;</w:t>
      </w:r>
    </w:p>
    <w:p w14:paraId="554DD6A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GetOneStepIndicators</w:t>
      </w:r>
      <w:proofErr w:type="spellEnd"/>
      <w:r w:rsidRPr="008F67CC">
        <w:rPr>
          <w:sz w:val="20"/>
          <w:szCs w:val="20"/>
        </w:rPr>
        <w:t>();</w:t>
      </w:r>
    </w:p>
    <w:p w14:paraId="262FB6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F85C2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Inquire PEC Period "</w:t>
      </w:r>
      <w:proofErr w:type="gramStart"/>
      <w:r w:rsidRPr="008F67CC">
        <w:rPr>
          <w:sz w:val="20"/>
          <w:szCs w:val="20"/>
        </w:rPr>
        <w:t>:s</w:t>
      </w:r>
      <w:proofErr w:type="gramEnd"/>
      <w:r w:rsidRPr="008F67CC">
        <w:rPr>
          <w:sz w:val="20"/>
          <w:szCs w:val="20"/>
        </w:rPr>
        <w:t>(*1)", where *1: '1'= CH1, '2'= CH2, '3'= Both.</w:t>
      </w:r>
    </w:p>
    <w:p w14:paraId="198E05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86331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062C3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GetPecPeriod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80210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482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c </w:t>
      </w:r>
      <w:proofErr w:type="spellStart"/>
      <w:r w:rsidRPr="008F67CC">
        <w:rPr>
          <w:sz w:val="20"/>
          <w:szCs w:val="20"/>
        </w:rPr>
        <w:t>Microsteps</w:t>
      </w:r>
      <w:proofErr w:type="spellEnd"/>
      <w:r w:rsidRPr="008F67CC">
        <w:rPr>
          <w:sz w:val="20"/>
          <w:szCs w:val="20"/>
        </w:rPr>
        <w:t xml:space="preserve"> from target where the </w:t>
      </w:r>
      <w:proofErr w:type="spellStart"/>
      <w:r w:rsidRPr="008F67CC">
        <w:rPr>
          <w:sz w:val="20"/>
          <w:szCs w:val="20"/>
        </w:rPr>
        <w:t>rampdown</w:t>
      </w:r>
      <w:proofErr w:type="spellEnd"/>
      <w:r w:rsidRPr="008F67CC">
        <w:rPr>
          <w:sz w:val="20"/>
          <w:szCs w:val="20"/>
        </w:rPr>
        <w:t xml:space="preserve"> process begins</w:t>
      </w:r>
    </w:p>
    <w:p w14:paraId="64C91FB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D2ED8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0EE13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GetRampDownRange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870F0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FB6D94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Sidereal rate in axis speed</w:t>
      </w:r>
    </w:p>
    <w:p w14:paraId="54BB34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ECBB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0EE9FC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D73DD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GetSiderealRate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0FE78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D68F9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angle in rad from amount of steps</w:t>
      </w:r>
    </w:p>
    <w:p w14:paraId="4F324C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B493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8737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name="steps"&gt;&lt;/</w:t>
      </w:r>
      <w:proofErr w:type="spellStart"/>
      <w:r w:rsidRPr="008F67CC">
        <w:rPr>
          <w:sz w:val="20"/>
          <w:szCs w:val="20"/>
        </w:rPr>
        <w:t>param</w:t>
      </w:r>
      <w:proofErr w:type="spellEnd"/>
      <w:r w:rsidRPr="008F67CC">
        <w:rPr>
          <w:sz w:val="20"/>
          <w:szCs w:val="20"/>
        </w:rPr>
        <w:t>&gt;</w:t>
      </w:r>
    </w:p>
    <w:p w14:paraId="6F6AD5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0A04C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GetStepToAngle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50B086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F2032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a Steps per revolution</w:t>
      </w:r>
    </w:p>
    <w:p w14:paraId="314F43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8DCB0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&lt;returns&gt;Step Count&lt;/returns&gt;</w:t>
      </w:r>
    </w:p>
    <w:p w14:paraId="555ECC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GetStepsPerRevolution</w:t>
      </w:r>
      <w:proofErr w:type="spellEnd"/>
      <w:r w:rsidRPr="008F67CC">
        <w:rPr>
          <w:sz w:val="20"/>
          <w:szCs w:val="20"/>
        </w:rPr>
        <w:t>();</w:t>
      </w:r>
    </w:p>
    <w:p w14:paraId="30DD8E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EBC96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b Frequency of stepping timer</w:t>
      </w:r>
    </w:p>
    <w:p w14:paraId="63DC39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8411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6F981E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GetStepTimeFreq</w:t>
      </w:r>
      <w:proofErr w:type="spellEnd"/>
      <w:r w:rsidRPr="008F67CC">
        <w:rPr>
          <w:sz w:val="20"/>
          <w:szCs w:val="20"/>
        </w:rPr>
        <w:t>();</w:t>
      </w:r>
    </w:p>
    <w:p w14:paraId="39DB925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896E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Initial the target axis</w:t>
      </w:r>
    </w:p>
    <w:p w14:paraId="2E72DA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30ED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InitializeAxes</w:t>
      </w:r>
      <w:proofErr w:type="spellEnd"/>
      <w:r w:rsidRPr="008F67CC">
        <w:rPr>
          <w:sz w:val="20"/>
          <w:szCs w:val="20"/>
        </w:rPr>
        <w:t>();</w:t>
      </w:r>
    </w:p>
    <w:p w14:paraId="7B251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92BEF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in a connected serial state</w:t>
      </w:r>
    </w:p>
    <w:p w14:paraId="059F558D"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4CA1B3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IsConnected</w:t>
      </w:r>
      <w:proofErr w:type="spellEnd"/>
      <w:r w:rsidRPr="008F67CC">
        <w:rPr>
          <w:sz w:val="20"/>
          <w:szCs w:val="20"/>
        </w:rPr>
        <w:t xml:space="preserve"> { get; }</w:t>
      </w:r>
    </w:p>
    <w:p w14:paraId="7271097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5845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Is</w:t>
      </w:r>
      <w:proofErr w:type="gramEnd"/>
      <w:r w:rsidRPr="008F67CC">
        <w:rPr>
          <w:sz w:val="20"/>
          <w:szCs w:val="20"/>
        </w:rPr>
        <w:t xml:space="preserve"> the mount collecting PPEC data</w:t>
      </w:r>
    </w:p>
    <w:p w14:paraId="722D8A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81C453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IsPpecInTrainingOn</w:t>
      </w:r>
      <w:proofErr w:type="spellEnd"/>
      <w:r w:rsidRPr="008F67CC">
        <w:rPr>
          <w:sz w:val="20"/>
          <w:szCs w:val="20"/>
        </w:rPr>
        <w:t xml:space="preserve"> { get; }</w:t>
      </w:r>
    </w:p>
    <w:p w14:paraId="4F97EB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2DBC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Does the mount have PPEC turned on</w:t>
      </w:r>
    </w:p>
    <w:p w14:paraId="7F9275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F316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IsPpecOn</w:t>
      </w:r>
      <w:proofErr w:type="spellEnd"/>
      <w:r w:rsidRPr="008F67CC">
        <w:rPr>
          <w:sz w:val="20"/>
          <w:szCs w:val="20"/>
        </w:rPr>
        <w:t xml:space="preserve"> { get; }</w:t>
      </w:r>
    </w:p>
    <w:p w14:paraId="4C0845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61A82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at full stop</w:t>
      </w:r>
    </w:p>
    <w:p w14:paraId="617C26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CE6FC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A26E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66867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IsFullStop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E4E963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E56EC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in </w:t>
      </w:r>
      <w:proofErr w:type="spellStart"/>
      <w:r w:rsidRPr="008F67CC">
        <w:rPr>
          <w:sz w:val="20"/>
          <w:szCs w:val="20"/>
        </w:rPr>
        <w:t>highspeed</w:t>
      </w:r>
      <w:proofErr w:type="spellEnd"/>
      <w:r w:rsidRPr="008F67CC">
        <w:rPr>
          <w:sz w:val="20"/>
          <w:szCs w:val="20"/>
        </w:rPr>
        <w:t xml:space="preserve"> mode</w:t>
      </w:r>
    </w:p>
    <w:p w14:paraId="67D7CE5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13B7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587BF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27F4CD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IsHighSpeed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58BB62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839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type set to </w:t>
      </w:r>
      <w:proofErr w:type="spellStart"/>
      <w:r w:rsidRPr="008F67CC">
        <w:rPr>
          <w:sz w:val="20"/>
          <w:szCs w:val="20"/>
        </w:rPr>
        <w:t>SkyWatcher</w:t>
      </w:r>
      <w:proofErr w:type="spellEnd"/>
    </w:p>
    <w:p w14:paraId="011A58B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C980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IsServerSkyWatcher</w:t>
      </w:r>
      <w:proofErr w:type="spellEnd"/>
      <w:r w:rsidRPr="008F67CC">
        <w:rPr>
          <w:sz w:val="20"/>
          <w:szCs w:val="20"/>
        </w:rPr>
        <w:t xml:space="preserve"> { get; }</w:t>
      </w:r>
    </w:p>
    <w:p w14:paraId="4F6008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33FB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normal mode</w:t>
      </w:r>
    </w:p>
    <w:p w14:paraId="0F3FBE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B76AE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31177F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033DD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20D1D0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2957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a positive direction</w:t>
      </w:r>
    </w:p>
    <w:p w14:paraId="490427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6B8A9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BB105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12D956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IsSlewingFoward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C9ABA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CBA6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w:t>
      </w:r>
      <w:proofErr w:type="spellStart"/>
      <w:r w:rsidRPr="008F67CC">
        <w:rPr>
          <w:sz w:val="20"/>
          <w:szCs w:val="20"/>
        </w:rPr>
        <w:t>goto</w:t>
      </w:r>
      <w:proofErr w:type="spellEnd"/>
      <w:r w:rsidRPr="008F67CC">
        <w:rPr>
          <w:sz w:val="20"/>
          <w:szCs w:val="20"/>
        </w:rPr>
        <w:t xml:space="preserve"> mode</w:t>
      </w:r>
    </w:p>
    <w:p w14:paraId="22C8CF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CC63F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C8977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30BE45A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IsSlewingTo</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E8226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1B379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type of mount</w:t>
      </w:r>
    </w:p>
    <w:p w14:paraId="5930AD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805ED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MountType</w:t>
      </w:r>
      <w:proofErr w:type="spellEnd"/>
      <w:r w:rsidRPr="008F67CC">
        <w:rPr>
          <w:sz w:val="20"/>
          <w:szCs w:val="20"/>
        </w:rPr>
        <w:t xml:space="preserve"> { get; }</w:t>
      </w:r>
    </w:p>
    <w:p w14:paraId="46C3F211"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662A4F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board version</w:t>
      </w:r>
    </w:p>
    <w:p w14:paraId="00329C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29B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MountVersion</w:t>
      </w:r>
      <w:proofErr w:type="spellEnd"/>
      <w:r w:rsidRPr="008F67CC">
        <w:rPr>
          <w:sz w:val="20"/>
          <w:szCs w:val="20"/>
        </w:rPr>
        <w:t xml:space="preserve"> { get; }</w:t>
      </w:r>
    </w:p>
    <w:p w14:paraId="692119D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5E9BA0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PPEC off during movements and then back on for error correction moves</w:t>
      </w:r>
    </w:p>
    <w:p w14:paraId="629285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A20C2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C90C5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SkySetAlternatingPpec</w:t>
      </w:r>
      <w:proofErr w:type="spellEnd"/>
      <w:r w:rsidRPr="008F67CC">
        <w:rPr>
          <w:sz w:val="20"/>
          <w:szCs w:val="20"/>
        </w:rPr>
        <w:t>(bool on);</w:t>
      </w:r>
    </w:p>
    <w:p w14:paraId="4CEBE9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16DC4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Reset</w:t>
      </w:r>
      <w:proofErr w:type="gramEnd"/>
      <w:r w:rsidRPr="008F67CC">
        <w:rPr>
          <w:sz w:val="20"/>
          <w:szCs w:val="20"/>
        </w:rPr>
        <w:t xml:space="preserve"> the position of an axis</w:t>
      </w:r>
    </w:p>
    <w:p w14:paraId="3B13E5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54805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70087C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name="position"&gt;degrees&lt;/</w:t>
      </w:r>
      <w:proofErr w:type="spellStart"/>
      <w:r w:rsidRPr="008F67CC">
        <w:rPr>
          <w:sz w:val="20"/>
          <w:szCs w:val="20"/>
        </w:rPr>
        <w:t>param</w:t>
      </w:r>
      <w:proofErr w:type="spellEnd"/>
      <w:r w:rsidRPr="008F67CC">
        <w:rPr>
          <w:sz w:val="20"/>
          <w:szCs w:val="20"/>
        </w:rPr>
        <w:t>&gt;</w:t>
      </w:r>
    </w:p>
    <w:p w14:paraId="2A64F21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7DA779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CDF94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 </w:t>
      </w:r>
      <w:proofErr w:type="gramStart"/>
      <w:r w:rsidRPr="008F67CC">
        <w:rPr>
          <w:sz w:val="20"/>
          <w:szCs w:val="20"/>
        </w:rPr>
        <w:t>Set</w:t>
      </w:r>
      <w:proofErr w:type="gramEnd"/>
      <w:r w:rsidRPr="008F67CC">
        <w:rPr>
          <w:sz w:val="20"/>
          <w:szCs w:val="20"/>
        </w:rPr>
        <w:t xml:space="preserve"> the break point increment</w:t>
      </w:r>
    </w:p>
    <w:p w14:paraId="48426A1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6EBCA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ED285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"&gt;The steps count</w:t>
      </w:r>
      <w:proofErr w:type="gramStart"/>
      <w:r w:rsidRPr="008F67CC">
        <w:rPr>
          <w:sz w:val="20"/>
          <w:szCs w:val="20"/>
        </w:rPr>
        <w:t>.&lt;</w:t>
      </w:r>
      <w:proofErr w:type="gramEnd"/>
      <w:r w:rsidRPr="008F67CC">
        <w:rPr>
          <w:sz w:val="20"/>
          <w:szCs w:val="20"/>
        </w:rPr>
        <w:t>/</w:t>
      </w:r>
      <w:proofErr w:type="spellStart"/>
      <w:r w:rsidRPr="008F67CC">
        <w:rPr>
          <w:sz w:val="20"/>
          <w:szCs w:val="20"/>
        </w:rPr>
        <w:t>param</w:t>
      </w:r>
      <w:proofErr w:type="spellEnd"/>
      <w:r w:rsidRPr="008F67CC">
        <w:rPr>
          <w:sz w:val="20"/>
          <w:szCs w:val="20"/>
        </w:rPr>
        <w:t>&gt;</w:t>
      </w:r>
    </w:p>
    <w:p w14:paraId="3D55C4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SetBreakPointIncrement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1E6204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15F13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on or off converting a Dec pulse guide into a Dec </w:t>
      </w:r>
      <w:proofErr w:type="spellStart"/>
      <w:r w:rsidRPr="008F67CC">
        <w:rPr>
          <w:sz w:val="20"/>
          <w:szCs w:val="20"/>
        </w:rPr>
        <w:t>GoTo</w:t>
      </w:r>
      <w:proofErr w:type="spellEnd"/>
    </w:p>
    <w:p w14:paraId="277906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8EBF4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3F11AE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SetDecPulseToGoTo</w:t>
      </w:r>
      <w:proofErr w:type="spellEnd"/>
      <w:r w:rsidRPr="008F67CC">
        <w:rPr>
          <w:sz w:val="20"/>
          <w:szCs w:val="20"/>
        </w:rPr>
        <w:t>(bool on);</w:t>
      </w:r>
    </w:p>
    <w:p w14:paraId="2465D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33F49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4-5 Turn on off encoders</w:t>
      </w:r>
    </w:p>
    <w:p w14:paraId="5DFB01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6597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17253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09F4B0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SetEncoder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0B34B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193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6 Enable or Disable Full Current Low speed</w:t>
      </w:r>
    </w:p>
    <w:p w14:paraId="63A92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5420C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87B4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6BD83B1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SetFullCurrentLowSpeed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6160D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1775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  H</w:t>
      </w:r>
      <w:proofErr w:type="gramEnd"/>
      <w:r w:rsidRPr="008F67CC">
        <w:rPr>
          <w:sz w:val="20"/>
          <w:szCs w:val="20"/>
        </w:rPr>
        <w:t xml:space="preserve"> Set the </w:t>
      </w:r>
      <w:proofErr w:type="spellStart"/>
      <w:r w:rsidRPr="008F67CC">
        <w:rPr>
          <w:sz w:val="20"/>
          <w:szCs w:val="20"/>
        </w:rPr>
        <w:t>goto</w:t>
      </w:r>
      <w:proofErr w:type="spellEnd"/>
      <w:r w:rsidRPr="008F67CC">
        <w:rPr>
          <w:sz w:val="20"/>
          <w:szCs w:val="20"/>
        </w:rPr>
        <w:t xml:space="preserve"> target increment in steps</w:t>
      </w:r>
    </w:p>
    <w:p w14:paraId="2E0CF9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C2F6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C7475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2AD95C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SetGotoTargetIncrement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6FAEFE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75CCE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8 Reset the home position index</w:t>
      </w:r>
    </w:p>
    <w:p w14:paraId="2E7AD5F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96FB2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D0DD16C"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SetHomePositionIndex</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627E1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2F04C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Start motion based on previous settings</w:t>
      </w:r>
    </w:p>
    <w:p w14:paraId="77C38D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418D8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849729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StartMotion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BE27C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E07F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G Set a different motion mode</w:t>
      </w:r>
    </w:p>
    <w:p w14:paraId="43BEBAC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02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1F09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func</w:t>
      </w:r>
      <w:proofErr w:type="spellEnd"/>
      <w:r w:rsidRPr="008F67CC">
        <w:rPr>
          <w:sz w:val="20"/>
          <w:szCs w:val="20"/>
        </w:rPr>
        <w:t>"&gt;'0' high speed GOTO slewing,'1' low speed slewing mode,'2' low speed GOTO mode,'3' High slewing mode&lt;/</w:t>
      </w:r>
      <w:proofErr w:type="spellStart"/>
      <w:r w:rsidRPr="008F67CC">
        <w:rPr>
          <w:sz w:val="20"/>
          <w:szCs w:val="20"/>
        </w:rPr>
        <w:t>param</w:t>
      </w:r>
      <w:proofErr w:type="spellEnd"/>
      <w:r w:rsidRPr="008F67CC">
        <w:rPr>
          <w:sz w:val="20"/>
          <w:szCs w:val="20"/>
        </w:rPr>
        <w:t>&gt;</w:t>
      </w:r>
    </w:p>
    <w:p w14:paraId="559B4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name="direction"&gt;0=forward/right, 1=</w:t>
      </w:r>
      <w:proofErr w:type="spellStart"/>
      <w:r w:rsidRPr="008F67CC">
        <w:rPr>
          <w:sz w:val="20"/>
          <w:szCs w:val="20"/>
        </w:rPr>
        <w:t>backaward</w:t>
      </w:r>
      <w:proofErr w:type="spellEnd"/>
      <w:r w:rsidRPr="008F67CC">
        <w:rPr>
          <w:sz w:val="20"/>
          <w:szCs w:val="20"/>
        </w:rPr>
        <w:t>/left&lt;/</w:t>
      </w:r>
      <w:proofErr w:type="spellStart"/>
      <w:r w:rsidRPr="008F67CC">
        <w:rPr>
          <w:sz w:val="20"/>
          <w:szCs w:val="20"/>
        </w:rPr>
        <w:t>param</w:t>
      </w:r>
      <w:proofErr w:type="spellEnd"/>
      <w:r w:rsidRPr="008F67CC">
        <w:rPr>
          <w:sz w:val="20"/>
          <w:szCs w:val="20"/>
        </w:rPr>
        <w:t>&gt;</w:t>
      </w:r>
    </w:p>
    <w:p w14:paraId="4234C7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SetMotionMode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w:t>
      </w:r>
      <w:proofErr w:type="spellStart"/>
      <w:r w:rsidRPr="008F67CC">
        <w:rPr>
          <w:sz w:val="20"/>
          <w:szCs w:val="20"/>
        </w:rPr>
        <w:t>int</w:t>
      </w:r>
      <w:proofErr w:type="spellEnd"/>
      <w:r w:rsidRPr="008F67CC">
        <w:rPr>
          <w:sz w:val="20"/>
          <w:szCs w:val="20"/>
        </w:rPr>
        <w:t xml:space="preserve"> </w:t>
      </w:r>
      <w:proofErr w:type="spellStart"/>
      <w:r w:rsidRPr="008F67CC">
        <w:rPr>
          <w:sz w:val="20"/>
          <w:szCs w:val="20"/>
        </w:rPr>
        <w:t>func</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direction);</w:t>
      </w:r>
    </w:p>
    <w:p w14:paraId="7DE46C2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172D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2-3 Turn on off PPEC</w:t>
      </w:r>
    </w:p>
    <w:p w14:paraId="77368D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2D4FA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F8AD5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C3F32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81848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6C657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0-1 Turn on off PPEC training</w:t>
      </w:r>
    </w:p>
    <w:p w14:paraId="521410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BFDD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9AA4C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4627E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SetPpecTrain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760C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EBE28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 </w:t>
      </w:r>
      <w:proofErr w:type="gramStart"/>
      <w:r w:rsidRPr="008F67CC">
        <w:rPr>
          <w:sz w:val="20"/>
          <w:szCs w:val="20"/>
        </w:rPr>
        <w:t>Set</w:t>
      </w:r>
      <w:proofErr w:type="gramEnd"/>
      <w:r w:rsidRPr="008F67CC">
        <w:rPr>
          <w:sz w:val="20"/>
          <w:szCs w:val="20"/>
        </w:rPr>
        <w:t xml:space="preserve"> slewing rate, seems to relate to amount of skipped step counts.  </w:t>
      </w:r>
    </w:p>
    <w:p w14:paraId="40188D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8F3C6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B19ED4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stepSpeed</w:t>
      </w:r>
      <w:proofErr w:type="spellEnd"/>
      <w:r w:rsidRPr="008F67CC">
        <w:rPr>
          <w:sz w:val="20"/>
          <w:szCs w:val="20"/>
        </w:rPr>
        <w:t>"&gt;</w:t>
      </w:r>
      <w:proofErr w:type="spellStart"/>
      <w:r w:rsidRPr="008F67CC">
        <w:rPr>
          <w:sz w:val="20"/>
          <w:szCs w:val="20"/>
        </w:rPr>
        <w:t>StepSpeed</w:t>
      </w:r>
      <w:proofErr w:type="spellEnd"/>
      <w:r w:rsidRPr="008F67CC">
        <w:rPr>
          <w:sz w:val="20"/>
          <w:szCs w:val="20"/>
        </w:rPr>
        <w:t xml:space="preserve"> = 1 motor step movement, higher counts means slower movements&lt;/</w:t>
      </w:r>
      <w:proofErr w:type="spellStart"/>
      <w:r w:rsidRPr="008F67CC">
        <w:rPr>
          <w:sz w:val="20"/>
          <w:szCs w:val="20"/>
        </w:rPr>
        <w:t>param</w:t>
      </w:r>
      <w:proofErr w:type="spellEnd"/>
      <w:r w:rsidRPr="008F67CC">
        <w:rPr>
          <w:sz w:val="20"/>
          <w:szCs w:val="20"/>
        </w:rPr>
        <w:t>&gt;</w:t>
      </w:r>
    </w:p>
    <w:p w14:paraId="7CAFD3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SetStepSpeed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stepSpeed</w:t>
      </w:r>
      <w:proofErr w:type="spellEnd"/>
      <w:r w:rsidRPr="008F67CC">
        <w:rPr>
          <w:sz w:val="20"/>
          <w:szCs w:val="20"/>
        </w:rPr>
        <w:t>);</w:t>
      </w:r>
    </w:p>
    <w:p w14:paraId="0063A6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F7CC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Set absolute </w:t>
      </w:r>
      <w:proofErr w:type="spellStart"/>
      <w:r w:rsidRPr="008F67CC">
        <w:rPr>
          <w:sz w:val="20"/>
          <w:szCs w:val="20"/>
        </w:rPr>
        <w:t>goto</w:t>
      </w:r>
      <w:proofErr w:type="spellEnd"/>
      <w:r w:rsidRPr="008F67CC">
        <w:rPr>
          <w:sz w:val="20"/>
          <w:szCs w:val="20"/>
        </w:rPr>
        <w:t xml:space="preserve"> target </w:t>
      </w:r>
    </w:p>
    <w:p w14:paraId="025ECD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A10DC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3EEED3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name="position"&gt;&lt;/</w:t>
      </w:r>
      <w:proofErr w:type="spellStart"/>
      <w:r w:rsidRPr="008F67CC">
        <w:rPr>
          <w:sz w:val="20"/>
          <w:szCs w:val="20"/>
        </w:rPr>
        <w:t>param</w:t>
      </w:r>
      <w:proofErr w:type="spellEnd"/>
      <w:r w:rsidRPr="008F67CC">
        <w:rPr>
          <w:sz w:val="20"/>
          <w:szCs w:val="20"/>
        </w:rPr>
        <w:t>&gt;</w:t>
      </w:r>
    </w:p>
    <w:p w14:paraId="401001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SetTargetPosition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52DCD477" w14:textId="411859B6" w:rsidR="000818FB" w:rsidRDefault="008F67CC" w:rsidP="001339CA">
      <w:pPr>
        <w:spacing w:line="240" w:lineRule="auto"/>
        <w:ind w:left="810" w:hanging="810"/>
        <w:contextualSpacing/>
        <w:rPr>
          <w:sz w:val="20"/>
          <w:szCs w:val="20"/>
        </w:rPr>
      </w:pPr>
      <w:r w:rsidRPr="008F67CC">
        <w:rPr>
          <w:sz w:val="20"/>
          <w:szCs w:val="20"/>
        </w:rPr>
        <w:t xml:space="preserve">    }</w:t>
      </w:r>
    </w:p>
    <w:p w14:paraId="034BFFAF" w14:textId="77777777" w:rsidR="008F67CC" w:rsidRDefault="008F67CC" w:rsidP="008F67CC">
      <w:pPr>
        <w:spacing w:line="240" w:lineRule="auto"/>
        <w:contextualSpacing/>
        <w:rPr>
          <w:sz w:val="20"/>
          <w:szCs w:val="20"/>
        </w:rPr>
      </w:pPr>
    </w:p>
    <w:p w14:paraId="3406E09C" w14:textId="77777777" w:rsidR="008F67CC" w:rsidRDefault="008F67CC" w:rsidP="008F67CC">
      <w:pPr>
        <w:pStyle w:val="Heading1"/>
        <w:numPr>
          <w:ilvl w:val="0"/>
          <w:numId w:val="27"/>
        </w:numPr>
      </w:pPr>
      <w:bookmarkStart w:id="16" w:name="_Toc533773400"/>
      <w:r>
        <w:rPr>
          <w:noProof/>
          <w:lang w:eastAsia="en-US"/>
        </w:rPr>
        <mc:AlternateContent>
          <mc:Choice Requires="wps">
            <w:drawing>
              <wp:anchor distT="0" distB="0" distL="114300" distR="114300" simplePos="0" relativeHeight="251680768" behindDoc="0" locked="0" layoutInCell="1" allowOverlap="1" wp14:anchorId="37CCD834" wp14:editId="488F07F9">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4EA4A" id="Straight Connector 9" o:spid="_x0000_s1026" style="position:absolute;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bookmarkEnd w:id="16"/>
    </w:p>
    <w:p w14:paraId="06E3A05C" w14:textId="77777777" w:rsidR="008F67CC" w:rsidRPr="002019A5" w:rsidRDefault="008F67CC" w:rsidP="008F67CC"/>
    <w:p w14:paraId="658B9B2C" w14:textId="77777777" w:rsidR="008F67CC" w:rsidRDefault="008F67CC" w:rsidP="008F67CC">
      <w:pPr>
        <w:ind w:left="720"/>
      </w:pPr>
      <w:r>
        <w:t xml:space="preserve">Join us on Yahoo groups </w:t>
      </w:r>
      <w:r w:rsidRPr="00881A92">
        <w:t>https://groups.yahoo.com/neo/groups/GreenSwamp/info</w:t>
      </w:r>
      <w:r>
        <w:t xml:space="preserve"> </w:t>
      </w:r>
    </w:p>
    <w:p w14:paraId="159C9B84" w14:textId="77777777" w:rsidR="008F67CC" w:rsidRPr="008F67CC" w:rsidRDefault="008F67CC" w:rsidP="008F67CC">
      <w:pPr>
        <w:spacing w:line="240" w:lineRule="auto"/>
        <w:contextualSpacing/>
        <w:rPr>
          <w:sz w:val="20"/>
          <w:szCs w:val="20"/>
        </w:rPr>
      </w:pPr>
    </w:p>
    <w:sectPr w:rsidR="008F67CC" w:rsidRPr="008F67CC">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2A90F" w14:textId="77777777" w:rsidR="009E73D5" w:rsidRDefault="009E73D5">
      <w:pPr>
        <w:spacing w:after="0" w:line="240" w:lineRule="auto"/>
      </w:pPr>
      <w:r>
        <w:separator/>
      </w:r>
    </w:p>
  </w:endnote>
  <w:endnote w:type="continuationSeparator" w:id="0">
    <w:p w14:paraId="764CAD84" w14:textId="77777777" w:rsidR="009E73D5" w:rsidRDefault="009E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630584"/>
      <w:docPartObj>
        <w:docPartGallery w:val="Page Numbers (Bottom of Page)"/>
        <w:docPartUnique/>
      </w:docPartObj>
    </w:sdtPr>
    <w:sdtEndPr>
      <w:rPr>
        <w:noProof/>
      </w:rPr>
    </w:sdtEndPr>
    <w:sdtContent>
      <w:p w14:paraId="3C1DA6CC" w14:textId="5DB4052E" w:rsidR="000818FB" w:rsidRDefault="000818FB">
        <w:pPr>
          <w:pStyle w:val="Footer"/>
          <w:jc w:val="center"/>
        </w:pPr>
        <w:r>
          <w:fldChar w:fldCharType="begin"/>
        </w:r>
        <w:r>
          <w:instrText xml:space="preserve"> PAGE   \* MERGEFORMAT </w:instrText>
        </w:r>
        <w:r>
          <w:fldChar w:fldCharType="separate"/>
        </w:r>
        <w:r w:rsidR="001339CA">
          <w:rPr>
            <w:noProof/>
          </w:rPr>
          <w:t>15</w:t>
        </w:r>
        <w:r>
          <w:rPr>
            <w:noProof/>
          </w:rPr>
          <w:fldChar w:fldCharType="end"/>
        </w:r>
      </w:p>
    </w:sdtContent>
  </w:sdt>
  <w:p w14:paraId="145AEF42" w14:textId="311CE22D" w:rsidR="000818FB" w:rsidRDefault="000818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C27B7" w14:textId="77777777" w:rsidR="009E73D5" w:rsidRDefault="009E73D5">
      <w:pPr>
        <w:spacing w:after="0" w:line="240" w:lineRule="auto"/>
      </w:pPr>
      <w:r>
        <w:separator/>
      </w:r>
    </w:p>
  </w:footnote>
  <w:footnote w:type="continuationSeparator" w:id="0">
    <w:p w14:paraId="5AFFB87F" w14:textId="77777777" w:rsidR="009E73D5" w:rsidRDefault="009E7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B15E8" w14:textId="77777777" w:rsidR="000818FB" w:rsidRDefault="000818FB">
    <w:pPr>
      <w:pStyle w:val="Header"/>
    </w:pPr>
    <w:r>
      <w:rPr>
        <w:noProof/>
        <w:lang w:eastAsia="en-US"/>
      </w:rPr>
      <mc:AlternateContent>
        <mc:Choice Requires="wps">
          <w:drawing>
            <wp:anchor distT="0" distB="0" distL="114300" distR="114300" simplePos="0" relativeHeight="251659264" behindDoc="0" locked="0" layoutInCell="1" allowOverlap="1" wp14:anchorId="5D56EFEC" wp14:editId="6B3F279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4F08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8FD"/>
    <w:multiLevelType w:val="hybridMultilevel"/>
    <w:tmpl w:val="D696C754"/>
    <w:lvl w:ilvl="0" w:tplc="70389AAA">
      <w:start w:val="7"/>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9A2B51"/>
    <w:multiLevelType w:val="hybridMultilevel"/>
    <w:tmpl w:val="DFF08520"/>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7E83"/>
    <w:multiLevelType w:val="hybridMultilevel"/>
    <w:tmpl w:val="3B3848E8"/>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05F2"/>
    <w:multiLevelType w:val="hybridMultilevel"/>
    <w:tmpl w:val="ADAC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3226B"/>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4314E46"/>
    <w:multiLevelType w:val="hybridMultilevel"/>
    <w:tmpl w:val="CDEA0E6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85371"/>
    <w:multiLevelType w:val="hybridMultilevel"/>
    <w:tmpl w:val="CB34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93801"/>
    <w:multiLevelType w:val="hybridMultilevel"/>
    <w:tmpl w:val="7956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1265F"/>
    <w:multiLevelType w:val="hybridMultilevel"/>
    <w:tmpl w:val="428A1BE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2313ABC"/>
    <w:multiLevelType w:val="hybridMultilevel"/>
    <w:tmpl w:val="3432E886"/>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47E39"/>
    <w:multiLevelType w:val="hybridMultilevel"/>
    <w:tmpl w:val="23B6873A"/>
    <w:lvl w:ilvl="0" w:tplc="7808646E">
      <w:start w:val="1"/>
      <w:numFmt w:val="decimal"/>
      <w:suff w:val="space"/>
      <w:lvlText w:val="%1."/>
      <w:lvlJc w:val="left"/>
      <w:pPr>
        <w:ind w:left="990" w:firstLine="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5E436C9"/>
    <w:multiLevelType w:val="hybridMultilevel"/>
    <w:tmpl w:val="94A89666"/>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94220"/>
    <w:multiLevelType w:val="hybridMultilevel"/>
    <w:tmpl w:val="1320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C6D13"/>
    <w:multiLevelType w:val="hybridMultilevel"/>
    <w:tmpl w:val="692ACF7A"/>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0DDC"/>
    <w:multiLevelType w:val="hybridMultilevel"/>
    <w:tmpl w:val="7388A8D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60947"/>
    <w:multiLevelType w:val="hybridMultilevel"/>
    <w:tmpl w:val="CDEA0E62"/>
    <w:lvl w:ilvl="0" w:tplc="7808646E">
      <w:start w:val="1"/>
      <w:numFmt w:val="decimal"/>
      <w:suff w:val="space"/>
      <w:lvlText w:val="%1."/>
      <w:lvlJc w:val="left"/>
      <w:pPr>
        <w:ind w:left="720" w:firstLine="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CA6860"/>
    <w:multiLevelType w:val="hybridMultilevel"/>
    <w:tmpl w:val="CC989B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A1F2B96"/>
    <w:multiLevelType w:val="hybridMultilevel"/>
    <w:tmpl w:val="BDD0699A"/>
    <w:lvl w:ilvl="0" w:tplc="7808646E">
      <w:start w:val="1"/>
      <w:numFmt w:val="decimal"/>
      <w:suff w:val="space"/>
      <w:lvlText w:val="%1."/>
      <w:lvlJc w:val="left"/>
      <w:pPr>
        <w:ind w:left="45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B6308"/>
    <w:multiLevelType w:val="hybridMultilevel"/>
    <w:tmpl w:val="042A2B2E"/>
    <w:lvl w:ilvl="0" w:tplc="8ACAE13A">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5DE44B34"/>
    <w:multiLevelType w:val="hybridMultilevel"/>
    <w:tmpl w:val="8138D34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2" w15:restartNumberingAfterBreak="0">
    <w:nsid w:val="60AB59B1"/>
    <w:multiLevelType w:val="hybridMultilevel"/>
    <w:tmpl w:val="29C27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4D3598"/>
    <w:multiLevelType w:val="hybridMultilevel"/>
    <w:tmpl w:val="6F38145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115E3"/>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6CF71C70"/>
    <w:multiLevelType w:val="hybridMultilevel"/>
    <w:tmpl w:val="6EC2714E"/>
    <w:lvl w:ilvl="0" w:tplc="7808646E">
      <w:start w:val="1"/>
      <w:numFmt w:val="decimal"/>
      <w:suff w:val="space"/>
      <w:lvlText w:val="%1."/>
      <w:lvlJc w:val="left"/>
      <w:pPr>
        <w:ind w:left="108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7248003D"/>
    <w:multiLevelType w:val="hybridMultilevel"/>
    <w:tmpl w:val="3BE4F554"/>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52460"/>
    <w:multiLevelType w:val="hybridMultilevel"/>
    <w:tmpl w:val="67B6107C"/>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2"/>
  </w:num>
  <w:num w:numId="4">
    <w:abstractNumId w:val="13"/>
  </w:num>
  <w:num w:numId="5">
    <w:abstractNumId w:val="6"/>
  </w:num>
  <w:num w:numId="6">
    <w:abstractNumId w:val="18"/>
  </w:num>
  <w:num w:numId="7">
    <w:abstractNumId w:val="16"/>
  </w:num>
  <w:num w:numId="8">
    <w:abstractNumId w:val="22"/>
  </w:num>
  <w:num w:numId="9">
    <w:abstractNumId w:val="7"/>
  </w:num>
  <w:num w:numId="10">
    <w:abstractNumId w:val="27"/>
  </w:num>
  <w:num w:numId="11">
    <w:abstractNumId w:val="23"/>
  </w:num>
  <w:num w:numId="12">
    <w:abstractNumId w:val="5"/>
  </w:num>
  <w:num w:numId="13">
    <w:abstractNumId w:val="11"/>
  </w:num>
  <w:num w:numId="14">
    <w:abstractNumId w:val="0"/>
  </w:num>
  <w:num w:numId="15">
    <w:abstractNumId w:val="25"/>
  </w:num>
  <w:num w:numId="16">
    <w:abstractNumId w:val="10"/>
  </w:num>
  <w:num w:numId="17">
    <w:abstractNumId w:val="17"/>
  </w:num>
  <w:num w:numId="18">
    <w:abstractNumId w:val="24"/>
  </w:num>
  <w:num w:numId="19">
    <w:abstractNumId w:val="14"/>
  </w:num>
  <w:num w:numId="20">
    <w:abstractNumId w:val="8"/>
  </w:num>
  <w:num w:numId="21">
    <w:abstractNumId w:val="4"/>
  </w:num>
  <w:num w:numId="22">
    <w:abstractNumId w:val="3"/>
  </w:num>
  <w:num w:numId="23">
    <w:abstractNumId w:val="21"/>
  </w:num>
  <w:num w:numId="24">
    <w:abstractNumId w:val="20"/>
  </w:num>
  <w:num w:numId="25">
    <w:abstractNumId w:val="26"/>
  </w:num>
  <w:num w:numId="26">
    <w:abstractNumId w:val="15"/>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7F"/>
    <w:rsid w:val="000276E9"/>
    <w:rsid w:val="00031A7D"/>
    <w:rsid w:val="000559BC"/>
    <w:rsid w:val="000630B8"/>
    <w:rsid w:val="000818FB"/>
    <w:rsid w:val="000B68D6"/>
    <w:rsid w:val="000D5C9D"/>
    <w:rsid w:val="000E520E"/>
    <w:rsid w:val="001339CA"/>
    <w:rsid w:val="001872B3"/>
    <w:rsid w:val="001D0C9D"/>
    <w:rsid w:val="001E7282"/>
    <w:rsid w:val="002019A5"/>
    <w:rsid w:val="0021764C"/>
    <w:rsid w:val="00223D3E"/>
    <w:rsid w:val="00246531"/>
    <w:rsid w:val="00250D02"/>
    <w:rsid w:val="00257911"/>
    <w:rsid w:val="0029512A"/>
    <w:rsid w:val="002A47CB"/>
    <w:rsid w:val="002A73F5"/>
    <w:rsid w:val="002C45ED"/>
    <w:rsid w:val="002D356B"/>
    <w:rsid w:val="002E1E10"/>
    <w:rsid w:val="00333F48"/>
    <w:rsid w:val="00343701"/>
    <w:rsid w:val="00346D0F"/>
    <w:rsid w:val="003A4EF3"/>
    <w:rsid w:val="003C5DA0"/>
    <w:rsid w:val="003E4FFD"/>
    <w:rsid w:val="0040675D"/>
    <w:rsid w:val="00411FDC"/>
    <w:rsid w:val="00445F72"/>
    <w:rsid w:val="00446882"/>
    <w:rsid w:val="004877EE"/>
    <w:rsid w:val="004930C0"/>
    <w:rsid w:val="004A5E06"/>
    <w:rsid w:val="004A68F8"/>
    <w:rsid w:val="004B3DDD"/>
    <w:rsid w:val="004C1399"/>
    <w:rsid w:val="004D5788"/>
    <w:rsid w:val="004F6A52"/>
    <w:rsid w:val="00500B5C"/>
    <w:rsid w:val="005076A4"/>
    <w:rsid w:val="0052149D"/>
    <w:rsid w:val="00552A55"/>
    <w:rsid w:val="005B7587"/>
    <w:rsid w:val="005D28AB"/>
    <w:rsid w:val="005F018E"/>
    <w:rsid w:val="005F1562"/>
    <w:rsid w:val="00615257"/>
    <w:rsid w:val="00653C85"/>
    <w:rsid w:val="006578A6"/>
    <w:rsid w:val="00671920"/>
    <w:rsid w:val="00690D63"/>
    <w:rsid w:val="006B1AF3"/>
    <w:rsid w:val="006B24D0"/>
    <w:rsid w:val="006E5B49"/>
    <w:rsid w:val="0073144D"/>
    <w:rsid w:val="00740BD6"/>
    <w:rsid w:val="00741B1A"/>
    <w:rsid w:val="007429E2"/>
    <w:rsid w:val="00750DB3"/>
    <w:rsid w:val="00771788"/>
    <w:rsid w:val="00787491"/>
    <w:rsid w:val="0079144A"/>
    <w:rsid w:val="007C7661"/>
    <w:rsid w:val="007F1422"/>
    <w:rsid w:val="007F45C1"/>
    <w:rsid w:val="007F78CE"/>
    <w:rsid w:val="00804F2F"/>
    <w:rsid w:val="00807ED5"/>
    <w:rsid w:val="008113D5"/>
    <w:rsid w:val="008322E1"/>
    <w:rsid w:val="00832B7F"/>
    <w:rsid w:val="00834B52"/>
    <w:rsid w:val="00857C26"/>
    <w:rsid w:val="00860377"/>
    <w:rsid w:val="008736CE"/>
    <w:rsid w:val="00881A92"/>
    <w:rsid w:val="00883000"/>
    <w:rsid w:val="0089772E"/>
    <w:rsid w:val="008A2B91"/>
    <w:rsid w:val="008A40B4"/>
    <w:rsid w:val="008A5301"/>
    <w:rsid w:val="008A757D"/>
    <w:rsid w:val="008D1568"/>
    <w:rsid w:val="008E1804"/>
    <w:rsid w:val="008E6C6B"/>
    <w:rsid w:val="008F67CC"/>
    <w:rsid w:val="00902113"/>
    <w:rsid w:val="00904F1A"/>
    <w:rsid w:val="0091139B"/>
    <w:rsid w:val="009175E2"/>
    <w:rsid w:val="0093022B"/>
    <w:rsid w:val="009372F0"/>
    <w:rsid w:val="00987A68"/>
    <w:rsid w:val="009B508A"/>
    <w:rsid w:val="009D119C"/>
    <w:rsid w:val="009E73D5"/>
    <w:rsid w:val="00A01E53"/>
    <w:rsid w:val="00A060AC"/>
    <w:rsid w:val="00A07B3E"/>
    <w:rsid w:val="00A228C6"/>
    <w:rsid w:val="00A300A5"/>
    <w:rsid w:val="00A37168"/>
    <w:rsid w:val="00A51643"/>
    <w:rsid w:val="00AA7225"/>
    <w:rsid w:val="00AB10BE"/>
    <w:rsid w:val="00AC26ED"/>
    <w:rsid w:val="00AD56D5"/>
    <w:rsid w:val="00AE4402"/>
    <w:rsid w:val="00B8691C"/>
    <w:rsid w:val="00BA24A0"/>
    <w:rsid w:val="00BC047B"/>
    <w:rsid w:val="00BD5448"/>
    <w:rsid w:val="00BF2EBC"/>
    <w:rsid w:val="00BF5CA9"/>
    <w:rsid w:val="00C01CBE"/>
    <w:rsid w:val="00C17491"/>
    <w:rsid w:val="00C26938"/>
    <w:rsid w:val="00C42891"/>
    <w:rsid w:val="00C57CD7"/>
    <w:rsid w:val="00C70931"/>
    <w:rsid w:val="00C750F7"/>
    <w:rsid w:val="00CB0E08"/>
    <w:rsid w:val="00CC1238"/>
    <w:rsid w:val="00CD2665"/>
    <w:rsid w:val="00CF6FAE"/>
    <w:rsid w:val="00D0447A"/>
    <w:rsid w:val="00D606CD"/>
    <w:rsid w:val="00D61D66"/>
    <w:rsid w:val="00D65E87"/>
    <w:rsid w:val="00D71749"/>
    <w:rsid w:val="00DB6D20"/>
    <w:rsid w:val="00DD43AF"/>
    <w:rsid w:val="00E0137D"/>
    <w:rsid w:val="00E03B1D"/>
    <w:rsid w:val="00E23746"/>
    <w:rsid w:val="00E30855"/>
    <w:rsid w:val="00E32284"/>
    <w:rsid w:val="00E3713D"/>
    <w:rsid w:val="00E3796F"/>
    <w:rsid w:val="00E51C14"/>
    <w:rsid w:val="00E60FBE"/>
    <w:rsid w:val="00EE4839"/>
    <w:rsid w:val="00F11F51"/>
    <w:rsid w:val="00F609B0"/>
    <w:rsid w:val="00F73A9E"/>
    <w:rsid w:val="00F85400"/>
    <w:rsid w:val="00FE1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4A3A"/>
  <w15:docId w15:val="{2A9B96FA-FFE3-419C-B706-CDB554A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rsid w:val="00A060AC"/>
    <w:pPr>
      <w:keepNext/>
      <w:keepLines/>
      <w:spacing w:before="800" w:after="40" w:line="240" w:lineRule="auto"/>
      <w:outlineLvl w:val="0"/>
    </w:pPr>
    <w:rPr>
      <w:rFonts w:asciiTheme="majorHAnsi" w:eastAsiaTheme="majorEastAsia" w:hAnsiTheme="majorHAnsi" w:cstheme="majorBidi"/>
      <w:color w:val="538135" w:themeColor="accent6" w:themeShade="BF"/>
      <w:kern w:val="28"/>
      <w:sz w:val="52"/>
      <w:szCs w:val="52"/>
      <w14:ligatures w14:val="standard"/>
      <w14:numForm w14:val="oldStyle"/>
    </w:rPr>
  </w:style>
  <w:style w:type="paragraph" w:styleId="Heading2">
    <w:name w:val="heading 2"/>
    <w:basedOn w:val="Normal"/>
    <w:next w:val="Normal"/>
    <w:link w:val="Heading2Char"/>
    <w:uiPriority w:val="9"/>
    <w:unhideWhenUsed/>
    <w:qFormat/>
    <w:rsid w:val="00A060AC"/>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538135" w:themeColor="accent6" w:themeShade="BF"/>
      <w:kern w:val="28"/>
      <w:sz w:val="32"/>
      <w:szCs w:val="32"/>
      <w14:ligatures w14:val="standard"/>
    </w:rPr>
  </w:style>
  <w:style w:type="paragraph" w:styleId="Heading3">
    <w:name w:val="heading 3"/>
    <w:basedOn w:val="Normal"/>
    <w:next w:val="Normal"/>
    <w:link w:val="Heading3Char"/>
    <w:uiPriority w:val="9"/>
    <w:unhideWhenUsed/>
    <w:qFormat/>
    <w:rsid w:val="00A060AC"/>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60AC"/>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unhideWhenUsed/>
    <w:qFormat/>
    <w:rsid w:val="00A07B3E"/>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sid w:val="00A060AC"/>
    <w:rPr>
      <w:rFonts w:asciiTheme="majorHAnsi" w:eastAsiaTheme="majorEastAsia" w:hAnsiTheme="majorHAnsi" w:cstheme="majorBidi"/>
      <w:color w:val="538135" w:themeColor="accent6" w:themeShade="BF"/>
      <w:kern w:val="28"/>
      <w:sz w:val="52"/>
      <w:szCs w:val="52"/>
      <w14:ligatures w14:val="standard"/>
      <w14:numForm w14:val="oldStyle"/>
    </w:rPr>
  </w:style>
  <w:style w:type="character" w:customStyle="1" w:styleId="Heading2Char">
    <w:name w:val="Heading 2 Char"/>
    <w:basedOn w:val="DefaultParagraphFont"/>
    <w:link w:val="Heading2"/>
    <w:uiPriority w:val="9"/>
    <w:rsid w:val="00A060AC"/>
    <w:rPr>
      <w:rFonts w:asciiTheme="majorHAnsi" w:eastAsiaTheme="majorEastAsia" w:hAnsiTheme="majorHAnsi" w:cstheme="majorBidi"/>
      <w:color w:val="538135" w:themeColor="accent6" w:themeShade="BF"/>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60A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60AC"/>
    <w:rPr>
      <w:rFonts w:asciiTheme="majorHAnsi" w:eastAsiaTheme="majorEastAsia" w:hAnsiTheme="majorHAnsi" w:cstheme="majorBidi"/>
      <w:i/>
      <w:iCs/>
      <w:color w:val="538135" w:themeColor="accent6" w:themeShade="BF"/>
    </w:rPr>
  </w:style>
  <w:style w:type="character" w:customStyle="1" w:styleId="Heading5Char">
    <w:name w:val="Heading 5 Char"/>
    <w:basedOn w:val="DefaultParagraphFont"/>
    <w:link w:val="Heading5"/>
    <w:uiPriority w:val="9"/>
    <w:rsid w:val="00A07B3E"/>
    <w:rPr>
      <w:rFonts w:asciiTheme="majorHAnsi" w:eastAsiaTheme="majorEastAsia" w:hAnsiTheme="majorHAnsi" w:cstheme="majorBidi"/>
      <w:color w:val="538135" w:themeColor="accent6" w:themeShade="BF"/>
    </w:rPr>
  </w:style>
  <w:style w:type="paragraph" w:styleId="TOCHeading">
    <w:name w:val="TOC Heading"/>
    <w:basedOn w:val="Heading1"/>
    <w:next w:val="Normal"/>
    <w:uiPriority w:val="39"/>
    <w:unhideWhenUsed/>
    <w:qFormat/>
    <w:rsid w:val="00987A68"/>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2019A5"/>
    <w:pPr>
      <w:tabs>
        <w:tab w:val="right" w:leader="dot" w:pos="9350"/>
      </w:tabs>
      <w:spacing w:after="100"/>
    </w:pPr>
  </w:style>
  <w:style w:type="paragraph" w:styleId="TOC2">
    <w:name w:val="toc 2"/>
    <w:basedOn w:val="Normal"/>
    <w:next w:val="Normal"/>
    <w:autoRedefine/>
    <w:uiPriority w:val="39"/>
    <w:unhideWhenUsed/>
    <w:rsid w:val="00D65E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900">
      <w:bodyDiv w:val="1"/>
      <w:marLeft w:val="0"/>
      <w:marRight w:val="750"/>
      <w:marTop w:val="0"/>
      <w:marBottom w:val="0"/>
      <w:divBdr>
        <w:top w:val="none" w:sz="0" w:space="0" w:color="auto"/>
        <w:left w:val="none" w:sz="0" w:space="0" w:color="auto"/>
        <w:bottom w:val="none" w:sz="0" w:space="0" w:color="auto"/>
        <w:right w:val="none" w:sz="0" w:space="0" w:color="auto"/>
      </w:divBdr>
      <w:divsChild>
        <w:div w:id="1347748371">
          <w:marLeft w:val="0"/>
          <w:marRight w:val="0"/>
          <w:marTop w:val="0"/>
          <w:marBottom w:val="0"/>
          <w:divBdr>
            <w:top w:val="none" w:sz="0" w:space="0" w:color="auto"/>
            <w:left w:val="none" w:sz="0" w:space="0" w:color="auto"/>
            <w:bottom w:val="none" w:sz="0" w:space="0" w:color="auto"/>
            <w:right w:val="none" w:sz="0" w:space="0" w:color="auto"/>
          </w:divBdr>
          <w:divsChild>
            <w:div w:id="961376159">
              <w:marLeft w:val="0"/>
              <w:marRight w:val="0"/>
              <w:marTop w:val="0"/>
              <w:marBottom w:val="0"/>
              <w:divBdr>
                <w:top w:val="none" w:sz="0" w:space="0" w:color="auto"/>
                <w:left w:val="single" w:sz="6" w:space="8" w:color="BBBBBB"/>
                <w:bottom w:val="none" w:sz="0" w:space="0" w:color="auto"/>
                <w:right w:val="none" w:sz="0" w:space="0" w:color="auto"/>
              </w:divBdr>
              <w:divsChild>
                <w:div w:id="161358912">
                  <w:marLeft w:val="0"/>
                  <w:marRight w:val="0"/>
                  <w:marTop w:val="0"/>
                  <w:marBottom w:val="0"/>
                  <w:divBdr>
                    <w:top w:val="none" w:sz="0" w:space="0" w:color="auto"/>
                    <w:left w:val="none" w:sz="0" w:space="0" w:color="auto"/>
                    <w:bottom w:val="none" w:sz="0" w:space="0" w:color="auto"/>
                    <w:right w:val="none" w:sz="0" w:space="0" w:color="auto"/>
                  </w:divBdr>
                  <w:divsChild>
                    <w:div w:id="1239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ore.shoestringastronomy.com"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C9CF3D42-EC8A-45A6-96EE-3B58E166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6339</TotalTime>
  <Pages>22</Pages>
  <Words>3998</Words>
  <Characters>22791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38</cp:revision>
  <cp:lastPrinted>2018-12-28T20:16:00Z</cp:lastPrinted>
  <dcterms:created xsi:type="dcterms:W3CDTF">2018-08-12T12:30:00Z</dcterms:created>
  <dcterms:modified xsi:type="dcterms:W3CDTF">2019-01-10T17:01:00Z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