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397DBB" w:rsidRDefault="00013A14" w:rsidP="008B0BDF">
      <w:pPr>
        <w:pStyle w:val="Title"/>
      </w:pPr>
      <w:r>
        <w:t>CACTUS</w:t>
      </w:r>
      <w:r w:rsidR="00F30BB3">
        <w:t>-CK</w:t>
      </w:r>
      <w:r>
        <w:t xml:space="preserve"> User’s Manual</w:t>
      </w:r>
    </w:p>
    <w:p w:rsidR="00013A14" w:rsidRPr="00013A14" w:rsidRDefault="00013A14" w:rsidP="00013A14">
      <w:pPr>
        <w:pStyle w:val="Subtitle"/>
        <w:jc w:val="center"/>
        <w:rPr>
          <w:rFonts w:ascii="Arial" w:hAnsi="Arial" w:cs="Arial"/>
          <w:b/>
          <w:i w:val="0"/>
          <w:color w:val="auto"/>
          <w:sz w:val="40"/>
          <w:szCs w:val="40"/>
        </w:rPr>
      </w:pPr>
      <w:r w:rsidRPr="00013A14">
        <w:rPr>
          <w:rFonts w:ascii="Arial" w:hAnsi="Arial" w:cs="Arial"/>
          <w:b/>
          <w:i w:val="0"/>
          <w:color w:val="auto"/>
          <w:sz w:val="40"/>
          <w:szCs w:val="40"/>
        </w:rPr>
        <w:t>Version 1.</w:t>
      </w:r>
      <w:r w:rsidR="00637F9A">
        <w:rPr>
          <w:rFonts w:ascii="Arial" w:hAnsi="Arial" w:cs="Arial"/>
          <w:b/>
          <w:i w:val="0"/>
          <w:color w:val="auto"/>
          <w:sz w:val="40"/>
          <w:szCs w:val="40"/>
        </w:rPr>
        <w:t>1</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F536C5" w:rsidRDefault="00F536C5" w:rsidP="00F536C5">
      <w:pPr>
        <w:pStyle w:val="NormalAfter12pt"/>
        <w:spacing w:after="0"/>
        <w:jc w:val="center"/>
        <w:rPr>
          <w:rFonts w:ascii="Arial" w:hAnsi="Arial" w:cs="Arial"/>
        </w:rPr>
      </w:pPr>
      <w:r>
        <w:rPr>
          <w:rFonts w:ascii="Arial" w:hAnsi="Arial" w:cs="Arial"/>
        </w:rPr>
        <w:t>Matthew Barone</w:t>
      </w:r>
    </w:p>
    <w:p w:rsidR="00F536C5" w:rsidRPr="00274B6E" w:rsidRDefault="00F536C5" w:rsidP="00F536C5">
      <w:pPr>
        <w:pStyle w:val="NormalAfter12pt"/>
        <w:spacing w:after="0"/>
        <w:jc w:val="center"/>
        <w:rPr>
          <w:rFonts w:ascii="Arial" w:hAnsi="Arial" w:cs="Arial"/>
        </w:rPr>
      </w:pPr>
      <w:r>
        <w:rPr>
          <w:rFonts w:ascii="Arial" w:hAnsi="Arial" w:cs="Arial"/>
        </w:rPr>
        <w:t>Wind Energy Technologies</w:t>
      </w:r>
    </w:p>
    <w:p w:rsidR="00F536C5" w:rsidRPr="00274B6E" w:rsidRDefault="00F536C5" w:rsidP="00F536C5">
      <w:pPr>
        <w:pStyle w:val="NormalAfter12pt"/>
        <w:spacing w:after="0"/>
        <w:jc w:val="center"/>
        <w:rPr>
          <w:rFonts w:ascii="Arial" w:hAnsi="Arial" w:cs="Arial"/>
        </w:rPr>
      </w:pPr>
      <w:r w:rsidRPr="00274B6E">
        <w:rPr>
          <w:rFonts w:ascii="Arial" w:hAnsi="Arial" w:cs="Arial"/>
        </w:rPr>
        <w:t>Sandia National Laboratories</w:t>
      </w:r>
    </w:p>
    <w:p w:rsidR="00F536C5" w:rsidRDefault="00F536C5" w:rsidP="00F536C5">
      <w:pPr>
        <w:pStyle w:val="NormalAfter12pt"/>
        <w:spacing w:after="0"/>
        <w:jc w:val="center"/>
      </w:pPr>
      <w:r w:rsidRPr="00274B6E">
        <w:rPr>
          <w:rFonts w:ascii="Arial" w:hAnsi="Arial" w:cs="Arial"/>
        </w:rPr>
        <w:t>Albuquerque, NM 87185-0825</w:t>
      </w:r>
    </w:p>
    <w:p w:rsidR="00F30BB3" w:rsidRDefault="00F30BB3" w:rsidP="00F30BB3">
      <w:pPr>
        <w:pStyle w:val="NormalAfter12pt"/>
        <w:spacing w:after="0"/>
        <w:jc w:val="center"/>
        <w:rPr>
          <w:rFonts w:ascii="Arial" w:hAnsi="Arial" w:cs="Arial"/>
        </w:rPr>
      </w:pPr>
    </w:p>
    <w:p w:rsidR="00F30BB3" w:rsidRDefault="00F30BB3" w:rsidP="00F30BB3">
      <w:pPr>
        <w:pStyle w:val="NormalAfter12pt"/>
        <w:spacing w:after="0"/>
        <w:jc w:val="center"/>
        <w:rPr>
          <w:rFonts w:ascii="Arial" w:hAnsi="Arial" w:cs="Arial"/>
        </w:rPr>
      </w:pPr>
      <w:r>
        <w:rPr>
          <w:rFonts w:ascii="Arial" w:hAnsi="Arial" w:cs="Arial"/>
        </w:rPr>
        <w:t>Phillip</w:t>
      </w:r>
      <w:r w:rsidR="004F5F0A">
        <w:rPr>
          <w:rFonts w:ascii="Arial" w:hAnsi="Arial" w:cs="Arial"/>
        </w:rPr>
        <w:t xml:space="preserve"> K.</w:t>
      </w:r>
      <w:r>
        <w:rPr>
          <w:rFonts w:ascii="Arial" w:hAnsi="Arial" w:cs="Arial"/>
        </w:rPr>
        <w:t xml:space="preserve"> Chiu</w:t>
      </w:r>
    </w:p>
    <w:p w:rsidR="00F30BB3" w:rsidRPr="00274B6E" w:rsidRDefault="00F30BB3" w:rsidP="00F30BB3">
      <w:pPr>
        <w:pStyle w:val="NormalAfter12pt"/>
        <w:spacing w:after="0"/>
        <w:jc w:val="center"/>
        <w:rPr>
          <w:rFonts w:ascii="Arial" w:hAnsi="Arial" w:cs="Arial"/>
        </w:rPr>
      </w:pPr>
      <w:r>
        <w:rPr>
          <w:rFonts w:ascii="Arial" w:hAnsi="Arial" w:cs="Arial"/>
        </w:rPr>
        <w:t>Wind Energy Technologies</w:t>
      </w:r>
    </w:p>
    <w:p w:rsidR="00F30BB3" w:rsidRPr="00274B6E" w:rsidRDefault="00F30BB3" w:rsidP="00F30BB3">
      <w:pPr>
        <w:pStyle w:val="NormalAfter12pt"/>
        <w:spacing w:after="0"/>
        <w:jc w:val="center"/>
        <w:rPr>
          <w:rFonts w:ascii="Arial" w:hAnsi="Arial" w:cs="Arial"/>
        </w:rPr>
      </w:pPr>
      <w:r w:rsidRPr="00274B6E">
        <w:rPr>
          <w:rFonts w:ascii="Arial" w:hAnsi="Arial" w:cs="Arial"/>
        </w:rPr>
        <w:t>Sandia National Laboratories</w:t>
      </w:r>
    </w:p>
    <w:p w:rsidR="00F30BB3" w:rsidRDefault="00F30BB3" w:rsidP="00F30BB3">
      <w:pPr>
        <w:pStyle w:val="NormalAfter12pt"/>
        <w:spacing w:after="0"/>
        <w:jc w:val="center"/>
      </w:pPr>
      <w:r w:rsidRPr="00274B6E">
        <w:rPr>
          <w:rFonts w:ascii="Arial" w:hAnsi="Arial" w:cs="Arial"/>
        </w:rPr>
        <w:t>Albuquerque, NM 87185-0825</w:t>
      </w:r>
    </w:p>
    <w:p w:rsidR="00F536C5" w:rsidRDefault="00F536C5" w:rsidP="00F536C5">
      <w:pPr>
        <w:pStyle w:val="NormalAfter12pt"/>
        <w:spacing w:after="0"/>
      </w:pPr>
    </w:p>
    <w:p w:rsidR="00397DBB" w:rsidRDefault="00397DBB" w:rsidP="00F536C5">
      <w:pPr>
        <w:pStyle w:val="NormalAfter12pt"/>
        <w:spacing w:after="0"/>
      </w:pPr>
    </w:p>
    <w:p w:rsidR="00442F14" w:rsidRDefault="00442F14" w:rsidP="00397DBB">
      <w:pPr>
        <w:pStyle w:val="NormalAfter12pt"/>
        <w:spacing w:after="0"/>
        <w:jc w:val="center"/>
      </w:pPr>
    </w:p>
    <w:p w:rsidR="00397DBB" w:rsidRDefault="00397DBB" w:rsidP="00397DBB">
      <w:pPr>
        <w:pStyle w:val="NormalAfter12pt"/>
        <w:spacing w:after="0"/>
        <w:jc w:val="center"/>
      </w:pPr>
    </w:p>
    <w:p w:rsidR="00397DBB" w:rsidRDefault="00397DBB" w:rsidP="00013A14">
      <w:pPr>
        <w:pStyle w:val="NormalAfter12pt"/>
        <w:jc w:val="both"/>
      </w:pPr>
    </w:p>
    <w:p w:rsidR="00397DBB" w:rsidRPr="00397DBB" w:rsidRDefault="00397DBB" w:rsidP="00397DBB">
      <w:pPr>
        <w:pStyle w:val="NormalAfter12pt"/>
        <w:rPr>
          <w:rFonts w:ascii="Arial" w:hAnsi="Arial" w:cs="Arial"/>
          <w:b/>
          <w:sz w:val="36"/>
          <w:szCs w:val="36"/>
        </w:rPr>
      </w:pPr>
      <w:r w:rsidRPr="00397DBB">
        <w:rPr>
          <w:rFonts w:ascii="Arial" w:hAnsi="Arial" w:cs="Arial"/>
          <w:b/>
          <w:sz w:val="36"/>
          <w:szCs w:val="36"/>
        </w:rPr>
        <w:br w:type="page"/>
      </w:r>
      <w:r>
        <w:rPr>
          <w:rFonts w:ascii="Arial" w:hAnsi="Arial" w:cs="Arial"/>
          <w:b/>
          <w:sz w:val="36"/>
          <w:szCs w:val="36"/>
        </w:rPr>
        <w:lastRenderedPageBreak/>
        <w:t>Contents</w:t>
      </w:r>
    </w:p>
    <w:p w:rsidR="00621F2D" w:rsidRDefault="00233EB0">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0533CE">
        <w:instrText xml:space="preserve"> TOC \o "2-3" \h \z \t "Heading 1,1,Appendix,1" </w:instrText>
      </w:r>
      <w:r>
        <w:fldChar w:fldCharType="separate"/>
      </w:r>
      <w:hyperlink w:anchor="_Toc369524824" w:history="1">
        <w:r w:rsidR="00621F2D" w:rsidRPr="00680C99">
          <w:rPr>
            <w:rStyle w:val="Hyperlink"/>
            <w:noProof/>
          </w:rPr>
          <w:t>1</w:t>
        </w:r>
        <w:r w:rsidR="00621F2D">
          <w:rPr>
            <w:rFonts w:asciiTheme="minorHAnsi" w:eastAsiaTheme="minorEastAsia" w:hAnsiTheme="minorHAnsi" w:cstheme="minorBidi"/>
            <w:noProof/>
            <w:sz w:val="22"/>
            <w:szCs w:val="22"/>
          </w:rPr>
          <w:tab/>
        </w:r>
        <w:r w:rsidR="00621F2D" w:rsidRPr="00680C99">
          <w:rPr>
            <w:rStyle w:val="Hyperlink"/>
            <w:noProof/>
          </w:rPr>
          <w:t>Introduction</w:t>
        </w:r>
        <w:r w:rsidR="00621F2D">
          <w:rPr>
            <w:noProof/>
            <w:webHidden/>
          </w:rPr>
          <w:tab/>
        </w:r>
        <w:r w:rsidR="00621F2D">
          <w:rPr>
            <w:noProof/>
            <w:webHidden/>
          </w:rPr>
          <w:fldChar w:fldCharType="begin"/>
        </w:r>
        <w:r w:rsidR="00621F2D">
          <w:rPr>
            <w:noProof/>
            <w:webHidden/>
          </w:rPr>
          <w:instrText xml:space="preserve"> PAGEREF _Toc369524824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F74DCB">
      <w:pPr>
        <w:pStyle w:val="TOC1"/>
        <w:tabs>
          <w:tab w:val="left" w:pos="480"/>
          <w:tab w:val="right" w:leader="dot" w:pos="9350"/>
        </w:tabs>
        <w:rPr>
          <w:rFonts w:asciiTheme="minorHAnsi" w:eastAsiaTheme="minorEastAsia" w:hAnsiTheme="minorHAnsi" w:cstheme="minorBidi"/>
          <w:noProof/>
          <w:sz w:val="22"/>
          <w:szCs w:val="22"/>
        </w:rPr>
      </w:pPr>
      <w:hyperlink w:anchor="_Toc369524825" w:history="1">
        <w:r w:rsidR="00621F2D" w:rsidRPr="00680C99">
          <w:rPr>
            <w:rStyle w:val="Hyperlink"/>
            <w:noProof/>
          </w:rPr>
          <w:t>2</w:t>
        </w:r>
        <w:r w:rsidR="00621F2D">
          <w:rPr>
            <w:rFonts w:asciiTheme="minorHAnsi" w:eastAsiaTheme="minorEastAsia" w:hAnsiTheme="minorHAnsi" w:cstheme="minorBidi"/>
            <w:noProof/>
            <w:sz w:val="22"/>
            <w:szCs w:val="22"/>
          </w:rPr>
          <w:tab/>
        </w:r>
        <w:r w:rsidR="00621F2D" w:rsidRPr="00680C99">
          <w:rPr>
            <w:rStyle w:val="Hyperlink"/>
            <w:noProof/>
          </w:rPr>
          <w:t>CACTUS Overview</w:t>
        </w:r>
        <w:r w:rsidR="00621F2D">
          <w:rPr>
            <w:noProof/>
            <w:webHidden/>
          </w:rPr>
          <w:tab/>
        </w:r>
        <w:r w:rsidR="00621F2D">
          <w:rPr>
            <w:noProof/>
            <w:webHidden/>
          </w:rPr>
          <w:fldChar w:fldCharType="begin"/>
        </w:r>
        <w:r w:rsidR="00621F2D">
          <w:rPr>
            <w:noProof/>
            <w:webHidden/>
          </w:rPr>
          <w:instrText xml:space="preserve"> PAGEREF _Toc369524825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26" w:history="1">
        <w:r w:rsidR="00621F2D" w:rsidRPr="00680C99">
          <w:rPr>
            <w:rStyle w:val="Hyperlink"/>
            <w:noProof/>
          </w:rPr>
          <w:t>2.1</w:t>
        </w:r>
        <w:r w:rsidR="00621F2D">
          <w:rPr>
            <w:rFonts w:asciiTheme="minorHAnsi" w:eastAsiaTheme="minorEastAsia" w:hAnsiTheme="minorHAnsi" w:cstheme="minorBidi"/>
            <w:noProof/>
            <w:sz w:val="22"/>
            <w:szCs w:val="22"/>
          </w:rPr>
          <w:tab/>
        </w:r>
        <w:r w:rsidR="00621F2D" w:rsidRPr="00680C99">
          <w:rPr>
            <w:rStyle w:val="Hyperlink"/>
            <w:noProof/>
          </w:rPr>
          <w:t>Blade Loads and Wake Models</w:t>
        </w:r>
        <w:r w:rsidR="00621F2D">
          <w:rPr>
            <w:noProof/>
            <w:webHidden/>
          </w:rPr>
          <w:tab/>
        </w:r>
        <w:r w:rsidR="00621F2D">
          <w:rPr>
            <w:noProof/>
            <w:webHidden/>
          </w:rPr>
          <w:fldChar w:fldCharType="begin"/>
        </w:r>
        <w:r w:rsidR="00621F2D">
          <w:rPr>
            <w:noProof/>
            <w:webHidden/>
          </w:rPr>
          <w:instrText xml:space="preserve"> PAGEREF _Toc369524826 \h </w:instrText>
        </w:r>
        <w:r w:rsidR="00621F2D">
          <w:rPr>
            <w:noProof/>
            <w:webHidden/>
          </w:rPr>
        </w:r>
        <w:r w:rsidR="00621F2D">
          <w:rPr>
            <w:noProof/>
            <w:webHidden/>
          </w:rPr>
          <w:fldChar w:fldCharType="separate"/>
        </w:r>
        <w:r w:rsidR="00621F2D">
          <w:rPr>
            <w:noProof/>
            <w:webHidden/>
          </w:rPr>
          <w:t>3</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27" w:history="1">
        <w:r w:rsidR="00621F2D" w:rsidRPr="00680C99">
          <w:rPr>
            <w:rStyle w:val="Hyperlink"/>
            <w:noProof/>
          </w:rPr>
          <w:t>2.1.1</w:t>
        </w:r>
        <w:r w:rsidR="00621F2D">
          <w:rPr>
            <w:rFonts w:asciiTheme="minorHAnsi" w:eastAsiaTheme="minorEastAsia" w:hAnsiTheme="minorHAnsi" w:cstheme="minorBidi"/>
            <w:noProof/>
            <w:sz w:val="22"/>
            <w:szCs w:val="22"/>
          </w:rPr>
          <w:tab/>
        </w:r>
        <w:r w:rsidR="00621F2D" w:rsidRPr="00680C99">
          <w:rPr>
            <w:rStyle w:val="Hyperlink"/>
            <w:noProof/>
          </w:rPr>
          <w:t>Dynamic Blade Loads</w:t>
        </w:r>
        <w:r w:rsidR="00621F2D">
          <w:rPr>
            <w:noProof/>
            <w:webHidden/>
          </w:rPr>
          <w:tab/>
        </w:r>
        <w:r w:rsidR="00621F2D">
          <w:rPr>
            <w:noProof/>
            <w:webHidden/>
          </w:rPr>
          <w:fldChar w:fldCharType="begin"/>
        </w:r>
        <w:r w:rsidR="00621F2D">
          <w:rPr>
            <w:noProof/>
            <w:webHidden/>
          </w:rPr>
          <w:instrText xml:space="preserve"> PAGEREF _Toc369524827 \h </w:instrText>
        </w:r>
        <w:r w:rsidR="00621F2D">
          <w:rPr>
            <w:noProof/>
            <w:webHidden/>
          </w:rPr>
        </w:r>
        <w:r w:rsidR="00621F2D">
          <w:rPr>
            <w:noProof/>
            <w:webHidden/>
          </w:rPr>
          <w:fldChar w:fldCharType="separate"/>
        </w:r>
        <w:r w:rsidR="00621F2D">
          <w:rPr>
            <w:noProof/>
            <w:webHidden/>
          </w:rPr>
          <w:t>4</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28" w:history="1">
        <w:r w:rsidR="00621F2D" w:rsidRPr="00680C99">
          <w:rPr>
            <w:rStyle w:val="Hyperlink"/>
            <w:noProof/>
          </w:rPr>
          <w:t>2.2</w:t>
        </w:r>
        <w:r w:rsidR="00621F2D">
          <w:rPr>
            <w:rFonts w:asciiTheme="minorHAnsi" w:eastAsiaTheme="minorEastAsia" w:hAnsiTheme="minorHAnsi" w:cstheme="minorBidi"/>
            <w:noProof/>
            <w:sz w:val="22"/>
            <w:szCs w:val="22"/>
          </w:rPr>
          <w:tab/>
        </w:r>
        <w:r w:rsidR="00621F2D" w:rsidRPr="00680C99">
          <w:rPr>
            <w:rStyle w:val="Hyperlink"/>
            <w:noProof/>
          </w:rPr>
          <w:t>Wall Boundaries</w:t>
        </w:r>
        <w:r w:rsidR="00621F2D">
          <w:rPr>
            <w:noProof/>
            <w:webHidden/>
          </w:rPr>
          <w:tab/>
        </w:r>
        <w:r w:rsidR="00621F2D">
          <w:rPr>
            <w:noProof/>
            <w:webHidden/>
          </w:rPr>
          <w:fldChar w:fldCharType="begin"/>
        </w:r>
        <w:r w:rsidR="00621F2D">
          <w:rPr>
            <w:noProof/>
            <w:webHidden/>
          </w:rPr>
          <w:instrText xml:space="preserve"> PAGEREF _Toc369524828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F74DCB">
      <w:pPr>
        <w:pStyle w:val="TOC1"/>
        <w:tabs>
          <w:tab w:val="left" w:pos="480"/>
          <w:tab w:val="right" w:leader="dot" w:pos="9350"/>
        </w:tabs>
        <w:rPr>
          <w:rFonts w:asciiTheme="minorHAnsi" w:eastAsiaTheme="minorEastAsia" w:hAnsiTheme="minorHAnsi" w:cstheme="minorBidi"/>
          <w:noProof/>
          <w:sz w:val="22"/>
          <w:szCs w:val="22"/>
        </w:rPr>
      </w:pPr>
      <w:hyperlink w:anchor="_Toc369524829" w:history="1">
        <w:r w:rsidR="00621F2D" w:rsidRPr="00680C99">
          <w:rPr>
            <w:rStyle w:val="Hyperlink"/>
            <w:noProof/>
          </w:rPr>
          <w:t>3</w:t>
        </w:r>
        <w:r w:rsidR="00621F2D">
          <w:rPr>
            <w:rFonts w:asciiTheme="minorHAnsi" w:eastAsiaTheme="minorEastAsia" w:hAnsiTheme="minorHAnsi" w:cstheme="minorBidi"/>
            <w:noProof/>
            <w:sz w:val="22"/>
            <w:szCs w:val="22"/>
          </w:rPr>
          <w:tab/>
        </w:r>
        <w:r w:rsidR="00621F2D" w:rsidRPr="00680C99">
          <w:rPr>
            <w:rStyle w:val="Hyperlink"/>
            <w:noProof/>
          </w:rPr>
          <w:t>Normalization Parameters</w:t>
        </w:r>
        <w:r w:rsidR="00621F2D">
          <w:rPr>
            <w:noProof/>
            <w:webHidden/>
          </w:rPr>
          <w:tab/>
        </w:r>
        <w:r w:rsidR="00621F2D">
          <w:rPr>
            <w:noProof/>
            <w:webHidden/>
          </w:rPr>
          <w:fldChar w:fldCharType="begin"/>
        </w:r>
        <w:r w:rsidR="00621F2D">
          <w:rPr>
            <w:noProof/>
            <w:webHidden/>
          </w:rPr>
          <w:instrText xml:space="preserve"> PAGEREF _Toc369524829 \h </w:instrText>
        </w:r>
        <w:r w:rsidR="00621F2D">
          <w:rPr>
            <w:noProof/>
            <w:webHidden/>
          </w:rPr>
        </w:r>
        <w:r w:rsidR="00621F2D">
          <w:rPr>
            <w:noProof/>
            <w:webHidden/>
          </w:rPr>
          <w:fldChar w:fldCharType="separate"/>
        </w:r>
        <w:r w:rsidR="00621F2D">
          <w:rPr>
            <w:noProof/>
            <w:webHidden/>
          </w:rPr>
          <w:t>5</w:t>
        </w:r>
        <w:r w:rsidR="00621F2D">
          <w:rPr>
            <w:noProof/>
            <w:webHidden/>
          </w:rPr>
          <w:fldChar w:fldCharType="end"/>
        </w:r>
      </w:hyperlink>
    </w:p>
    <w:p w:rsidR="00621F2D" w:rsidRDefault="00F74DCB">
      <w:pPr>
        <w:pStyle w:val="TOC1"/>
        <w:tabs>
          <w:tab w:val="left" w:pos="480"/>
          <w:tab w:val="right" w:leader="dot" w:pos="9350"/>
        </w:tabs>
        <w:rPr>
          <w:rFonts w:asciiTheme="minorHAnsi" w:eastAsiaTheme="minorEastAsia" w:hAnsiTheme="minorHAnsi" w:cstheme="minorBidi"/>
          <w:noProof/>
          <w:sz w:val="22"/>
          <w:szCs w:val="22"/>
        </w:rPr>
      </w:pPr>
      <w:hyperlink w:anchor="_Toc369524830" w:history="1">
        <w:r w:rsidR="00621F2D" w:rsidRPr="00680C99">
          <w:rPr>
            <w:rStyle w:val="Hyperlink"/>
            <w:noProof/>
          </w:rPr>
          <w:t>4</w:t>
        </w:r>
        <w:r w:rsidR="00621F2D">
          <w:rPr>
            <w:rFonts w:asciiTheme="minorHAnsi" w:eastAsiaTheme="minorEastAsia" w:hAnsiTheme="minorHAnsi" w:cstheme="minorBidi"/>
            <w:noProof/>
            <w:sz w:val="22"/>
            <w:szCs w:val="22"/>
          </w:rPr>
          <w:tab/>
        </w:r>
        <w:r w:rsidR="00621F2D" w:rsidRPr="00680C99">
          <w:rPr>
            <w:rStyle w:val="Hyperlink"/>
            <w:noProof/>
          </w:rPr>
          <w:t>Input Description</w:t>
        </w:r>
        <w:r w:rsidR="00621F2D">
          <w:rPr>
            <w:noProof/>
            <w:webHidden/>
          </w:rPr>
          <w:tab/>
        </w:r>
        <w:r w:rsidR="00621F2D">
          <w:rPr>
            <w:noProof/>
            <w:webHidden/>
          </w:rPr>
          <w:fldChar w:fldCharType="begin"/>
        </w:r>
        <w:r w:rsidR="00621F2D">
          <w:rPr>
            <w:noProof/>
            <w:webHidden/>
          </w:rPr>
          <w:instrText xml:space="preserve"> PAGEREF _Toc369524830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31" w:history="1">
        <w:r w:rsidR="00621F2D" w:rsidRPr="00680C99">
          <w:rPr>
            <w:rStyle w:val="Hyperlink"/>
            <w:noProof/>
          </w:rPr>
          <w:t>4.1</w:t>
        </w:r>
        <w:r w:rsidR="00621F2D">
          <w:rPr>
            <w:rFonts w:asciiTheme="minorHAnsi" w:eastAsiaTheme="minorEastAsia" w:hAnsiTheme="minorHAnsi" w:cstheme="minorBidi"/>
            <w:noProof/>
            <w:sz w:val="22"/>
            <w:szCs w:val="22"/>
          </w:rPr>
          <w:tab/>
        </w:r>
        <w:r w:rsidR="00621F2D" w:rsidRPr="00680C99">
          <w:rPr>
            <w:rStyle w:val="Hyperlink"/>
            <w:noProof/>
          </w:rPr>
          <w:t>Geometry Input</w:t>
        </w:r>
        <w:r w:rsidR="00621F2D">
          <w:rPr>
            <w:noProof/>
            <w:webHidden/>
          </w:rPr>
          <w:tab/>
        </w:r>
        <w:r w:rsidR="00621F2D">
          <w:rPr>
            <w:noProof/>
            <w:webHidden/>
          </w:rPr>
          <w:fldChar w:fldCharType="begin"/>
        </w:r>
        <w:r w:rsidR="00621F2D">
          <w:rPr>
            <w:noProof/>
            <w:webHidden/>
          </w:rPr>
          <w:instrText xml:space="preserve"> PAGEREF _Toc369524831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2" w:history="1">
        <w:r w:rsidR="00621F2D" w:rsidRPr="00680C99">
          <w:rPr>
            <w:rStyle w:val="Hyperlink"/>
            <w:noProof/>
          </w:rPr>
          <w:t>4.1.1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_Toc369524832 \h </w:instrText>
        </w:r>
        <w:r w:rsidR="00621F2D">
          <w:rPr>
            <w:noProof/>
            <w:webHidden/>
          </w:rPr>
        </w:r>
        <w:r w:rsidR="00621F2D">
          <w:rPr>
            <w:noProof/>
            <w:webHidden/>
          </w:rPr>
          <w:fldChar w:fldCharType="separate"/>
        </w:r>
        <w:r w:rsidR="00621F2D">
          <w:rPr>
            <w:noProof/>
            <w:webHidden/>
          </w:rPr>
          <w:t>6</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3" w:history="1">
        <w:r w:rsidR="00621F2D" w:rsidRPr="00680C99">
          <w:rPr>
            <w:rStyle w:val="Hyperlink"/>
            <w:noProof/>
          </w:rPr>
          <w:t>4.1.2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_Toc369524833 \h </w:instrText>
        </w:r>
        <w:r w:rsidR="00621F2D">
          <w:rPr>
            <w:noProof/>
            <w:webHidden/>
          </w:rPr>
        </w:r>
        <w:r w:rsidR="00621F2D">
          <w:rPr>
            <w:noProof/>
            <w:webHidden/>
          </w:rPr>
          <w:fldChar w:fldCharType="separate"/>
        </w:r>
        <w:r w:rsidR="00621F2D">
          <w:rPr>
            <w:noProof/>
            <w:webHidden/>
          </w:rPr>
          <w:t>9</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4" w:history="1">
        <w:r w:rsidR="00621F2D" w:rsidRPr="00680C99">
          <w:rPr>
            <w:rStyle w:val="Hyperlink"/>
            <w:noProof/>
          </w:rPr>
          <w:t>4.1.3</w:t>
        </w:r>
        <w:r w:rsidR="00621F2D">
          <w:rPr>
            <w:rFonts w:asciiTheme="minorHAnsi" w:eastAsiaTheme="minorEastAsia" w:hAnsiTheme="minorHAnsi" w:cstheme="minorBidi"/>
            <w:noProof/>
            <w:sz w:val="22"/>
            <w:szCs w:val="22"/>
          </w:rPr>
          <w:tab/>
        </w:r>
        <w:r w:rsidR="00621F2D" w:rsidRPr="00680C99">
          <w:rPr>
            <w:rStyle w:val="Hyperlink"/>
            <w:noProof/>
          </w:rPr>
          <w:t>Geometry Creation Tools</w:t>
        </w:r>
        <w:r w:rsidR="00621F2D">
          <w:rPr>
            <w:noProof/>
            <w:webHidden/>
          </w:rPr>
          <w:tab/>
        </w:r>
        <w:r w:rsidR="00621F2D">
          <w:rPr>
            <w:noProof/>
            <w:webHidden/>
          </w:rPr>
          <w:fldChar w:fldCharType="begin"/>
        </w:r>
        <w:r w:rsidR="00621F2D">
          <w:rPr>
            <w:noProof/>
            <w:webHidden/>
          </w:rPr>
          <w:instrText xml:space="preserve"> PAGEREF _Toc369524834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35" w:history="1">
        <w:r w:rsidR="00621F2D" w:rsidRPr="00680C99">
          <w:rPr>
            <w:rStyle w:val="Hyperlink"/>
            <w:noProof/>
          </w:rPr>
          <w:t>4.2</w:t>
        </w:r>
        <w:r w:rsidR="00621F2D">
          <w:rPr>
            <w:rFonts w:asciiTheme="minorHAnsi" w:eastAsiaTheme="minorEastAsia" w:hAnsiTheme="minorHAnsi" w:cstheme="minorBidi"/>
            <w:noProof/>
            <w:sz w:val="22"/>
            <w:szCs w:val="22"/>
          </w:rPr>
          <w:tab/>
        </w:r>
        <w:r w:rsidR="00621F2D" w:rsidRPr="00680C99">
          <w:rPr>
            <w:rStyle w:val="Hyperlink"/>
            <w:noProof/>
          </w:rPr>
          <w:t>Foil Table Data</w:t>
        </w:r>
        <w:r w:rsidR="00621F2D">
          <w:rPr>
            <w:noProof/>
            <w:webHidden/>
          </w:rPr>
          <w:tab/>
        </w:r>
        <w:r w:rsidR="00621F2D">
          <w:rPr>
            <w:noProof/>
            <w:webHidden/>
          </w:rPr>
          <w:fldChar w:fldCharType="begin"/>
        </w:r>
        <w:r w:rsidR="00621F2D">
          <w:rPr>
            <w:noProof/>
            <w:webHidden/>
          </w:rPr>
          <w:instrText xml:space="preserve"> PAGEREF _Toc369524835 \h </w:instrText>
        </w:r>
        <w:r w:rsidR="00621F2D">
          <w:rPr>
            <w:noProof/>
            <w:webHidden/>
          </w:rPr>
        </w:r>
        <w:r w:rsidR="00621F2D">
          <w:rPr>
            <w:noProof/>
            <w:webHidden/>
          </w:rPr>
          <w:fldChar w:fldCharType="separate"/>
        </w:r>
        <w:r w:rsidR="00621F2D">
          <w:rPr>
            <w:noProof/>
            <w:webHidden/>
          </w:rPr>
          <w:t>11</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6" w:history="1">
        <w:r w:rsidR="00621F2D" w:rsidRPr="00680C99">
          <w:rPr>
            <w:rStyle w:val="Hyperlink"/>
            <w:noProof/>
          </w:rPr>
          <w:t>4.2.1</w:t>
        </w:r>
        <w:r w:rsidR="00621F2D">
          <w:rPr>
            <w:rFonts w:asciiTheme="minorHAnsi" w:eastAsiaTheme="minorEastAsia" w:hAnsiTheme="minorHAnsi" w:cstheme="minorBidi"/>
            <w:noProof/>
            <w:sz w:val="22"/>
            <w:szCs w:val="22"/>
          </w:rPr>
          <w:tab/>
        </w:r>
        <w:r w:rsidR="00621F2D" w:rsidRPr="00680C99">
          <w:rPr>
            <w:rStyle w:val="Hyperlink"/>
            <w:noProof/>
          </w:rPr>
          <w:t>File Parameters</w:t>
        </w:r>
        <w:r w:rsidR="00621F2D">
          <w:rPr>
            <w:noProof/>
            <w:webHidden/>
          </w:rPr>
          <w:tab/>
        </w:r>
        <w:r w:rsidR="00621F2D">
          <w:rPr>
            <w:noProof/>
            <w:webHidden/>
          </w:rPr>
          <w:fldChar w:fldCharType="begin"/>
        </w:r>
        <w:r w:rsidR="00621F2D">
          <w:rPr>
            <w:noProof/>
            <w:webHidden/>
          </w:rPr>
          <w:instrText xml:space="preserve"> PAGEREF _Toc369524836 \h </w:instrText>
        </w:r>
        <w:r w:rsidR="00621F2D">
          <w:rPr>
            <w:noProof/>
            <w:webHidden/>
          </w:rPr>
        </w:r>
        <w:r w:rsidR="00621F2D">
          <w:rPr>
            <w:noProof/>
            <w:webHidden/>
          </w:rPr>
          <w:fldChar w:fldCharType="separate"/>
        </w:r>
        <w:r w:rsidR="00621F2D">
          <w:rPr>
            <w:noProof/>
            <w:webHidden/>
          </w:rPr>
          <w:t>12</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7" w:history="1">
        <w:r w:rsidR="00621F2D" w:rsidRPr="00680C99">
          <w:rPr>
            <w:rStyle w:val="Hyperlink"/>
            <w:noProof/>
          </w:rPr>
          <w:t>4.2.2</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_Toc369524837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38" w:history="1">
        <w:r w:rsidR="00621F2D" w:rsidRPr="00680C99">
          <w:rPr>
            <w:rStyle w:val="Hyperlink"/>
            <w:noProof/>
          </w:rPr>
          <w:t>4.3</w:t>
        </w:r>
        <w:r w:rsidR="00621F2D">
          <w:rPr>
            <w:rFonts w:asciiTheme="minorHAnsi" w:eastAsiaTheme="minorEastAsia" w:hAnsiTheme="minorHAnsi" w:cstheme="minorBidi"/>
            <w:noProof/>
            <w:sz w:val="22"/>
            <w:szCs w:val="22"/>
          </w:rPr>
          <w:tab/>
        </w:r>
        <w:r w:rsidR="00621F2D" w:rsidRPr="00680C99">
          <w:rPr>
            <w:rStyle w:val="Hyperlink"/>
            <w:noProof/>
          </w:rPr>
          <w:t>CACTUS Namelist Input</w:t>
        </w:r>
        <w:r w:rsidR="00621F2D">
          <w:rPr>
            <w:noProof/>
            <w:webHidden/>
          </w:rPr>
          <w:tab/>
        </w:r>
        <w:r w:rsidR="00621F2D">
          <w:rPr>
            <w:noProof/>
            <w:webHidden/>
          </w:rPr>
          <w:fldChar w:fldCharType="begin"/>
        </w:r>
        <w:r w:rsidR="00621F2D">
          <w:rPr>
            <w:noProof/>
            <w:webHidden/>
          </w:rPr>
          <w:instrText xml:space="preserve"> PAGEREF _Toc369524838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39" w:history="1">
        <w:r w:rsidR="00621F2D" w:rsidRPr="00680C99">
          <w:rPr>
            <w:rStyle w:val="Hyperlink"/>
            <w:noProof/>
          </w:rPr>
          <w:t>4.3.1</w:t>
        </w:r>
        <w:r w:rsidR="00621F2D">
          <w:rPr>
            <w:rFonts w:asciiTheme="minorHAnsi" w:eastAsiaTheme="minorEastAsia" w:hAnsiTheme="minorHAnsi" w:cstheme="minorBidi"/>
            <w:noProof/>
            <w:sz w:val="22"/>
            <w:szCs w:val="22"/>
          </w:rPr>
          <w:tab/>
        </w:r>
        <w:r w:rsidR="00621F2D" w:rsidRPr="00680C99">
          <w:rPr>
            <w:rStyle w:val="Hyperlink"/>
            <w:noProof/>
          </w:rPr>
          <w:t>Configuration Inputs</w:t>
        </w:r>
        <w:r w:rsidR="00621F2D">
          <w:rPr>
            <w:noProof/>
            <w:webHidden/>
          </w:rPr>
          <w:tab/>
        </w:r>
        <w:r w:rsidR="00621F2D">
          <w:rPr>
            <w:noProof/>
            <w:webHidden/>
          </w:rPr>
          <w:fldChar w:fldCharType="begin"/>
        </w:r>
        <w:r w:rsidR="00621F2D">
          <w:rPr>
            <w:noProof/>
            <w:webHidden/>
          </w:rPr>
          <w:instrText xml:space="preserve"> PAGEREF _Toc369524839 \h </w:instrText>
        </w:r>
        <w:r w:rsidR="00621F2D">
          <w:rPr>
            <w:noProof/>
            <w:webHidden/>
          </w:rPr>
        </w:r>
        <w:r w:rsidR="00621F2D">
          <w:rPr>
            <w:noProof/>
            <w:webHidden/>
          </w:rPr>
          <w:fldChar w:fldCharType="separate"/>
        </w:r>
        <w:r w:rsidR="00621F2D">
          <w:rPr>
            <w:noProof/>
            <w:webHidden/>
          </w:rPr>
          <w:t>13</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40" w:history="1">
        <w:r w:rsidR="00621F2D" w:rsidRPr="00680C99">
          <w:rPr>
            <w:rStyle w:val="Hyperlink"/>
            <w:noProof/>
          </w:rPr>
          <w:t>4.3.2</w:t>
        </w:r>
        <w:r w:rsidR="00621F2D">
          <w:rPr>
            <w:rFonts w:asciiTheme="minorHAnsi" w:eastAsiaTheme="minorEastAsia" w:hAnsiTheme="minorHAnsi" w:cstheme="minorBidi"/>
            <w:noProof/>
            <w:sz w:val="22"/>
            <w:szCs w:val="22"/>
          </w:rPr>
          <w:tab/>
        </w:r>
        <w:r w:rsidR="00621F2D" w:rsidRPr="00680C99">
          <w:rPr>
            <w:rStyle w:val="Hyperlink"/>
            <w:noProof/>
          </w:rPr>
          <w:t>Case Inputs</w:t>
        </w:r>
        <w:r w:rsidR="00621F2D">
          <w:rPr>
            <w:noProof/>
            <w:webHidden/>
          </w:rPr>
          <w:tab/>
        </w:r>
        <w:r w:rsidR="00621F2D">
          <w:rPr>
            <w:noProof/>
            <w:webHidden/>
          </w:rPr>
          <w:fldChar w:fldCharType="begin"/>
        </w:r>
        <w:r w:rsidR="00621F2D">
          <w:rPr>
            <w:noProof/>
            <w:webHidden/>
          </w:rPr>
          <w:instrText xml:space="preserve"> PAGEREF _Toc369524840 \h </w:instrText>
        </w:r>
        <w:r w:rsidR="00621F2D">
          <w:rPr>
            <w:noProof/>
            <w:webHidden/>
          </w:rPr>
        </w:r>
        <w:r w:rsidR="00621F2D">
          <w:rPr>
            <w:noProof/>
            <w:webHidden/>
          </w:rPr>
          <w:fldChar w:fldCharType="separate"/>
        </w:r>
        <w:r w:rsidR="00621F2D">
          <w:rPr>
            <w:noProof/>
            <w:webHidden/>
          </w:rPr>
          <w:t>15</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41" w:history="1">
        <w:r w:rsidR="00621F2D" w:rsidRPr="00680C99">
          <w:rPr>
            <w:rStyle w:val="Hyperlink"/>
            <w:noProof/>
          </w:rPr>
          <w:t>4.3.3</w:t>
        </w:r>
        <w:r w:rsidR="00621F2D">
          <w:rPr>
            <w:rFonts w:asciiTheme="minorHAnsi" w:eastAsiaTheme="minorEastAsia" w:hAnsiTheme="minorHAnsi" w:cstheme="minorBidi"/>
            <w:noProof/>
            <w:sz w:val="22"/>
            <w:szCs w:val="22"/>
          </w:rPr>
          <w:tab/>
        </w:r>
        <w:r w:rsidR="00621F2D" w:rsidRPr="00680C99">
          <w:rPr>
            <w:rStyle w:val="Hyperlink"/>
            <w:noProof/>
          </w:rPr>
          <w:t>File Format Example</w:t>
        </w:r>
        <w:r w:rsidR="00621F2D">
          <w:rPr>
            <w:noProof/>
            <w:webHidden/>
          </w:rPr>
          <w:tab/>
        </w:r>
        <w:r w:rsidR="00621F2D">
          <w:rPr>
            <w:noProof/>
            <w:webHidden/>
          </w:rPr>
          <w:fldChar w:fldCharType="begin"/>
        </w:r>
        <w:r w:rsidR="00621F2D">
          <w:rPr>
            <w:noProof/>
            <w:webHidden/>
          </w:rPr>
          <w:instrText xml:space="preserve"> PAGEREF _Toc369524841 \h </w:instrText>
        </w:r>
        <w:r w:rsidR="00621F2D">
          <w:rPr>
            <w:noProof/>
            <w:webHidden/>
          </w:rPr>
        </w:r>
        <w:r w:rsidR="00621F2D">
          <w:rPr>
            <w:noProof/>
            <w:webHidden/>
          </w:rPr>
          <w:fldChar w:fldCharType="separate"/>
        </w:r>
        <w:r w:rsidR="00621F2D">
          <w:rPr>
            <w:noProof/>
            <w:webHidden/>
          </w:rPr>
          <w:t>17</w:t>
        </w:r>
        <w:r w:rsidR="00621F2D">
          <w:rPr>
            <w:noProof/>
            <w:webHidden/>
          </w:rPr>
          <w:fldChar w:fldCharType="end"/>
        </w:r>
      </w:hyperlink>
    </w:p>
    <w:p w:rsidR="00621F2D" w:rsidRDefault="00F74DCB">
      <w:pPr>
        <w:pStyle w:val="TOC1"/>
        <w:tabs>
          <w:tab w:val="left" w:pos="480"/>
          <w:tab w:val="right" w:leader="dot" w:pos="9350"/>
        </w:tabs>
        <w:rPr>
          <w:rFonts w:asciiTheme="minorHAnsi" w:eastAsiaTheme="minorEastAsia" w:hAnsiTheme="minorHAnsi" w:cstheme="minorBidi"/>
          <w:noProof/>
          <w:sz w:val="22"/>
          <w:szCs w:val="22"/>
        </w:rPr>
      </w:pPr>
      <w:hyperlink w:anchor="_Toc369524842" w:history="1">
        <w:r w:rsidR="00621F2D" w:rsidRPr="00680C99">
          <w:rPr>
            <w:rStyle w:val="Hyperlink"/>
            <w:noProof/>
          </w:rPr>
          <w:t>5</w:t>
        </w:r>
        <w:r w:rsidR="00621F2D">
          <w:rPr>
            <w:rFonts w:asciiTheme="minorHAnsi" w:eastAsiaTheme="minorEastAsia" w:hAnsiTheme="minorHAnsi" w:cstheme="minorBidi"/>
            <w:noProof/>
            <w:sz w:val="22"/>
            <w:szCs w:val="22"/>
          </w:rPr>
          <w:tab/>
        </w:r>
        <w:r w:rsidR="00621F2D" w:rsidRPr="00680C99">
          <w:rPr>
            <w:rStyle w:val="Hyperlink"/>
            <w:noProof/>
          </w:rPr>
          <w:t>Output Description</w:t>
        </w:r>
        <w:r w:rsidR="00621F2D">
          <w:rPr>
            <w:noProof/>
            <w:webHidden/>
          </w:rPr>
          <w:tab/>
        </w:r>
        <w:r w:rsidR="00621F2D">
          <w:rPr>
            <w:noProof/>
            <w:webHidden/>
          </w:rPr>
          <w:fldChar w:fldCharType="begin"/>
        </w:r>
        <w:r w:rsidR="00621F2D">
          <w:rPr>
            <w:noProof/>
            <w:webHidden/>
          </w:rPr>
          <w:instrText xml:space="preserve"> PAGEREF _Toc369524842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43" w:history="1">
        <w:r w:rsidR="00621F2D" w:rsidRPr="00680C99">
          <w:rPr>
            <w:rStyle w:val="Hyperlink"/>
            <w:noProof/>
          </w:rPr>
          <w:t>5.1</w:t>
        </w:r>
        <w:r w:rsidR="00621F2D">
          <w:rPr>
            <w:rFonts w:asciiTheme="minorHAnsi" w:eastAsiaTheme="minorEastAsia" w:hAnsiTheme="minorHAnsi" w:cstheme="minorBidi"/>
            <w:noProof/>
            <w:sz w:val="22"/>
            <w:szCs w:val="22"/>
          </w:rPr>
          <w:tab/>
        </w:r>
        <w:r w:rsidR="00621F2D" w:rsidRPr="00680C99">
          <w:rPr>
            <w:rStyle w:val="Hyperlink"/>
            <w:noProof/>
          </w:rPr>
          <w:t>Revolution Average Performance Data</w:t>
        </w:r>
        <w:r w:rsidR="00621F2D">
          <w:rPr>
            <w:noProof/>
            <w:webHidden/>
          </w:rPr>
          <w:tab/>
        </w:r>
        <w:r w:rsidR="00621F2D">
          <w:rPr>
            <w:noProof/>
            <w:webHidden/>
          </w:rPr>
          <w:fldChar w:fldCharType="begin"/>
        </w:r>
        <w:r w:rsidR="00621F2D">
          <w:rPr>
            <w:noProof/>
            <w:webHidden/>
          </w:rPr>
          <w:instrText xml:space="preserve"> PAGEREF _Toc369524843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44" w:history="1">
        <w:r w:rsidR="00621F2D" w:rsidRPr="00680C99">
          <w:rPr>
            <w:rStyle w:val="Hyperlink"/>
            <w:noProof/>
          </w:rPr>
          <w:t>5.2</w:t>
        </w:r>
        <w:r w:rsidR="00621F2D">
          <w:rPr>
            <w:rFonts w:asciiTheme="minorHAnsi" w:eastAsiaTheme="minorEastAsia" w:hAnsiTheme="minorHAnsi" w:cstheme="minorBidi"/>
            <w:noProof/>
            <w:sz w:val="22"/>
            <w:szCs w:val="22"/>
          </w:rPr>
          <w:tab/>
        </w:r>
        <w:r w:rsidR="00621F2D" w:rsidRPr="00680C99">
          <w:rPr>
            <w:rStyle w:val="Hyperlink"/>
            <w:noProof/>
          </w:rPr>
          <w:t>Temporal Performance Data</w:t>
        </w:r>
        <w:r w:rsidR="00621F2D">
          <w:rPr>
            <w:noProof/>
            <w:webHidden/>
          </w:rPr>
          <w:tab/>
        </w:r>
        <w:r w:rsidR="00621F2D">
          <w:rPr>
            <w:noProof/>
            <w:webHidden/>
          </w:rPr>
          <w:fldChar w:fldCharType="begin"/>
        </w:r>
        <w:r w:rsidR="00621F2D">
          <w:rPr>
            <w:noProof/>
            <w:webHidden/>
          </w:rPr>
          <w:instrText xml:space="preserve"> PAGEREF _Toc369524844 \h </w:instrText>
        </w:r>
        <w:r w:rsidR="00621F2D">
          <w:rPr>
            <w:noProof/>
            <w:webHidden/>
          </w:rPr>
        </w:r>
        <w:r w:rsidR="00621F2D">
          <w:rPr>
            <w:noProof/>
            <w:webHidden/>
          </w:rPr>
          <w:fldChar w:fldCharType="separate"/>
        </w:r>
        <w:r w:rsidR="00621F2D">
          <w:rPr>
            <w:noProof/>
            <w:webHidden/>
          </w:rPr>
          <w:t>18</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45" w:history="1">
        <w:r w:rsidR="00621F2D" w:rsidRPr="00680C99">
          <w:rPr>
            <w:rStyle w:val="Hyperlink"/>
            <w:noProof/>
          </w:rPr>
          <w:t>5.3</w:t>
        </w:r>
        <w:r w:rsidR="00621F2D">
          <w:rPr>
            <w:rFonts w:asciiTheme="minorHAnsi" w:eastAsiaTheme="minorEastAsia" w:hAnsiTheme="minorHAnsi" w:cstheme="minorBidi"/>
            <w:noProof/>
            <w:sz w:val="22"/>
            <w:szCs w:val="22"/>
          </w:rPr>
          <w:tab/>
        </w:r>
        <w:r w:rsidR="00621F2D" w:rsidRPr="00680C99">
          <w:rPr>
            <w:rStyle w:val="Hyperlink"/>
            <w:noProof/>
          </w:rPr>
          <w:t>Temporal Element Loads Data</w:t>
        </w:r>
        <w:r w:rsidR="00621F2D">
          <w:rPr>
            <w:noProof/>
            <w:webHidden/>
          </w:rPr>
          <w:tab/>
        </w:r>
        <w:r w:rsidR="00621F2D">
          <w:rPr>
            <w:noProof/>
            <w:webHidden/>
          </w:rPr>
          <w:fldChar w:fldCharType="begin"/>
        </w:r>
        <w:r w:rsidR="00621F2D">
          <w:rPr>
            <w:noProof/>
            <w:webHidden/>
          </w:rPr>
          <w:instrText xml:space="preserve"> PAGEREF _Toc369524845 \h </w:instrText>
        </w:r>
        <w:r w:rsidR="00621F2D">
          <w:rPr>
            <w:noProof/>
            <w:webHidden/>
          </w:rPr>
        </w:r>
        <w:r w:rsidR="00621F2D">
          <w:rPr>
            <w:noProof/>
            <w:webHidden/>
          </w:rPr>
          <w:fldChar w:fldCharType="separate"/>
        </w:r>
        <w:r w:rsidR="00621F2D">
          <w:rPr>
            <w:noProof/>
            <w:webHidden/>
          </w:rPr>
          <w:t>19</w:t>
        </w:r>
        <w:r w:rsidR="00621F2D">
          <w:rPr>
            <w:noProof/>
            <w:webHidden/>
          </w:rPr>
          <w:fldChar w:fldCharType="end"/>
        </w:r>
      </w:hyperlink>
    </w:p>
    <w:p w:rsidR="00621F2D" w:rsidRDefault="00F74DCB">
      <w:pPr>
        <w:pStyle w:val="TOC2"/>
        <w:tabs>
          <w:tab w:val="left" w:pos="880"/>
          <w:tab w:val="right" w:leader="dot" w:pos="9350"/>
        </w:tabs>
        <w:rPr>
          <w:rFonts w:asciiTheme="minorHAnsi" w:eastAsiaTheme="minorEastAsia" w:hAnsiTheme="minorHAnsi" w:cstheme="minorBidi"/>
          <w:noProof/>
          <w:sz w:val="22"/>
          <w:szCs w:val="22"/>
        </w:rPr>
      </w:pPr>
      <w:hyperlink w:anchor="_Toc369524846" w:history="1">
        <w:r w:rsidR="00621F2D" w:rsidRPr="00680C99">
          <w:rPr>
            <w:rStyle w:val="Hyperlink"/>
            <w:noProof/>
          </w:rPr>
          <w:t>5.4</w:t>
        </w:r>
        <w:r w:rsidR="00621F2D">
          <w:rPr>
            <w:rFonts w:asciiTheme="minorHAnsi" w:eastAsiaTheme="minorEastAsia" w:hAnsiTheme="minorHAnsi" w:cstheme="minorBidi"/>
            <w:noProof/>
            <w:sz w:val="22"/>
            <w:szCs w:val="22"/>
          </w:rPr>
          <w:tab/>
        </w:r>
        <w:r w:rsidR="00621F2D" w:rsidRPr="00680C99">
          <w:rPr>
            <w:rStyle w:val="Hyperlink"/>
            <w:noProof/>
          </w:rPr>
          <w:t>Wall Model Data</w:t>
        </w:r>
        <w:r w:rsidR="00621F2D">
          <w:rPr>
            <w:noProof/>
            <w:webHidden/>
          </w:rPr>
          <w:tab/>
        </w:r>
        <w:r w:rsidR="00621F2D">
          <w:rPr>
            <w:noProof/>
            <w:webHidden/>
          </w:rPr>
          <w:fldChar w:fldCharType="begin"/>
        </w:r>
        <w:r w:rsidR="00621F2D">
          <w:rPr>
            <w:noProof/>
            <w:webHidden/>
          </w:rPr>
          <w:instrText xml:space="preserve"> PAGEREF _Toc369524846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47" w:history="1">
        <w:r w:rsidR="00621F2D" w:rsidRPr="00680C99">
          <w:rPr>
            <w:rStyle w:val="Hyperlink"/>
            <w:noProof/>
          </w:rPr>
          <w:t>5.4.1</w:t>
        </w:r>
        <w:r w:rsidR="00621F2D">
          <w:rPr>
            <w:rFonts w:asciiTheme="minorHAnsi" w:eastAsiaTheme="minorEastAsia" w:hAnsiTheme="minorHAnsi" w:cstheme="minorBidi"/>
            <w:noProof/>
            <w:sz w:val="22"/>
            <w:szCs w:val="22"/>
          </w:rPr>
          <w:tab/>
        </w:r>
        <w:r w:rsidR="00621F2D" w:rsidRPr="00680C99">
          <w:rPr>
            <w:rStyle w:val="Hyperlink"/>
            <w:noProof/>
          </w:rPr>
          <w:t>Ground Plane Data</w:t>
        </w:r>
        <w:r w:rsidR="00621F2D">
          <w:rPr>
            <w:noProof/>
            <w:webHidden/>
          </w:rPr>
          <w:tab/>
        </w:r>
        <w:r w:rsidR="00621F2D">
          <w:rPr>
            <w:noProof/>
            <w:webHidden/>
          </w:rPr>
          <w:fldChar w:fldCharType="begin"/>
        </w:r>
        <w:r w:rsidR="00621F2D">
          <w:rPr>
            <w:noProof/>
            <w:webHidden/>
          </w:rPr>
          <w:instrText xml:space="preserve"> PAGEREF _Toc369524847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F74DCB">
      <w:pPr>
        <w:pStyle w:val="TOC3"/>
        <w:tabs>
          <w:tab w:val="left" w:pos="1320"/>
          <w:tab w:val="right" w:leader="dot" w:pos="9350"/>
        </w:tabs>
        <w:rPr>
          <w:rFonts w:asciiTheme="minorHAnsi" w:eastAsiaTheme="minorEastAsia" w:hAnsiTheme="minorHAnsi" w:cstheme="minorBidi"/>
          <w:noProof/>
          <w:sz w:val="22"/>
          <w:szCs w:val="22"/>
        </w:rPr>
      </w:pPr>
      <w:hyperlink w:anchor="_Toc369524848" w:history="1">
        <w:r w:rsidR="00621F2D" w:rsidRPr="00680C99">
          <w:rPr>
            <w:rStyle w:val="Hyperlink"/>
            <w:noProof/>
          </w:rPr>
          <w:t>5.4.2</w:t>
        </w:r>
        <w:r w:rsidR="00621F2D">
          <w:rPr>
            <w:rFonts w:asciiTheme="minorHAnsi" w:eastAsiaTheme="minorEastAsia" w:hAnsiTheme="minorHAnsi" w:cstheme="minorBidi"/>
            <w:noProof/>
            <w:sz w:val="22"/>
            <w:szCs w:val="22"/>
          </w:rPr>
          <w:tab/>
        </w:r>
        <w:r w:rsidR="00621F2D" w:rsidRPr="00680C99">
          <w:rPr>
            <w:rStyle w:val="Hyperlink"/>
            <w:noProof/>
          </w:rPr>
          <w:t>Free Surface Data</w:t>
        </w:r>
        <w:r w:rsidR="00621F2D">
          <w:rPr>
            <w:noProof/>
            <w:webHidden/>
          </w:rPr>
          <w:tab/>
        </w:r>
        <w:r w:rsidR="00621F2D">
          <w:rPr>
            <w:noProof/>
            <w:webHidden/>
          </w:rPr>
          <w:fldChar w:fldCharType="begin"/>
        </w:r>
        <w:r w:rsidR="00621F2D">
          <w:rPr>
            <w:noProof/>
            <w:webHidden/>
          </w:rPr>
          <w:instrText xml:space="preserve"> PAGEREF _Toc369524848 \h </w:instrText>
        </w:r>
        <w:r w:rsidR="00621F2D">
          <w:rPr>
            <w:noProof/>
            <w:webHidden/>
          </w:rPr>
        </w:r>
        <w:r w:rsidR="00621F2D">
          <w:rPr>
            <w:noProof/>
            <w:webHidden/>
          </w:rPr>
          <w:fldChar w:fldCharType="separate"/>
        </w:r>
        <w:r w:rsidR="00621F2D">
          <w:rPr>
            <w:noProof/>
            <w:webHidden/>
          </w:rPr>
          <w:t>20</w:t>
        </w:r>
        <w:r w:rsidR="00621F2D">
          <w:rPr>
            <w:noProof/>
            <w:webHidden/>
          </w:rPr>
          <w:fldChar w:fldCharType="end"/>
        </w:r>
      </w:hyperlink>
    </w:p>
    <w:p w:rsidR="00621F2D" w:rsidRDefault="00F74DCB">
      <w:pPr>
        <w:pStyle w:val="TOC1"/>
        <w:tabs>
          <w:tab w:val="left" w:pos="480"/>
          <w:tab w:val="right" w:leader="dot" w:pos="9350"/>
        </w:tabs>
        <w:rPr>
          <w:rFonts w:asciiTheme="minorHAnsi" w:eastAsiaTheme="minorEastAsia" w:hAnsiTheme="minorHAnsi" w:cstheme="minorBidi"/>
          <w:noProof/>
          <w:sz w:val="22"/>
          <w:szCs w:val="22"/>
        </w:rPr>
      </w:pPr>
      <w:hyperlink w:anchor="_Toc369524849" w:history="1">
        <w:r w:rsidR="00621F2D" w:rsidRPr="00680C99">
          <w:rPr>
            <w:rStyle w:val="Hyperlink"/>
            <w:noProof/>
          </w:rPr>
          <w:t>6</w:t>
        </w:r>
        <w:r w:rsidR="00621F2D">
          <w:rPr>
            <w:rFonts w:asciiTheme="minorHAnsi" w:eastAsiaTheme="minorEastAsia" w:hAnsiTheme="minorHAnsi" w:cstheme="minorBidi"/>
            <w:noProof/>
            <w:sz w:val="22"/>
            <w:szCs w:val="22"/>
          </w:rPr>
          <w:tab/>
        </w:r>
        <w:r w:rsidR="00621F2D" w:rsidRPr="00680C99">
          <w:rPr>
            <w:rStyle w:val="Hyperlink"/>
            <w:noProof/>
          </w:rPr>
          <w:t>References</w:t>
        </w:r>
        <w:r w:rsidR="00621F2D">
          <w:rPr>
            <w:noProof/>
            <w:webHidden/>
          </w:rPr>
          <w:tab/>
        </w:r>
        <w:r w:rsidR="00621F2D">
          <w:rPr>
            <w:noProof/>
            <w:webHidden/>
          </w:rPr>
          <w:fldChar w:fldCharType="begin"/>
        </w:r>
        <w:r w:rsidR="00621F2D">
          <w:rPr>
            <w:noProof/>
            <w:webHidden/>
          </w:rPr>
          <w:instrText xml:space="preserve"> PAGEREF _Toc369524849 \h </w:instrText>
        </w:r>
        <w:r w:rsidR="00621F2D">
          <w:rPr>
            <w:noProof/>
            <w:webHidden/>
          </w:rPr>
        </w:r>
        <w:r w:rsidR="00621F2D">
          <w:rPr>
            <w:noProof/>
            <w:webHidden/>
          </w:rPr>
          <w:fldChar w:fldCharType="separate"/>
        </w:r>
        <w:r w:rsidR="00621F2D">
          <w:rPr>
            <w:noProof/>
            <w:webHidden/>
          </w:rPr>
          <w:t>22</w:t>
        </w:r>
        <w:r w:rsidR="00621F2D">
          <w:rPr>
            <w:noProof/>
            <w:webHidden/>
          </w:rPr>
          <w:fldChar w:fldCharType="end"/>
        </w:r>
      </w:hyperlink>
    </w:p>
    <w:p w:rsidR="00621F2D" w:rsidRDefault="00F74DCB">
      <w:pPr>
        <w:pStyle w:val="TOC1"/>
        <w:tabs>
          <w:tab w:val="right" w:leader="dot" w:pos="9350"/>
        </w:tabs>
        <w:rPr>
          <w:rFonts w:asciiTheme="minorHAnsi" w:eastAsiaTheme="minorEastAsia" w:hAnsiTheme="minorHAnsi" w:cstheme="minorBidi"/>
          <w:noProof/>
          <w:sz w:val="22"/>
          <w:szCs w:val="22"/>
        </w:rPr>
      </w:pPr>
      <w:hyperlink w:anchor="_Toc369524850" w:history="1">
        <w:r w:rsidR="00621F2D" w:rsidRPr="00680C99">
          <w:rPr>
            <w:rStyle w:val="Hyperlink"/>
            <w:noProof/>
          </w:rPr>
          <w:t>Appendix A: Example Geometry Script</w:t>
        </w:r>
        <w:r w:rsidR="00621F2D">
          <w:rPr>
            <w:noProof/>
            <w:webHidden/>
          </w:rPr>
          <w:tab/>
        </w:r>
        <w:r w:rsidR="00621F2D">
          <w:rPr>
            <w:noProof/>
            <w:webHidden/>
          </w:rPr>
          <w:fldChar w:fldCharType="begin"/>
        </w:r>
        <w:r w:rsidR="00621F2D">
          <w:rPr>
            <w:noProof/>
            <w:webHidden/>
          </w:rPr>
          <w:instrText xml:space="preserve"> PAGEREF _Toc369524850 \h </w:instrText>
        </w:r>
        <w:r w:rsidR="00621F2D">
          <w:rPr>
            <w:noProof/>
            <w:webHidden/>
          </w:rPr>
        </w:r>
        <w:r w:rsidR="00621F2D">
          <w:rPr>
            <w:noProof/>
            <w:webHidden/>
          </w:rPr>
          <w:fldChar w:fldCharType="separate"/>
        </w:r>
        <w:r w:rsidR="00621F2D">
          <w:rPr>
            <w:noProof/>
            <w:webHidden/>
          </w:rPr>
          <w:t>23</w:t>
        </w:r>
        <w:r w:rsidR="00621F2D">
          <w:rPr>
            <w:noProof/>
            <w:webHidden/>
          </w:rPr>
          <w:fldChar w:fldCharType="end"/>
        </w:r>
      </w:hyperlink>
    </w:p>
    <w:p w:rsidR="000C5A33" w:rsidRDefault="00233EB0" w:rsidP="00013A14">
      <w:pPr>
        <w:pStyle w:val="NormalAfter12pt"/>
      </w:pPr>
      <w:r>
        <w:fldChar w:fldCharType="end"/>
      </w: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5A1C4B" w:rsidRDefault="005A1C4B" w:rsidP="000C5A33">
      <w:pPr>
        <w:pStyle w:val="NormalAfter12pt"/>
        <w:spacing w:after="0"/>
      </w:pPr>
    </w:p>
    <w:p w:rsidR="00D87D51" w:rsidRDefault="00D87D51" w:rsidP="00D87D51">
      <w:pPr>
        <w:pStyle w:val="body0"/>
      </w:pPr>
    </w:p>
    <w:p w:rsidR="00013A14" w:rsidRDefault="00013A14" w:rsidP="00013A14">
      <w:pPr>
        <w:pStyle w:val="Heading1"/>
      </w:pPr>
      <w:bookmarkStart w:id="0" w:name="_Toc369524824"/>
      <w:r>
        <w:lastRenderedPageBreak/>
        <w:t>Introduction</w:t>
      </w:r>
      <w:bookmarkEnd w:id="0"/>
    </w:p>
    <w:p w:rsidR="00013A14" w:rsidRDefault="00013A14" w:rsidP="00013A14">
      <w:r>
        <w:t xml:space="preserve">This document serves as a user’s manual for CACTUS (Code for Axial and </w:t>
      </w:r>
      <w:proofErr w:type="spellStart"/>
      <w:r>
        <w:t>Crossflow</w:t>
      </w:r>
      <w:proofErr w:type="spellEnd"/>
      <w:r>
        <w:t xml:space="preserve"> </w:t>
      </w:r>
      <w:proofErr w:type="spellStart"/>
      <w:r>
        <w:t>TUrbine</w:t>
      </w:r>
      <w:proofErr w:type="spellEnd"/>
      <w:r>
        <w:t xml:space="preserve"> Simulation). A brief overview of the code is provided below, however, more detailed information on the methods used can be found in [</w:t>
      </w:r>
      <w:r>
        <w:fldChar w:fldCharType="begin"/>
      </w:r>
      <w:r>
        <w:instrText xml:space="preserve"> REF _Ref329453989 \r \h </w:instrText>
      </w:r>
      <w:r>
        <w:fldChar w:fldCharType="separate"/>
      </w:r>
      <w:r w:rsidR="002D38D8">
        <w:t>1</w:t>
      </w:r>
      <w:r>
        <w:fldChar w:fldCharType="end"/>
      </w:r>
      <w:r>
        <w:t xml:space="preserve">]. </w:t>
      </w:r>
    </w:p>
    <w:p w:rsidR="00013A14" w:rsidRDefault="00013A14" w:rsidP="00013A14">
      <w:pPr>
        <w:pStyle w:val="Heading1"/>
      </w:pPr>
      <w:bookmarkStart w:id="1" w:name="_Toc369524825"/>
      <w:r>
        <w:t>CACTUS Overview</w:t>
      </w:r>
      <w:bookmarkEnd w:id="1"/>
    </w:p>
    <w:p w:rsidR="00013A14" w:rsidRDefault="00013A14" w:rsidP="00013A14">
      <w:r>
        <w:t xml:space="preserve">CACTUS is a turbine performance simulation code based on the blade element method and using a free vortex line description of the turbine wake flow. The code was originally based on VDART3, a free vortex wake simulation of the </w:t>
      </w:r>
      <w:proofErr w:type="spellStart"/>
      <w:r>
        <w:t>Darrieus</w:t>
      </w:r>
      <w:proofErr w:type="spellEnd"/>
      <w:r>
        <w:t xml:space="preserve"> wind turbine, developed by Strickland [</w:t>
      </w:r>
      <w:r>
        <w:fldChar w:fldCharType="begin"/>
      </w:r>
      <w:r>
        <w:instrText xml:space="preserve"> REF _Ref337454327 \r \h </w:instrText>
      </w:r>
      <w:r>
        <w:fldChar w:fldCharType="separate"/>
      </w:r>
      <w:r w:rsidR="002D38D8">
        <w:t>2</w:t>
      </w:r>
      <w:r>
        <w:fldChar w:fldCharType="end"/>
      </w:r>
      <w:r>
        <w:t>]. The codebase has been largely upgraded to the Fortran 9x standard, and a number of modifications have been made to the original VDART3 methods including updates to the blade loads models, and new models to handle generic device geometry and marine turbine specific physics.</w:t>
      </w:r>
    </w:p>
    <w:p w:rsidR="00013A14" w:rsidRDefault="00013A14" w:rsidP="00013A14">
      <w:pPr>
        <w:pStyle w:val="Heading2"/>
      </w:pPr>
      <w:bookmarkStart w:id="2" w:name="_Toc369524826"/>
      <w:r>
        <w:t>Blade Loads and Wake Models</w:t>
      </w:r>
      <w:bookmarkEnd w:id="2"/>
    </w:p>
    <w:p w:rsidR="00013A14" w:rsidRDefault="00013A14" w:rsidP="00013A14">
      <w:r>
        <w:t xml:space="preserve">CACTUS simulates a turbine device consisting of an arbitrary configuration of blade element sections. Each section can be assigned arbitrary load coefficient vs. angle of attack characteristics, which typically correspond to two-dimensional lift and drag coefficient data for a particular foil section. Since data from two-dimensional wind tunnel tests or foil performance calculations are used to represent element loads, it is generally assumed that these elements are in locally two-dimensional flow. </w:t>
      </w:r>
    </w:p>
    <w:p w:rsidR="00013A14" w:rsidRDefault="00013A14" w:rsidP="00013A14"/>
    <w:p w:rsidR="00013A14" w:rsidRDefault="00013A14" w:rsidP="00013A14">
      <w:r>
        <w:t xml:space="preserve">A rotor blade consisting of an arbitrary </w:t>
      </w:r>
      <w:proofErr w:type="spellStart"/>
      <w:r>
        <w:t>planform</w:t>
      </w:r>
      <w:proofErr w:type="spellEnd"/>
      <w:r>
        <w:t xml:space="preserve"> shape and foil sections can be modeled by the synthesis of a number of blade elements. The blade loads and wake of the turbine rotor are evolved in time over a certain number of rotor revolutions, until the revolution-averaged rotor power is converged.  The code output includes the blade aerodynamic forces, wake vortex trajectories, and performance metrics such as torque and power.  </w:t>
      </w:r>
    </w:p>
    <w:p w:rsidR="00013A14" w:rsidRDefault="00013A14" w:rsidP="00013A14"/>
    <w:p w:rsidR="00013A14" w:rsidRDefault="00013A14" w:rsidP="00013A14">
      <w:r>
        <w:t xml:space="preserve">CACTUS uses a potential flow model comprised of free vortex line elements to represent the turbine wake flow field. The vortex line structure attached to a single blade element is shown in </w:t>
      </w:r>
      <w:r>
        <w:fldChar w:fldCharType="begin"/>
      </w:r>
      <w:r>
        <w:instrText xml:space="preserve"> REF _Ref337469779 \h </w:instrText>
      </w:r>
      <w:r>
        <w:fldChar w:fldCharType="separate"/>
      </w:r>
      <w:r w:rsidR="002D38D8" w:rsidRPr="00184A48">
        <w:t xml:space="preserve">Figure </w:t>
      </w:r>
      <w:r w:rsidR="002D38D8">
        <w:rPr>
          <w:noProof/>
        </w:rPr>
        <w:t>1</w:t>
      </w:r>
      <w:r>
        <w:fldChar w:fldCharType="end"/>
      </w:r>
      <w:r>
        <w:t xml:space="preserve">. At each point in time, the bound </w:t>
      </w:r>
      <w:proofErr w:type="spellStart"/>
      <w:r>
        <w:t>vorticity</w:t>
      </w:r>
      <w:proofErr w:type="spell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B</m:t>
            </m:r>
          </m:sub>
        </m:sSub>
      </m:oMath>
      <w:r>
        <w:t>) on each blade element is related to the element lift coefficient through the Kutta-Joukowski theorem, and the spanwise (</w:t>
      </w:r>
      <m:oMath>
        <m:sSub>
          <m:sSubPr>
            <m:ctrlPr>
              <w:rPr>
                <w:rFonts w:ascii="Cambria Math" w:hAnsi="Cambria Math"/>
                <w:i/>
              </w:rPr>
            </m:ctrlPr>
          </m:sSubPr>
          <m:e>
            <m:r>
              <m:rPr>
                <m:sty m:val="p"/>
              </m:rPr>
              <w:rPr>
                <w:rFonts w:ascii="Cambria Math" w:hAnsi="Cambria Math"/>
              </w:rPr>
              <m:t>Γ</m:t>
            </m:r>
          </m:e>
          <m:sub>
            <m:r>
              <w:rPr>
                <w:rFonts w:ascii="Cambria Math" w:hAnsi="Cambria Math"/>
              </w:rPr>
              <m:t>S</m:t>
            </m:r>
          </m:sub>
        </m:sSub>
      </m:oMath>
      <w:r>
        <w:t>) and trailing vorticity (</w:t>
      </w:r>
      <m:oMath>
        <m:sSub>
          <m:sSubPr>
            <m:ctrlPr>
              <w:rPr>
                <w:rFonts w:ascii="Cambria Math" w:hAnsi="Cambria Math"/>
                <w:i/>
              </w:rPr>
            </m:ctrlPr>
          </m:sSubPr>
          <m:e>
            <m:r>
              <m:rPr>
                <m:sty m:val="p"/>
              </m:rPr>
              <w:rPr>
                <w:rFonts w:ascii="Cambria Math" w:hAnsi="Cambria Math"/>
              </w:rPr>
              <m:t>Γ</m:t>
            </m:r>
          </m:e>
          <m:sub>
            <m:r>
              <w:rPr>
                <w:rFonts w:ascii="Cambria Math" w:hAnsi="Cambria Math"/>
              </w:rPr>
              <m:t>T</m:t>
            </m:r>
          </m:sub>
        </m:sSub>
      </m:oMath>
      <w:r>
        <w:t xml:space="preserve">) are recovered through the application of the </w:t>
      </w:r>
      <w:proofErr w:type="spellStart"/>
      <w:r>
        <w:t>Helmholz</w:t>
      </w:r>
      <w:proofErr w:type="spellEnd"/>
      <w:r>
        <w:t xml:space="preserve"> theorem of conservation of circulation along a vortex line [</w:t>
      </w:r>
      <w:r>
        <w:fldChar w:fldCharType="begin"/>
      </w:r>
      <w:r>
        <w:instrText xml:space="preserve"> REF _Ref337469486 \r \h </w:instrText>
      </w:r>
      <w:r>
        <w:fldChar w:fldCharType="separate"/>
      </w:r>
      <w:r w:rsidR="002D38D8">
        <w:t>3</w:t>
      </w:r>
      <w:r>
        <w:fldChar w:fldCharType="end"/>
      </w:r>
      <w:r>
        <w:t>].</w:t>
      </w:r>
    </w:p>
    <w:p w:rsidR="00013A14" w:rsidRDefault="00013A14" w:rsidP="00013A14"/>
    <w:p w:rsidR="00013A14" w:rsidRDefault="00013A14" w:rsidP="00013A14">
      <w:pPr>
        <w:jc w:val="center"/>
      </w:pPr>
      <w:r>
        <w:rPr>
          <w:b/>
          <w:bCs/>
          <w:noProof/>
        </w:rPr>
        <w:lastRenderedPageBreak/>
        <w:drawing>
          <wp:inline distT="0" distB="0" distL="0" distR="0" wp14:anchorId="5BE89791" wp14:editId="050B7810">
            <wp:extent cx="4800600" cy="2743200"/>
            <wp:effectExtent l="0" t="0" r="0" b="0"/>
            <wp:docPr id="4" name="Picture 1" descr="sch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bmp"/>
                    <pic:cNvPicPr/>
                  </pic:nvPicPr>
                  <pic:blipFill>
                    <a:blip r:embed="rId9"/>
                    <a:stretch>
                      <a:fillRect/>
                    </a:stretch>
                  </pic:blipFill>
                  <pic:spPr>
                    <a:xfrm>
                      <a:off x="0" y="0"/>
                      <a:ext cx="4800600" cy="2743200"/>
                    </a:xfrm>
                    <a:prstGeom prst="rect">
                      <a:avLst/>
                    </a:prstGeom>
                  </pic:spPr>
                </pic:pic>
              </a:graphicData>
            </a:graphic>
          </wp:inline>
        </w:drawing>
      </w:r>
    </w:p>
    <w:p w:rsidR="00013A14" w:rsidRDefault="00013A14" w:rsidP="00013A14">
      <w:pPr>
        <w:pStyle w:val="Caption"/>
      </w:pPr>
      <w:bookmarkStart w:id="3" w:name="_Ref337469779"/>
      <w:proofErr w:type="gramStart"/>
      <w:r w:rsidRPr="00184A48">
        <w:t xml:space="preserve">Figure </w:t>
      </w:r>
      <w:r w:rsidR="00F74DCB">
        <w:fldChar w:fldCharType="begin"/>
      </w:r>
      <w:r w:rsidR="00F74DCB">
        <w:instrText xml:space="preserve"> SEQ Figure \* ARABIC </w:instrText>
      </w:r>
      <w:r w:rsidR="00F74DCB">
        <w:fldChar w:fldCharType="separate"/>
      </w:r>
      <w:r w:rsidR="002D38D8">
        <w:rPr>
          <w:noProof/>
        </w:rPr>
        <w:t>1</w:t>
      </w:r>
      <w:r w:rsidR="00F74DCB">
        <w:rPr>
          <w:noProof/>
        </w:rPr>
        <w:fldChar w:fldCharType="end"/>
      </w:r>
      <w:bookmarkEnd w:id="3"/>
      <w:r>
        <w:t>.</w:t>
      </w:r>
      <w:proofErr w:type="gramEnd"/>
      <w:r>
        <w:t xml:space="preserve"> </w:t>
      </w:r>
      <w:proofErr w:type="gramStart"/>
      <w:r>
        <w:t>Blade element with associated vortex lattice system.</w:t>
      </w:r>
      <w:proofErr w:type="gramEnd"/>
    </w:p>
    <w:p w:rsidR="00013A14" w:rsidRPr="00184A48" w:rsidRDefault="00013A14" w:rsidP="00013A14"/>
    <w:p w:rsidR="00013A14" w:rsidRDefault="00013A14" w:rsidP="00013A14">
      <w:pPr>
        <w:pStyle w:val="Heading3"/>
      </w:pPr>
      <w:bookmarkStart w:id="4" w:name="_Toc369524827"/>
      <w:r w:rsidRPr="00DF418A">
        <w:t>Dynamic Blade Loads</w:t>
      </w:r>
      <w:bookmarkEnd w:id="4"/>
    </w:p>
    <w:p w:rsidR="00013A14" w:rsidRDefault="00013A14" w:rsidP="00013A14">
      <w:r w:rsidRPr="00B95A57">
        <w:t>The operational cycle of some turbines, most notably cross-flow turbines</w:t>
      </w:r>
      <w:r>
        <w:t xml:space="preserve"> or axial flow turbines in yawed flow conditions</w:t>
      </w:r>
      <w:r w:rsidRPr="00B95A57">
        <w:t xml:space="preserve">, </w:t>
      </w:r>
      <w:proofErr w:type="gramStart"/>
      <w:r w:rsidRPr="00B95A57">
        <w:t>cause</w:t>
      </w:r>
      <w:proofErr w:type="gramEnd"/>
      <w:r w:rsidRPr="00B95A57">
        <w:t xml:space="preserve"> the turbine blades to operate </w:t>
      </w:r>
      <w:r>
        <w:t>in dynamically variable flow conditions. The effects of blade rotation with respect to the surrounding fluid and the effects of dynamically variable flow angle of attack are captured with additional models.</w:t>
      </w:r>
    </w:p>
    <w:p w:rsidR="00013A14" w:rsidRDefault="00013A14" w:rsidP="00013A14"/>
    <w:p w:rsidR="00013A14" w:rsidRDefault="00013A14" w:rsidP="00013A14">
      <w:r>
        <w:t>The effects of blade section pitch rate (rotation around an axis normal to the section plane) are captured by analogy to an analytical solution for a pitching flat plate. Improvements have been made to the original methodology used in VDART3, and modifications have been made to handle non-zero section pitching moment due to cambered foil sections.</w:t>
      </w:r>
    </w:p>
    <w:p w:rsidR="00013A14" w:rsidRPr="005752AF" w:rsidRDefault="00013A14" w:rsidP="00013A14"/>
    <w:p w:rsidR="00013A14" w:rsidRDefault="00013A14" w:rsidP="00013A14">
      <w:r>
        <w:t xml:space="preserve">Under certain operational conditions, </w:t>
      </w:r>
      <w:r w:rsidRPr="00B95A57">
        <w:t xml:space="preserve">the turbine blades </w:t>
      </w:r>
      <w:r>
        <w:t>may</w:t>
      </w:r>
      <w:r w:rsidRPr="00B95A57">
        <w:t xml:space="preserve"> operate at angles of attack beyond their steady-state stall limits for significant lengths of time.</w:t>
      </w:r>
      <w:r>
        <w:t xml:space="preserve"> The transient behavior of the blade section loads during this “dynamic stalling” process must be modeled as it is not captured by the steady load coefficient data input for each foil section. The primary effect of dynamic stalling is a delay in the appearance of stalled flow effects on blade loads to higher angles of attack than would be expected in steady flow.</w:t>
      </w:r>
    </w:p>
    <w:p w:rsidR="00013A14" w:rsidRDefault="00013A14" w:rsidP="00013A14"/>
    <w:p w:rsidR="00013A14" w:rsidRPr="003420B2" w:rsidRDefault="00013A14" w:rsidP="00013A14">
      <w:r>
        <w:t>Two models for dynamic stall effects on blade section loads are included in CACTUS. The modified Boeing-</w:t>
      </w:r>
      <w:proofErr w:type="spellStart"/>
      <w:r>
        <w:t>Vertol</w:t>
      </w:r>
      <w:proofErr w:type="spellEnd"/>
      <w:r>
        <w:t xml:space="preserve"> method of </w:t>
      </w:r>
      <w:proofErr w:type="spellStart"/>
      <w:r>
        <w:t>Gormont</w:t>
      </w:r>
      <w:proofErr w:type="spellEnd"/>
      <w:r>
        <w:t xml:space="preserve"> is the default. This algebraic method approximates dynamic stall effects with a “lagged” angle of attack, where the magnitude of the lag is empirically correlated to the angle of attack rate. The </w:t>
      </w:r>
      <w:proofErr w:type="spellStart"/>
      <w:r>
        <w:t>Leishman</w:t>
      </w:r>
      <w:proofErr w:type="spellEnd"/>
      <w:r>
        <w:t>-Beddoes model incorporates more physical models and attempts to model the temporal evolution of dynamic stall flow phenomena and associated effects on blade loads. This model may provide more accurate results than the algebraic Boeing-</w:t>
      </w:r>
      <w:proofErr w:type="spellStart"/>
      <w:r>
        <w:t>Vertol</w:t>
      </w:r>
      <w:proofErr w:type="spellEnd"/>
      <w:r>
        <w:t xml:space="preserve"> method, but requires many more simulation time steps to be taken per turbine revolution to achieve converged results.</w:t>
      </w:r>
    </w:p>
    <w:p w:rsidR="00013A14" w:rsidRDefault="00013A14" w:rsidP="00013A14">
      <w:pPr>
        <w:pStyle w:val="Heading2"/>
      </w:pPr>
      <w:bookmarkStart w:id="5" w:name="_Toc369524828"/>
      <w:r>
        <w:lastRenderedPageBreak/>
        <w:t>Wall Boundaries</w:t>
      </w:r>
      <w:bookmarkEnd w:id="5"/>
    </w:p>
    <w:p w:rsidR="00013A14" w:rsidRDefault="00013A14" w:rsidP="00013A14">
      <w:r w:rsidRPr="00E911C2">
        <w:t xml:space="preserve">CACTUS </w:t>
      </w:r>
      <w:r>
        <w:t>can simulate the effects of proximity to a ground plane or free (water) surface on turbine performance. The boundary conditions, either zero normal flow for a ground plane or constant surface pressure for a free surface, are applied using rectangular source panel elements. T</w:t>
      </w:r>
      <w:r w:rsidRPr="00E911C2">
        <w:t xml:space="preserve">he free surface boundary condition </w:t>
      </w:r>
      <w:r>
        <w:t xml:space="preserve">is currently implemented </w:t>
      </w:r>
      <w:r w:rsidRPr="00E911C2">
        <w:t>as a quasi-static boundary, allowing it to respond only to the average flow created by the turbine and wake over a full revolution.</w:t>
      </w:r>
      <w:r>
        <w:t xml:space="preserve"> </w:t>
      </w:r>
    </w:p>
    <w:p w:rsidR="00013A14" w:rsidRDefault="00013A14" w:rsidP="00013A14"/>
    <w:p w:rsidR="00013A14" w:rsidRDefault="00013A14" w:rsidP="00013A14">
      <w:r>
        <w:t>The user is allowed to specify the time step interval between updates to the wall panel system. For the free surface model, the wall update interval specifies the number of time steps between updates to the revolution averaged quantities. It is often not necessary to update these quantities on every time step. If it’s possible to reduce the frequency of wall panel system updates and still obtain convergence of the simulation output of interest, this can reduce simulation run time considerably.</w:t>
      </w:r>
    </w:p>
    <w:p w:rsidR="00013A14" w:rsidRDefault="00013A14" w:rsidP="00013A14">
      <w:pPr>
        <w:pStyle w:val="Heading1"/>
      </w:pPr>
      <w:bookmarkStart w:id="6" w:name="_Toc369524829"/>
      <w:r>
        <w:t>Normalization Parameters</w:t>
      </w:r>
      <w:bookmarkEnd w:id="6"/>
    </w:p>
    <w:p w:rsidR="00013A14" w:rsidRDefault="00013A14" w:rsidP="00013A14">
      <w:r>
        <w:t>Some definitions of parameters used in normalize CACTUS input and output parameters are given below.</w:t>
      </w:r>
    </w:p>
    <w:p w:rsidR="00013A14" w:rsidRDefault="00013A14" w:rsidP="00013A14"/>
    <w:tbl>
      <w:tblPr>
        <w:tblStyle w:val="TableGrid"/>
        <w:tblW w:w="5000" w:type="pct"/>
        <w:tblLook w:val="04A0" w:firstRow="1" w:lastRow="0" w:firstColumn="1" w:lastColumn="0" w:noHBand="0" w:noVBand="1"/>
      </w:tblPr>
      <w:tblGrid>
        <w:gridCol w:w="1030"/>
        <w:gridCol w:w="8546"/>
      </w:tblGrid>
      <w:tr w:rsidR="00013A14" w:rsidTr="002C3780">
        <w:tc>
          <w:tcPr>
            <w:tcW w:w="538" w:type="pct"/>
          </w:tcPr>
          <w:p w:rsidR="00013A14" w:rsidRDefault="00013A14" w:rsidP="00013A14">
            <w:pPr>
              <w:jc w:val="center"/>
            </w:pPr>
            <m:oMathPara>
              <m:oMath>
                <m:r>
                  <w:rPr>
                    <w:rFonts w:ascii="Cambria Math" w:hAnsi="Cambria Math"/>
                  </w:rPr>
                  <m:t>ρ</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density</w:t>
            </w:r>
          </w:p>
        </w:tc>
      </w:tr>
      <w:tr w:rsidR="00013A14" w:rsidTr="002C3780">
        <w:tc>
          <w:tcPr>
            <w:tcW w:w="538" w:type="pct"/>
          </w:tcPr>
          <w:p w:rsidR="00013A14" w:rsidRDefault="00F74DCB"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m:t>
                    </m:r>
                  </m:sub>
                </m:sSub>
              </m:oMath>
            </m:oMathPara>
          </w:p>
        </w:tc>
        <w:tc>
          <w:tcPr>
            <w:tcW w:w="4462" w:type="pct"/>
          </w:tcPr>
          <w:p w:rsidR="00013A14" w:rsidRPr="00091C2C" w:rsidRDefault="00013A14" w:rsidP="00013A14">
            <w:pPr>
              <w:rPr>
                <w:rFonts w:ascii="Times New Roman" w:hAnsi="Times New Roman"/>
              </w:rPr>
            </w:pPr>
            <w:proofErr w:type="spellStart"/>
            <w:r w:rsidRPr="00091C2C">
              <w:rPr>
                <w:rFonts w:ascii="Times New Roman" w:hAnsi="Times New Roman"/>
              </w:rPr>
              <w:t>Freestream</w:t>
            </w:r>
            <w:proofErr w:type="spellEnd"/>
            <w:r w:rsidRPr="00091C2C">
              <w:rPr>
                <w:rFonts w:ascii="Times New Roman" w:hAnsi="Times New Roman"/>
              </w:rPr>
              <w:t xml:space="preserve"> fluid flow speed</w:t>
            </w:r>
          </w:p>
        </w:tc>
      </w:tr>
      <w:tr w:rsidR="00013A14" w:rsidTr="002C3780">
        <w:tc>
          <w:tcPr>
            <w:tcW w:w="538" w:type="pct"/>
          </w:tcPr>
          <w:p w:rsidR="00013A14" w:rsidRDefault="00F74DCB"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T</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area. Typically this reference area is chosen to be the projected frontal area of the volume swept by the rotor.</w:t>
            </w:r>
          </w:p>
        </w:tc>
      </w:tr>
      <w:tr w:rsidR="00013A14" w:rsidTr="002C3780">
        <w:tc>
          <w:tcPr>
            <w:tcW w:w="538" w:type="pct"/>
          </w:tcPr>
          <w:p w:rsidR="00013A14" w:rsidRDefault="00013A14" w:rsidP="00013A14">
            <w:pPr>
              <w:jc w:val="center"/>
            </w:pPr>
            <w:r>
              <w:t>R</w:t>
            </w:r>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reference radius</w:t>
            </w:r>
          </w:p>
        </w:tc>
      </w:tr>
      <w:tr w:rsidR="00013A14" w:rsidTr="002C3780">
        <w:tc>
          <w:tcPr>
            <w:tcW w:w="538" w:type="pct"/>
          </w:tcPr>
          <w:p w:rsidR="00013A14" w:rsidRDefault="00013A14" w:rsidP="00013A14">
            <w:pPr>
              <w:jc w:val="center"/>
            </w:pPr>
            <m:oMathPara>
              <m:oMath>
                <m:r>
                  <w:rPr>
                    <w:rFonts w:ascii="Cambria Math" w:hAnsi="Cambria Math"/>
                  </w:rPr>
                  <m:t>ω</m:t>
                </m:r>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Turbine rotation rate</w:t>
            </w:r>
          </w:p>
        </w:tc>
      </w:tr>
      <w:tr w:rsidR="00013A14" w:rsidTr="002C3780">
        <w:tc>
          <w:tcPr>
            <w:tcW w:w="538" w:type="pct"/>
          </w:tcPr>
          <w:p w:rsidR="00013A14" w:rsidRDefault="00F74DCB"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Loc</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Fluid flow speed local to an element.</w:t>
            </w:r>
          </w:p>
        </w:tc>
      </w:tr>
      <w:tr w:rsidR="00013A14" w:rsidTr="002C3780">
        <w:tc>
          <w:tcPr>
            <w:tcW w:w="538" w:type="pct"/>
          </w:tcPr>
          <w:p w:rsidR="00013A14" w:rsidRDefault="00F74DCB" w:rsidP="00013A14">
            <w:pPr>
              <w:jc w:val="center"/>
            </w:pPr>
            <m:oMathPara>
              <m:oMath>
                <m:sSub>
                  <m:sSubPr>
                    <m:ctrlPr>
                      <w:rPr>
                        <w:rFonts w:ascii="Cambria Math" w:hAnsi="Cambria Math"/>
                        <w:i/>
                      </w:rPr>
                    </m:ctrlPr>
                  </m:sSubPr>
                  <m:e>
                    <m:r>
                      <w:rPr>
                        <w:rFonts w:ascii="Cambria Math" w:hAnsi="Cambria Math"/>
                      </w:rPr>
                      <m:t>U</m:t>
                    </m:r>
                  </m:e>
                  <m:sub>
                    <m:r>
                      <w:rPr>
                        <w:rFonts w:ascii="Cambria Math" w:hAnsi="Cambria Math"/>
                      </w:rPr>
                      <m:t>Tip</m:t>
                    </m:r>
                  </m:sub>
                </m:sSub>
              </m:oMath>
            </m:oMathPara>
          </w:p>
        </w:tc>
        <w:tc>
          <w:tcPr>
            <w:tcW w:w="4462" w:type="pct"/>
          </w:tcPr>
          <w:p w:rsidR="00013A14" w:rsidRDefault="00013A14" w:rsidP="00013A14">
            <w:r w:rsidRPr="00091C2C">
              <w:rPr>
                <w:rFonts w:ascii="Times New Roman" w:hAnsi="Times New Roman"/>
              </w:rPr>
              <w:t xml:space="preserve">Turbine “tip” speed. Defined </w:t>
            </w:r>
            <w:proofErr w:type="gramStart"/>
            <w:r w:rsidRPr="00091C2C">
              <w:rPr>
                <w:rFonts w:ascii="Times New Roman" w:hAnsi="Times New Roman"/>
              </w:rPr>
              <w:t xml:space="preserve">as </w:t>
            </w:r>
            <w:proofErr w:type="gramEnd"/>
            <m:oMath>
              <m:sSub>
                <m:sSubPr>
                  <m:ctrlPr>
                    <w:rPr>
                      <w:rFonts w:ascii="Cambria Math" w:hAnsi="Cambria Math"/>
                      <w:i/>
                    </w:rPr>
                  </m:ctrlPr>
                </m:sSubPr>
                <m:e>
                  <m:r>
                    <w:rPr>
                      <w:rFonts w:ascii="Cambria Math" w:hAnsi="Cambria Math"/>
                    </w:rPr>
                    <m:t>U</m:t>
                  </m:r>
                </m:e>
                <m:sub>
                  <m:r>
                    <w:rPr>
                      <w:rFonts w:ascii="Cambria Math" w:hAnsi="Cambria Math"/>
                    </w:rPr>
                    <m:t>Tip</m:t>
                  </m:r>
                </m:sub>
              </m:sSub>
              <m:r>
                <w:rPr>
                  <w:rFonts w:ascii="Cambria Math" w:hAnsi="Cambria Math"/>
                </w:rPr>
                <m:t>=ω</m:t>
              </m:r>
              <m:r>
                <w:rPr>
                  <w:rFonts w:ascii="Cambria Math" w:hAnsi="Cambria Math"/>
                </w:rPr>
                <m:t>R</m:t>
              </m:r>
            </m:oMath>
            <w:r>
              <w:t>.</w:t>
            </w:r>
          </w:p>
        </w:tc>
      </w:tr>
      <w:tr w:rsidR="00013A14" w:rsidTr="002C3780">
        <w:tc>
          <w:tcPr>
            <w:tcW w:w="538" w:type="pct"/>
          </w:tcPr>
          <w:p w:rsidR="00013A14" w:rsidRDefault="00013A14" w:rsidP="00013A14">
            <w:pPr>
              <w:jc w:val="center"/>
            </w:pPr>
            <w:r>
              <w:t>c</w:t>
            </w:r>
          </w:p>
        </w:tc>
        <w:tc>
          <w:tcPr>
            <w:tcW w:w="4462" w:type="pct"/>
          </w:tcPr>
          <w:p w:rsidR="00013A14" w:rsidRPr="00091C2C" w:rsidRDefault="00013A14" w:rsidP="00013A14">
            <w:pPr>
              <w:rPr>
                <w:rFonts w:ascii="Times New Roman" w:hAnsi="Times New Roman"/>
              </w:rPr>
            </w:pPr>
            <w:r w:rsidRPr="00091C2C">
              <w:rPr>
                <w:rFonts w:ascii="Times New Roman" w:hAnsi="Times New Roman"/>
              </w:rPr>
              <w:t>Element chord length</w:t>
            </w:r>
          </w:p>
        </w:tc>
      </w:tr>
      <w:tr w:rsidR="00013A14" w:rsidTr="002C3780">
        <w:tc>
          <w:tcPr>
            <w:tcW w:w="538" w:type="pct"/>
          </w:tcPr>
          <w:p w:rsidR="00013A14" w:rsidRDefault="00F74DCB" w:rsidP="00013A14">
            <w:pPr>
              <w:jc w:val="center"/>
            </w:pPr>
            <m:oMathPara>
              <m:oMath>
                <m:sSub>
                  <m:sSubPr>
                    <m:ctrlPr>
                      <w:rPr>
                        <w:rFonts w:ascii="Cambria Math" w:hAnsi="Cambria Math"/>
                      </w:rPr>
                    </m:ctrlPr>
                  </m:sSubPr>
                  <m:e>
                    <m:r>
                      <w:rPr>
                        <w:rFonts w:ascii="Cambria Math" w:hAnsi="Cambria Math"/>
                      </w:rPr>
                      <m:t>A</m:t>
                    </m:r>
                  </m:e>
                  <m:sub>
                    <m:r>
                      <w:rPr>
                        <w:rFonts w:ascii="Cambria Math" w:hAnsi="Cambria Math"/>
                      </w:rPr>
                      <m:t>E</m:t>
                    </m:r>
                  </m:sub>
                </m:sSub>
              </m:oMath>
            </m:oMathPara>
          </w:p>
        </w:tc>
        <w:tc>
          <w:tcPr>
            <w:tcW w:w="4462" w:type="pct"/>
          </w:tcPr>
          <w:p w:rsidR="00013A14" w:rsidRPr="00091C2C" w:rsidRDefault="00013A14" w:rsidP="00013A14">
            <w:pPr>
              <w:rPr>
                <w:rFonts w:ascii="Times New Roman" w:hAnsi="Times New Roman"/>
              </w:rPr>
            </w:pPr>
            <w:r w:rsidRPr="00091C2C">
              <w:rPr>
                <w:rFonts w:ascii="Times New Roman" w:hAnsi="Times New Roman"/>
              </w:rPr>
              <w:t xml:space="preserve">Element </w:t>
            </w:r>
            <w:proofErr w:type="spellStart"/>
            <w:r w:rsidRPr="00091C2C">
              <w:rPr>
                <w:rFonts w:ascii="Times New Roman" w:hAnsi="Times New Roman"/>
              </w:rPr>
              <w:t>planform</w:t>
            </w:r>
            <w:proofErr w:type="spellEnd"/>
            <w:r w:rsidRPr="00091C2C">
              <w:rPr>
                <w:rFonts w:ascii="Times New Roman" w:hAnsi="Times New Roman"/>
              </w:rPr>
              <w:t xml:space="preserve"> area</w:t>
            </w:r>
          </w:p>
        </w:tc>
      </w:tr>
    </w:tbl>
    <w:p w:rsidR="00013A14" w:rsidRDefault="00013A14" w:rsidP="00013A14"/>
    <w:p w:rsidR="00013A14" w:rsidRDefault="00013A14" w:rsidP="00013A14">
      <w:r>
        <w:t>In general, most parameters have been normalized at the machine scale. Unless otherwise noted in the input and output descriptions below, the force, torque, and power coefficients are normalized as</w:t>
      </w:r>
    </w:p>
    <w:p w:rsidR="00013A14" w:rsidRDefault="00013A14" w:rsidP="00013A14"/>
    <w:p w:rsidR="00013A14" w:rsidRPr="005F091E" w:rsidRDefault="00F74DCB" w:rsidP="00013A14">
      <w:pPr>
        <w:ind w:left="3600" w:firstLine="72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f>
            <m:fPr>
              <m:type m:val="skw"/>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T</m:t>
                  </m:r>
                </m:sub>
              </m:sSub>
            </m:den>
          </m:f>
        </m:oMath>
      </m:oMathPara>
    </w:p>
    <w:p w:rsidR="00013A14" w:rsidRPr="005F091E" w:rsidRDefault="00F74DCB" w:rsidP="00013A14">
      <w:pPr>
        <w:ind w:left="3600" w:firstLine="72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type m:val="skw"/>
              <m:ctrlPr>
                <w:rPr>
                  <w:rFonts w:ascii="Cambria Math" w:hAnsi="Cambria Math"/>
                </w:rPr>
              </m:ctrlPr>
            </m:fPr>
            <m:num>
              <m:r>
                <w:rPr>
                  <w:rFonts w:ascii="Cambria Math" w:hAnsi="Cambria Math"/>
                </w:rPr>
                <m:t>T</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2</m:t>
                  </m:r>
                </m:sup>
              </m:sSup>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R</m:t>
              </m:r>
            </m:den>
          </m:f>
        </m:oMath>
      </m:oMathPara>
    </w:p>
    <w:p w:rsidR="00013A14" w:rsidRDefault="00F74DCB" w:rsidP="00013A14">
      <w:pPr>
        <w:ind w:left="2880" w:firstLine="720"/>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f>
          <m:fPr>
            <m:type m:val="skw"/>
            <m:ctrlPr>
              <w:rPr>
                <w:rFonts w:ascii="Cambria Math" w:hAnsi="Cambria Math"/>
              </w:rPr>
            </m:ctrlPr>
          </m:fPr>
          <m:num>
            <m:r>
              <w:rPr>
                <w:rFonts w:ascii="Cambria Math" w:hAnsi="Cambria Math"/>
              </w:rPr>
              <m:t>P</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m:t>
                    </m:r>
                  </m:sub>
                </m:sSub>
              </m:e>
              <m:sup>
                <m:r>
                  <m:rPr>
                    <m:sty m:val="p"/>
                  </m:rPr>
                  <w:rPr>
                    <w:rFonts w:ascii="Cambria Math" w:hAnsi="Cambria Math"/>
                  </w:rPr>
                  <m:t>3</m:t>
                </m:r>
              </m:sup>
            </m:sSup>
            <m:sSub>
              <m:sSubPr>
                <m:ctrlPr>
                  <w:rPr>
                    <w:rFonts w:ascii="Cambria Math" w:hAnsi="Cambria Math"/>
                  </w:rPr>
                </m:ctrlPr>
              </m:sSubPr>
              <m:e>
                <m:r>
                  <w:rPr>
                    <w:rFonts w:ascii="Cambria Math" w:hAnsi="Cambria Math"/>
                  </w:rPr>
                  <m:t>A</m:t>
                </m:r>
              </m:e>
              <m:sub>
                <m:r>
                  <w:rPr>
                    <w:rFonts w:ascii="Cambria Math" w:hAnsi="Cambria Math"/>
                  </w:rPr>
                  <m:t>T</m:t>
                </m:r>
              </m:sub>
            </m:sSub>
          </m:den>
        </m:f>
      </m:oMath>
      <w:r w:rsidR="00013A14">
        <w:tab/>
      </w:r>
      <w:r w:rsidR="00013A14">
        <w:tab/>
      </w:r>
      <w:r w:rsidR="00013A14">
        <w:tab/>
      </w:r>
      <w:r w:rsidR="00013A14">
        <w:tab/>
      </w:r>
      <w:r w:rsidR="00013A14">
        <w:tab/>
        <w:t>(1)</w:t>
      </w:r>
    </w:p>
    <w:p w:rsidR="00013A14" w:rsidRPr="0053683A" w:rsidRDefault="00013A14" w:rsidP="00013A14"/>
    <w:p w:rsidR="00013A14" w:rsidRDefault="00013A14" w:rsidP="00013A14">
      <w:pPr>
        <w:pStyle w:val="Heading1"/>
      </w:pPr>
      <w:bookmarkStart w:id="7" w:name="_Toc369524830"/>
      <w:r>
        <w:lastRenderedPageBreak/>
        <w:t>Input Description</w:t>
      </w:r>
      <w:bookmarkEnd w:id="7"/>
    </w:p>
    <w:p w:rsidR="00013A14" w:rsidRPr="0085613D" w:rsidRDefault="00013A14" w:rsidP="00013A14">
      <w:r>
        <w:t xml:space="preserve">This section describes the </w:t>
      </w:r>
      <w:proofErr w:type="spellStart"/>
      <w:r>
        <w:t>namelist</w:t>
      </w:r>
      <w:proofErr w:type="spellEnd"/>
      <w:r>
        <w:t xml:space="preserve">, geometry, and foil data input files required by CACTUS. CACTUS is run from the command line with the path to the </w:t>
      </w:r>
      <w:proofErr w:type="spellStart"/>
      <w:r>
        <w:t>namelist</w:t>
      </w:r>
      <w:proofErr w:type="spellEnd"/>
      <w:r>
        <w:t xml:space="preserve"> input file passed as the only argument. The geometry input file and the foil data table files are referenced in the </w:t>
      </w:r>
      <w:proofErr w:type="spellStart"/>
      <w:r>
        <w:t>namelist</w:t>
      </w:r>
      <w:proofErr w:type="spellEnd"/>
      <w:r>
        <w:t xml:space="preserve"> input file.</w:t>
      </w:r>
    </w:p>
    <w:p w:rsidR="00013A14" w:rsidRDefault="00013A14" w:rsidP="00013A14">
      <w:pPr>
        <w:pStyle w:val="Heading2"/>
      </w:pPr>
      <w:bookmarkStart w:id="8" w:name="_Toc369524831"/>
      <w:r>
        <w:t>Geometry Input</w:t>
      </w:r>
      <w:bookmarkEnd w:id="8"/>
    </w:p>
    <w:p w:rsidR="00013A14" w:rsidRDefault="00013A14" w:rsidP="00013A14">
      <w:r>
        <w:t>This section describes the CACTUS turbine geometry input file format, and the tools provided for generating an input file for a generic turbine configuration. CACTUS considers the turbine rotor to be comprised of lifting-line blades and optional support struts. Both blades and struts are decomposed into elements. The primary difference between the two is that the strut elements do not shed a free vortex wake and use simplified empirical models for element loads.</w:t>
      </w:r>
    </w:p>
    <w:p w:rsidR="00013A14" w:rsidRDefault="00013A14" w:rsidP="00013A14"/>
    <w:p w:rsidR="00013A14" w:rsidRDefault="00013A14" w:rsidP="00013A14">
      <w:r>
        <w:t xml:space="preserve">When generating geometry, it should be noted that the nominal </w:t>
      </w:r>
      <w:proofErr w:type="spellStart"/>
      <w:r>
        <w:t>freestream</w:t>
      </w:r>
      <w:proofErr w:type="spellEnd"/>
      <w:r>
        <w:t xml:space="preserve"> flow direction in CACTUS is the +x direction. If a ground plane or free surface calculation is being performed, these surfaces are oriented with their normal vectors in the +y direction.</w:t>
      </w:r>
    </w:p>
    <w:p w:rsidR="00013A14" w:rsidRDefault="00013A14" w:rsidP="00013A14"/>
    <w:p w:rsidR="00AC6AF8" w:rsidRDefault="00013A14" w:rsidP="00AC6AF8">
      <w:r>
        <w:t>The CACTUS geometry input file is comprised of a header section and individual sections for each of the blades and struts. Each blade and strut section contains the details of the element decomposition</w:t>
      </w:r>
      <w:r w:rsidR="00AC6AF8">
        <w:t xml:space="preserve"> at the initial time in the turbine simulation</w:t>
      </w:r>
      <w:r>
        <w:t xml:space="preserve">. </w:t>
      </w:r>
      <w:r w:rsidR="00AC6AF8">
        <w:t xml:space="preserve">In general, the blade and strut geometry is specified by the user at the element end points. The element specific geometry maintained in the geometry input file can be calculated consistent with the element end geometry using the geometry creation tools described in Section </w:t>
      </w:r>
      <w:r w:rsidR="00AC6AF8">
        <w:fldChar w:fldCharType="begin"/>
      </w:r>
      <w:r w:rsidR="00AC6AF8">
        <w:instrText xml:space="preserve"> REF _Ref369450331 \r \h </w:instrText>
      </w:r>
      <w:r w:rsidR="00AC6AF8">
        <w:fldChar w:fldCharType="separate"/>
      </w:r>
      <w:r w:rsidR="00AC6AF8">
        <w:t>4.1.3</w:t>
      </w:r>
      <w:r w:rsidR="00AC6AF8">
        <w:fldChar w:fldCharType="end"/>
      </w:r>
      <w:r w:rsidR="00AC6AF8">
        <w:t xml:space="preserve">. </w:t>
      </w:r>
    </w:p>
    <w:p w:rsidR="00AC6AF8" w:rsidRDefault="00AC6AF8" w:rsidP="00013A14"/>
    <w:p w:rsidR="00013A14" w:rsidRDefault="00013A14" w:rsidP="00013A14">
      <w:r>
        <w:t>The parameters and file format are described below. Note that each parameter occupies one line in the geometry file and array valued parameters are input as component values separated by spaces.</w:t>
      </w:r>
    </w:p>
    <w:p w:rsidR="00013A14" w:rsidRDefault="00013A14" w:rsidP="00013A14">
      <w:pPr>
        <w:pStyle w:val="Heading3"/>
      </w:pPr>
      <w:bookmarkStart w:id="9" w:name="_Toc369524832"/>
      <w:r>
        <w:t>File Parameters</w:t>
      </w:r>
      <w:bookmarkEnd w:id="9"/>
    </w:p>
    <w:p w:rsidR="00013A14" w:rsidRDefault="00013A14" w:rsidP="00013A14">
      <w:pPr>
        <w:pStyle w:val="Heading4"/>
      </w:pPr>
      <w:r w:rsidRPr="000155CB">
        <w:t>Header</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A7A7A" w:rsidTr="002C3780">
        <w:trPr>
          <w:trHeight w:val="315"/>
          <w:jc w:val="center"/>
        </w:trPr>
        <w:tc>
          <w:tcPr>
            <w:tcW w:w="683" w:type="pct"/>
            <w:tcBorders>
              <w:top w:val="single" w:sz="4" w:space="0" w:color="auto"/>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NBlade</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blades.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NStrut</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struts.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RotN</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axis normal vector (x y z values).</w:t>
            </w:r>
          </w:p>
        </w:tc>
      </w:tr>
      <w:tr w:rsidR="00013A14" w:rsidRPr="003A7A7A" w:rsidTr="002C3780">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RotP</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rotation origin point (x y z values).</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RefAR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Pr>
                <w:color w:val="000000"/>
              </w:rPr>
              <w:t>Turbine r</w:t>
            </w:r>
            <w:r w:rsidRPr="003A7A7A">
              <w:rPr>
                <w:color w:val="000000"/>
              </w:rPr>
              <w:t>eference area (for force/torque/power normalization) divided by reference radius squared.</w:t>
            </w:r>
          </w:p>
        </w:tc>
      </w:tr>
      <w:tr w:rsidR="00013A14" w:rsidRPr="003A7A7A" w:rsidTr="002C3780">
        <w:trPr>
          <w:trHeight w:val="945"/>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proofErr w:type="spellStart"/>
            <w:r w:rsidRPr="003A7A7A">
              <w:rPr>
                <w:i/>
                <w:iCs/>
                <w:color w:val="000000"/>
              </w:rPr>
              <w:t>RefR</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Turbine reference radius (reference length dimension) for scaling dimensional output values (</w:t>
            </w:r>
            <w:proofErr w:type="spellStart"/>
            <w:r w:rsidRPr="003A7A7A">
              <w:rPr>
                <w:color w:val="000000"/>
              </w:rPr>
              <w:t>ft</w:t>
            </w:r>
            <w:proofErr w:type="spellEnd"/>
            <w:r w:rsidRPr="003A7A7A">
              <w:rPr>
                <w:color w:val="000000"/>
              </w:rPr>
              <w:t>). Corresponds to the reference radius used to normalize all geometry inputs below.</w:t>
            </w:r>
          </w:p>
        </w:tc>
      </w:tr>
      <w:tr w:rsidR="00013A14" w:rsidRPr="003A7A7A" w:rsidTr="002C3780">
        <w:trPr>
          <w:trHeight w:val="630"/>
          <w:jc w:val="center"/>
        </w:trPr>
        <w:tc>
          <w:tcPr>
            <w:tcW w:w="683" w:type="pct"/>
            <w:tcBorders>
              <w:top w:val="nil"/>
              <w:left w:val="single" w:sz="4" w:space="0" w:color="auto"/>
              <w:bottom w:val="single" w:sz="4" w:space="0" w:color="auto"/>
              <w:right w:val="single" w:sz="4" w:space="0" w:color="auto"/>
            </w:tcBorders>
            <w:shd w:val="clear" w:color="auto" w:fill="auto"/>
            <w:hideMark/>
          </w:tcPr>
          <w:p w:rsidR="00013A14" w:rsidRPr="003A7A7A" w:rsidRDefault="00013A14" w:rsidP="00013A14">
            <w:pPr>
              <w:jc w:val="center"/>
              <w:rPr>
                <w:i/>
                <w:iCs/>
                <w:color w:val="000000"/>
              </w:rPr>
            </w:pPr>
            <w:r w:rsidRPr="003A7A7A">
              <w:rPr>
                <w:i/>
                <w:iCs/>
                <w:color w:val="000000"/>
              </w:rPr>
              <w:t>Type</w:t>
            </w:r>
          </w:p>
        </w:tc>
        <w:tc>
          <w:tcPr>
            <w:tcW w:w="4317"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 xml:space="preserve">String indicating the turbine geometry </w:t>
            </w:r>
            <w:proofErr w:type="gramStart"/>
            <w:r w:rsidRPr="003A7A7A">
              <w:rPr>
                <w:color w:val="000000"/>
              </w:rPr>
              <w:t>generation function</w:t>
            </w:r>
            <w:proofErr w:type="gramEnd"/>
            <w:r w:rsidRPr="003A7A7A">
              <w:rPr>
                <w:color w:val="000000"/>
              </w:rPr>
              <w:t xml:space="preserve"> used to create this file. This line is for reference only, and is not used internally in CACTUS.</w:t>
            </w:r>
          </w:p>
        </w:tc>
      </w:tr>
    </w:tbl>
    <w:p w:rsidR="00013A14" w:rsidRDefault="00013A14" w:rsidP="00013A14"/>
    <w:p w:rsidR="00013A14" w:rsidRDefault="00013A14" w:rsidP="00013A14">
      <w:pPr>
        <w:pStyle w:val="Heading4"/>
      </w:pPr>
      <w:bookmarkStart w:id="10" w:name="_Ref369468606"/>
      <w:r>
        <w:t>Blade</w:t>
      </w:r>
      <w:bookmarkEnd w:id="10"/>
    </w:p>
    <w:p w:rsidR="00E856D6" w:rsidRPr="00E856D6" w:rsidRDefault="00E856D6" w:rsidP="00E856D6">
      <w:r>
        <w:t xml:space="preserve">The blade geometry is specified by the user at the element end points in terms of the locations of the blade quarter-chord line, the local blade tangent vector components, and the local chord-to-radius ratio at the initial time of the turbine simulation. The element specific geometry should be calculated consistent with the element end geometry using the geometry creation tools described in Section </w:t>
      </w:r>
      <w:r>
        <w:fldChar w:fldCharType="begin"/>
      </w:r>
      <w:r>
        <w:instrText xml:space="preserve"> REF _Ref369451301 \r \h </w:instrText>
      </w:r>
      <w:r>
        <w:fldChar w:fldCharType="separate"/>
      </w:r>
      <w:r>
        <w:t>4.1.3</w:t>
      </w:r>
      <w:r>
        <w:fldChar w:fldCharType="end"/>
      </w:r>
      <w:r>
        <w:t xml:space="preserve">. </w:t>
      </w:r>
      <w:r w:rsidR="001D1530">
        <w:t>The parameters directly required from the user are bolded in the table below, with the others being filled out by the geometry creation tools.</w:t>
      </w:r>
    </w:p>
    <w:p w:rsidR="006C5091" w:rsidRPr="006C5091" w:rsidRDefault="006C5091" w:rsidP="006C5091"/>
    <w:tbl>
      <w:tblPr>
        <w:tblW w:w="5000" w:type="pct"/>
        <w:jc w:val="center"/>
        <w:tblLook w:val="04A0" w:firstRow="1" w:lastRow="0" w:firstColumn="1" w:lastColumn="0" w:noHBand="0" w:noVBand="1"/>
      </w:tblPr>
      <w:tblGrid>
        <w:gridCol w:w="1187"/>
        <w:gridCol w:w="8389"/>
      </w:tblGrid>
      <w:tr w:rsidR="00013A14" w:rsidRPr="003A7A7A" w:rsidTr="00C10300">
        <w:trPr>
          <w:trHeight w:val="630"/>
          <w:jc w:val="center"/>
        </w:trPr>
        <w:tc>
          <w:tcPr>
            <w:tcW w:w="620" w:type="pct"/>
            <w:tcBorders>
              <w:top w:val="single" w:sz="4" w:space="0" w:color="auto"/>
              <w:left w:val="single" w:sz="4" w:space="0" w:color="auto"/>
              <w:bottom w:val="single" w:sz="4" w:space="0" w:color="auto"/>
              <w:right w:val="single" w:sz="4" w:space="0" w:color="auto"/>
            </w:tcBorders>
            <w:shd w:val="clear" w:color="auto" w:fill="auto"/>
            <w:hideMark/>
          </w:tcPr>
          <w:p w:rsidR="00013A14" w:rsidRPr="00C10300" w:rsidRDefault="00013A14" w:rsidP="00013A14">
            <w:pPr>
              <w:jc w:val="center"/>
              <w:rPr>
                <w:rFonts w:ascii="Consolas" w:hAnsi="Consolas" w:cs="Consolas"/>
                <w:iCs/>
                <w:color w:val="000000"/>
                <w:sz w:val="22"/>
                <w:szCs w:val="22"/>
              </w:rPr>
            </w:pPr>
            <w:r w:rsidRPr="00C10300">
              <w:rPr>
                <w:rFonts w:ascii="Consolas" w:hAnsi="Consolas" w:cs="Consolas"/>
                <w:iCs/>
                <w:color w:val="000000"/>
                <w:sz w:val="22"/>
                <w:szCs w:val="22"/>
              </w:rPr>
              <w:t xml:space="preserve">Blade </w:t>
            </w:r>
            <w:proofErr w:type="spellStart"/>
            <w:r w:rsidRPr="00C10300">
              <w:rPr>
                <w:rFonts w:ascii="Consolas" w:hAnsi="Consolas" w:cs="Consolas"/>
                <w:iCs/>
                <w:color w:val="000000"/>
                <w:sz w:val="22"/>
                <w:szCs w:val="22"/>
              </w:rPr>
              <w:t>i</w:t>
            </w:r>
            <w:proofErr w:type="spellEnd"/>
          </w:p>
        </w:tc>
        <w:tc>
          <w:tcPr>
            <w:tcW w:w="4380" w:type="pct"/>
            <w:tcBorders>
              <w:top w:val="single" w:sz="4" w:space="0" w:color="auto"/>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Header indicating the blade number index. This line is for reference only, and is not used internally in CACTUS.</w:t>
            </w:r>
          </w:p>
        </w:tc>
      </w:tr>
      <w:tr w:rsidR="00013A14"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013A14" w:rsidRPr="00C10300" w:rsidRDefault="00013A14" w:rsidP="00013A14">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NElem</w:t>
            </w:r>
            <w:proofErr w:type="spellEnd"/>
          </w:p>
        </w:tc>
        <w:tc>
          <w:tcPr>
            <w:tcW w:w="4380"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Number of elements.</w:t>
            </w:r>
          </w:p>
        </w:tc>
      </w:tr>
      <w:tr w:rsidR="00DF34F1"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tcPr>
          <w:p w:rsidR="00DF34F1" w:rsidRPr="00C10300" w:rsidRDefault="00DF34F1" w:rsidP="00013A14">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FlipN</w:t>
            </w:r>
            <w:proofErr w:type="spellEnd"/>
          </w:p>
        </w:tc>
        <w:tc>
          <w:tcPr>
            <w:tcW w:w="4380" w:type="pct"/>
            <w:tcBorders>
              <w:top w:val="nil"/>
              <w:left w:val="nil"/>
              <w:bottom w:val="single" w:sz="4" w:space="0" w:color="auto"/>
              <w:right w:val="single" w:sz="4" w:space="0" w:color="auto"/>
            </w:tcBorders>
            <w:shd w:val="clear" w:color="auto" w:fill="auto"/>
          </w:tcPr>
          <w:p w:rsidR="00DF34F1" w:rsidRPr="003A7A7A" w:rsidRDefault="001D1530" w:rsidP="00B74563">
            <w:pPr>
              <w:rPr>
                <w:color w:val="000000"/>
              </w:rPr>
            </w:pPr>
            <w:r>
              <w:rPr>
                <w:color w:val="000000"/>
              </w:rPr>
              <w:t xml:space="preserve">Set to 1 to flip the element normal direction, 0 otherwise. Nominal element normal direction in CACTUS is </w:t>
            </w:r>
            <w:r w:rsidR="00B74563">
              <w:rPr>
                <w:color w:val="000000"/>
              </w:rPr>
              <w:t>calculated to align with</w:t>
            </w:r>
            <w:r>
              <w:rPr>
                <w:color w:val="000000"/>
              </w:rPr>
              <w:t xml:space="preserve"> the cross product of the blade tangent vector and the quarter-chord line direction.</w:t>
            </w:r>
          </w:p>
        </w:tc>
      </w:tr>
      <w:tr w:rsidR="00013A14"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013A14" w:rsidRPr="00C10300" w:rsidRDefault="00013A14" w:rsidP="00013A14">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QCx</w:t>
            </w:r>
            <w:proofErr w:type="spellEnd"/>
          </w:p>
        </w:tc>
        <w:tc>
          <w:tcPr>
            <w:tcW w:w="4380"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x coordinates at element ends divided by reference radius (</w:t>
            </w:r>
            <w:proofErr w:type="spellStart"/>
            <w:r w:rsidRPr="003A7A7A">
              <w:rPr>
                <w:color w:val="000000"/>
              </w:rPr>
              <w:t>NElem</w:t>
            </w:r>
            <w:proofErr w:type="spellEnd"/>
            <w:r w:rsidRPr="003A7A7A">
              <w:rPr>
                <w:color w:val="000000"/>
              </w:rPr>
              <w:t xml:space="preserve"> + 1 values).</w:t>
            </w:r>
          </w:p>
        </w:tc>
      </w:tr>
      <w:tr w:rsidR="00013A14"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013A14" w:rsidRPr="00C10300" w:rsidRDefault="00013A14" w:rsidP="00013A14">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QCy</w:t>
            </w:r>
            <w:proofErr w:type="spellEnd"/>
          </w:p>
        </w:tc>
        <w:tc>
          <w:tcPr>
            <w:tcW w:w="4380"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y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013A14"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013A14" w:rsidRPr="00C10300" w:rsidRDefault="00013A14" w:rsidP="00013A14">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QCz</w:t>
            </w:r>
            <w:proofErr w:type="spellEnd"/>
          </w:p>
        </w:tc>
        <w:tc>
          <w:tcPr>
            <w:tcW w:w="4380" w:type="pct"/>
            <w:tcBorders>
              <w:top w:val="nil"/>
              <w:left w:val="nil"/>
              <w:bottom w:val="single" w:sz="4" w:space="0" w:color="auto"/>
              <w:right w:val="single" w:sz="4" w:space="0" w:color="auto"/>
            </w:tcBorders>
            <w:shd w:val="clear" w:color="auto" w:fill="auto"/>
            <w:hideMark/>
          </w:tcPr>
          <w:p w:rsidR="00013A14" w:rsidRPr="003A7A7A" w:rsidRDefault="00013A14" w:rsidP="00013A14">
            <w:pPr>
              <w:rPr>
                <w:color w:val="000000"/>
              </w:rPr>
            </w:pPr>
            <w:r w:rsidRPr="003A7A7A">
              <w:rPr>
                <w:color w:val="000000"/>
              </w:rPr>
              <w:t>Blade quarter-chord line z coordinates at element ends divided by reference radius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tcPr>
          <w:p w:rsidR="00BB3DAC" w:rsidRPr="00C10300" w:rsidRDefault="00BB3DAC" w:rsidP="00BC3BB9">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tx</w:t>
            </w:r>
            <w:proofErr w:type="spellEnd"/>
          </w:p>
        </w:tc>
        <w:tc>
          <w:tcPr>
            <w:tcW w:w="4380"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 u</w:t>
            </w:r>
            <w:r w:rsidRPr="003A7A7A">
              <w:rPr>
                <w:color w:val="000000"/>
              </w:rPr>
              <w:t>nit tangent vector (rearward chord line direction) x component at element ends (</w:t>
            </w:r>
            <w:proofErr w:type="spellStart"/>
            <w:r w:rsidRPr="003A7A7A">
              <w:rPr>
                <w:color w:val="000000"/>
              </w:rPr>
              <w:t>NElem</w:t>
            </w:r>
            <w:proofErr w:type="spellEnd"/>
            <w:r w:rsidRPr="003A7A7A">
              <w:rPr>
                <w:color w:val="000000"/>
              </w:rPr>
              <w:t xml:space="preserve"> + 1 values).</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tcPr>
          <w:p w:rsidR="00BB3DAC" w:rsidRPr="00C10300" w:rsidRDefault="00BB3DAC" w:rsidP="00BC3BB9">
            <w:pPr>
              <w:jc w:val="center"/>
              <w:rPr>
                <w:rFonts w:ascii="Consolas" w:hAnsi="Consolas" w:cs="Consolas"/>
                <w:b/>
                <w:iCs/>
                <w:color w:val="000000"/>
                <w:sz w:val="22"/>
                <w:szCs w:val="22"/>
              </w:rPr>
            </w:pPr>
            <w:r w:rsidRPr="00C10300">
              <w:rPr>
                <w:rFonts w:ascii="Consolas" w:hAnsi="Consolas" w:cs="Consolas"/>
                <w:b/>
                <w:iCs/>
                <w:color w:val="000000"/>
                <w:sz w:val="22"/>
                <w:szCs w:val="22"/>
              </w:rPr>
              <w:t>ty</w:t>
            </w:r>
          </w:p>
        </w:tc>
        <w:tc>
          <w:tcPr>
            <w:tcW w:w="4380"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y</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tcPr>
          <w:p w:rsidR="00BB3DAC" w:rsidRPr="00C10300" w:rsidRDefault="00BB3DAC" w:rsidP="00BC3BB9">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tz</w:t>
            </w:r>
            <w:proofErr w:type="spellEnd"/>
          </w:p>
        </w:tc>
        <w:tc>
          <w:tcPr>
            <w:tcW w:w="4380" w:type="pct"/>
            <w:tcBorders>
              <w:top w:val="nil"/>
              <w:left w:val="nil"/>
              <w:bottom w:val="single" w:sz="4" w:space="0" w:color="auto"/>
              <w:right w:val="single" w:sz="4" w:space="0" w:color="auto"/>
            </w:tcBorders>
            <w:shd w:val="clear" w:color="auto" w:fill="auto"/>
          </w:tcPr>
          <w:p w:rsidR="00BB3DAC" w:rsidRPr="003A7A7A" w:rsidRDefault="00BB3DAC" w:rsidP="00BB3DAC">
            <w:pPr>
              <w:rPr>
                <w:color w:val="000000"/>
              </w:rPr>
            </w:pPr>
            <w:r>
              <w:rPr>
                <w:color w:val="000000"/>
              </w:rPr>
              <w:t>Blade u</w:t>
            </w:r>
            <w:r w:rsidRPr="003A7A7A">
              <w:rPr>
                <w:color w:val="000000"/>
              </w:rPr>
              <w:t xml:space="preserve">nit tangent vector (rearward chord line direction) </w:t>
            </w:r>
            <w:r>
              <w:rPr>
                <w:color w:val="000000"/>
              </w:rPr>
              <w:t>z</w:t>
            </w:r>
            <w:r w:rsidRPr="003A7A7A">
              <w:rPr>
                <w:color w:val="000000"/>
              </w:rPr>
              <w:t xml:space="preserve"> component at element ends (</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tcPr>
          <w:p w:rsidR="00BB3DAC" w:rsidRPr="00C10300" w:rsidRDefault="00BB3DAC" w:rsidP="00BC3BB9">
            <w:pPr>
              <w:jc w:val="center"/>
              <w:rPr>
                <w:rFonts w:ascii="Consolas" w:hAnsi="Consolas" w:cs="Consolas"/>
                <w:b/>
                <w:iCs/>
                <w:color w:val="000000"/>
                <w:sz w:val="22"/>
                <w:szCs w:val="22"/>
              </w:rPr>
            </w:pPr>
            <w:proofErr w:type="spellStart"/>
            <w:r w:rsidRPr="00C10300">
              <w:rPr>
                <w:rFonts w:ascii="Consolas" w:hAnsi="Consolas" w:cs="Consolas"/>
                <w:b/>
                <w:iCs/>
                <w:color w:val="000000"/>
                <w:sz w:val="22"/>
                <w:szCs w:val="22"/>
              </w:rPr>
              <w:t>CtoR</w:t>
            </w:r>
            <w:proofErr w:type="spellEnd"/>
          </w:p>
        </w:tc>
        <w:tc>
          <w:tcPr>
            <w:tcW w:w="4380" w:type="pct"/>
            <w:tcBorders>
              <w:top w:val="nil"/>
              <w:left w:val="nil"/>
              <w:bottom w:val="single" w:sz="4" w:space="0" w:color="auto"/>
              <w:right w:val="single" w:sz="4" w:space="0" w:color="auto"/>
            </w:tcBorders>
            <w:shd w:val="clear" w:color="auto" w:fill="auto"/>
          </w:tcPr>
          <w:p w:rsidR="00BB3DAC" w:rsidRPr="003A7A7A" w:rsidRDefault="00BB3DAC" w:rsidP="00BC3BB9">
            <w:pPr>
              <w:rPr>
                <w:color w:val="000000"/>
              </w:rPr>
            </w:pPr>
            <w:r>
              <w:rPr>
                <w:color w:val="000000"/>
              </w:rPr>
              <w:t>Blade</w:t>
            </w:r>
            <w:r w:rsidRPr="003A7A7A">
              <w:rPr>
                <w:color w:val="000000"/>
              </w:rPr>
              <w:t xml:space="preserve"> chord to turbine reference radius ratio </w:t>
            </w:r>
            <w:r>
              <w:rPr>
                <w:color w:val="000000"/>
              </w:rPr>
              <w:t xml:space="preserve">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BB3DAC" w:rsidRPr="00C10300" w:rsidRDefault="00BB3DAC"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PEx</w:t>
            </w:r>
            <w:proofErr w:type="spellEnd"/>
          </w:p>
        </w:tc>
        <w:tc>
          <w:tcPr>
            <w:tcW w:w="4380"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BB3DAC" w:rsidRPr="00C10300" w:rsidRDefault="00BB3DAC"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PEy</w:t>
            </w:r>
            <w:proofErr w:type="spellEnd"/>
          </w:p>
        </w:tc>
        <w:tc>
          <w:tcPr>
            <w:tcW w:w="4380"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BB3DAC" w:rsidRPr="00C10300" w:rsidRDefault="00BB3DAC"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PEz</w:t>
            </w:r>
            <w:proofErr w:type="spellEnd"/>
          </w:p>
        </w:tc>
        <w:tc>
          <w:tcPr>
            <w:tcW w:w="4380" w:type="pct"/>
            <w:tcBorders>
              <w:top w:val="nil"/>
              <w:left w:val="nil"/>
              <w:bottom w:val="single" w:sz="4" w:space="0" w:color="auto"/>
              <w:right w:val="single" w:sz="4" w:space="0" w:color="auto"/>
            </w:tcBorders>
            <w:shd w:val="clear" w:color="auto" w:fill="auto"/>
            <w:hideMark/>
          </w:tcPr>
          <w:p w:rsidR="00BB3DAC" w:rsidRPr="003A7A7A" w:rsidRDefault="00BB3DAC" w:rsidP="00BB3DAC">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BB3DAC"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BB3DAC" w:rsidRPr="00C10300" w:rsidRDefault="00BB3DAC"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t</w:t>
            </w:r>
            <w:r w:rsidR="004F214D" w:rsidRPr="00C10300">
              <w:rPr>
                <w:rFonts w:ascii="Consolas" w:hAnsi="Consolas" w:cs="Consolas"/>
                <w:iCs/>
                <w:color w:val="000000"/>
                <w:sz w:val="22"/>
                <w:szCs w:val="22"/>
              </w:rPr>
              <w:t>E</w:t>
            </w:r>
            <w:r w:rsidRPr="00C10300">
              <w:rPr>
                <w:rFonts w:ascii="Consolas" w:hAnsi="Consolas" w:cs="Consolas"/>
                <w:iCs/>
                <w:color w:val="000000"/>
                <w:sz w:val="22"/>
                <w:szCs w:val="22"/>
              </w:rPr>
              <w:t>x</w:t>
            </w:r>
            <w:proofErr w:type="spellEnd"/>
          </w:p>
        </w:tc>
        <w:tc>
          <w:tcPr>
            <w:tcW w:w="4380" w:type="pct"/>
            <w:tcBorders>
              <w:top w:val="nil"/>
              <w:left w:val="nil"/>
              <w:bottom w:val="single" w:sz="4" w:space="0" w:color="auto"/>
              <w:right w:val="single" w:sz="4" w:space="0" w:color="auto"/>
            </w:tcBorders>
            <w:shd w:val="clear" w:color="auto" w:fill="auto"/>
            <w:hideMark/>
          </w:tcPr>
          <w:p w:rsidR="00BB3DAC" w:rsidRPr="003A7A7A" w:rsidRDefault="00BB3DAC" w:rsidP="004F214D">
            <w:pPr>
              <w:rPr>
                <w:color w:val="000000"/>
              </w:rPr>
            </w:pPr>
            <w:r w:rsidRPr="003A7A7A">
              <w:rPr>
                <w:color w:val="000000"/>
              </w:rPr>
              <w:t>Element unit tangent vector (rearward chord</w:t>
            </w:r>
            <w:r w:rsidR="004F214D">
              <w:rPr>
                <w:color w:val="000000"/>
              </w:rPr>
              <w:t xml:space="preserve"> line direction) x component (</w:t>
            </w:r>
            <w:proofErr w:type="spellStart"/>
            <w:r w:rsidR="004F214D">
              <w:rPr>
                <w:color w:val="000000"/>
              </w:rPr>
              <w:t>NElem</w:t>
            </w:r>
            <w:proofErr w:type="spellEnd"/>
            <w:r w:rsidR="004F214D">
              <w:rPr>
                <w:color w:val="000000"/>
              </w:rPr>
              <w:t xml:space="preserve"> </w:t>
            </w:r>
            <w:r w:rsidRPr="003A7A7A">
              <w:rPr>
                <w:color w:val="000000"/>
              </w:rPr>
              <w:t>values).</w:t>
            </w:r>
          </w:p>
        </w:tc>
      </w:tr>
      <w:tr w:rsidR="004F214D"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tEy</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630"/>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tEz</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 tangent vector (rearward chord</w:t>
            </w:r>
            <w:r>
              <w:rPr>
                <w:color w:val="000000"/>
              </w:rPr>
              <w:t xml:space="preserve"> line direction)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05"/>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nEx</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w:t>
            </w:r>
            <w:r w:rsidRPr="003A7A7A">
              <w:rPr>
                <w:color w:val="000000"/>
              </w:rPr>
              <w:t xml:space="preserve"> vector </w:t>
            </w:r>
            <w:r>
              <w:rPr>
                <w:color w:val="000000"/>
              </w:rPr>
              <w:t>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50"/>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nEy</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50"/>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nEz</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r>
              <w:rPr>
                <w:color w:val="000000"/>
              </w:rPr>
              <w:t>normal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59"/>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sEx</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50"/>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lastRenderedPageBreak/>
              <w:t>sEy</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59"/>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BC3BB9">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sEz</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4F214D">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4F214D"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ECtoR</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chord to turbine referen</w:t>
            </w:r>
            <w:r>
              <w:rPr>
                <w:color w:val="000000"/>
              </w:rPr>
              <w:t>ce radius ratio (</w:t>
            </w:r>
            <w:proofErr w:type="spellStart"/>
            <w:proofErr w:type="gramStart"/>
            <w:r>
              <w:rPr>
                <w:color w:val="000000"/>
              </w:rPr>
              <w:t>NElem</w:t>
            </w:r>
            <w:proofErr w:type="spellEnd"/>
            <w:r>
              <w:rPr>
                <w:color w:val="000000"/>
              </w:rPr>
              <w:t xml:space="preserve"> </w:t>
            </w:r>
            <w:r w:rsidRPr="003A7A7A">
              <w:rPr>
                <w:color w:val="000000"/>
              </w:rPr>
              <w:t xml:space="preserve"> values</w:t>
            </w:r>
            <w:proofErr w:type="gramEnd"/>
            <w:r w:rsidRPr="003A7A7A">
              <w:rPr>
                <w:color w:val="000000"/>
              </w:rPr>
              <w:t>).</w:t>
            </w:r>
          </w:p>
        </w:tc>
      </w:tr>
      <w:tr w:rsidR="004F214D" w:rsidRPr="003A7A7A" w:rsidTr="00C10300">
        <w:trPr>
          <w:trHeight w:val="315"/>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EAreaR</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Element area divided by turbine reference radius squared (</w:t>
            </w:r>
            <w:proofErr w:type="spellStart"/>
            <w:r w:rsidRPr="003A7A7A">
              <w:rPr>
                <w:color w:val="000000"/>
              </w:rPr>
              <w:t>NElem</w:t>
            </w:r>
            <w:proofErr w:type="spellEnd"/>
            <w:r w:rsidRPr="003A7A7A">
              <w:rPr>
                <w:color w:val="000000"/>
              </w:rPr>
              <w:t xml:space="preserve"> values).</w:t>
            </w:r>
          </w:p>
        </w:tc>
      </w:tr>
      <w:tr w:rsidR="004F214D" w:rsidRPr="003A7A7A" w:rsidTr="00C10300">
        <w:trPr>
          <w:trHeight w:val="945"/>
          <w:jc w:val="center"/>
        </w:trPr>
        <w:tc>
          <w:tcPr>
            <w:tcW w:w="620" w:type="pct"/>
            <w:tcBorders>
              <w:top w:val="nil"/>
              <w:left w:val="single" w:sz="4" w:space="0" w:color="auto"/>
              <w:bottom w:val="single" w:sz="4" w:space="0" w:color="auto"/>
              <w:right w:val="single" w:sz="4" w:space="0" w:color="auto"/>
            </w:tcBorders>
            <w:shd w:val="clear" w:color="auto" w:fill="auto"/>
            <w:hideMark/>
          </w:tcPr>
          <w:p w:rsidR="004F214D" w:rsidRPr="00C10300" w:rsidRDefault="004F214D" w:rsidP="00013A14">
            <w:pPr>
              <w:jc w:val="center"/>
              <w:rPr>
                <w:rFonts w:ascii="Consolas" w:hAnsi="Consolas" w:cs="Consolas"/>
                <w:iCs/>
                <w:color w:val="000000"/>
                <w:sz w:val="22"/>
                <w:szCs w:val="22"/>
              </w:rPr>
            </w:pPr>
            <w:proofErr w:type="spellStart"/>
            <w:r w:rsidRPr="00C10300">
              <w:rPr>
                <w:rFonts w:ascii="Consolas" w:hAnsi="Consolas" w:cs="Consolas"/>
                <w:iCs/>
                <w:color w:val="000000"/>
                <w:sz w:val="22"/>
                <w:szCs w:val="22"/>
              </w:rPr>
              <w:t>iSect</w:t>
            </w:r>
            <w:proofErr w:type="spellEnd"/>
          </w:p>
        </w:tc>
        <w:tc>
          <w:tcPr>
            <w:tcW w:w="4380" w:type="pct"/>
            <w:tcBorders>
              <w:top w:val="nil"/>
              <w:left w:val="nil"/>
              <w:bottom w:val="single" w:sz="4" w:space="0" w:color="auto"/>
              <w:right w:val="single" w:sz="4" w:space="0" w:color="auto"/>
            </w:tcBorders>
            <w:shd w:val="clear" w:color="auto" w:fill="auto"/>
            <w:hideMark/>
          </w:tcPr>
          <w:p w:rsidR="004F214D" w:rsidRPr="003A7A7A" w:rsidRDefault="004F214D" w:rsidP="00013A14">
            <w:pPr>
              <w:rPr>
                <w:color w:val="000000"/>
              </w:rPr>
            </w:pPr>
            <w:r w:rsidRPr="003A7A7A">
              <w:rPr>
                <w:color w:val="000000"/>
              </w:rPr>
              <w:t>Index of the foil section data to be applied to each element (</w:t>
            </w:r>
            <w:proofErr w:type="spellStart"/>
            <w:r w:rsidRPr="003A7A7A">
              <w:rPr>
                <w:color w:val="000000"/>
              </w:rPr>
              <w:t>NElem</w:t>
            </w:r>
            <w:proofErr w:type="spellEnd"/>
            <w:r w:rsidRPr="003A7A7A">
              <w:rPr>
                <w:color w:val="000000"/>
              </w:rPr>
              <w:t xml:space="preserve"> values). This index corresponds to the order in which the foil section data table files are supplied in the </w:t>
            </w:r>
            <w:proofErr w:type="spellStart"/>
            <w:r w:rsidRPr="003A7A7A">
              <w:rPr>
                <w:color w:val="000000"/>
              </w:rPr>
              <w:t>namelist</w:t>
            </w:r>
            <w:proofErr w:type="spellEnd"/>
            <w:r w:rsidRPr="003A7A7A">
              <w:rPr>
                <w:color w:val="000000"/>
              </w:rPr>
              <w:t xml:space="preserve"> input file.</w:t>
            </w:r>
          </w:p>
        </w:tc>
      </w:tr>
    </w:tbl>
    <w:p w:rsidR="00013A14" w:rsidRDefault="00013A14" w:rsidP="00013A14"/>
    <w:p w:rsidR="00013A14" w:rsidRDefault="00013A14" w:rsidP="00013A14">
      <w:r>
        <w:t>There should be a separate blade data block for each blade in the turbine rotor.</w:t>
      </w:r>
    </w:p>
    <w:p w:rsidR="00AC6AF8" w:rsidRDefault="00AC6AF8" w:rsidP="00013A14"/>
    <w:p w:rsidR="00013A14" w:rsidRDefault="00013A14" w:rsidP="00013A14">
      <w:r>
        <w:t>Note that the direction of the element normal vector defines the sign of the flow angle of attack calculated on that element and used to interpolate the foil data tables. Positive angle of attack will be calculated when the relative flow velocity component in the element normal direction is positive. Flow angle of attack is zero when the relative flow velocity is aligned with the element tangent vector.</w:t>
      </w:r>
    </w:p>
    <w:p w:rsidR="00013A14" w:rsidRDefault="00013A14" w:rsidP="00013A14">
      <w:pPr>
        <w:pStyle w:val="Heading4"/>
      </w:pPr>
      <w:bookmarkStart w:id="11" w:name="_Ref369468609"/>
      <w:r>
        <w:t>Strut</w:t>
      </w:r>
      <w:bookmarkEnd w:id="11"/>
    </w:p>
    <w:p w:rsidR="002C3780" w:rsidRPr="002C3780" w:rsidRDefault="00EE5C5B" w:rsidP="002C3780">
      <w:r>
        <w:t>The strut</w:t>
      </w:r>
      <w:r w:rsidR="002C3780">
        <w:t xml:space="preserve"> geometry is specified by the user at the element end points in ter</w:t>
      </w:r>
      <w:r>
        <w:t>ms of the locations of the strut mid</w:t>
      </w:r>
      <w:r w:rsidR="002C3780">
        <w:t xml:space="preserve">-chord line, and the local chord-to-radius ratio at the initial time of the turbine simulation. The element specific geometry should be calculated consistent with the element end geometry using the geometry creation tools described in Section </w:t>
      </w:r>
      <w:r w:rsidR="002C3780">
        <w:fldChar w:fldCharType="begin"/>
      </w:r>
      <w:r w:rsidR="002C3780">
        <w:instrText xml:space="preserve"> REF _Ref369451301 \r \h </w:instrText>
      </w:r>
      <w:r w:rsidR="002C3780">
        <w:fldChar w:fldCharType="separate"/>
      </w:r>
      <w:r w:rsidR="002C3780">
        <w:t>4.1.3</w:t>
      </w:r>
      <w:r w:rsidR="002C3780">
        <w:fldChar w:fldCharType="end"/>
      </w:r>
      <w:r w:rsidR="002C3780">
        <w:t>. The parameters directly required from the user are bolded in the table below, with the others being filled out by the geometry creation tools.</w:t>
      </w:r>
    </w:p>
    <w:p w:rsidR="00013A14" w:rsidRDefault="00013A14" w:rsidP="00013A14"/>
    <w:tbl>
      <w:tblPr>
        <w:tblW w:w="5000" w:type="pct"/>
        <w:jc w:val="center"/>
        <w:tblLook w:val="04A0" w:firstRow="1" w:lastRow="0" w:firstColumn="1" w:lastColumn="0" w:noHBand="0" w:noVBand="1"/>
      </w:tblPr>
      <w:tblGrid>
        <w:gridCol w:w="1308"/>
        <w:gridCol w:w="8268"/>
      </w:tblGrid>
      <w:tr w:rsidR="00013A14" w:rsidRPr="003F309B" w:rsidTr="00AA552D">
        <w:trPr>
          <w:trHeight w:val="630"/>
          <w:jc w:val="center"/>
        </w:trPr>
        <w:tc>
          <w:tcPr>
            <w:tcW w:w="68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2D156F" w:rsidRDefault="00013A14" w:rsidP="00013A14">
            <w:pPr>
              <w:jc w:val="center"/>
              <w:rPr>
                <w:rFonts w:ascii="Consolas" w:hAnsi="Consolas" w:cs="Consolas"/>
                <w:iCs/>
                <w:color w:val="000000"/>
                <w:sz w:val="22"/>
              </w:rPr>
            </w:pPr>
            <w:r w:rsidRPr="002D156F">
              <w:rPr>
                <w:rFonts w:ascii="Consolas" w:hAnsi="Consolas" w:cs="Consolas"/>
                <w:iCs/>
                <w:color w:val="000000"/>
                <w:sz w:val="22"/>
              </w:rPr>
              <w:t xml:space="preserve">Strut </w:t>
            </w:r>
            <w:proofErr w:type="spellStart"/>
            <w:r w:rsidRPr="002D156F">
              <w:rPr>
                <w:rFonts w:ascii="Consolas" w:hAnsi="Consolas" w:cs="Consolas"/>
                <w:iCs/>
                <w:color w:val="000000"/>
                <w:sz w:val="22"/>
              </w:rPr>
              <w:t>i</w:t>
            </w:r>
            <w:proofErr w:type="spellEnd"/>
          </w:p>
        </w:tc>
        <w:tc>
          <w:tcPr>
            <w:tcW w:w="4317"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Header indicating the strut number index. This line is for reference only, and is not used internally in CACTUS.</w:t>
            </w:r>
          </w:p>
        </w:tc>
      </w:tr>
      <w:tr w:rsidR="00013A14"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D156F" w:rsidRDefault="00013A14"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NElem</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Number of elements.</w:t>
            </w:r>
          </w:p>
        </w:tc>
      </w:tr>
      <w:tr w:rsidR="002C3780"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tcPr>
          <w:p w:rsidR="002C3780" w:rsidRPr="002D156F" w:rsidRDefault="002C3780"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TtoC</w:t>
            </w:r>
            <w:proofErr w:type="spellEnd"/>
          </w:p>
        </w:tc>
        <w:tc>
          <w:tcPr>
            <w:tcW w:w="4317" w:type="pct"/>
            <w:tcBorders>
              <w:top w:val="nil"/>
              <w:left w:val="nil"/>
              <w:bottom w:val="single" w:sz="4" w:space="0" w:color="auto"/>
              <w:right w:val="single" w:sz="4" w:space="0" w:color="auto"/>
            </w:tcBorders>
            <w:shd w:val="clear" w:color="auto" w:fill="auto"/>
          </w:tcPr>
          <w:p w:rsidR="002C3780" w:rsidRPr="003F309B" w:rsidRDefault="00AA552D" w:rsidP="00013A14">
            <w:pPr>
              <w:rPr>
                <w:rFonts w:cs="Times"/>
                <w:color w:val="000000"/>
              </w:rPr>
            </w:pPr>
            <w:r w:rsidRPr="003F309B">
              <w:rPr>
                <w:rFonts w:cs="Times"/>
                <w:color w:val="000000"/>
              </w:rPr>
              <w:t>Strut thickness to chord ratio (single value, assumed constant over strut).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D156F" w:rsidRDefault="002C3780"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MC</w:t>
            </w:r>
            <w:r w:rsidR="00013A14" w:rsidRPr="002D156F">
              <w:rPr>
                <w:rFonts w:ascii="Consolas" w:hAnsi="Consolas" w:cs="Consolas"/>
                <w:b/>
                <w:iCs/>
                <w:color w:val="000000"/>
                <w:sz w:val="22"/>
              </w:rPr>
              <w:t>x</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D156F" w:rsidRDefault="002C3780"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MC</w:t>
            </w:r>
            <w:r w:rsidR="00013A14" w:rsidRPr="002D156F">
              <w:rPr>
                <w:rFonts w:ascii="Consolas" w:hAnsi="Consolas" w:cs="Consolas"/>
                <w:b/>
                <w:iCs/>
                <w:color w:val="000000"/>
                <w:sz w:val="22"/>
              </w:rPr>
              <w:t>y</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y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013A14"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013A14" w:rsidRPr="002D156F" w:rsidRDefault="002C3780"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MC</w:t>
            </w:r>
            <w:r w:rsidR="00013A14" w:rsidRPr="002D156F">
              <w:rPr>
                <w:rFonts w:ascii="Consolas" w:hAnsi="Consolas" w:cs="Consolas"/>
                <w:b/>
                <w:iCs/>
                <w:color w:val="000000"/>
                <w:sz w:val="22"/>
              </w:rPr>
              <w:t>z</w:t>
            </w:r>
            <w:proofErr w:type="spellEnd"/>
          </w:p>
        </w:tc>
        <w:tc>
          <w:tcPr>
            <w:tcW w:w="4317" w:type="pct"/>
            <w:tcBorders>
              <w:top w:val="nil"/>
              <w:left w:val="nil"/>
              <w:bottom w:val="single" w:sz="4" w:space="0" w:color="auto"/>
              <w:right w:val="single" w:sz="4" w:space="0" w:color="auto"/>
            </w:tcBorders>
            <w:shd w:val="clear" w:color="auto" w:fill="auto"/>
            <w:hideMark/>
          </w:tcPr>
          <w:p w:rsidR="00013A14" w:rsidRPr="003F309B" w:rsidRDefault="00013A14" w:rsidP="00013A14">
            <w:pPr>
              <w:rPr>
                <w:rFonts w:cs="Times"/>
                <w:color w:val="000000"/>
              </w:rPr>
            </w:pPr>
            <w:r w:rsidRPr="003F309B">
              <w:rPr>
                <w:rFonts w:cs="Times"/>
                <w:color w:val="000000"/>
              </w:rPr>
              <w:t>Strut mid-chord x coordinates z coordinates at element ends divided by reference radius (</w:t>
            </w:r>
            <w:proofErr w:type="spellStart"/>
            <w:r w:rsidRPr="003F309B">
              <w:rPr>
                <w:rFonts w:cs="Times"/>
                <w:color w:val="000000"/>
              </w:rPr>
              <w:t>NElem</w:t>
            </w:r>
            <w:proofErr w:type="spellEnd"/>
            <w:r w:rsidRPr="003F309B">
              <w:rPr>
                <w:rFonts w:cs="Times"/>
                <w:color w:val="000000"/>
              </w:rPr>
              <w:t xml:space="preserve"> + 1 </w:t>
            </w:r>
            <w:proofErr w:type="gramStart"/>
            <w:r w:rsidRPr="003F309B">
              <w:rPr>
                <w:rFonts w:cs="Times"/>
                <w:color w:val="000000"/>
              </w:rPr>
              <w:t>values</w:t>
            </w:r>
            <w:proofErr w:type="gramEnd"/>
            <w:r w:rsidRPr="003F309B">
              <w:rPr>
                <w:rFonts w:cs="Times"/>
                <w:color w:val="000000"/>
              </w:rPr>
              <w: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tcPr>
          <w:p w:rsidR="00AA552D" w:rsidRPr="002D156F" w:rsidRDefault="00AA552D" w:rsidP="00BC3BB9">
            <w:pPr>
              <w:jc w:val="center"/>
              <w:rPr>
                <w:rFonts w:ascii="Consolas" w:hAnsi="Consolas" w:cs="Consolas"/>
                <w:b/>
                <w:iCs/>
                <w:color w:val="000000"/>
                <w:sz w:val="22"/>
              </w:rPr>
            </w:pPr>
            <w:proofErr w:type="spellStart"/>
            <w:r w:rsidRPr="002D156F">
              <w:rPr>
                <w:rFonts w:ascii="Consolas" w:hAnsi="Consolas" w:cs="Consolas"/>
                <w:b/>
                <w:iCs/>
                <w:color w:val="000000"/>
                <w:sz w:val="22"/>
              </w:rPr>
              <w:t>CtoR</w:t>
            </w:r>
            <w:proofErr w:type="spellEnd"/>
          </w:p>
        </w:tc>
        <w:tc>
          <w:tcPr>
            <w:tcW w:w="4317" w:type="pct"/>
            <w:tcBorders>
              <w:top w:val="nil"/>
              <w:left w:val="nil"/>
              <w:bottom w:val="single" w:sz="4" w:space="0" w:color="auto"/>
              <w:right w:val="single" w:sz="4" w:space="0" w:color="auto"/>
            </w:tcBorders>
            <w:shd w:val="clear" w:color="auto" w:fill="auto"/>
          </w:tcPr>
          <w:p w:rsidR="00AA552D" w:rsidRDefault="00AA552D" w:rsidP="00BC3BB9">
            <w:pPr>
              <w:rPr>
                <w:rFonts w:cs="Times"/>
                <w:color w:val="000000"/>
              </w:rPr>
            </w:pPr>
            <w:r>
              <w:rPr>
                <w:rFonts w:cs="Times"/>
                <w:color w:val="000000"/>
              </w:rPr>
              <w:t xml:space="preserve">Strut chord to turbine reference radius ratio at element ends </w:t>
            </w:r>
            <w:r w:rsidRPr="003A7A7A">
              <w:rPr>
                <w:color w:val="000000"/>
              </w:rPr>
              <w:t>(</w:t>
            </w:r>
            <w:proofErr w:type="spellStart"/>
            <w:r w:rsidRPr="003A7A7A">
              <w:rPr>
                <w:color w:val="000000"/>
              </w:rPr>
              <w:t>NElem</w:t>
            </w:r>
            <w:proofErr w:type="spellEnd"/>
            <w:r w:rsidRPr="003A7A7A">
              <w:rPr>
                <w:color w:val="000000"/>
              </w:rPr>
              <w:t xml:space="preserve"> + 1 </w:t>
            </w:r>
            <w:proofErr w:type="gramStart"/>
            <w:r w:rsidRPr="003A7A7A">
              <w:rPr>
                <w:color w:val="000000"/>
              </w:rPr>
              <w:t>values</w:t>
            </w:r>
            <w:proofErr w:type="gramEnd"/>
            <w:r w:rsidRPr="003A7A7A">
              <w:rPr>
                <w:color w:val="000000"/>
              </w:rPr>
              <w:t>).</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t>PEx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x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t>PEy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y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t>PEz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Pr>
                <w:color w:val="000000"/>
              </w:rPr>
              <w:t xml:space="preserve">Element center z coordinates </w:t>
            </w:r>
            <w:r w:rsidRPr="003A7A7A">
              <w:rPr>
                <w:color w:val="000000"/>
              </w:rPr>
              <w:t>divided</w:t>
            </w:r>
            <w:r>
              <w:rPr>
                <w:color w:val="000000"/>
              </w:rPr>
              <w:t xml:space="preserve"> by reference radius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77"/>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t>sEx</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x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9"/>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t>sEy</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 xml:space="preserve">Element unit </w:t>
            </w:r>
            <w:proofErr w:type="spellStart"/>
            <w:r>
              <w:rPr>
                <w:color w:val="000000"/>
              </w:rPr>
              <w:t>spanwise</w:t>
            </w:r>
            <w:proofErr w:type="spellEnd"/>
            <w:r>
              <w:rPr>
                <w:color w:val="000000"/>
              </w:rPr>
              <w:t xml:space="preserve"> vector y component (</w:t>
            </w:r>
            <w:proofErr w:type="spellStart"/>
            <w:r>
              <w:rPr>
                <w:color w:val="000000"/>
              </w:rPr>
              <w:t>NElem</w:t>
            </w:r>
            <w:proofErr w:type="spellEnd"/>
            <w:r>
              <w:rPr>
                <w:color w:val="000000"/>
              </w:rPr>
              <w:t xml:space="preserve"> </w:t>
            </w:r>
            <w:r w:rsidRPr="003A7A7A">
              <w:rPr>
                <w:color w:val="000000"/>
              </w:rPr>
              <w:t>values).</w:t>
            </w:r>
          </w:p>
        </w:tc>
      </w:tr>
      <w:tr w:rsidR="00AA552D" w:rsidRPr="003A7A7A" w:rsidTr="00AA552D">
        <w:trPr>
          <w:trHeight w:val="350"/>
          <w:jc w:val="center"/>
        </w:trPr>
        <w:tc>
          <w:tcPr>
            <w:tcW w:w="683" w:type="pct"/>
            <w:tcBorders>
              <w:top w:val="nil"/>
              <w:left w:val="single" w:sz="4" w:space="0" w:color="auto"/>
              <w:bottom w:val="single" w:sz="4" w:space="0" w:color="auto"/>
              <w:right w:val="single" w:sz="4" w:space="0" w:color="auto"/>
            </w:tcBorders>
            <w:shd w:val="clear" w:color="auto" w:fill="auto"/>
            <w:hideMark/>
          </w:tcPr>
          <w:p w:rsidR="00AA552D" w:rsidRPr="002D156F" w:rsidRDefault="00AA552D" w:rsidP="00BC3BB9">
            <w:pPr>
              <w:jc w:val="center"/>
              <w:rPr>
                <w:rFonts w:ascii="Consolas" w:hAnsi="Consolas" w:cs="Consolas"/>
                <w:iCs/>
                <w:color w:val="000000"/>
                <w:sz w:val="22"/>
              </w:rPr>
            </w:pPr>
            <w:proofErr w:type="spellStart"/>
            <w:r w:rsidRPr="002D156F">
              <w:rPr>
                <w:rFonts w:ascii="Consolas" w:hAnsi="Consolas" w:cs="Consolas"/>
                <w:iCs/>
                <w:color w:val="000000"/>
                <w:sz w:val="22"/>
              </w:rPr>
              <w:lastRenderedPageBreak/>
              <w:t>sEz</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A7A7A" w:rsidRDefault="00AA552D" w:rsidP="00BC3BB9">
            <w:pPr>
              <w:rPr>
                <w:color w:val="000000"/>
              </w:rPr>
            </w:pPr>
            <w:r w:rsidRPr="003A7A7A">
              <w:rPr>
                <w:color w:val="000000"/>
              </w:rPr>
              <w:t>Element unit</w:t>
            </w:r>
            <w:r>
              <w:rPr>
                <w:color w:val="000000"/>
              </w:rPr>
              <w:t xml:space="preserve"> </w:t>
            </w:r>
            <w:proofErr w:type="spellStart"/>
            <w:r>
              <w:rPr>
                <w:color w:val="000000"/>
              </w:rPr>
              <w:t>spanwise</w:t>
            </w:r>
            <w:proofErr w:type="spellEnd"/>
            <w:r>
              <w:rPr>
                <w:color w:val="000000"/>
              </w:rPr>
              <w:t xml:space="preserve"> vector z component (</w:t>
            </w:r>
            <w:proofErr w:type="spellStart"/>
            <w:r>
              <w:rPr>
                <w:color w:val="000000"/>
              </w:rPr>
              <w:t>NElem</w:t>
            </w:r>
            <w:proofErr w:type="spellEnd"/>
            <w:r>
              <w:rPr>
                <w:color w:val="000000"/>
              </w:rPr>
              <w:t xml:space="preserve"> </w:t>
            </w:r>
            <w:r w:rsidRPr="003A7A7A">
              <w:rPr>
                <w:color w:val="000000"/>
              </w:rPr>
              <w:t>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D156F" w:rsidRDefault="00AA552D" w:rsidP="00013A14">
            <w:pPr>
              <w:jc w:val="center"/>
              <w:rPr>
                <w:rFonts w:ascii="Consolas" w:hAnsi="Consolas" w:cs="Consolas"/>
                <w:iCs/>
                <w:color w:val="000000"/>
                <w:sz w:val="22"/>
              </w:rPr>
            </w:pPr>
            <w:proofErr w:type="spellStart"/>
            <w:r w:rsidRPr="002D156F">
              <w:rPr>
                <w:rFonts w:ascii="Consolas" w:hAnsi="Consolas" w:cs="Consolas"/>
                <w:iCs/>
                <w:color w:val="000000"/>
                <w:sz w:val="22"/>
              </w:rPr>
              <w:t>ECtoR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chord to turbine r</w:t>
            </w:r>
            <w:r w:rsidR="00217ADB">
              <w:rPr>
                <w:rFonts w:cs="Times"/>
                <w:color w:val="000000"/>
              </w:rPr>
              <w:t>eference radius ratio (</w:t>
            </w:r>
            <w:proofErr w:type="spellStart"/>
            <w:r w:rsidR="00217ADB">
              <w:rPr>
                <w:rFonts w:cs="Times"/>
                <w:color w:val="000000"/>
              </w:rPr>
              <w:t>NElem</w:t>
            </w:r>
            <w:proofErr w:type="spellEnd"/>
            <w:r w:rsidRPr="003F309B">
              <w:rPr>
                <w:rFonts w:cs="Times"/>
                <w:color w:val="000000"/>
              </w:rPr>
              <w:t xml:space="preserve"> values).</w:t>
            </w:r>
          </w:p>
        </w:tc>
      </w:tr>
      <w:tr w:rsidR="00AA552D" w:rsidRPr="003F309B" w:rsidTr="00AA552D">
        <w:trPr>
          <w:trHeight w:val="315"/>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D156F" w:rsidRDefault="00AA552D" w:rsidP="00013A14">
            <w:pPr>
              <w:jc w:val="center"/>
              <w:rPr>
                <w:rFonts w:ascii="Consolas" w:hAnsi="Consolas" w:cs="Consolas"/>
                <w:iCs/>
                <w:color w:val="000000"/>
                <w:sz w:val="22"/>
              </w:rPr>
            </w:pPr>
            <w:proofErr w:type="spellStart"/>
            <w:r w:rsidRPr="002D156F">
              <w:rPr>
                <w:rFonts w:ascii="Consolas" w:hAnsi="Consolas" w:cs="Consolas"/>
                <w:iCs/>
                <w:color w:val="000000"/>
                <w:sz w:val="22"/>
              </w:rPr>
              <w:t>EAreaR</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Element area divided by turbine reference radius squared (</w:t>
            </w:r>
            <w:proofErr w:type="spellStart"/>
            <w:r w:rsidRPr="003F309B">
              <w:rPr>
                <w:rFonts w:cs="Times"/>
                <w:color w:val="000000"/>
              </w:rPr>
              <w:t>NElem</w:t>
            </w:r>
            <w:proofErr w:type="spellEnd"/>
            <w:r w:rsidRPr="003F309B">
              <w:rPr>
                <w:rFonts w:cs="Times"/>
                <w:color w:val="000000"/>
              </w:rPr>
              <w:t xml:space="preserve"> values).</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D156F" w:rsidRDefault="00AA552D"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BIndS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blade to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start element connected to rotor shaft.</w:t>
            </w:r>
          </w:p>
        </w:tc>
      </w:tr>
      <w:tr w:rsidR="00AA552D" w:rsidRPr="003F309B" w:rsidTr="00AA552D">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AA552D" w:rsidRPr="002D156F" w:rsidRDefault="00AA552D" w:rsidP="00013A14">
            <w:pPr>
              <w:jc w:val="center"/>
              <w:rPr>
                <w:rFonts w:ascii="Consolas" w:hAnsi="Consolas" w:cs="Consolas"/>
                <w:b/>
                <w:iCs/>
                <w:color w:val="000000"/>
                <w:sz w:val="22"/>
              </w:rPr>
            </w:pPr>
            <w:proofErr w:type="spellStart"/>
            <w:r w:rsidRPr="002D156F">
              <w:rPr>
                <w:rFonts w:ascii="Consolas" w:hAnsi="Consolas" w:cs="Consolas"/>
                <w:b/>
                <w:iCs/>
                <w:color w:val="000000"/>
                <w:sz w:val="22"/>
              </w:rPr>
              <w:t>EIndS</w:t>
            </w:r>
            <w:proofErr w:type="spellEnd"/>
          </w:p>
        </w:tc>
        <w:tc>
          <w:tcPr>
            <w:tcW w:w="4317" w:type="pct"/>
            <w:tcBorders>
              <w:top w:val="nil"/>
              <w:left w:val="nil"/>
              <w:bottom w:val="single" w:sz="4" w:space="0" w:color="auto"/>
              <w:right w:val="single" w:sz="4" w:space="0" w:color="auto"/>
            </w:tcBorders>
            <w:shd w:val="clear" w:color="auto" w:fill="auto"/>
            <w:hideMark/>
          </w:tcPr>
          <w:p w:rsidR="00AA552D" w:rsidRPr="003F309B" w:rsidRDefault="00AA552D" w:rsidP="00013A14">
            <w:pPr>
              <w:rPr>
                <w:rFonts w:cs="Times"/>
                <w:color w:val="000000"/>
              </w:rPr>
            </w:pPr>
            <w:r w:rsidRPr="003F309B">
              <w:rPr>
                <w:rFonts w:cs="Times"/>
                <w:color w:val="000000"/>
              </w:rPr>
              <w:t xml:space="preserve">Index of the element on the above blade at which the </w:t>
            </w:r>
            <w:r w:rsidR="00217ADB">
              <w:rPr>
                <w:rFonts w:cs="Times"/>
                <w:color w:val="000000"/>
              </w:rPr>
              <w:t xml:space="preserve">first </w:t>
            </w:r>
            <w:r w:rsidRPr="003F309B">
              <w:rPr>
                <w:rFonts w:cs="Times"/>
                <w:color w:val="000000"/>
              </w:rPr>
              <w:t xml:space="preserve">strut </w:t>
            </w:r>
            <w:r w:rsidR="00217ADB">
              <w:rPr>
                <w:rFonts w:cs="Times"/>
                <w:color w:val="000000"/>
              </w:rPr>
              <w:t xml:space="preserve">element </w:t>
            </w:r>
            <w:r w:rsidRPr="003F309B">
              <w:rPr>
                <w:rFonts w:cs="Times"/>
                <w:color w:val="000000"/>
              </w:rPr>
              <w:t>connects. Used for blade-strut interference drag calculation.</w:t>
            </w:r>
            <w:r w:rsidR="00217ADB">
              <w:rPr>
                <w:rFonts w:cs="Times"/>
                <w:color w:val="000000"/>
              </w:rPr>
              <w:t xml:space="preserve"> Set to zero if first element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D156F" w:rsidRDefault="00217ADB" w:rsidP="00BC3BB9">
            <w:pPr>
              <w:jc w:val="center"/>
              <w:rPr>
                <w:rFonts w:ascii="Consolas" w:hAnsi="Consolas" w:cs="Consolas"/>
                <w:b/>
                <w:iCs/>
                <w:color w:val="000000"/>
                <w:sz w:val="22"/>
              </w:rPr>
            </w:pPr>
            <w:proofErr w:type="spellStart"/>
            <w:r w:rsidRPr="002D156F">
              <w:rPr>
                <w:rFonts w:ascii="Consolas" w:hAnsi="Consolas" w:cs="Consolas"/>
                <w:b/>
                <w:iCs/>
                <w:color w:val="000000"/>
                <w:sz w:val="22"/>
              </w:rPr>
              <w:t>BIndE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 xml:space="preserve">Index of the blade to which the </w:t>
            </w:r>
            <w:r>
              <w:rPr>
                <w:rFonts w:cs="Times"/>
                <w:color w:val="000000"/>
              </w:rPr>
              <w:t xml:space="preserve">last </w:t>
            </w:r>
            <w:r w:rsidRPr="003F309B">
              <w:rPr>
                <w:rFonts w:cs="Times"/>
                <w:color w:val="000000"/>
              </w:rPr>
              <w:t>strut</w:t>
            </w:r>
            <w:r>
              <w:rPr>
                <w:rFonts w:cs="Times"/>
                <w:color w:val="000000"/>
              </w:rPr>
              <w:t xml:space="preserve"> element</w:t>
            </w:r>
            <w:r w:rsidRPr="003F309B">
              <w:rPr>
                <w:rFonts w:cs="Times"/>
                <w:color w:val="000000"/>
              </w:rPr>
              <w:t xml:space="preserve"> connects. Used for blade-strut interference drag calculation.</w:t>
            </w:r>
            <w:r>
              <w:rPr>
                <w:rFonts w:cs="Times"/>
                <w:color w:val="000000"/>
              </w:rPr>
              <w:t xml:space="preserve"> Set to zero if last element is connected to rotor shaft.</w:t>
            </w:r>
          </w:p>
        </w:tc>
      </w:tr>
      <w:tr w:rsidR="00217ADB" w:rsidRPr="003F309B" w:rsidTr="00BC3BB9">
        <w:trPr>
          <w:trHeight w:val="630"/>
          <w:jc w:val="center"/>
        </w:trPr>
        <w:tc>
          <w:tcPr>
            <w:tcW w:w="683" w:type="pct"/>
            <w:tcBorders>
              <w:top w:val="nil"/>
              <w:left w:val="single" w:sz="4" w:space="0" w:color="auto"/>
              <w:bottom w:val="single" w:sz="4" w:space="0" w:color="auto"/>
              <w:right w:val="single" w:sz="4" w:space="0" w:color="auto"/>
            </w:tcBorders>
            <w:shd w:val="clear" w:color="auto" w:fill="auto"/>
            <w:noWrap/>
            <w:hideMark/>
          </w:tcPr>
          <w:p w:rsidR="00217ADB" w:rsidRPr="002D156F" w:rsidRDefault="00217ADB" w:rsidP="00BC3BB9">
            <w:pPr>
              <w:jc w:val="center"/>
              <w:rPr>
                <w:rFonts w:ascii="Consolas" w:hAnsi="Consolas" w:cs="Consolas"/>
                <w:b/>
                <w:iCs/>
                <w:color w:val="000000"/>
                <w:sz w:val="22"/>
              </w:rPr>
            </w:pPr>
            <w:proofErr w:type="spellStart"/>
            <w:r w:rsidRPr="002D156F">
              <w:rPr>
                <w:rFonts w:ascii="Consolas" w:hAnsi="Consolas" w:cs="Consolas"/>
                <w:b/>
                <w:iCs/>
                <w:color w:val="000000"/>
                <w:sz w:val="22"/>
              </w:rPr>
              <w:t>EIndE</w:t>
            </w:r>
            <w:proofErr w:type="spellEnd"/>
          </w:p>
        </w:tc>
        <w:tc>
          <w:tcPr>
            <w:tcW w:w="4317" w:type="pct"/>
            <w:tcBorders>
              <w:top w:val="nil"/>
              <w:left w:val="nil"/>
              <w:bottom w:val="single" w:sz="4" w:space="0" w:color="auto"/>
              <w:right w:val="single" w:sz="4" w:space="0" w:color="auto"/>
            </w:tcBorders>
            <w:shd w:val="clear" w:color="auto" w:fill="auto"/>
            <w:hideMark/>
          </w:tcPr>
          <w:p w:rsidR="00217ADB" w:rsidRPr="003F309B" w:rsidRDefault="00217ADB" w:rsidP="00BC3BB9">
            <w:pPr>
              <w:rPr>
                <w:rFonts w:cs="Times"/>
                <w:color w:val="000000"/>
              </w:rPr>
            </w:pPr>
            <w:r w:rsidRPr="003F309B">
              <w:rPr>
                <w:rFonts w:cs="Times"/>
                <w:color w:val="000000"/>
              </w:rPr>
              <w:t>Index of th</w:t>
            </w:r>
            <w:r>
              <w:rPr>
                <w:rFonts w:cs="Times"/>
                <w:color w:val="000000"/>
              </w:rPr>
              <w:t xml:space="preserve">e element on the above blade to </w:t>
            </w:r>
            <w:r w:rsidRPr="003F309B">
              <w:rPr>
                <w:rFonts w:cs="Times"/>
                <w:color w:val="000000"/>
              </w:rPr>
              <w:t>which the</w:t>
            </w:r>
            <w:r>
              <w:rPr>
                <w:rFonts w:cs="Times"/>
                <w:color w:val="000000"/>
              </w:rPr>
              <w:t xml:space="preserve"> last</w:t>
            </w:r>
            <w:r w:rsidRPr="003F309B">
              <w:rPr>
                <w:rFonts w:cs="Times"/>
                <w:color w:val="000000"/>
              </w:rPr>
              <w:t xml:space="preserve"> strut </w:t>
            </w:r>
            <w:r>
              <w:rPr>
                <w:rFonts w:cs="Times"/>
                <w:color w:val="000000"/>
              </w:rPr>
              <w:t xml:space="preserve">element </w:t>
            </w:r>
            <w:r w:rsidRPr="003F309B">
              <w:rPr>
                <w:rFonts w:cs="Times"/>
                <w:color w:val="000000"/>
              </w:rPr>
              <w:t>connects. Used for blade-strut interference drag calculation.</w:t>
            </w:r>
            <w:r>
              <w:rPr>
                <w:rFonts w:cs="Times"/>
                <w:color w:val="000000"/>
              </w:rPr>
              <w:t xml:space="preserve"> Set to zero if last element is connected to rotor shaft.</w:t>
            </w:r>
          </w:p>
        </w:tc>
      </w:tr>
    </w:tbl>
    <w:p w:rsidR="00013A14" w:rsidRDefault="00013A14" w:rsidP="00013A14"/>
    <w:p w:rsidR="00013A14" w:rsidRDefault="00013A14" w:rsidP="00013A14">
      <w:r>
        <w:t>There should be a separate strut data block for each strut in the turbine rotor.</w:t>
      </w:r>
    </w:p>
    <w:p w:rsidR="00013A14" w:rsidRDefault="00013A14" w:rsidP="00013A14">
      <w:pPr>
        <w:pStyle w:val="Heading3"/>
      </w:pPr>
      <w:bookmarkStart w:id="12" w:name="_Toc369524833"/>
      <w:r>
        <w:t>File Format Example</w:t>
      </w:r>
      <w:bookmarkEnd w:id="12"/>
    </w:p>
    <w:p w:rsidR="00013A14" w:rsidRDefault="00013A14" w:rsidP="00013A14">
      <w:r>
        <w:t>A file format example is given below.</w:t>
      </w:r>
      <w:r w:rsidR="00707F08">
        <w:t xml:space="preserve"> This example can also be found in </w:t>
      </w:r>
      <w:bookmarkStart w:id="13" w:name="_GoBack"/>
      <w:r w:rsidR="00707F08" w:rsidRPr="00F81449">
        <w:rPr>
          <w:rStyle w:val="FilenameChar"/>
        </w:rPr>
        <w:t>Test/</w:t>
      </w:r>
      <w:proofErr w:type="spellStart"/>
      <w:r w:rsidR="00707F08" w:rsidRPr="00F81449">
        <w:rPr>
          <w:rStyle w:val="FilenameChar"/>
        </w:rPr>
        <w:t>TestGeom</w:t>
      </w:r>
      <w:proofErr w:type="spellEnd"/>
      <w:r w:rsidR="00707F08" w:rsidRPr="00F81449">
        <w:rPr>
          <w:rStyle w:val="FilenameChar"/>
        </w:rPr>
        <w:t>/</w:t>
      </w:r>
      <w:proofErr w:type="spellStart"/>
      <w:r w:rsidR="00707F08" w:rsidRPr="00F81449">
        <w:rPr>
          <w:rStyle w:val="FilenameChar"/>
        </w:rPr>
        <w:t>TestVAWT.geom</w:t>
      </w:r>
      <w:proofErr w:type="spellEnd"/>
      <w:r w:rsidR="00707F08">
        <w:t xml:space="preserve"> </w:t>
      </w:r>
      <w:bookmarkEnd w:id="13"/>
      <w:r w:rsidR="00707F08">
        <w:t>in the CACTUS repository.</w:t>
      </w:r>
    </w:p>
    <w:p w:rsidR="00013A14" w:rsidRDefault="00013A14" w:rsidP="00013A14">
      <w:pPr>
        <w:pBdr>
          <w:bottom w:val="single" w:sz="6" w:space="1" w:color="auto"/>
        </w:pBdr>
      </w:pPr>
    </w:p>
    <w:p w:rsidR="00013A14" w:rsidRDefault="00013A14" w:rsidP="00013A14"/>
    <w:p w:rsidR="00416DDA" w:rsidRPr="00556CD3" w:rsidRDefault="00416DDA" w:rsidP="00556CD3">
      <w:pPr>
        <w:pStyle w:val="Code2"/>
        <w:rPr>
          <w:sz w:val="16"/>
        </w:rPr>
      </w:pPr>
      <w:proofErr w:type="spellStart"/>
      <w:r w:rsidRPr="00556CD3">
        <w:rPr>
          <w:sz w:val="16"/>
        </w:rPr>
        <w:t>NBlade</w:t>
      </w:r>
      <w:proofErr w:type="spellEnd"/>
      <w:r w:rsidRPr="00556CD3">
        <w:rPr>
          <w:sz w:val="16"/>
        </w:rPr>
        <w:t xml:space="preserve">:   2 </w:t>
      </w:r>
    </w:p>
    <w:p w:rsidR="00416DDA" w:rsidRPr="00556CD3" w:rsidRDefault="00416DDA" w:rsidP="00556CD3">
      <w:pPr>
        <w:pStyle w:val="Code2"/>
        <w:rPr>
          <w:sz w:val="16"/>
        </w:rPr>
      </w:pPr>
      <w:proofErr w:type="spellStart"/>
      <w:r w:rsidRPr="00556CD3">
        <w:rPr>
          <w:sz w:val="16"/>
        </w:rPr>
        <w:t>NStrut</w:t>
      </w:r>
      <w:proofErr w:type="spellEnd"/>
      <w:r w:rsidRPr="00556CD3">
        <w:rPr>
          <w:sz w:val="16"/>
        </w:rPr>
        <w:t xml:space="preserve">:   2 </w:t>
      </w:r>
    </w:p>
    <w:p w:rsidR="00416DDA" w:rsidRPr="00556CD3" w:rsidRDefault="00416DDA" w:rsidP="00556CD3">
      <w:pPr>
        <w:pStyle w:val="Code2"/>
        <w:rPr>
          <w:sz w:val="16"/>
        </w:rPr>
      </w:pPr>
      <w:proofErr w:type="spellStart"/>
      <w:r w:rsidRPr="00556CD3">
        <w:rPr>
          <w:sz w:val="16"/>
        </w:rPr>
        <w:t>RotN</w:t>
      </w:r>
      <w:proofErr w:type="spellEnd"/>
      <w:r w:rsidRPr="00556CD3">
        <w:rPr>
          <w:sz w:val="16"/>
        </w:rPr>
        <w:t xml:space="preserve">:   0.00000e+00   1.00000e+00   0.00000e+00 </w:t>
      </w:r>
    </w:p>
    <w:p w:rsidR="00416DDA" w:rsidRPr="00556CD3" w:rsidRDefault="00416DDA" w:rsidP="00556CD3">
      <w:pPr>
        <w:pStyle w:val="Code2"/>
        <w:rPr>
          <w:sz w:val="16"/>
        </w:rPr>
      </w:pPr>
      <w:proofErr w:type="spellStart"/>
      <w:r w:rsidRPr="00556CD3">
        <w:rPr>
          <w:sz w:val="16"/>
        </w:rPr>
        <w:t>RotP</w:t>
      </w:r>
      <w:proofErr w:type="spell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proofErr w:type="spellStart"/>
      <w:r w:rsidRPr="00556CD3">
        <w:rPr>
          <w:sz w:val="16"/>
        </w:rPr>
        <w:t>RefAR</w:t>
      </w:r>
      <w:proofErr w:type="spellEnd"/>
      <w:r w:rsidRPr="00556CD3">
        <w:rPr>
          <w:sz w:val="16"/>
        </w:rPr>
        <w:t xml:space="preserve">:   3.52000e+00 </w:t>
      </w:r>
    </w:p>
    <w:p w:rsidR="00416DDA" w:rsidRPr="00556CD3" w:rsidRDefault="00416DDA" w:rsidP="00556CD3">
      <w:pPr>
        <w:pStyle w:val="Code2"/>
        <w:rPr>
          <w:sz w:val="16"/>
        </w:rPr>
      </w:pPr>
      <w:proofErr w:type="spellStart"/>
      <w:r w:rsidRPr="00556CD3">
        <w:rPr>
          <w:sz w:val="16"/>
        </w:rPr>
        <w:t>RefR</w:t>
      </w:r>
      <w:proofErr w:type="spellEnd"/>
      <w:r w:rsidRPr="00556CD3">
        <w:rPr>
          <w:sz w:val="16"/>
        </w:rPr>
        <w:t xml:space="preserve">:   3.15000e+01 </w:t>
      </w:r>
    </w:p>
    <w:p w:rsidR="00416DDA" w:rsidRPr="00556CD3" w:rsidRDefault="00416DDA" w:rsidP="00556CD3">
      <w:pPr>
        <w:pStyle w:val="Code2"/>
        <w:rPr>
          <w:sz w:val="16"/>
        </w:rPr>
      </w:pPr>
      <w:r w:rsidRPr="00556CD3">
        <w:rPr>
          <w:sz w:val="16"/>
        </w:rPr>
        <w:t>Type: VAWT</w:t>
      </w:r>
    </w:p>
    <w:p w:rsidR="00416DDA" w:rsidRPr="00556CD3" w:rsidRDefault="00416DDA" w:rsidP="00556CD3">
      <w:pPr>
        <w:pStyle w:val="Code2"/>
        <w:rPr>
          <w:sz w:val="16"/>
        </w:rPr>
      </w:pPr>
      <w:r w:rsidRPr="00556CD3">
        <w:rPr>
          <w:sz w:val="16"/>
        </w:rPr>
        <w:t xml:space="preserve">Blade 1: </w:t>
      </w:r>
    </w:p>
    <w:p w:rsidR="00416DDA" w:rsidRPr="00556CD3" w:rsidRDefault="00416DDA" w:rsidP="00556CD3">
      <w:pPr>
        <w:pStyle w:val="Code2"/>
        <w:rPr>
          <w:sz w:val="16"/>
        </w:rPr>
      </w:pPr>
      <w:r w:rsidRPr="00556CD3">
        <w:rPr>
          <w:sz w:val="16"/>
        </w:rPr>
        <w:tab/>
      </w:r>
      <w:proofErr w:type="spellStart"/>
      <w:r w:rsidRPr="00556CD3">
        <w:rPr>
          <w:sz w:val="16"/>
        </w:rPr>
        <w:t>NElem</w:t>
      </w:r>
      <w:proofErr w:type="spellEnd"/>
      <w:r w:rsidRPr="00556CD3">
        <w:rPr>
          <w:sz w:val="16"/>
        </w:rPr>
        <w:t xml:space="preserve">:   5 </w:t>
      </w:r>
    </w:p>
    <w:p w:rsidR="00416DDA" w:rsidRPr="00556CD3" w:rsidRDefault="00416DDA" w:rsidP="00556CD3">
      <w:pPr>
        <w:pStyle w:val="Code2"/>
        <w:rPr>
          <w:sz w:val="16"/>
        </w:rPr>
      </w:pPr>
      <w:r w:rsidRPr="00556CD3">
        <w:rPr>
          <w:sz w:val="16"/>
        </w:rPr>
        <w:tab/>
      </w:r>
      <w:proofErr w:type="spellStart"/>
      <w:r w:rsidRPr="00556CD3">
        <w:rPr>
          <w:sz w:val="16"/>
        </w:rPr>
        <w:t>FlipN</w:t>
      </w:r>
      <w:proofErr w:type="spellEnd"/>
      <w:r w:rsidRPr="00556CD3">
        <w:rPr>
          <w:sz w:val="16"/>
        </w:rPr>
        <w:t xml:space="preserve">:   0 </w:t>
      </w:r>
    </w:p>
    <w:p w:rsidR="00416DDA" w:rsidRPr="00556CD3" w:rsidRDefault="00416DDA" w:rsidP="00556CD3">
      <w:pPr>
        <w:pStyle w:val="Code2"/>
        <w:rPr>
          <w:sz w:val="16"/>
        </w:rPr>
      </w:pPr>
      <w:r w:rsidRPr="00556CD3">
        <w:rPr>
          <w:sz w:val="16"/>
        </w:rPr>
        <w:tab/>
      </w:r>
      <w:proofErr w:type="spellStart"/>
      <w:r w:rsidRPr="00556CD3">
        <w:rPr>
          <w:sz w:val="16"/>
        </w:rPr>
        <w:t>QCx</w:t>
      </w:r>
      <w:proofErr w:type="spellEnd"/>
      <w:r w:rsidRPr="00556CD3">
        <w:rPr>
          <w:sz w:val="16"/>
        </w:rPr>
        <w:t>:  -1.25936e-</w:t>
      </w:r>
      <w:proofErr w:type="gramStart"/>
      <w:r w:rsidRPr="00556CD3">
        <w:rPr>
          <w:sz w:val="16"/>
        </w:rPr>
        <w:t>02  -</w:t>
      </w:r>
      <w:proofErr w:type="gramEnd"/>
      <w:r w:rsidRPr="00556CD3">
        <w:rPr>
          <w:sz w:val="16"/>
        </w:rPr>
        <w:t xml:space="preserve">1.25936e-02  -1.25936e-02  -1.25936e-02  -1.25936e-02  -1.25936e-02 </w:t>
      </w:r>
    </w:p>
    <w:p w:rsidR="00416DDA" w:rsidRPr="00556CD3" w:rsidRDefault="00416DDA" w:rsidP="00556CD3">
      <w:pPr>
        <w:pStyle w:val="Code2"/>
        <w:rPr>
          <w:sz w:val="16"/>
        </w:rPr>
      </w:pPr>
      <w:r w:rsidRPr="00556CD3">
        <w:rPr>
          <w:sz w:val="16"/>
        </w:rPr>
        <w:tab/>
      </w:r>
      <w:proofErr w:type="spellStart"/>
      <w:r w:rsidRPr="00556CD3">
        <w:rPr>
          <w:sz w:val="16"/>
        </w:rPr>
        <w:t>QCy</w:t>
      </w:r>
      <w:proofErr w:type="spellEnd"/>
      <w:r w:rsidRPr="00556CD3">
        <w:rPr>
          <w:sz w:val="16"/>
        </w:rPr>
        <w:t xml:space="preserve">:   0.00000e+00   5.28000e-01   1.05600e+00   1.58400e+00   2.11200e+00   2.64000e+00 </w:t>
      </w:r>
    </w:p>
    <w:p w:rsidR="00416DDA" w:rsidRPr="00556CD3" w:rsidRDefault="00416DDA" w:rsidP="00556CD3">
      <w:pPr>
        <w:pStyle w:val="Code2"/>
        <w:rPr>
          <w:sz w:val="16"/>
        </w:rPr>
      </w:pPr>
      <w:r w:rsidRPr="00556CD3">
        <w:rPr>
          <w:sz w:val="16"/>
        </w:rPr>
        <w:tab/>
      </w:r>
      <w:proofErr w:type="spellStart"/>
      <w:r w:rsidRPr="00556CD3">
        <w:rPr>
          <w:sz w:val="16"/>
        </w:rPr>
        <w:t>QCz</w:t>
      </w:r>
      <w:proofErr w:type="spellEnd"/>
      <w:r w:rsidRPr="00556CD3">
        <w:rPr>
          <w:sz w:val="16"/>
        </w:rPr>
        <w:t>:  -0.00000e+</w:t>
      </w:r>
      <w:proofErr w:type="gramStart"/>
      <w:r w:rsidRPr="00556CD3">
        <w:rPr>
          <w:sz w:val="16"/>
        </w:rPr>
        <w:t>00  -</w:t>
      </w:r>
      <w:proofErr w:type="gramEnd"/>
      <w:r w:rsidRPr="00556CD3">
        <w:rPr>
          <w:sz w:val="16"/>
        </w:rPr>
        <w:t xml:space="preserve">6.40000e-01  -9.60000e-01  -9.60000e-01  -6.40000e-01  -0.00000e+00 </w:t>
      </w:r>
    </w:p>
    <w:p w:rsidR="00416DDA" w:rsidRPr="00556CD3" w:rsidRDefault="00416DDA" w:rsidP="00556CD3">
      <w:pPr>
        <w:pStyle w:val="Code2"/>
        <w:rPr>
          <w:sz w:val="16"/>
        </w:rPr>
      </w:pPr>
      <w:r w:rsidRPr="00556CD3">
        <w:rPr>
          <w:sz w:val="16"/>
        </w:rPr>
        <w:tab/>
      </w:r>
      <w:proofErr w:type="spellStart"/>
      <w:proofErr w:type="gramStart"/>
      <w:r w:rsidRPr="00556CD3">
        <w:rPr>
          <w:sz w:val="16"/>
        </w:rPr>
        <w:t>tx</w:t>
      </w:r>
      <w:proofErr w:type="spellEnd"/>
      <w:proofErr w:type="gramEnd"/>
      <w:r w:rsidRPr="00556CD3">
        <w:rPr>
          <w:sz w:val="16"/>
        </w:rPr>
        <w:t xml:space="preserve">:   1.00000e+00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gramStart"/>
      <w:r w:rsidRPr="00556CD3">
        <w:rPr>
          <w:sz w:val="16"/>
        </w:rPr>
        <w:t>ty</w:t>
      </w:r>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tz</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PEx</w:t>
      </w:r>
      <w:proofErr w:type="spellEnd"/>
      <w:r w:rsidRPr="00556CD3">
        <w:rPr>
          <w:sz w:val="16"/>
        </w:rPr>
        <w:t>:  -1.25936e-</w:t>
      </w:r>
      <w:proofErr w:type="gramStart"/>
      <w:r w:rsidRPr="00556CD3">
        <w:rPr>
          <w:sz w:val="16"/>
        </w:rPr>
        <w:t>02  -</w:t>
      </w:r>
      <w:proofErr w:type="gramEnd"/>
      <w:r w:rsidRPr="00556CD3">
        <w:rPr>
          <w:sz w:val="16"/>
        </w:rPr>
        <w:t xml:space="preserve">1.25936e-02  -1.25936e-02  -1.25936e-02  -1.25936e-02 </w:t>
      </w:r>
    </w:p>
    <w:p w:rsidR="00416DDA" w:rsidRPr="00556CD3" w:rsidRDefault="00416DDA" w:rsidP="00556CD3">
      <w:pPr>
        <w:pStyle w:val="Code2"/>
        <w:rPr>
          <w:sz w:val="16"/>
        </w:rPr>
      </w:pPr>
      <w:r w:rsidRPr="00556CD3">
        <w:rPr>
          <w:sz w:val="16"/>
        </w:rPr>
        <w:tab/>
      </w:r>
      <w:proofErr w:type="spellStart"/>
      <w:r w:rsidRPr="00556CD3">
        <w:rPr>
          <w:sz w:val="16"/>
        </w:rPr>
        <w:t>PEy</w:t>
      </w:r>
      <w:proofErr w:type="spellEnd"/>
      <w:r w:rsidRPr="00556CD3">
        <w:rPr>
          <w:sz w:val="16"/>
        </w:rPr>
        <w:t xml:space="preserve">:   2.64000e-01   7.92000e-01   1.32000e+00   1.84800e+00   2.37600e+00 </w:t>
      </w:r>
    </w:p>
    <w:p w:rsidR="00416DDA" w:rsidRPr="00556CD3" w:rsidRDefault="00416DDA" w:rsidP="00556CD3">
      <w:pPr>
        <w:pStyle w:val="Code2"/>
        <w:rPr>
          <w:sz w:val="16"/>
        </w:rPr>
      </w:pPr>
      <w:r w:rsidRPr="00556CD3">
        <w:rPr>
          <w:sz w:val="16"/>
        </w:rPr>
        <w:tab/>
      </w:r>
      <w:proofErr w:type="spellStart"/>
      <w:r w:rsidRPr="00556CD3">
        <w:rPr>
          <w:sz w:val="16"/>
        </w:rPr>
        <w:t>PEz</w:t>
      </w:r>
      <w:proofErr w:type="spellEnd"/>
      <w:r w:rsidRPr="00556CD3">
        <w:rPr>
          <w:sz w:val="16"/>
        </w:rPr>
        <w:t>:  -3.20000e-</w:t>
      </w:r>
      <w:proofErr w:type="gramStart"/>
      <w:r w:rsidRPr="00556CD3">
        <w:rPr>
          <w:sz w:val="16"/>
        </w:rPr>
        <w:t>01  -</w:t>
      </w:r>
      <w:proofErr w:type="gramEnd"/>
      <w:r w:rsidRPr="00556CD3">
        <w:rPr>
          <w:sz w:val="16"/>
        </w:rPr>
        <w:t xml:space="preserve">8.00000e-01  -9.60000e-01  -8.00000e-01  -3.20000e-01 </w:t>
      </w:r>
    </w:p>
    <w:p w:rsidR="00416DDA" w:rsidRPr="00556CD3" w:rsidRDefault="00416DDA" w:rsidP="00556CD3">
      <w:pPr>
        <w:pStyle w:val="Code2"/>
        <w:rPr>
          <w:sz w:val="16"/>
        </w:rPr>
      </w:pPr>
      <w:r w:rsidRPr="00556CD3">
        <w:rPr>
          <w:sz w:val="16"/>
        </w:rPr>
        <w:tab/>
      </w:r>
      <w:proofErr w:type="spellStart"/>
      <w:proofErr w:type="gramStart"/>
      <w:r w:rsidRPr="00556CD3">
        <w:rPr>
          <w:sz w:val="16"/>
        </w:rPr>
        <w:t>tEx</w:t>
      </w:r>
      <w:proofErr w:type="spellEnd"/>
      <w:proofErr w:type="gramEnd"/>
      <w:r w:rsidRPr="00556CD3">
        <w:rPr>
          <w:sz w:val="16"/>
        </w:rPr>
        <w:t xml:space="preserve">:   1.00000e+00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tEy</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tEz</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nEx</w:t>
      </w:r>
      <w:proofErr w:type="spellEnd"/>
      <w:proofErr w:type="gramEnd"/>
      <w:r w:rsidRPr="00556CD3">
        <w:rPr>
          <w:sz w:val="16"/>
        </w:rPr>
        <w:t xml:space="preserve">:  -0.00000e+00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nEy</w:t>
      </w:r>
      <w:proofErr w:type="spellEnd"/>
      <w:proofErr w:type="gramEnd"/>
      <w:r w:rsidRPr="00556CD3">
        <w:rPr>
          <w:sz w:val="16"/>
        </w:rPr>
        <w:t xml:space="preserve">:   7.71373e-01   5.18302e-01   0.00000e+00  -5.18302e-01  -7.71373e-01 </w:t>
      </w:r>
    </w:p>
    <w:p w:rsidR="00416DDA" w:rsidRPr="00556CD3" w:rsidRDefault="00416DDA" w:rsidP="00556CD3">
      <w:pPr>
        <w:pStyle w:val="Code2"/>
        <w:rPr>
          <w:sz w:val="16"/>
        </w:rPr>
      </w:pPr>
      <w:r w:rsidRPr="00556CD3">
        <w:rPr>
          <w:sz w:val="16"/>
        </w:rPr>
        <w:tab/>
      </w:r>
      <w:proofErr w:type="spellStart"/>
      <w:proofErr w:type="gramStart"/>
      <w:r w:rsidRPr="00556CD3">
        <w:rPr>
          <w:sz w:val="16"/>
        </w:rPr>
        <w:t>nEz</w:t>
      </w:r>
      <w:proofErr w:type="spellEnd"/>
      <w:proofErr w:type="gramEnd"/>
      <w:r w:rsidRPr="00556CD3">
        <w:rPr>
          <w:sz w:val="16"/>
        </w:rPr>
        <w:t xml:space="preserve">:   6.36383e-01   8.55198e-01   1.00000e+00   8.55198e-01   6.36383e-01 </w:t>
      </w:r>
    </w:p>
    <w:p w:rsidR="00416DDA" w:rsidRPr="00556CD3" w:rsidRDefault="00416DDA" w:rsidP="00556CD3">
      <w:pPr>
        <w:pStyle w:val="Code2"/>
        <w:rPr>
          <w:sz w:val="16"/>
        </w:rPr>
      </w:pPr>
      <w:r w:rsidRPr="00556CD3">
        <w:rPr>
          <w:sz w:val="16"/>
        </w:rPr>
        <w:tab/>
      </w:r>
      <w:proofErr w:type="spellStart"/>
      <w:proofErr w:type="gramStart"/>
      <w:r w:rsidRPr="00556CD3">
        <w:rPr>
          <w:sz w:val="16"/>
        </w:rPr>
        <w:t>sEx</w:t>
      </w:r>
      <w:proofErr w:type="spellEnd"/>
      <w:proofErr w:type="gramEnd"/>
      <w:r w:rsidRPr="00556CD3">
        <w:rPr>
          <w:sz w:val="16"/>
        </w:rPr>
        <w:t xml:space="preserve">:  -0.00000e+00  -0.00000e+00  -0.00000e+00  -0.00000e+00  -0.00000e+00 </w:t>
      </w:r>
    </w:p>
    <w:p w:rsidR="00416DDA" w:rsidRPr="00556CD3" w:rsidRDefault="00416DDA" w:rsidP="00556CD3">
      <w:pPr>
        <w:pStyle w:val="Code2"/>
        <w:rPr>
          <w:sz w:val="16"/>
        </w:rPr>
      </w:pPr>
      <w:r w:rsidRPr="00556CD3">
        <w:rPr>
          <w:sz w:val="16"/>
        </w:rPr>
        <w:tab/>
      </w:r>
      <w:proofErr w:type="spellStart"/>
      <w:proofErr w:type="gramStart"/>
      <w:r w:rsidRPr="00556CD3">
        <w:rPr>
          <w:sz w:val="16"/>
        </w:rPr>
        <w:t>sEy</w:t>
      </w:r>
      <w:proofErr w:type="spellEnd"/>
      <w:proofErr w:type="gramEnd"/>
      <w:r w:rsidRPr="00556CD3">
        <w:rPr>
          <w:sz w:val="16"/>
        </w:rPr>
        <w:t xml:space="preserve">:  -6.36383e-01  -8.55198e-01  -1.00000e+00  -8.55198e-01  -6.36383e-01 </w:t>
      </w:r>
    </w:p>
    <w:p w:rsidR="00416DDA" w:rsidRPr="00556CD3" w:rsidRDefault="00416DDA" w:rsidP="00556CD3">
      <w:pPr>
        <w:pStyle w:val="Code2"/>
        <w:rPr>
          <w:sz w:val="16"/>
        </w:rPr>
      </w:pPr>
      <w:r w:rsidRPr="00556CD3">
        <w:rPr>
          <w:sz w:val="16"/>
        </w:rPr>
        <w:tab/>
      </w:r>
      <w:proofErr w:type="spellStart"/>
      <w:proofErr w:type="gramStart"/>
      <w:r w:rsidRPr="00556CD3">
        <w:rPr>
          <w:sz w:val="16"/>
        </w:rPr>
        <w:t>sEz</w:t>
      </w:r>
      <w:proofErr w:type="spellEnd"/>
      <w:proofErr w:type="gramEnd"/>
      <w:r w:rsidRPr="00556CD3">
        <w:rPr>
          <w:sz w:val="16"/>
        </w:rPr>
        <w:t xml:space="preserve">:   7.71373e-01   5.18302e-01  -0.00000e+00  -5.18302e-01  -7.71373e-01 </w:t>
      </w:r>
    </w:p>
    <w:p w:rsidR="00416DDA" w:rsidRPr="00556CD3" w:rsidRDefault="00416DDA" w:rsidP="00556CD3">
      <w:pPr>
        <w:pStyle w:val="Code2"/>
        <w:rPr>
          <w:sz w:val="16"/>
        </w:rPr>
      </w:pPr>
      <w:r w:rsidRPr="00556CD3">
        <w:rPr>
          <w:sz w:val="16"/>
        </w:rPr>
        <w:tab/>
      </w:r>
      <w:proofErr w:type="spellStart"/>
      <w:r w:rsidRPr="00556CD3">
        <w:rPr>
          <w:sz w:val="16"/>
        </w:rPr>
        <w:t>ECtoR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EAreaR</w:t>
      </w:r>
      <w:proofErr w:type="spellEnd"/>
      <w:r w:rsidRPr="00556CD3">
        <w:rPr>
          <w:sz w:val="16"/>
        </w:rPr>
        <w:t xml:space="preserve">:   6.14634e-02   4.57371e-02   3.91142e-02   4.57371e-02   6.14634e-02 </w:t>
      </w:r>
    </w:p>
    <w:p w:rsidR="00416DDA" w:rsidRPr="00556CD3" w:rsidRDefault="00416DDA" w:rsidP="00556CD3">
      <w:pPr>
        <w:pStyle w:val="Code2"/>
        <w:rPr>
          <w:sz w:val="16"/>
        </w:rPr>
      </w:pPr>
      <w:r w:rsidRPr="00556CD3">
        <w:rPr>
          <w:sz w:val="16"/>
        </w:rPr>
        <w:tab/>
      </w:r>
      <w:proofErr w:type="spellStart"/>
      <w:proofErr w:type="gramStart"/>
      <w:r w:rsidRPr="00556CD3">
        <w:rPr>
          <w:sz w:val="16"/>
        </w:rPr>
        <w:t>iSect</w:t>
      </w:r>
      <w:proofErr w:type="spellEnd"/>
      <w:proofErr w:type="gramEnd"/>
      <w:r w:rsidRPr="00556CD3">
        <w:rPr>
          <w:sz w:val="16"/>
        </w:rPr>
        <w:t xml:space="preserve">:   1   1   1   1   1 </w:t>
      </w:r>
    </w:p>
    <w:p w:rsidR="00416DDA" w:rsidRPr="00556CD3" w:rsidRDefault="00416DDA" w:rsidP="00556CD3">
      <w:pPr>
        <w:pStyle w:val="Code2"/>
        <w:rPr>
          <w:sz w:val="16"/>
        </w:rPr>
      </w:pPr>
      <w:r w:rsidRPr="00556CD3">
        <w:rPr>
          <w:sz w:val="16"/>
        </w:rPr>
        <w:t xml:space="preserve">Blade 2: </w:t>
      </w:r>
    </w:p>
    <w:p w:rsidR="00416DDA" w:rsidRPr="00556CD3" w:rsidRDefault="00416DDA" w:rsidP="00556CD3">
      <w:pPr>
        <w:pStyle w:val="Code2"/>
        <w:rPr>
          <w:sz w:val="16"/>
        </w:rPr>
      </w:pPr>
      <w:r w:rsidRPr="00556CD3">
        <w:rPr>
          <w:sz w:val="16"/>
        </w:rPr>
        <w:tab/>
      </w:r>
      <w:proofErr w:type="spellStart"/>
      <w:r w:rsidRPr="00556CD3">
        <w:rPr>
          <w:sz w:val="16"/>
        </w:rPr>
        <w:t>NElem</w:t>
      </w:r>
      <w:proofErr w:type="spellEnd"/>
      <w:r w:rsidRPr="00556CD3">
        <w:rPr>
          <w:sz w:val="16"/>
        </w:rPr>
        <w:t xml:space="preserve">:   5 </w:t>
      </w:r>
    </w:p>
    <w:p w:rsidR="00416DDA" w:rsidRPr="00556CD3" w:rsidRDefault="00416DDA" w:rsidP="00556CD3">
      <w:pPr>
        <w:pStyle w:val="Code2"/>
        <w:rPr>
          <w:sz w:val="16"/>
        </w:rPr>
      </w:pPr>
      <w:r w:rsidRPr="00556CD3">
        <w:rPr>
          <w:sz w:val="16"/>
        </w:rPr>
        <w:tab/>
      </w:r>
      <w:proofErr w:type="spellStart"/>
      <w:r w:rsidRPr="00556CD3">
        <w:rPr>
          <w:sz w:val="16"/>
        </w:rPr>
        <w:t>FlipN</w:t>
      </w:r>
      <w:proofErr w:type="spellEnd"/>
      <w:r w:rsidRPr="00556CD3">
        <w:rPr>
          <w:sz w:val="16"/>
        </w:rPr>
        <w:t xml:space="preserve">:   0 </w:t>
      </w:r>
    </w:p>
    <w:p w:rsidR="00416DDA" w:rsidRPr="00556CD3" w:rsidRDefault="00416DDA" w:rsidP="00556CD3">
      <w:pPr>
        <w:pStyle w:val="Code2"/>
        <w:rPr>
          <w:sz w:val="16"/>
        </w:rPr>
      </w:pPr>
      <w:r w:rsidRPr="00556CD3">
        <w:rPr>
          <w:sz w:val="16"/>
        </w:rPr>
        <w:lastRenderedPageBreak/>
        <w:tab/>
      </w:r>
      <w:proofErr w:type="spellStart"/>
      <w:r w:rsidRPr="00556CD3">
        <w:rPr>
          <w:sz w:val="16"/>
        </w:rPr>
        <w:t>QCx</w:t>
      </w:r>
      <w:proofErr w:type="spellEnd"/>
      <w:r w:rsidRPr="00556CD3">
        <w:rPr>
          <w:sz w:val="16"/>
        </w:rPr>
        <w:t xml:space="preserve">:   1.25936e-02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QCy</w:t>
      </w:r>
      <w:proofErr w:type="spellEnd"/>
      <w:r w:rsidRPr="00556CD3">
        <w:rPr>
          <w:sz w:val="16"/>
        </w:rPr>
        <w:t xml:space="preserve">:   0.00000e+00   5.28000e-01   1.05600e+00   1.58400e+00   2.11200e+00   2.64000e+00 </w:t>
      </w:r>
    </w:p>
    <w:p w:rsidR="00416DDA" w:rsidRPr="00556CD3" w:rsidRDefault="00416DDA" w:rsidP="00556CD3">
      <w:pPr>
        <w:pStyle w:val="Code2"/>
        <w:rPr>
          <w:sz w:val="16"/>
        </w:rPr>
      </w:pPr>
      <w:r w:rsidRPr="00556CD3">
        <w:rPr>
          <w:sz w:val="16"/>
        </w:rPr>
        <w:tab/>
      </w:r>
      <w:proofErr w:type="spellStart"/>
      <w:r w:rsidRPr="00556CD3">
        <w:rPr>
          <w:sz w:val="16"/>
        </w:rPr>
        <w:t>QCz</w:t>
      </w:r>
      <w:proofErr w:type="spellEnd"/>
      <w:r w:rsidRPr="00556CD3">
        <w:rPr>
          <w:sz w:val="16"/>
        </w:rPr>
        <w:t xml:space="preserve">:   1.54227e-18   6.40000e-01   9.60000e-01   </w:t>
      </w:r>
      <w:proofErr w:type="spellStart"/>
      <w:r w:rsidRPr="00556CD3">
        <w:rPr>
          <w:sz w:val="16"/>
        </w:rPr>
        <w:t>9.60000e-01</w:t>
      </w:r>
      <w:proofErr w:type="spellEnd"/>
      <w:r w:rsidRPr="00556CD3">
        <w:rPr>
          <w:sz w:val="16"/>
        </w:rPr>
        <w:t xml:space="preserve">   6.40000e-01   1.54227e-18 </w:t>
      </w:r>
    </w:p>
    <w:p w:rsidR="00416DDA" w:rsidRPr="00556CD3" w:rsidRDefault="00416DDA" w:rsidP="00556CD3">
      <w:pPr>
        <w:pStyle w:val="Code2"/>
        <w:rPr>
          <w:sz w:val="16"/>
        </w:rPr>
      </w:pPr>
      <w:r w:rsidRPr="00556CD3">
        <w:rPr>
          <w:sz w:val="16"/>
        </w:rPr>
        <w:tab/>
      </w:r>
      <w:proofErr w:type="spellStart"/>
      <w:proofErr w:type="gramStart"/>
      <w:r w:rsidRPr="00556CD3">
        <w:rPr>
          <w:sz w:val="16"/>
        </w:rPr>
        <w:t>tx</w:t>
      </w:r>
      <w:proofErr w:type="spellEnd"/>
      <w:proofErr w:type="gramEnd"/>
      <w:r w:rsidRPr="00556CD3">
        <w:rPr>
          <w:sz w:val="16"/>
        </w:rPr>
        <w:t xml:space="preserve">:  -1.00000e+00  -1.00000e+00  -1.00000e+00  -1.00000e+00  -1.00000e+00  -1.00000e+00 </w:t>
      </w:r>
    </w:p>
    <w:p w:rsidR="00416DDA" w:rsidRPr="00556CD3" w:rsidRDefault="00416DDA" w:rsidP="00556CD3">
      <w:pPr>
        <w:pStyle w:val="Code2"/>
        <w:rPr>
          <w:sz w:val="16"/>
        </w:rPr>
      </w:pPr>
      <w:r w:rsidRPr="00556CD3">
        <w:rPr>
          <w:sz w:val="16"/>
        </w:rPr>
        <w:tab/>
      </w:r>
      <w:proofErr w:type="gramStart"/>
      <w:r w:rsidRPr="00556CD3">
        <w:rPr>
          <w:sz w:val="16"/>
        </w:rPr>
        <w:t>ty</w:t>
      </w:r>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tz</w:t>
      </w:r>
      <w:proofErr w:type="spellEnd"/>
      <w:proofErr w:type="gramEnd"/>
      <w:r w:rsidRPr="00556CD3">
        <w:rPr>
          <w:sz w:val="16"/>
        </w:rPr>
        <w:t xml:space="preserve">:  -1.22465e-16  -1.22465e-16  -1.22465e-16  -1.22465e-16  -1.22465e-16  -1.22465e-16 </w:t>
      </w:r>
    </w:p>
    <w:p w:rsidR="00416DDA" w:rsidRPr="00556CD3" w:rsidRDefault="00416DDA" w:rsidP="00556CD3">
      <w:pPr>
        <w:pStyle w:val="Code2"/>
        <w:rPr>
          <w:sz w:val="16"/>
        </w:rPr>
      </w:pPr>
      <w:r w:rsidRPr="00556CD3">
        <w:rPr>
          <w:sz w:val="16"/>
        </w:rPr>
        <w:tab/>
      </w:r>
      <w:proofErr w:type="spellStart"/>
      <w:r w:rsidRPr="00556CD3">
        <w:rPr>
          <w:sz w:val="16"/>
        </w:rPr>
        <w:t>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PEx</w:t>
      </w:r>
      <w:proofErr w:type="spellEnd"/>
      <w:r w:rsidRPr="00556CD3">
        <w:rPr>
          <w:sz w:val="16"/>
        </w:rPr>
        <w:t xml:space="preserve">:   1.25936e-02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roofErr w:type="spellStart"/>
      <w:r w:rsidRPr="00556CD3">
        <w:rPr>
          <w:sz w:val="16"/>
        </w:rPr>
        <w:t>1.25936e-02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PEy</w:t>
      </w:r>
      <w:proofErr w:type="spellEnd"/>
      <w:r w:rsidRPr="00556CD3">
        <w:rPr>
          <w:sz w:val="16"/>
        </w:rPr>
        <w:t xml:space="preserve">:   2.64000e-01   7.92000e-01   1.32000e+00   1.84800e+00   2.37600e+00 </w:t>
      </w:r>
    </w:p>
    <w:p w:rsidR="00416DDA" w:rsidRPr="00556CD3" w:rsidRDefault="00416DDA" w:rsidP="00556CD3">
      <w:pPr>
        <w:pStyle w:val="Code2"/>
        <w:rPr>
          <w:sz w:val="16"/>
        </w:rPr>
      </w:pPr>
      <w:r w:rsidRPr="00556CD3">
        <w:rPr>
          <w:sz w:val="16"/>
        </w:rPr>
        <w:tab/>
      </w:r>
      <w:proofErr w:type="spellStart"/>
      <w:r w:rsidRPr="00556CD3">
        <w:rPr>
          <w:sz w:val="16"/>
        </w:rPr>
        <w:t>PEz</w:t>
      </w:r>
      <w:proofErr w:type="spellEnd"/>
      <w:r w:rsidRPr="00556CD3">
        <w:rPr>
          <w:sz w:val="16"/>
        </w:rPr>
        <w:t xml:space="preserve">:   3.20000e-01   8.00000e-01   9.60000e-01   8.00000e-01   3.20000e-01 </w:t>
      </w:r>
    </w:p>
    <w:p w:rsidR="00416DDA" w:rsidRPr="00556CD3" w:rsidRDefault="00416DDA" w:rsidP="00556CD3">
      <w:pPr>
        <w:pStyle w:val="Code2"/>
        <w:rPr>
          <w:sz w:val="16"/>
        </w:rPr>
      </w:pPr>
      <w:r w:rsidRPr="00556CD3">
        <w:rPr>
          <w:sz w:val="16"/>
        </w:rPr>
        <w:tab/>
      </w:r>
      <w:proofErr w:type="spellStart"/>
      <w:proofErr w:type="gramStart"/>
      <w:r w:rsidRPr="00556CD3">
        <w:rPr>
          <w:sz w:val="16"/>
        </w:rPr>
        <w:t>tEx</w:t>
      </w:r>
      <w:proofErr w:type="spellEnd"/>
      <w:proofErr w:type="gramEnd"/>
      <w:r w:rsidRPr="00556CD3">
        <w:rPr>
          <w:sz w:val="16"/>
        </w:rPr>
        <w:t xml:space="preserve">:  -1.00000e+00  -1.00000e+00  -1.00000e+00  -1.00000e+00  -1.00000e+00 </w:t>
      </w:r>
    </w:p>
    <w:p w:rsidR="00416DDA" w:rsidRPr="00556CD3" w:rsidRDefault="00416DDA" w:rsidP="00556CD3">
      <w:pPr>
        <w:pStyle w:val="Code2"/>
        <w:rPr>
          <w:sz w:val="16"/>
        </w:rPr>
      </w:pPr>
      <w:r w:rsidRPr="00556CD3">
        <w:rPr>
          <w:sz w:val="16"/>
        </w:rPr>
        <w:tab/>
      </w:r>
      <w:proofErr w:type="spellStart"/>
      <w:proofErr w:type="gramStart"/>
      <w:r w:rsidRPr="00556CD3">
        <w:rPr>
          <w:sz w:val="16"/>
        </w:rPr>
        <w:t>tEy</w:t>
      </w:r>
      <w:proofErr w:type="spellEnd"/>
      <w:proofErr w:type="gramEnd"/>
      <w:r w:rsidRPr="00556CD3">
        <w:rPr>
          <w:sz w:val="16"/>
        </w:rPr>
        <w:t xml:space="preserve">:   2.41486e-19  -9.83382e-19   0.00000e+00   9.83382e-19  -2.41486e-19 </w:t>
      </w:r>
    </w:p>
    <w:p w:rsidR="00416DDA" w:rsidRPr="00556CD3" w:rsidRDefault="00416DDA" w:rsidP="00556CD3">
      <w:pPr>
        <w:pStyle w:val="Code2"/>
        <w:rPr>
          <w:sz w:val="16"/>
        </w:rPr>
      </w:pPr>
      <w:r w:rsidRPr="00556CD3">
        <w:rPr>
          <w:sz w:val="16"/>
        </w:rPr>
        <w:tab/>
      </w:r>
      <w:proofErr w:type="spellStart"/>
      <w:proofErr w:type="gramStart"/>
      <w:r w:rsidRPr="00556CD3">
        <w:rPr>
          <w:sz w:val="16"/>
        </w:rPr>
        <w:t>tEz</w:t>
      </w:r>
      <w:proofErr w:type="spellEnd"/>
      <w:proofErr w:type="gramEnd"/>
      <w:r w:rsidRPr="00556CD3">
        <w:rPr>
          <w:sz w:val="16"/>
        </w:rPr>
        <w:t xml:space="preserve">:  -1.22172e-16  -1.23061e-16  -1.22465e-16  -1.23061e-16  -1.22172e-16 </w:t>
      </w:r>
    </w:p>
    <w:p w:rsidR="00416DDA" w:rsidRPr="00556CD3" w:rsidRDefault="00416DDA" w:rsidP="00556CD3">
      <w:pPr>
        <w:pStyle w:val="Code2"/>
        <w:rPr>
          <w:sz w:val="16"/>
        </w:rPr>
      </w:pPr>
      <w:r w:rsidRPr="00556CD3">
        <w:rPr>
          <w:sz w:val="16"/>
        </w:rPr>
        <w:tab/>
      </w:r>
      <w:proofErr w:type="spellStart"/>
      <w:proofErr w:type="gramStart"/>
      <w:r w:rsidRPr="00556CD3">
        <w:rPr>
          <w:sz w:val="16"/>
        </w:rPr>
        <w:t>nEx</w:t>
      </w:r>
      <w:proofErr w:type="spellEnd"/>
      <w:proofErr w:type="gramEnd"/>
      <w:r w:rsidRPr="00556CD3">
        <w:rPr>
          <w:sz w:val="16"/>
        </w:rPr>
        <w:t xml:space="preserve">:   7.79344e-17   1.04732e-16   1.22465e-16   1.04732e-16   7.79344e-17 </w:t>
      </w:r>
    </w:p>
    <w:p w:rsidR="00416DDA" w:rsidRPr="00556CD3" w:rsidRDefault="00416DDA" w:rsidP="00556CD3">
      <w:pPr>
        <w:pStyle w:val="Code2"/>
        <w:rPr>
          <w:sz w:val="16"/>
        </w:rPr>
      </w:pPr>
      <w:r w:rsidRPr="00556CD3">
        <w:rPr>
          <w:sz w:val="16"/>
        </w:rPr>
        <w:tab/>
      </w:r>
      <w:proofErr w:type="spellStart"/>
      <w:proofErr w:type="gramStart"/>
      <w:r w:rsidRPr="00556CD3">
        <w:rPr>
          <w:sz w:val="16"/>
        </w:rPr>
        <w:t>nEy</w:t>
      </w:r>
      <w:proofErr w:type="spellEnd"/>
      <w:proofErr w:type="gramEnd"/>
      <w:r w:rsidRPr="00556CD3">
        <w:rPr>
          <w:sz w:val="16"/>
        </w:rPr>
        <w:t xml:space="preserve">:   7.71373e-01   5.18302e-01   0.00000e+00  -5.18302e-01  -7.71373e-01 </w:t>
      </w:r>
    </w:p>
    <w:p w:rsidR="00416DDA" w:rsidRPr="00556CD3" w:rsidRDefault="00416DDA" w:rsidP="00556CD3">
      <w:pPr>
        <w:pStyle w:val="Code2"/>
        <w:rPr>
          <w:sz w:val="16"/>
        </w:rPr>
      </w:pPr>
      <w:r w:rsidRPr="00556CD3">
        <w:rPr>
          <w:sz w:val="16"/>
        </w:rPr>
        <w:tab/>
      </w:r>
      <w:proofErr w:type="spellStart"/>
      <w:proofErr w:type="gramStart"/>
      <w:r w:rsidRPr="00556CD3">
        <w:rPr>
          <w:sz w:val="16"/>
        </w:rPr>
        <w:t>nEz</w:t>
      </w:r>
      <w:proofErr w:type="spellEnd"/>
      <w:proofErr w:type="gramEnd"/>
      <w:r w:rsidRPr="00556CD3">
        <w:rPr>
          <w:sz w:val="16"/>
        </w:rPr>
        <w:t xml:space="preserve">:  -6.36383e-01  -8.55198e-01  -1.00000e+00  -8.55198e-01  -6.36383e-01 </w:t>
      </w:r>
    </w:p>
    <w:p w:rsidR="00416DDA" w:rsidRPr="00556CD3" w:rsidRDefault="00416DDA" w:rsidP="00556CD3">
      <w:pPr>
        <w:pStyle w:val="Code2"/>
        <w:rPr>
          <w:sz w:val="16"/>
        </w:rPr>
      </w:pPr>
      <w:r w:rsidRPr="00556CD3">
        <w:rPr>
          <w:sz w:val="16"/>
        </w:rPr>
        <w:tab/>
      </w:r>
      <w:proofErr w:type="spellStart"/>
      <w:proofErr w:type="gramStart"/>
      <w:r w:rsidRPr="00556CD3">
        <w:rPr>
          <w:sz w:val="16"/>
        </w:rPr>
        <w:t>sEx</w:t>
      </w:r>
      <w:proofErr w:type="spellEnd"/>
      <w:proofErr w:type="gramEnd"/>
      <w:r w:rsidRPr="00556CD3">
        <w:rPr>
          <w:sz w:val="16"/>
        </w:rPr>
        <w:t xml:space="preserve">:   9.40865e-17   6.46235e-17  -0.00000e+00  -6.46235e-17  -9.40865e-17 </w:t>
      </w:r>
    </w:p>
    <w:p w:rsidR="00416DDA" w:rsidRPr="00556CD3" w:rsidRDefault="00416DDA" w:rsidP="00556CD3">
      <w:pPr>
        <w:pStyle w:val="Code2"/>
        <w:rPr>
          <w:sz w:val="16"/>
        </w:rPr>
      </w:pPr>
      <w:r w:rsidRPr="00556CD3">
        <w:rPr>
          <w:sz w:val="16"/>
        </w:rPr>
        <w:tab/>
      </w:r>
      <w:proofErr w:type="spellStart"/>
      <w:proofErr w:type="gramStart"/>
      <w:r w:rsidRPr="00556CD3">
        <w:rPr>
          <w:sz w:val="16"/>
        </w:rPr>
        <w:t>sEy</w:t>
      </w:r>
      <w:proofErr w:type="spellEnd"/>
      <w:proofErr w:type="gramEnd"/>
      <w:r w:rsidRPr="00556CD3">
        <w:rPr>
          <w:sz w:val="16"/>
        </w:rPr>
        <w:t xml:space="preserve">:  -6.36383e-01  -8.55198e-01  -1.00000e+00  -8.55198e-01  -6.36383e-01 </w:t>
      </w:r>
    </w:p>
    <w:p w:rsidR="00416DDA" w:rsidRPr="00556CD3" w:rsidRDefault="00416DDA" w:rsidP="00556CD3">
      <w:pPr>
        <w:pStyle w:val="Code2"/>
        <w:rPr>
          <w:sz w:val="16"/>
        </w:rPr>
      </w:pPr>
      <w:r w:rsidRPr="00556CD3">
        <w:rPr>
          <w:sz w:val="16"/>
        </w:rPr>
        <w:tab/>
      </w:r>
      <w:proofErr w:type="spellStart"/>
      <w:proofErr w:type="gramStart"/>
      <w:r w:rsidRPr="00556CD3">
        <w:rPr>
          <w:sz w:val="16"/>
        </w:rPr>
        <w:t>sEz</w:t>
      </w:r>
      <w:proofErr w:type="spellEnd"/>
      <w:proofErr w:type="gramEnd"/>
      <w:r w:rsidRPr="00556CD3">
        <w:rPr>
          <w:sz w:val="16"/>
        </w:rPr>
        <w:t xml:space="preserve">:  -7.71373e-01  -5.18302e-01  -0.00000e+00   5.18302e-01   7.71373e-01 </w:t>
      </w:r>
    </w:p>
    <w:p w:rsidR="00416DDA" w:rsidRPr="00556CD3" w:rsidRDefault="00416DDA" w:rsidP="00556CD3">
      <w:pPr>
        <w:pStyle w:val="Code2"/>
        <w:rPr>
          <w:sz w:val="16"/>
        </w:rPr>
      </w:pPr>
      <w:r w:rsidRPr="00556CD3">
        <w:rPr>
          <w:sz w:val="16"/>
        </w:rPr>
        <w:tab/>
      </w:r>
      <w:proofErr w:type="spellStart"/>
      <w:r w:rsidRPr="00556CD3">
        <w:rPr>
          <w:sz w:val="16"/>
        </w:rPr>
        <w:t>ECtoR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EAreaR</w:t>
      </w:r>
      <w:proofErr w:type="spellEnd"/>
      <w:r w:rsidRPr="00556CD3">
        <w:rPr>
          <w:sz w:val="16"/>
        </w:rPr>
        <w:t xml:space="preserve">:   6.14634e-02   4.57371e-02   3.91142e-02   4.57371e-02   6.14634e-02 </w:t>
      </w:r>
    </w:p>
    <w:p w:rsidR="00416DDA" w:rsidRPr="00556CD3" w:rsidRDefault="00416DDA" w:rsidP="00556CD3">
      <w:pPr>
        <w:pStyle w:val="Code2"/>
        <w:rPr>
          <w:sz w:val="16"/>
        </w:rPr>
      </w:pPr>
      <w:r w:rsidRPr="00556CD3">
        <w:rPr>
          <w:sz w:val="16"/>
        </w:rPr>
        <w:tab/>
      </w:r>
      <w:proofErr w:type="spellStart"/>
      <w:proofErr w:type="gramStart"/>
      <w:r w:rsidRPr="00556CD3">
        <w:rPr>
          <w:sz w:val="16"/>
        </w:rPr>
        <w:t>iSect</w:t>
      </w:r>
      <w:proofErr w:type="spellEnd"/>
      <w:proofErr w:type="gramEnd"/>
      <w:r w:rsidRPr="00556CD3">
        <w:rPr>
          <w:sz w:val="16"/>
        </w:rPr>
        <w:t xml:space="preserve">:   1   1   1   1   1 </w:t>
      </w:r>
    </w:p>
    <w:p w:rsidR="00416DDA" w:rsidRPr="00556CD3" w:rsidRDefault="00416DDA" w:rsidP="00556CD3">
      <w:pPr>
        <w:pStyle w:val="Code2"/>
        <w:rPr>
          <w:sz w:val="16"/>
        </w:rPr>
      </w:pPr>
      <w:r w:rsidRPr="00556CD3">
        <w:rPr>
          <w:sz w:val="16"/>
        </w:rPr>
        <w:t xml:space="preserve">Strut 1: </w:t>
      </w:r>
    </w:p>
    <w:p w:rsidR="00416DDA" w:rsidRPr="00556CD3" w:rsidRDefault="00416DDA" w:rsidP="00556CD3">
      <w:pPr>
        <w:pStyle w:val="Code2"/>
        <w:rPr>
          <w:sz w:val="16"/>
        </w:rPr>
      </w:pPr>
      <w:r w:rsidRPr="00556CD3">
        <w:rPr>
          <w:sz w:val="16"/>
        </w:rPr>
        <w:tab/>
      </w:r>
      <w:proofErr w:type="spellStart"/>
      <w:r w:rsidRPr="00556CD3">
        <w:rPr>
          <w:sz w:val="16"/>
        </w:rPr>
        <w:t>NElem</w:t>
      </w:r>
      <w:proofErr w:type="spellEnd"/>
      <w:r w:rsidRPr="00556CD3">
        <w:rPr>
          <w:sz w:val="16"/>
        </w:rPr>
        <w:t xml:space="preserve">:   5 </w:t>
      </w:r>
    </w:p>
    <w:p w:rsidR="00416DDA" w:rsidRPr="00556CD3" w:rsidRDefault="00416DDA" w:rsidP="00556CD3">
      <w:pPr>
        <w:pStyle w:val="Code2"/>
        <w:rPr>
          <w:sz w:val="16"/>
        </w:rPr>
      </w:pPr>
      <w:r w:rsidRPr="00556CD3">
        <w:rPr>
          <w:sz w:val="16"/>
        </w:rPr>
        <w:tab/>
      </w:r>
      <w:proofErr w:type="spellStart"/>
      <w:r w:rsidRPr="00556CD3">
        <w:rPr>
          <w:sz w:val="16"/>
        </w:rPr>
        <w:t>TtoC</w:t>
      </w:r>
      <w:proofErr w:type="spellEnd"/>
      <w:r w:rsidRPr="00556CD3">
        <w:rPr>
          <w:sz w:val="16"/>
        </w:rPr>
        <w:t xml:space="preserve">:   1.50000e-01 </w:t>
      </w:r>
    </w:p>
    <w:p w:rsidR="00416DDA" w:rsidRPr="00556CD3" w:rsidRDefault="00416DDA" w:rsidP="00556CD3">
      <w:pPr>
        <w:pStyle w:val="Code2"/>
        <w:rPr>
          <w:sz w:val="16"/>
        </w:rPr>
      </w:pPr>
      <w:r w:rsidRPr="00556CD3">
        <w:rPr>
          <w:sz w:val="16"/>
        </w:rPr>
        <w:tab/>
      </w:r>
      <w:proofErr w:type="spellStart"/>
      <w:r w:rsidRPr="00556CD3">
        <w:rPr>
          <w:sz w:val="16"/>
        </w:rPr>
        <w:t>MCx</w:t>
      </w:r>
      <w:proofErr w:type="spell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MCy</w:t>
      </w:r>
      <w:proofErr w:type="spellEnd"/>
      <w:r w:rsidRPr="00556CD3">
        <w:rPr>
          <w:sz w:val="16"/>
        </w:rPr>
        <w:t xml:space="preserve">:   1.32000e+00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MCz</w:t>
      </w:r>
      <w:proofErr w:type="spellEnd"/>
      <w:r w:rsidRPr="00556CD3">
        <w:rPr>
          <w:sz w:val="16"/>
        </w:rPr>
        <w:t>:  -0.00000e+</w:t>
      </w:r>
      <w:proofErr w:type="gramStart"/>
      <w:r w:rsidRPr="00556CD3">
        <w:rPr>
          <w:sz w:val="16"/>
        </w:rPr>
        <w:t>00  -</w:t>
      </w:r>
      <w:proofErr w:type="gramEnd"/>
      <w:r w:rsidRPr="00556CD3">
        <w:rPr>
          <w:sz w:val="16"/>
        </w:rPr>
        <w:t xml:space="preserve">1.92000e-01  -3.84000e-01  -5.76000e-01  -7.68000e-01  -9.60000e-01 </w:t>
      </w:r>
    </w:p>
    <w:p w:rsidR="00416DDA" w:rsidRPr="00556CD3" w:rsidRDefault="00416DDA" w:rsidP="00556CD3">
      <w:pPr>
        <w:pStyle w:val="Code2"/>
        <w:rPr>
          <w:sz w:val="16"/>
        </w:rPr>
      </w:pPr>
      <w:r w:rsidRPr="00556CD3">
        <w:rPr>
          <w:sz w:val="16"/>
        </w:rPr>
        <w:tab/>
      </w:r>
      <w:proofErr w:type="spellStart"/>
      <w:r w:rsidRPr="00556CD3">
        <w:rPr>
          <w:sz w:val="16"/>
        </w:rPr>
        <w:t>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PEx</w:t>
      </w:r>
      <w:proofErr w:type="spell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PEy</w:t>
      </w:r>
      <w:proofErr w:type="spellEnd"/>
      <w:r w:rsidRPr="00556CD3">
        <w:rPr>
          <w:sz w:val="16"/>
        </w:rPr>
        <w:t xml:space="preserve">:   1.32000e+00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PEz</w:t>
      </w:r>
      <w:proofErr w:type="spellEnd"/>
      <w:r w:rsidRPr="00556CD3">
        <w:rPr>
          <w:sz w:val="16"/>
        </w:rPr>
        <w:t>:  -9.60000e-</w:t>
      </w:r>
      <w:proofErr w:type="gramStart"/>
      <w:r w:rsidRPr="00556CD3">
        <w:rPr>
          <w:sz w:val="16"/>
        </w:rPr>
        <w:t>02  -</w:t>
      </w:r>
      <w:proofErr w:type="gramEnd"/>
      <w:r w:rsidRPr="00556CD3">
        <w:rPr>
          <w:sz w:val="16"/>
        </w:rPr>
        <w:t xml:space="preserve">2.88000e-01  -4.80000e-01  -6.72000e-01  -8.64000e-01 </w:t>
      </w:r>
    </w:p>
    <w:p w:rsidR="00416DDA" w:rsidRPr="00556CD3" w:rsidRDefault="00416DDA" w:rsidP="00556CD3">
      <w:pPr>
        <w:pStyle w:val="Code2"/>
        <w:rPr>
          <w:sz w:val="16"/>
        </w:rPr>
      </w:pPr>
      <w:r w:rsidRPr="00556CD3">
        <w:rPr>
          <w:sz w:val="16"/>
        </w:rPr>
        <w:tab/>
      </w:r>
      <w:proofErr w:type="spellStart"/>
      <w:proofErr w:type="gramStart"/>
      <w:r w:rsidRPr="00556CD3">
        <w:rPr>
          <w:sz w:val="16"/>
        </w:rPr>
        <w:t>sEx</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sEy</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sEz</w:t>
      </w:r>
      <w:proofErr w:type="spellEnd"/>
      <w:proofErr w:type="gramEnd"/>
      <w:r w:rsidRPr="00556CD3">
        <w:rPr>
          <w:sz w:val="16"/>
        </w:rPr>
        <w:t xml:space="preserve">:  -1.00000e+00  -1.00000e+00  -1.00000e+00  -1.00000e+00  -1.00000e+00 </w:t>
      </w:r>
    </w:p>
    <w:p w:rsidR="00416DDA" w:rsidRPr="00556CD3" w:rsidRDefault="00416DDA" w:rsidP="00556CD3">
      <w:pPr>
        <w:pStyle w:val="Code2"/>
        <w:rPr>
          <w:sz w:val="16"/>
        </w:rPr>
      </w:pPr>
      <w:r w:rsidRPr="00556CD3">
        <w:rPr>
          <w:sz w:val="16"/>
        </w:rPr>
        <w:tab/>
      </w:r>
      <w:proofErr w:type="spellStart"/>
      <w:r w:rsidRPr="00556CD3">
        <w:rPr>
          <w:sz w:val="16"/>
        </w:rPr>
        <w:t>ECtoR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EAreaR</w:t>
      </w:r>
      <w:proofErr w:type="spellEnd"/>
      <w:r w:rsidRPr="00556CD3">
        <w:rPr>
          <w:sz w:val="16"/>
        </w:rPr>
        <w:t xml:space="preserve">:   1.42234e-02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BIndS</w:t>
      </w:r>
      <w:proofErr w:type="spellEnd"/>
      <w:r w:rsidRPr="00556CD3">
        <w:rPr>
          <w:sz w:val="16"/>
        </w:rPr>
        <w:t xml:space="preserve">:   0 </w:t>
      </w:r>
    </w:p>
    <w:p w:rsidR="00416DDA" w:rsidRPr="00556CD3" w:rsidRDefault="00416DDA" w:rsidP="00556CD3">
      <w:pPr>
        <w:pStyle w:val="Code2"/>
        <w:rPr>
          <w:sz w:val="16"/>
        </w:rPr>
      </w:pPr>
      <w:r w:rsidRPr="00556CD3">
        <w:rPr>
          <w:sz w:val="16"/>
        </w:rPr>
        <w:tab/>
      </w:r>
      <w:proofErr w:type="spellStart"/>
      <w:r w:rsidRPr="00556CD3">
        <w:rPr>
          <w:sz w:val="16"/>
        </w:rPr>
        <w:t>EIndS</w:t>
      </w:r>
      <w:proofErr w:type="spellEnd"/>
      <w:r w:rsidRPr="00556CD3">
        <w:rPr>
          <w:sz w:val="16"/>
        </w:rPr>
        <w:t xml:space="preserve">:   0 </w:t>
      </w:r>
    </w:p>
    <w:p w:rsidR="00416DDA" w:rsidRPr="00556CD3" w:rsidRDefault="00416DDA" w:rsidP="00556CD3">
      <w:pPr>
        <w:pStyle w:val="Code2"/>
        <w:rPr>
          <w:sz w:val="16"/>
        </w:rPr>
      </w:pPr>
      <w:r w:rsidRPr="00556CD3">
        <w:rPr>
          <w:sz w:val="16"/>
        </w:rPr>
        <w:tab/>
      </w:r>
      <w:proofErr w:type="spellStart"/>
      <w:r w:rsidRPr="00556CD3">
        <w:rPr>
          <w:sz w:val="16"/>
        </w:rPr>
        <w:t>BIndE</w:t>
      </w:r>
      <w:proofErr w:type="spellEnd"/>
      <w:r w:rsidRPr="00556CD3">
        <w:rPr>
          <w:sz w:val="16"/>
        </w:rPr>
        <w:t xml:space="preserve">:   1 </w:t>
      </w:r>
    </w:p>
    <w:p w:rsidR="00416DDA" w:rsidRPr="00556CD3" w:rsidRDefault="00416DDA" w:rsidP="00556CD3">
      <w:pPr>
        <w:pStyle w:val="Code2"/>
        <w:rPr>
          <w:sz w:val="16"/>
        </w:rPr>
      </w:pPr>
      <w:r w:rsidRPr="00556CD3">
        <w:rPr>
          <w:sz w:val="16"/>
        </w:rPr>
        <w:tab/>
      </w:r>
      <w:proofErr w:type="spellStart"/>
      <w:r w:rsidRPr="00556CD3">
        <w:rPr>
          <w:sz w:val="16"/>
        </w:rPr>
        <w:t>EIndE</w:t>
      </w:r>
      <w:proofErr w:type="spellEnd"/>
      <w:r w:rsidRPr="00556CD3">
        <w:rPr>
          <w:sz w:val="16"/>
        </w:rPr>
        <w:t xml:space="preserve">:   3 </w:t>
      </w:r>
    </w:p>
    <w:p w:rsidR="00416DDA" w:rsidRPr="00556CD3" w:rsidRDefault="00416DDA" w:rsidP="00556CD3">
      <w:pPr>
        <w:pStyle w:val="Code2"/>
        <w:rPr>
          <w:sz w:val="16"/>
        </w:rPr>
      </w:pPr>
      <w:r w:rsidRPr="00556CD3">
        <w:rPr>
          <w:sz w:val="16"/>
        </w:rPr>
        <w:t xml:space="preserve">Strut 2: </w:t>
      </w:r>
    </w:p>
    <w:p w:rsidR="00416DDA" w:rsidRPr="00556CD3" w:rsidRDefault="00416DDA" w:rsidP="00556CD3">
      <w:pPr>
        <w:pStyle w:val="Code2"/>
        <w:rPr>
          <w:sz w:val="16"/>
        </w:rPr>
      </w:pPr>
      <w:r w:rsidRPr="00556CD3">
        <w:rPr>
          <w:sz w:val="16"/>
        </w:rPr>
        <w:tab/>
      </w:r>
      <w:proofErr w:type="spellStart"/>
      <w:r w:rsidRPr="00556CD3">
        <w:rPr>
          <w:sz w:val="16"/>
        </w:rPr>
        <w:t>NElem</w:t>
      </w:r>
      <w:proofErr w:type="spellEnd"/>
      <w:r w:rsidRPr="00556CD3">
        <w:rPr>
          <w:sz w:val="16"/>
        </w:rPr>
        <w:t xml:space="preserve">:   5 </w:t>
      </w:r>
    </w:p>
    <w:p w:rsidR="00416DDA" w:rsidRPr="00556CD3" w:rsidRDefault="00416DDA" w:rsidP="00556CD3">
      <w:pPr>
        <w:pStyle w:val="Code2"/>
        <w:rPr>
          <w:sz w:val="16"/>
        </w:rPr>
      </w:pPr>
      <w:r w:rsidRPr="00556CD3">
        <w:rPr>
          <w:sz w:val="16"/>
        </w:rPr>
        <w:tab/>
      </w:r>
      <w:proofErr w:type="spellStart"/>
      <w:r w:rsidRPr="00556CD3">
        <w:rPr>
          <w:sz w:val="16"/>
        </w:rPr>
        <w:t>TtoC</w:t>
      </w:r>
      <w:proofErr w:type="spellEnd"/>
      <w:r w:rsidRPr="00556CD3">
        <w:rPr>
          <w:sz w:val="16"/>
        </w:rPr>
        <w:t xml:space="preserve">:   1.50000e-01 </w:t>
      </w:r>
    </w:p>
    <w:p w:rsidR="00416DDA" w:rsidRPr="00556CD3" w:rsidRDefault="00416DDA" w:rsidP="00556CD3">
      <w:pPr>
        <w:pStyle w:val="Code2"/>
        <w:rPr>
          <w:sz w:val="16"/>
        </w:rPr>
      </w:pPr>
      <w:r w:rsidRPr="00556CD3">
        <w:rPr>
          <w:sz w:val="16"/>
        </w:rPr>
        <w:tab/>
      </w:r>
      <w:proofErr w:type="spellStart"/>
      <w:r w:rsidRPr="00556CD3">
        <w:rPr>
          <w:sz w:val="16"/>
        </w:rPr>
        <w:t>MCx</w:t>
      </w:r>
      <w:proofErr w:type="spellEnd"/>
      <w:r w:rsidRPr="00556CD3">
        <w:rPr>
          <w:sz w:val="16"/>
        </w:rPr>
        <w:t>:   0.00000e+</w:t>
      </w:r>
      <w:proofErr w:type="gramStart"/>
      <w:r w:rsidRPr="00556CD3">
        <w:rPr>
          <w:sz w:val="16"/>
        </w:rPr>
        <w:t>00  -</w:t>
      </w:r>
      <w:proofErr w:type="gramEnd"/>
      <w:r w:rsidRPr="00556CD3">
        <w:rPr>
          <w:sz w:val="16"/>
        </w:rPr>
        <w:t xml:space="preserve">2.35132e-17  -4.70264e-17  -7.05397e-17  -9.40529e-17  -1.17566e-16 </w:t>
      </w:r>
    </w:p>
    <w:p w:rsidR="00416DDA" w:rsidRPr="00556CD3" w:rsidRDefault="00416DDA" w:rsidP="00556CD3">
      <w:pPr>
        <w:pStyle w:val="Code2"/>
        <w:rPr>
          <w:sz w:val="16"/>
        </w:rPr>
      </w:pPr>
      <w:r w:rsidRPr="00556CD3">
        <w:rPr>
          <w:sz w:val="16"/>
        </w:rPr>
        <w:tab/>
      </w:r>
      <w:proofErr w:type="spellStart"/>
      <w:r w:rsidRPr="00556CD3">
        <w:rPr>
          <w:sz w:val="16"/>
        </w:rPr>
        <w:t>MCy</w:t>
      </w:r>
      <w:proofErr w:type="spellEnd"/>
      <w:r w:rsidRPr="00556CD3">
        <w:rPr>
          <w:sz w:val="16"/>
        </w:rPr>
        <w:t xml:space="preserve">:   1.32000e+00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MCz</w:t>
      </w:r>
      <w:proofErr w:type="spellEnd"/>
      <w:r w:rsidRPr="00556CD3">
        <w:rPr>
          <w:sz w:val="16"/>
        </w:rPr>
        <w:t xml:space="preserve">:   0.00000e+00   1.92000e-01   3.84000e-01   5.76000e-01   7.68000e-01   9.60000e-01 </w:t>
      </w:r>
    </w:p>
    <w:p w:rsidR="00416DDA" w:rsidRPr="00556CD3" w:rsidRDefault="00416DDA" w:rsidP="00556CD3">
      <w:pPr>
        <w:pStyle w:val="Code2"/>
        <w:rPr>
          <w:sz w:val="16"/>
        </w:rPr>
      </w:pPr>
      <w:r w:rsidRPr="00556CD3">
        <w:rPr>
          <w:sz w:val="16"/>
        </w:rPr>
        <w:tab/>
      </w:r>
      <w:proofErr w:type="spellStart"/>
      <w:r w:rsidRPr="00556CD3">
        <w:rPr>
          <w:sz w:val="16"/>
        </w:rPr>
        <w:t>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PEx</w:t>
      </w:r>
      <w:proofErr w:type="spellEnd"/>
      <w:r w:rsidRPr="00556CD3">
        <w:rPr>
          <w:sz w:val="16"/>
        </w:rPr>
        <w:t>:  -1.17566e-</w:t>
      </w:r>
      <w:proofErr w:type="gramStart"/>
      <w:r w:rsidRPr="00556CD3">
        <w:rPr>
          <w:sz w:val="16"/>
        </w:rPr>
        <w:t>17  -</w:t>
      </w:r>
      <w:proofErr w:type="gramEnd"/>
      <w:r w:rsidRPr="00556CD3">
        <w:rPr>
          <w:sz w:val="16"/>
        </w:rPr>
        <w:t xml:space="preserve">3.52698e-17  -5.87830e-17  -8.22963e-17  -1.05809e-16 </w:t>
      </w:r>
    </w:p>
    <w:p w:rsidR="00416DDA" w:rsidRPr="00556CD3" w:rsidRDefault="00416DDA" w:rsidP="00556CD3">
      <w:pPr>
        <w:pStyle w:val="Code2"/>
        <w:rPr>
          <w:sz w:val="16"/>
        </w:rPr>
      </w:pPr>
      <w:r w:rsidRPr="00556CD3">
        <w:rPr>
          <w:sz w:val="16"/>
        </w:rPr>
        <w:tab/>
      </w:r>
      <w:proofErr w:type="spellStart"/>
      <w:r w:rsidRPr="00556CD3">
        <w:rPr>
          <w:sz w:val="16"/>
        </w:rPr>
        <w:t>PEy</w:t>
      </w:r>
      <w:proofErr w:type="spellEnd"/>
      <w:r w:rsidRPr="00556CD3">
        <w:rPr>
          <w:sz w:val="16"/>
        </w:rPr>
        <w:t xml:space="preserve">:   1.32000e+00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roofErr w:type="spellStart"/>
      <w:r w:rsidRPr="00556CD3">
        <w:rPr>
          <w:sz w:val="16"/>
        </w:rPr>
        <w:t>1.32000e+00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PEz</w:t>
      </w:r>
      <w:proofErr w:type="spellEnd"/>
      <w:r w:rsidRPr="00556CD3">
        <w:rPr>
          <w:sz w:val="16"/>
        </w:rPr>
        <w:t xml:space="preserve">:   9.60000e-02   2.88000e-01   4.80000e-01   6.72000e-01   8.64000e-01 </w:t>
      </w:r>
    </w:p>
    <w:p w:rsidR="00416DDA" w:rsidRPr="00556CD3" w:rsidRDefault="00416DDA" w:rsidP="00556CD3">
      <w:pPr>
        <w:pStyle w:val="Code2"/>
        <w:rPr>
          <w:sz w:val="16"/>
        </w:rPr>
      </w:pPr>
      <w:r w:rsidRPr="00556CD3">
        <w:rPr>
          <w:sz w:val="16"/>
        </w:rPr>
        <w:tab/>
      </w:r>
      <w:proofErr w:type="spellStart"/>
      <w:proofErr w:type="gramStart"/>
      <w:r w:rsidRPr="00556CD3">
        <w:rPr>
          <w:sz w:val="16"/>
        </w:rPr>
        <w:t>sEx</w:t>
      </w:r>
      <w:proofErr w:type="spellEnd"/>
      <w:proofErr w:type="gramEnd"/>
      <w:r w:rsidRPr="00556CD3">
        <w:rPr>
          <w:sz w:val="16"/>
        </w:rPr>
        <w:t xml:space="preserve">:  -1.22465e-16  -1.22465e-16  -1.22465e-16  -1.22465e-16  -1.22465e-16 </w:t>
      </w:r>
    </w:p>
    <w:p w:rsidR="00416DDA" w:rsidRPr="00556CD3" w:rsidRDefault="00416DDA" w:rsidP="00556CD3">
      <w:pPr>
        <w:pStyle w:val="Code2"/>
        <w:rPr>
          <w:sz w:val="16"/>
        </w:rPr>
      </w:pPr>
      <w:r w:rsidRPr="00556CD3">
        <w:rPr>
          <w:sz w:val="16"/>
        </w:rPr>
        <w:tab/>
      </w:r>
      <w:proofErr w:type="spellStart"/>
      <w:proofErr w:type="gramStart"/>
      <w:r w:rsidRPr="00556CD3">
        <w:rPr>
          <w:sz w:val="16"/>
        </w:rPr>
        <w:t>sEy</w:t>
      </w:r>
      <w:proofErr w:type="spellEnd"/>
      <w:proofErr w:type="gramEnd"/>
      <w:r w:rsidRPr="00556CD3">
        <w:rPr>
          <w:sz w:val="16"/>
        </w:rPr>
        <w:t xml:space="preserve">:   0.00000e+00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roofErr w:type="spellStart"/>
      <w:r w:rsidRPr="00556CD3">
        <w:rPr>
          <w:sz w:val="16"/>
        </w:rPr>
        <w:t>0.00000e+00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proofErr w:type="gramStart"/>
      <w:r w:rsidRPr="00556CD3">
        <w:rPr>
          <w:sz w:val="16"/>
        </w:rPr>
        <w:t>sEz</w:t>
      </w:r>
      <w:proofErr w:type="spellEnd"/>
      <w:proofErr w:type="gramEnd"/>
      <w:r w:rsidRPr="00556CD3">
        <w:rPr>
          <w:sz w:val="16"/>
        </w:rPr>
        <w:t xml:space="preserve">:   1.00000e+00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roofErr w:type="spellStart"/>
      <w:r w:rsidRPr="00556CD3">
        <w:rPr>
          <w:sz w:val="16"/>
        </w:rPr>
        <w:t>1.00000e+00</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ECtoR</w:t>
      </w:r>
      <w:proofErr w:type="spellEnd"/>
      <w:r w:rsidRPr="00556CD3">
        <w:rPr>
          <w:sz w:val="16"/>
        </w:rPr>
        <w:t xml:space="preserve">:   7.40800e-02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roofErr w:type="spellStart"/>
      <w:r w:rsidRPr="00556CD3">
        <w:rPr>
          <w:sz w:val="16"/>
        </w:rPr>
        <w:t>7.40800e-02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EAreaR</w:t>
      </w:r>
      <w:proofErr w:type="spellEnd"/>
      <w:r w:rsidRPr="00556CD3">
        <w:rPr>
          <w:sz w:val="16"/>
        </w:rPr>
        <w:t xml:space="preserve">:   1.42234e-02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roofErr w:type="spellStart"/>
      <w:r w:rsidRPr="00556CD3">
        <w:rPr>
          <w:sz w:val="16"/>
        </w:rPr>
        <w:t>1.42234e-02</w:t>
      </w:r>
      <w:proofErr w:type="spellEnd"/>
      <w:r w:rsidRPr="00556CD3">
        <w:rPr>
          <w:sz w:val="16"/>
        </w:rPr>
        <w:t xml:space="preserve"> </w:t>
      </w:r>
    </w:p>
    <w:p w:rsidR="00416DDA" w:rsidRPr="00556CD3" w:rsidRDefault="00416DDA" w:rsidP="00556CD3">
      <w:pPr>
        <w:pStyle w:val="Code2"/>
        <w:rPr>
          <w:sz w:val="16"/>
        </w:rPr>
      </w:pPr>
      <w:r w:rsidRPr="00556CD3">
        <w:rPr>
          <w:sz w:val="16"/>
        </w:rPr>
        <w:tab/>
      </w:r>
      <w:proofErr w:type="spellStart"/>
      <w:r w:rsidRPr="00556CD3">
        <w:rPr>
          <w:sz w:val="16"/>
        </w:rPr>
        <w:t>BIndS</w:t>
      </w:r>
      <w:proofErr w:type="spellEnd"/>
      <w:r w:rsidRPr="00556CD3">
        <w:rPr>
          <w:sz w:val="16"/>
        </w:rPr>
        <w:t xml:space="preserve">:   0 </w:t>
      </w:r>
    </w:p>
    <w:p w:rsidR="00416DDA" w:rsidRPr="00556CD3" w:rsidRDefault="00416DDA" w:rsidP="00556CD3">
      <w:pPr>
        <w:pStyle w:val="Code2"/>
        <w:rPr>
          <w:sz w:val="16"/>
        </w:rPr>
      </w:pPr>
      <w:r w:rsidRPr="00556CD3">
        <w:rPr>
          <w:sz w:val="16"/>
        </w:rPr>
        <w:tab/>
      </w:r>
      <w:proofErr w:type="spellStart"/>
      <w:r w:rsidRPr="00556CD3">
        <w:rPr>
          <w:sz w:val="16"/>
        </w:rPr>
        <w:t>EIndS</w:t>
      </w:r>
      <w:proofErr w:type="spellEnd"/>
      <w:r w:rsidRPr="00556CD3">
        <w:rPr>
          <w:sz w:val="16"/>
        </w:rPr>
        <w:t xml:space="preserve">:   0 </w:t>
      </w:r>
    </w:p>
    <w:p w:rsidR="00416DDA" w:rsidRPr="00556CD3" w:rsidRDefault="00416DDA" w:rsidP="00556CD3">
      <w:pPr>
        <w:pStyle w:val="Code2"/>
        <w:rPr>
          <w:sz w:val="16"/>
        </w:rPr>
      </w:pPr>
      <w:r w:rsidRPr="00556CD3">
        <w:rPr>
          <w:sz w:val="16"/>
        </w:rPr>
        <w:tab/>
      </w:r>
      <w:proofErr w:type="spellStart"/>
      <w:r w:rsidRPr="00556CD3">
        <w:rPr>
          <w:sz w:val="16"/>
        </w:rPr>
        <w:t>BIndE</w:t>
      </w:r>
      <w:proofErr w:type="spellEnd"/>
      <w:r w:rsidRPr="00556CD3">
        <w:rPr>
          <w:sz w:val="16"/>
        </w:rPr>
        <w:t xml:space="preserve">:   2 </w:t>
      </w:r>
    </w:p>
    <w:p w:rsidR="00013A14" w:rsidRPr="00556CD3" w:rsidRDefault="00416DDA" w:rsidP="00556CD3">
      <w:pPr>
        <w:pStyle w:val="Code2"/>
        <w:rPr>
          <w:sz w:val="16"/>
        </w:rPr>
      </w:pPr>
      <w:r w:rsidRPr="00556CD3">
        <w:rPr>
          <w:sz w:val="16"/>
        </w:rPr>
        <w:tab/>
      </w:r>
      <w:proofErr w:type="spellStart"/>
      <w:r w:rsidRPr="00556CD3">
        <w:rPr>
          <w:sz w:val="16"/>
        </w:rPr>
        <w:t>EIndE</w:t>
      </w:r>
      <w:proofErr w:type="spellEnd"/>
      <w:r w:rsidRPr="00556CD3">
        <w:rPr>
          <w:sz w:val="16"/>
        </w:rPr>
        <w:t>:   3</w:t>
      </w:r>
    </w:p>
    <w:p w:rsidR="00416DDA" w:rsidRDefault="00416DDA" w:rsidP="00416DDA">
      <w:pPr>
        <w:pBdr>
          <w:bottom w:val="single" w:sz="6" w:space="1" w:color="auto"/>
        </w:pBdr>
      </w:pPr>
    </w:p>
    <w:p w:rsidR="00013A14" w:rsidRDefault="00013A14" w:rsidP="00013A14"/>
    <w:p w:rsidR="00013A14" w:rsidRDefault="00013A14" w:rsidP="00013A14">
      <w:pPr>
        <w:pStyle w:val="Heading3"/>
      </w:pPr>
      <w:bookmarkStart w:id="14" w:name="_Ref369450331"/>
      <w:bookmarkStart w:id="15" w:name="_Ref369451301"/>
      <w:bookmarkStart w:id="16" w:name="_Toc369524834"/>
      <w:r>
        <w:lastRenderedPageBreak/>
        <w:t>Geometry Creation Tools</w:t>
      </w:r>
      <w:bookmarkEnd w:id="14"/>
      <w:bookmarkEnd w:id="15"/>
      <w:bookmarkEnd w:id="16"/>
    </w:p>
    <w:p w:rsidR="00013A14" w:rsidRPr="00427AF2" w:rsidRDefault="00013A14" w:rsidP="00013A14">
      <w:pPr>
        <w:rPr>
          <w:rStyle w:val="CodeChar"/>
        </w:rPr>
      </w:pPr>
      <w:r>
        <w:t xml:space="preserve">A set of MATLAB tools have been created to allow the user to generate a CACTUS geometry input file for an arbitrary turbine rotor. This set of MATLAB scripts is located in the </w:t>
      </w:r>
      <w:proofErr w:type="spellStart"/>
      <w:r w:rsidRPr="007D1C13">
        <w:rPr>
          <w:rStyle w:val="FilenameChar"/>
        </w:rPr>
        <w:t>CreateGeom</w:t>
      </w:r>
      <w:proofErr w:type="spellEnd"/>
      <w:r w:rsidR="007D1C13">
        <w:rPr>
          <w:rStyle w:val="FilenameChar"/>
        </w:rPr>
        <w:t>/</w:t>
      </w:r>
      <w:r>
        <w:t xml:space="preserve"> folder in the CACTUS source code directory. Note that these scripts should also run without modification under GNU Octave (free software package that mimics much of the basic MATLAB syntax), with the possible exception of the plotting functions in the script </w:t>
      </w:r>
      <w:proofErr w:type="spellStart"/>
      <w:r w:rsidRPr="007D1C13">
        <w:rPr>
          <w:rStyle w:val="FilenameChar"/>
        </w:rPr>
        <w:t>PlotTurbineGeom.m</w:t>
      </w:r>
      <w:proofErr w:type="spellEnd"/>
      <w:r w:rsidRPr="00427AF2">
        <w:rPr>
          <w:rStyle w:val="CodeChar"/>
        </w:rPr>
        <w:t>.</w:t>
      </w:r>
    </w:p>
    <w:p w:rsidR="00013A14" w:rsidRDefault="00013A14" w:rsidP="00013A14"/>
    <w:p w:rsidR="00013A14" w:rsidRDefault="00013A14" w:rsidP="00013A14">
      <w:r>
        <w:t xml:space="preserve">The script </w:t>
      </w:r>
      <w:proofErr w:type="spellStart"/>
      <w:r w:rsidRPr="007D1C13">
        <w:rPr>
          <w:rStyle w:val="FilenameChar"/>
        </w:rPr>
        <w:t>CreateTurbine.m</w:t>
      </w:r>
      <w:proofErr w:type="spellEnd"/>
      <w:r w:rsidRPr="007D1C13">
        <w:rPr>
          <w:rStyle w:val="FilenameChar"/>
        </w:rPr>
        <w:t xml:space="preserve"> </w:t>
      </w:r>
      <w:r>
        <w:t xml:space="preserve">generates an empty turbine geometry structure and optionally fills it out with data for a parameterized generic turbine type. See the comments at the top of the file for details. The user can then modify the data in the created geometry structure as necessary to represent their particular problem. </w:t>
      </w:r>
      <w:r w:rsidR="00E225FD">
        <w:t xml:space="preserve"> When defining blade and strut geometry, the user should first fill out the fields indicated in bold in Sections </w:t>
      </w:r>
      <w:r w:rsidR="00E225FD">
        <w:fldChar w:fldCharType="begin"/>
      </w:r>
      <w:r w:rsidR="00E225FD">
        <w:instrText xml:space="preserve"> REF _Ref369468606 \r \h </w:instrText>
      </w:r>
      <w:r w:rsidR="00E225FD">
        <w:fldChar w:fldCharType="separate"/>
      </w:r>
      <w:r w:rsidR="00E225FD">
        <w:t>4.1.1.2</w:t>
      </w:r>
      <w:r w:rsidR="00E225FD">
        <w:fldChar w:fldCharType="end"/>
      </w:r>
      <w:r w:rsidR="00E225FD">
        <w:t xml:space="preserve"> and </w:t>
      </w:r>
      <w:r w:rsidR="00E225FD">
        <w:fldChar w:fldCharType="begin"/>
      </w:r>
      <w:r w:rsidR="00E225FD">
        <w:instrText xml:space="preserve"> REF _Ref369468609 \r \h </w:instrText>
      </w:r>
      <w:r w:rsidR="00E225FD">
        <w:fldChar w:fldCharType="separate"/>
      </w:r>
      <w:r w:rsidR="00E225FD">
        <w:t>4.1.1.3</w:t>
      </w:r>
      <w:r w:rsidR="00E225FD">
        <w:fldChar w:fldCharType="end"/>
      </w:r>
      <w:r w:rsidR="00E225FD">
        <w:t xml:space="preserve">, and then use the scripts </w:t>
      </w:r>
      <w:proofErr w:type="spellStart"/>
      <w:r w:rsidR="00E225FD" w:rsidRPr="007D1C13">
        <w:rPr>
          <w:rStyle w:val="FilenameChar"/>
        </w:rPr>
        <w:t>CalcBEGeom.m</w:t>
      </w:r>
      <w:proofErr w:type="spellEnd"/>
      <w:r w:rsidR="00E225FD">
        <w:t xml:space="preserve"> and </w:t>
      </w:r>
      <w:proofErr w:type="spellStart"/>
      <w:r w:rsidR="00E225FD" w:rsidRPr="007D1C13">
        <w:rPr>
          <w:rStyle w:val="FilenameChar"/>
        </w:rPr>
        <w:t>CalcSEGeom.m</w:t>
      </w:r>
      <w:proofErr w:type="spellEnd"/>
      <w:r w:rsidR="00E225FD" w:rsidRPr="007D1C13">
        <w:rPr>
          <w:rStyle w:val="FilenameChar"/>
        </w:rPr>
        <w:t xml:space="preserve"> </w:t>
      </w:r>
      <w:r w:rsidR="00E225FD">
        <w:t xml:space="preserve">to fill out the blade and </w:t>
      </w:r>
      <w:proofErr w:type="gramStart"/>
      <w:r w:rsidR="00E225FD">
        <w:t>strut</w:t>
      </w:r>
      <w:proofErr w:type="gramEnd"/>
      <w:r w:rsidR="00E225FD">
        <w:t xml:space="preserve"> element geometry fields.</w:t>
      </w:r>
    </w:p>
    <w:p w:rsidR="00013A14" w:rsidRDefault="00013A14" w:rsidP="00013A14"/>
    <w:p w:rsidR="00013A14" w:rsidRDefault="00013A14" w:rsidP="00013A14">
      <w:r>
        <w:t xml:space="preserve">Once the turbine geometry structure has been finalized, the script </w:t>
      </w:r>
      <w:proofErr w:type="spellStart"/>
      <w:r w:rsidRPr="007D1C13">
        <w:rPr>
          <w:rStyle w:val="FilenameChar"/>
        </w:rPr>
        <w:t>WriteTurbineGeom.m</w:t>
      </w:r>
      <w:proofErr w:type="spellEnd"/>
      <w:r>
        <w:t xml:space="preserve"> will create the CACTUS geometry input file. The script </w:t>
      </w:r>
      <w:proofErr w:type="spellStart"/>
      <w:r w:rsidRPr="007D1C13">
        <w:rPr>
          <w:rStyle w:val="FilenameChar"/>
        </w:rPr>
        <w:t>ReadTurbineGeom.m</w:t>
      </w:r>
      <w:proofErr w:type="spellEnd"/>
      <w:r>
        <w:t xml:space="preserve"> will read an existing CACTUS geometry input file and create a corresponding geometry structure in MATLAB for further modification.</w:t>
      </w:r>
    </w:p>
    <w:p w:rsidR="00013A14" w:rsidRDefault="00013A14" w:rsidP="00013A14"/>
    <w:p w:rsidR="00013A14" w:rsidRDefault="00013A14" w:rsidP="00013A14">
      <w:r>
        <w:t xml:space="preserve">The </w:t>
      </w:r>
      <w:r w:rsidRPr="007D1C13">
        <w:rPr>
          <w:rStyle w:val="FilenameChar"/>
        </w:rPr>
        <w:t xml:space="preserve">script </w:t>
      </w:r>
      <w:proofErr w:type="spellStart"/>
      <w:r w:rsidRPr="007D1C13">
        <w:rPr>
          <w:rStyle w:val="FilenameChar"/>
        </w:rPr>
        <w:t>PlotTurbineGeom.m</w:t>
      </w:r>
      <w:proofErr w:type="spellEnd"/>
      <w:r>
        <w:t xml:space="preserve"> will plot the geometry contained in a turbine geometry structure at a particular phase angle of rotation around the turbine rotation axis. The plotting functions in this script have not been verified to work in GNU Octave.</w:t>
      </w:r>
    </w:p>
    <w:p w:rsidR="00013A14" w:rsidRDefault="00013A14" w:rsidP="00013A14"/>
    <w:p w:rsidR="00013A14" w:rsidRPr="00D77D2B" w:rsidRDefault="00013A14" w:rsidP="00013A14">
      <w:r>
        <w:t>An example script that creates and plots turbine rotor geometry for a vertical axis wind turbine is provided in Appendix A.</w:t>
      </w:r>
    </w:p>
    <w:p w:rsidR="00013A14" w:rsidRDefault="00013A14" w:rsidP="00013A14">
      <w:pPr>
        <w:pStyle w:val="Heading2"/>
      </w:pPr>
      <w:bookmarkStart w:id="17" w:name="_Toc369524835"/>
      <w:r>
        <w:t>Foil Table Data</w:t>
      </w:r>
      <w:bookmarkEnd w:id="17"/>
    </w:p>
    <w:p w:rsidR="00013A14" w:rsidRDefault="00013A14" w:rsidP="00013A14">
      <w:r>
        <w:t xml:space="preserve">Foil data table files contain the force coefficient data and dynamic stall parameters for a foil to be used in the calculation. The user can specify multiple foil data table files in the CACTUS </w:t>
      </w:r>
      <w:proofErr w:type="spellStart"/>
      <w:r>
        <w:t>namelist</w:t>
      </w:r>
      <w:proofErr w:type="spellEnd"/>
      <w:r>
        <w:t xml:space="preserve"> input file and they are indexed in the order they appear in the </w:t>
      </w:r>
      <w:proofErr w:type="spellStart"/>
      <w:r>
        <w:t>namelist</w:t>
      </w:r>
      <w:proofErr w:type="spellEnd"/>
      <w:r>
        <w:t xml:space="preserve"> input file. The </w:t>
      </w:r>
      <w:proofErr w:type="spellStart"/>
      <w:r w:rsidRPr="007A5DA0">
        <w:rPr>
          <w:rStyle w:val="CodeChar"/>
        </w:rPr>
        <w:t>iSect</w:t>
      </w:r>
      <w:proofErr w:type="spellEnd"/>
      <w:r>
        <w:t xml:space="preserve"> parameter in the geometry input file identifies the index of the foil data table to be applied to each blade element section.</w:t>
      </w:r>
    </w:p>
    <w:p w:rsidR="00013A14" w:rsidRDefault="00013A14" w:rsidP="00013A14"/>
    <w:p w:rsidR="00013A14" w:rsidRDefault="00013A14" w:rsidP="00013A14">
      <w:r>
        <w:t>The foil coefficients are input as lift, drag, and pitching moment (about the 25% chord point)</w:t>
      </w:r>
      <w:r w:rsidR="00016254">
        <w:t xml:space="preserve"> coefficients (per span)</w:t>
      </w:r>
      <w:r w:rsidR="00774CFD">
        <w:t xml:space="preserve"> as a function of angle of attack (AOA) and Reynolds number</w:t>
      </w:r>
      <w:r>
        <w:t xml:space="preserve">. A maximum of 20 Reynolds number values are allowed. A maximum of 1000 </w:t>
      </w:r>
      <w:r w:rsidR="00774CFD">
        <w:t xml:space="preserve">AOA </w:t>
      </w:r>
      <w:r>
        <w:t xml:space="preserve">values for each Reynolds number are allowed. The AOA data must go from -180 to 180 deg. The sign convention for AOA is such that positive AOA on a blade element is generated by positive relative flow velocity in the positive element normal direction. Note that the cross-flow turbine geometry generator provided with CACTUS creates element normal vectors in the machine inward direction. The axial flow turbine geometry generator creates element normal vectors in the machine rearward (downwind) direction at zero blade incidence </w:t>
      </w:r>
      <w:proofErr w:type="gramStart"/>
      <w:r>
        <w:t>angle</w:t>
      </w:r>
      <w:proofErr w:type="gramEnd"/>
      <w:r>
        <w:t xml:space="preserve">. </w:t>
      </w:r>
    </w:p>
    <w:p w:rsidR="00013A14" w:rsidRDefault="00013A14" w:rsidP="00013A14"/>
    <w:p w:rsidR="00013A14" w:rsidRDefault="00013A14" w:rsidP="00013A14">
      <w:r>
        <w:lastRenderedPageBreak/>
        <w:t xml:space="preserve">Parameter definitions and a file format example are below. Note that a number of foil data table files are provided in the </w:t>
      </w:r>
      <w:proofErr w:type="spellStart"/>
      <w:r w:rsidRPr="00994A71">
        <w:rPr>
          <w:rStyle w:val="FilenameChar"/>
        </w:rPr>
        <w:t>Airfoil_Section_Data</w:t>
      </w:r>
      <w:proofErr w:type="spellEnd"/>
      <w:r w:rsidR="00994A71" w:rsidRPr="00994A71">
        <w:rPr>
          <w:rStyle w:val="FilenameChar"/>
        </w:rPr>
        <w:t>/</w:t>
      </w:r>
      <w:r>
        <w:t xml:space="preserve"> folder in the CACTUS source code directory.</w:t>
      </w:r>
    </w:p>
    <w:p w:rsidR="00013A14" w:rsidRDefault="00013A14" w:rsidP="00013A14">
      <w:pPr>
        <w:pStyle w:val="Heading3"/>
      </w:pPr>
      <w:bookmarkStart w:id="18" w:name="_Toc369524836"/>
      <w:r>
        <w:t>File Parameters</w:t>
      </w:r>
      <w:bookmarkEnd w:id="18"/>
    </w:p>
    <w:p w:rsidR="00013A14" w:rsidRDefault="00013A14" w:rsidP="00013A14">
      <w:pPr>
        <w:pStyle w:val="Heading4"/>
      </w:pPr>
      <w:r>
        <w:t>Header</w:t>
      </w:r>
    </w:p>
    <w:p w:rsidR="00013A14" w:rsidRDefault="00013A14" w:rsidP="00013A14"/>
    <w:tbl>
      <w:tblPr>
        <w:tblW w:w="5000" w:type="pct"/>
        <w:jc w:val="center"/>
        <w:tblLayout w:type="fixed"/>
        <w:tblCellMar>
          <w:left w:w="115" w:type="dxa"/>
          <w:right w:w="115" w:type="dxa"/>
        </w:tblCellMar>
        <w:tblLook w:val="04A0" w:firstRow="1" w:lastRow="0" w:firstColumn="1" w:lastColumn="0" w:noHBand="0" w:noVBand="1"/>
      </w:tblPr>
      <w:tblGrid>
        <w:gridCol w:w="2996"/>
        <w:gridCol w:w="6594"/>
      </w:tblGrid>
      <w:tr w:rsidR="00013A14" w:rsidRPr="003F309B" w:rsidTr="001A4C41">
        <w:trPr>
          <w:trHeight w:val="315"/>
          <w:jc w:val="center"/>
        </w:trPr>
        <w:tc>
          <w:tcPr>
            <w:tcW w:w="15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Title</w:t>
            </w:r>
          </w:p>
        </w:tc>
        <w:tc>
          <w:tcPr>
            <w:tcW w:w="3438" w:type="pct"/>
            <w:tcBorders>
              <w:top w:val="single" w:sz="4" w:space="0" w:color="auto"/>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Title for this foil data table. For reference only; not used internally in CACTUS.</w:t>
            </w:r>
          </w:p>
        </w:tc>
      </w:tr>
      <w:tr w:rsidR="00013A14" w:rsidRPr="003F309B" w:rsidTr="001A4C41">
        <w:trPr>
          <w:trHeight w:val="315"/>
          <w:jc w:val="center"/>
        </w:trPr>
        <w:tc>
          <w:tcPr>
            <w:tcW w:w="1562"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Thickness to Chord Ratio</w:t>
            </w:r>
          </w:p>
        </w:tc>
        <w:tc>
          <w:tcPr>
            <w:tcW w:w="3438"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Thickness to chord ratio for this foil section.</w:t>
            </w:r>
          </w:p>
        </w:tc>
      </w:tr>
      <w:tr w:rsidR="00013A14" w:rsidRPr="003F309B" w:rsidTr="001A4C41">
        <w:trPr>
          <w:trHeight w:val="315"/>
          <w:jc w:val="center"/>
        </w:trPr>
        <w:tc>
          <w:tcPr>
            <w:tcW w:w="1562"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Zero Lift AOA</w:t>
            </w:r>
          </w:p>
        </w:tc>
        <w:tc>
          <w:tcPr>
            <w:tcW w:w="3438"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Angle of attack (</w:t>
            </w:r>
            <w:proofErr w:type="spellStart"/>
            <w:r w:rsidRPr="003F309B">
              <w:rPr>
                <w:color w:val="000000"/>
              </w:rPr>
              <w:t>deg</w:t>
            </w:r>
            <w:proofErr w:type="spellEnd"/>
            <w:r w:rsidRPr="003F309B">
              <w:rPr>
                <w:color w:val="000000"/>
              </w:rPr>
              <w:t xml:space="preserve">) at zero </w:t>
            </w:r>
            <w:proofErr w:type="gramStart"/>
            <w:r w:rsidRPr="003F309B">
              <w:rPr>
                <w:color w:val="000000"/>
              </w:rPr>
              <w:t>lift</w:t>
            </w:r>
            <w:proofErr w:type="gramEnd"/>
            <w:r w:rsidRPr="003F309B">
              <w:rPr>
                <w:color w:val="000000"/>
              </w:rPr>
              <w:t xml:space="preserve"> for this section.</w:t>
            </w:r>
          </w:p>
        </w:tc>
      </w:tr>
      <w:tr w:rsidR="00013A14" w:rsidRPr="003F309B" w:rsidTr="001A4C41">
        <w:trPr>
          <w:trHeight w:val="945"/>
          <w:jc w:val="center"/>
        </w:trPr>
        <w:tc>
          <w:tcPr>
            <w:tcW w:w="1562"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Reverse Camber Direction</w:t>
            </w:r>
          </w:p>
        </w:tc>
        <w:tc>
          <w:tcPr>
            <w:tcW w:w="3438" w:type="pct"/>
            <w:tcBorders>
              <w:top w:val="nil"/>
              <w:left w:val="nil"/>
              <w:bottom w:val="single" w:sz="4" w:space="0" w:color="auto"/>
              <w:right w:val="single" w:sz="4" w:space="0" w:color="auto"/>
            </w:tcBorders>
            <w:shd w:val="clear" w:color="auto" w:fill="auto"/>
            <w:vAlign w:val="bottom"/>
            <w:hideMark/>
          </w:tcPr>
          <w:p w:rsidR="00013A14" w:rsidRPr="003F309B" w:rsidRDefault="00013A14" w:rsidP="00013A14">
            <w:pPr>
              <w:rPr>
                <w:color w:val="000000"/>
              </w:rPr>
            </w:pPr>
            <w:r w:rsidRPr="003F309B">
              <w:rPr>
                <w:color w:val="000000"/>
              </w:rPr>
              <w:t>This flag allows the user to reverse the orientation of a non-symmetric foil with respect to the normal vector of the blade element section to which it is applied (set the flag to 1).</w:t>
            </w:r>
          </w:p>
        </w:tc>
      </w:tr>
    </w:tbl>
    <w:p w:rsidR="00013A14" w:rsidRPr="003F309B" w:rsidRDefault="00013A14" w:rsidP="00013A14"/>
    <w:p w:rsidR="00013A14" w:rsidRDefault="00013A14" w:rsidP="00013A14">
      <w:pPr>
        <w:pStyle w:val="Heading4"/>
      </w:pPr>
      <w:r>
        <w:t>Reynolds Number Data Block</w:t>
      </w:r>
    </w:p>
    <w:p w:rsidR="00013A14" w:rsidRDefault="00013A14" w:rsidP="00013A14"/>
    <w:tbl>
      <w:tblPr>
        <w:tblW w:w="5000" w:type="pct"/>
        <w:jc w:val="center"/>
        <w:tblLayout w:type="fixed"/>
        <w:tblLook w:val="04A0" w:firstRow="1" w:lastRow="0" w:firstColumn="1" w:lastColumn="0" w:noHBand="0" w:noVBand="1"/>
      </w:tblPr>
      <w:tblGrid>
        <w:gridCol w:w="2978"/>
        <w:gridCol w:w="6598"/>
      </w:tblGrid>
      <w:tr w:rsidR="00013A14" w:rsidRPr="003F309B" w:rsidTr="001A4C41">
        <w:trPr>
          <w:trHeight w:val="2205"/>
          <w:jc w:val="center"/>
        </w:trPr>
        <w:tc>
          <w:tcPr>
            <w:tcW w:w="15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 xml:space="preserve">BV </w:t>
            </w:r>
            <w:proofErr w:type="spellStart"/>
            <w:r w:rsidRPr="009E76FA">
              <w:rPr>
                <w:rFonts w:ascii="Consolas" w:hAnsi="Consolas" w:cs="Consolas"/>
                <w:iCs/>
                <w:color w:val="000000"/>
                <w:sz w:val="22"/>
                <w:szCs w:val="22"/>
              </w:rPr>
              <w:t>Dyn</w:t>
            </w:r>
            <w:proofErr w:type="spellEnd"/>
            <w:r w:rsidRPr="009E76FA">
              <w:rPr>
                <w:rFonts w:ascii="Consolas" w:hAnsi="Consolas" w:cs="Consolas"/>
                <w:iCs/>
                <w:color w:val="000000"/>
                <w:sz w:val="22"/>
                <w:szCs w:val="22"/>
              </w:rPr>
              <w:t>. Stall Model</w:t>
            </w:r>
          </w:p>
        </w:tc>
        <w:tc>
          <w:tcPr>
            <w:tcW w:w="3346" w:type="pct"/>
            <w:tcBorders>
              <w:top w:val="single" w:sz="4" w:space="0" w:color="auto"/>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The Boeing-</w:t>
            </w:r>
            <w:proofErr w:type="spellStart"/>
            <w:r w:rsidRPr="003F309B">
              <w:rPr>
                <w:color w:val="000000"/>
              </w:rPr>
              <w:t>Vertol</w:t>
            </w:r>
            <w:proofErr w:type="spellEnd"/>
            <w:r w:rsidRPr="003F309B">
              <w:rPr>
                <w:color w:val="000000"/>
              </w:rPr>
              <w:t xml:space="preserve"> dynamic stall model uses reference angle of attack values to switch from a steady attached flow state to a dynamic stalled state. While these are denoted as "stall" AOA values, they should be set back from the foil stall AOA such that the lift coefficient is still fairly linear with AOA at this point. Generally, a value 50 - 75% of the way between the zero lift AOA and the stall AOA works well.</w:t>
            </w:r>
          </w:p>
        </w:tc>
      </w:tr>
      <w:tr w:rsidR="00013A14" w:rsidRPr="003F309B" w:rsidTr="001A4C41">
        <w:trPr>
          <w:trHeight w:val="2205"/>
          <w:jc w:val="center"/>
        </w:trPr>
        <w:tc>
          <w:tcPr>
            <w:tcW w:w="15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C10300">
            <w:pPr>
              <w:jc w:val="center"/>
              <w:rPr>
                <w:rFonts w:ascii="Consolas" w:hAnsi="Consolas" w:cs="Consolas"/>
                <w:iCs/>
                <w:color w:val="000000"/>
                <w:sz w:val="22"/>
                <w:szCs w:val="22"/>
              </w:rPr>
            </w:pPr>
            <w:r w:rsidRPr="009E76FA">
              <w:rPr>
                <w:rFonts w:ascii="Consolas" w:hAnsi="Consolas" w:cs="Consolas"/>
                <w:iCs/>
                <w:color w:val="000000"/>
                <w:sz w:val="22"/>
                <w:szCs w:val="22"/>
              </w:rPr>
              <w:t xml:space="preserve">LB </w:t>
            </w:r>
            <w:proofErr w:type="spellStart"/>
            <w:r w:rsidRPr="009E76FA">
              <w:rPr>
                <w:rFonts w:ascii="Consolas" w:hAnsi="Consolas" w:cs="Consolas"/>
                <w:iCs/>
                <w:color w:val="000000"/>
                <w:sz w:val="22"/>
                <w:szCs w:val="22"/>
              </w:rPr>
              <w:t>Dyn</w:t>
            </w:r>
            <w:proofErr w:type="spellEnd"/>
            <w:r w:rsidRPr="009E76FA">
              <w:rPr>
                <w:rFonts w:ascii="Consolas" w:hAnsi="Consolas" w:cs="Consolas"/>
                <w:iCs/>
                <w:color w:val="000000"/>
                <w:sz w:val="22"/>
                <w:szCs w:val="22"/>
              </w:rPr>
              <w:t>. Stall Model</w:t>
            </w:r>
          </w:p>
        </w:tc>
        <w:tc>
          <w:tcPr>
            <w:tcW w:w="3346"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 xml:space="preserve">The </w:t>
            </w:r>
            <w:proofErr w:type="spellStart"/>
            <w:r w:rsidRPr="003F309B">
              <w:rPr>
                <w:color w:val="000000"/>
              </w:rPr>
              <w:t>Leishman</w:t>
            </w:r>
            <w:proofErr w:type="spellEnd"/>
            <w:r w:rsidRPr="003F309B">
              <w:rPr>
                <w:color w:val="000000"/>
              </w:rPr>
              <w:t>-Beddoes dynamic stall model uses a reference lift slope and a critical lift coefficient value to indicate the onset of leading edge stall. The critical lift coefficient value should be approximately equal to the value of lift coefficient that would have been obtained at the foil stall AOA, had the lift coefficient remained linear with AOA (with slope given by the reference lift coefficient slope).</w:t>
            </w:r>
          </w:p>
        </w:tc>
      </w:tr>
      <w:tr w:rsidR="00013A14" w:rsidRPr="003F309B" w:rsidTr="001A4C41">
        <w:trPr>
          <w:trHeight w:val="945"/>
          <w:jc w:val="center"/>
        </w:trPr>
        <w:tc>
          <w:tcPr>
            <w:tcW w:w="1510" w:type="pct"/>
            <w:tcBorders>
              <w:top w:val="nil"/>
              <w:left w:val="single" w:sz="4" w:space="0" w:color="auto"/>
              <w:bottom w:val="single" w:sz="4" w:space="0" w:color="auto"/>
              <w:right w:val="single" w:sz="4" w:space="0" w:color="auto"/>
            </w:tcBorders>
            <w:shd w:val="clear" w:color="auto" w:fill="auto"/>
            <w:noWrap/>
            <w:vAlign w:val="center"/>
            <w:hideMark/>
          </w:tcPr>
          <w:p w:rsidR="00013A14" w:rsidRPr="00C10300" w:rsidRDefault="00013A14" w:rsidP="00C10300">
            <w:pPr>
              <w:jc w:val="center"/>
              <w:rPr>
                <w:rFonts w:ascii="Consolas" w:hAnsi="Consolas" w:cs="Consolas"/>
                <w:iCs/>
                <w:color w:val="000000"/>
                <w:sz w:val="22"/>
                <w:szCs w:val="22"/>
              </w:rPr>
            </w:pPr>
            <w:r w:rsidRPr="00C10300">
              <w:rPr>
                <w:rFonts w:ascii="Consolas" w:hAnsi="Consolas" w:cs="Consolas"/>
                <w:iCs/>
                <w:color w:val="000000"/>
                <w:sz w:val="22"/>
                <w:szCs w:val="22"/>
              </w:rPr>
              <w:t>Force and Moment Coefficients</w:t>
            </w:r>
          </w:p>
        </w:tc>
        <w:tc>
          <w:tcPr>
            <w:tcW w:w="3346" w:type="pct"/>
            <w:tcBorders>
              <w:top w:val="nil"/>
              <w:left w:val="nil"/>
              <w:bottom w:val="single" w:sz="4" w:space="0" w:color="auto"/>
              <w:right w:val="single" w:sz="4" w:space="0" w:color="auto"/>
            </w:tcBorders>
            <w:shd w:val="clear" w:color="auto" w:fill="auto"/>
            <w:hideMark/>
          </w:tcPr>
          <w:p w:rsidR="00013A14" w:rsidRPr="003F309B" w:rsidRDefault="00013A14" w:rsidP="00013A14">
            <w:pPr>
              <w:rPr>
                <w:color w:val="000000"/>
              </w:rPr>
            </w:pPr>
            <w:r w:rsidRPr="003F309B">
              <w:rPr>
                <w:color w:val="000000"/>
              </w:rPr>
              <w:t>Foil force and moment coefficient data at angle of attack from -180 to 180 deg. (AOA, lift coefficient, drag coefficient, pitching moment coefficient about the 25% chord point).</w:t>
            </w:r>
            <w:r>
              <w:rPr>
                <w:color w:val="000000"/>
              </w:rPr>
              <w:t xml:space="preserve"> </w:t>
            </w:r>
          </w:p>
        </w:tc>
      </w:tr>
    </w:tbl>
    <w:p w:rsidR="00013A14" w:rsidRDefault="00013A14" w:rsidP="00013A14"/>
    <w:p w:rsidR="00013A14" w:rsidRPr="002C3908" w:rsidRDefault="00013A14" w:rsidP="00013A14">
      <w:r>
        <w:t>There should be one Reynolds number data block for each Reynolds number at which foil data exists.</w:t>
      </w:r>
    </w:p>
    <w:p w:rsidR="00013A14" w:rsidRDefault="00013A14" w:rsidP="00013A14">
      <w:pPr>
        <w:pStyle w:val="Heading3"/>
      </w:pPr>
      <w:bookmarkStart w:id="19" w:name="_Toc369524837"/>
      <w:r>
        <w:t>File Format Example</w:t>
      </w:r>
      <w:bookmarkEnd w:id="19"/>
    </w:p>
    <w:p w:rsidR="00013A14" w:rsidRDefault="00013A14" w:rsidP="00013A14">
      <w:r>
        <w:t>A file format example is given below.</w:t>
      </w:r>
    </w:p>
    <w:p w:rsidR="00013A14" w:rsidRDefault="00013A14" w:rsidP="00013A14">
      <w:pPr>
        <w:pBdr>
          <w:bottom w:val="single" w:sz="6" w:space="1" w:color="auto"/>
        </w:pBdr>
      </w:pPr>
    </w:p>
    <w:p w:rsidR="00013A14" w:rsidRDefault="00013A14" w:rsidP="00013A14"/>
    <w:p w:rsidR="00013A14" w:rsidRPr="00091C2C" w:rsidRDefault="00013A14" w:rsidP="00556CD3">
      <w:pPr>
        <w:pStyle w:val="Code2"/>
      </w:pPr>
      <w:r w:rsidRPr="00091C2C">
        <w:t xml:space="preserve">Title: </w:t>
      </w:r>
      <w:proofErr w:type="spellStart"/>
      <w:r w:rsidRPr="00091C2C">
        <w:t>AFTitle</w:t>
      </w:r>
      <w:proofErr w:type="spellEnd"/>
    </w:p>
    <w:p w:rsidR="00013A14" w:rsidRPr="00091C2C" w:rsidRDefault="00013A14" w:rsidP="00556CD3">
      <w:pPr>
        <w:pStyle w:val="Code2"/>
      </w:pPr>
      <w:r w:rsidRPr="00091C2C">
        <w:t>Thickness to Chord Ratio: 0.2</w:t>
      </w:r>
    </w:p>
    <w:p w:rsidR="00013A14" w:rsidRPr="00091C2C" w:rsidRDefault="00013A14" w:rsidP="00556CD3">
      <w:pPr>
        <w:pStyle w:val="Code2"/>
      </w:pPr>
      <w:r w:rsidRPr="00091C2C">
        <w:t>Zero Lift AOA (</w:t>
      </w:r>
      <w:proofErr w:type="spellStart"/>
      <w:r w:rsidRPr="00091C2C">
        <w:t>deg</w:t>
      </w:r>
      <w:proofErr w:type="spellEnd"/>
      <w:r w:rsidRPr="00091C2C">
        <w:t>): 0.0</w:t>
      </w:r>
    </w:p>
    <w:p w:rsidR="00013A14" w:rsidRPr="00091C2C" w:rsidRDefault="00013A14" w:rsidP="00556CD3">
      <w:pPr>
        <w:pStyle w:val="Code2"/>
      </w:pPr>
      <w:r w:rsidRPr="00091C2C">
        <w:t>Reverse Camber Direction: 0</w:t>
      </w:r>
    </w:p>
    <w:p w:rsidR="00013A14" w:rsidRPr="00091C2C" w:rsidRDefault="00013A14" w:rsidP="00556CD3">
      <w:pPr>
        <w:pStyle w:val="Code2"/>
      </w:pPr>
    </w:p>
    <w:p w:rsidR="00013A14" w:rsidRPr="00091C2C" w:rsidRDefault="00013A14" w:rsidP="00556CD3">
      <w:pPr>
        <w:pStyle w:val="Code2"/>
      </w:pPr>
      <w:r w:rsidRPr="00091C2C">
        <w:t>Reynolds Number: 1e6</w:t>
      </w:r>
    </w:p>
    <w:p w:rsidR="00013A14" w:rsidRPr="00091C2C" w:rsidRDefault="00013A14" w:rsidP="00556CD3">
      <w:pPr>
        <w:pStyle w:val="Code2"/>
      </w:pPr>
      <w:r w:rsidRPr="00091C2C">
        <w:t xml:space="preserve">BV </w:t>
      </w:r>
      <w:proofErr w:type="spellStart"/>
      <w:r w:rsidRPr="00091C2C">
        <w:t>Dyn</w:t>
      </w:r>
      <w:proofErr w:type="spellEnd"/>
      <w:r w:rsidRPr="00091C2C">
        <w:t>. Stall Model - Positive Stall AOA (</w:t>
      </w:r>
      <w:proofErr w:type="spellStart"/>
      <w:r w:rsidRPr="00091C2C">
        <w:t>deg</w:t>
      </w:r>
      <w:proofErr w:type="spellEnd"/>
      <w:r w:rsidRPr="00091C2C">
        <w:t>): 10</w:t>
      </w:r>
    </w:p>
    <w:p w:rsidR="00013A14" w:rsidRPr="00091C2C" w:rsidRDefault="00013A14" w:rsidP="00556CD3">
      <w:pPr>
        <w:pStyle w:val="Code2"/>
      </w:pPr>
      <w:r w:rsidRPr="00091C2C">
        <w:t xml:space="preserve">BV </w:t>
      </w:r>
      <w:proofErr w:type="spellStart"/>
      <w:r w:rsidRPr="00091C2C">
        <w:t>Dyn</w:t>
      </w:r>
      <w:proofErr w:type="spellEnd"/>
      <w:r w:rsidRPr="00091C2C">
        <w:t>. Stall Model - Negative Stall AOA (</w:t>
      </w:r>
      <w:proofErr w:type="spellStart"/>
      <w:r w:rsidRPr="00091C2C">
        <w:t>deg</w:t>
      </w:r>
      <w:proofErr w:type="spellEnd"/>
      <w:r w:rsidRPr="00091C2C">
        <w:t>): -10</w:t>
      </w:r>
    </w:p>
    <w:p w:rsidR="00013A14" w:rsidRPr="00091C2C" w:rsidRDefault="00013A14" w:rsidP="00556CD3">
      <w:pPr>
        <w:pStyle w:val="Code2"/>
      </w:pPr>
      <w:r w:rsidRPr="00091C2C">
        <w:t xml:space="preserve">LB </w:t>
      </w:r>
      <w:proofErr w:type="spellStart"/>
      <w:r w:rsidRPr="00091C2C">
        <w:t>Dyn</w:t>
      </w:r>
      <w:proofErr w:type="spellEnd"/>
      <w:r w:rsidRPr="00091C2C">
        <w:t xml:space="preserve">. Stall Model - Lift </w:t>
      </w:r>
      <w:proofErr w:type="spellStart"/>
      <w:r w:rsidRPr="00091C2C">
        <w:t>Coeff</w:t>
      </w:r>
      <w:proofErr w:type="spellEnd"/>
      <w:r w:rsidRPr="00091C2C">
        <w:t>. Slope at Zero Lift AOA (per radian): 6.28</w:t>
      </w:r>
    </w:p>
    <w:p w:rsidR="00013A14" w:rsidRPr="00091C2C" w:rsidRDefault="00013A14" w:rsidP="00556CD3">
      <w:pPr>
        <w:pStyle w:val="Code2"/>
      </w:pPr>
      <w:r w:rsidRPr="00091C2C">
        <w:t xml:space="preserve">LB </w:t>
      </w:r>
      <w:proofErr w:type="spellStart"/>
      <w:r w:rsidRPr="00091C2C">
        <w:t>Dyn</w:t>
      </w:r>
      <w:proofErr w:type="spellEnd"/>
      <w:r w:rsidRPr="00091C2C">
        <w:t xml:space="preserve">. Stall Model - Positive Critical Lift </w:t>
      </w:r>
      <w:proofErr w:type="spellStart"/>
      <w:proofErr w:type="gramStart"/>
      <w:r w:rsidRPr="00091C2C">
        <w:t>Coeff</w:t>
      </w:r>
      <w:proofErr w:type="spellEnd"/>
      <w:r w:rsidRPr="00091C2C">
        <w:t>.:</w:t>
      </w:r>
      <w:proofErr w:type="gramEnd"/>
      <w:r w:rsidRPr="00091C2C">
        <w:t xml:space="preserve"> 1.3</w:t>
      </w:r>
    </w:p>
    <w:p w:rsidR="00013A14" w:rsidRPr="00091C2C" w:rsidRDefault="00013A14" w:rsidP="00556CD3">
      <w:pPr>
        <w:pStyle w:val="Code2"/>
      </w:pPr>
      <w:r w:rsidRPr="00091C2C">
        <w:t xml:space="preserve">LB </w:t>
      </w:r>
      <w:proofErr w:type="spellStart"/>
      <w:r w:rsidRPr="00091C2C">
        <w:t>Dyn</w:t>
      </w:r>
      <w:proofErr w:type="spellEnd"/>
      <w:r w:rsidRPr="00091C2C">
        <w:t xml:space="preserve">. Stall Model - Negative Critical Lift </w:t>
      </w:r>
      <w:proofErr w:type="spellStart"/>
      <w:proofErr w:type="gramStart"/>
      <w:r w:rsidRPr="00091C2C">
        <w:t>Coeff</w:t>
      </w:r>
      <w:proofErr w:type="spellEnd"/>
      <w:r w:rsidRPr="00091C2C">
        <w:t>.:</w:t>
      </w:r>
      <w:proofErr w:type="gramEnd"/>
      <w:r w:rsidRPr="00091C2C">
        <w:t xml:space="preserve"> -1.3</w:t>
      </w:r>
    </w:p>
    <w:p w:rsidR="00013A14" w:rsidRPr="00091C2C" w:rsidRDefault="00013A14" w:rsidP="00556CD3">
      <w:pPr>
        <w:pStyle w:val="Code2"/>
      </w:pPr>
      <w:r w:rsidRPr="00091C2C">
        <w:t>AOA (</w:t>
      </w:r>
      <w:proofErr w:type="spellStart"/>
      <w:r w:rsidRPr="00091C2C">
        <w:t>deg</w:t>
      </w:r>
      <w:proofErr w:type="spellEnd"/>
      <w:r w:rsidRPr="00091C2C">
        <w:t>) CL CD Cm25</w:t>
      </w:r>
    </w:p>
    <w:p w:rsidR="00013A14" w:rsidRPr="00091C2C" w:rsidRDefault="00013A14" w:rsidP="00556CD3">
      <w:pPr>
        <w:pStyle w:val="Code2"/>
      </w:pPr>
      <w:r w:rsidRPr="00091C2C">
        <w:t>-180.0 0.0 1.0 0.0</w:t>
      </w:r>
    </w:p>
    <w:p w:rsidR="00013A14" w:rsidRPr="00091C2C" w:rsidRDefault="00013A14" w:rsidP="00556CD3">
      <w:pPr>
        <w:pStyle w:val="Code2"/>
      </w:pPr>
      <w:r w:rsidRPr="00091C2C">
        <w:t>... ... ... ...</w:t>
      </w:r>
    </w:p>
    <w:p w:rsidR="00013A14" w:rsidRPr="00091C2C" w:rsidRDefault="00013A14" w:rsidP="00556CD3">
      <w:pPr>
        <w:pStyle w:val="Code2"/>
      </w:pPr>
      <w:r w:rsidRPr="00091C2C">
        <w:t>180.0 0.0 1.0 0.0</w:t>
      </w:r>
    </w:p>
    <w:p w:rsidR="00013A14" w:rsidRPr="00091C2C" w:rsidRDefault="00013A14" w:rsidP="00556CD3">
      <w:pPr>
        <w:pStyle w:val="Code2"/>
      </w:pPr>
    </w:p>
    <w:p w:rsidR="00013A14" w:rsidRPr="00091C2C" w:rsidRDefault="00013A14" w:rsidP="00556CD3">
      <w:pPr>
        <w:pStyle w:val="Code2"/>
      </w:pPr>
      <w:r w:rsidRPr="00091C2C">
        <w:t>Reynolds Number: 5e6</w:t>
      </w:r>
    </w:p>
    <w:p w:rsidR="00013A14" w:rsidRPr="00091C2C" w:rsidRDefault="00013A14" w:rsidP="00556CD3">
      <w:pPr>
        <w:pStyle w:val="Code2"/>
      </w:pPr>
      <w:r w:rsidRPr="00091C2C">
        <w:t xml:space="preserve">... </w:t>
      </w:r>
    </w:p>
    <w:p w:rsidR="00013A14" w:rsidRDefault="00013A14" w:rsidP="00013A14">
      <w:pPr>
        <w:pBdr>
          <w:bottom w:val="single" w:sz="6" w:space="1" w:color="auto"/>
        </w:pBdr>
      </w:pPr>
    </w:p>
    <w:p w:rsidR="00013A14" w:rsidRDefault="00013A14" w:rsidP="00013A14"/>
    <w:p w:rsidR="00013A14" w:rsidRPr="0085613D" w:rsidRDefault="00013A14" w:rsidP="00013A14">
      <w:pPr>
        <w:pStyle w:val="Heading2"/>
      </w:pPr>
      <w:bookmarkStart w:id="20" w:name="_Toc369524838"/>
      <w:r>
        <w:t xml:space="preserve">CACTUS </w:t>
      </w:r>
      <w:proofErr w:type="spellStart"/>
      <w:r>
        <w:t>Namelist</w:t>
      </w:r>
      <w:proofErr w:type="spellEnd"/>
      <w:r>
        <w:t xml:space="preserve"> Input</w:t>
      </w:r>
      <w:bookmarkEnd w:id="20"/>
    </w:p>
    <w:p w:rsidR="00013A14" w:rsidRDefault="00013A14" w:rsidP="00013A14">
      <w:r>
        <w:t xml:space="preserve">This section describes the FORTRAN </w:t>
      </w:r>
      <w:proofErr w:type="spellStart"/>
      <w:r>
        <w:t>namelist</w:t>
      </w:r>
      <w:proofErr w:type="spellEnd"/>
      <w:r>
        <w:t xml:space="preserve"> input file for CACTUS. There are two </w:t>
      </w:r>
      <w:proofErr w:type="spellStart"/>
      <w:r>
        <w:t>namelist</w:t>
      </w:r>
      <w:proofErr w:type="spellEnd"/>
      <w:r>
        <w:t xml:space="preserve"> groups in the input file, </w:t>
      </w:r>
      <w:r w:rsidRPr="000067D4">
        <w:rPr>
          <w:rStyle w:val="CodeChar"/>
        </w:rPr>
        <w:t>&amp;</w:t>
      </w:r>
      <w:proofErr w:type="spellStart"/>
      <w:r w:rsidRPr="000067D4">
        <w:rPr>
          <w:rStyle w:val="CodeChar"/>
        </w:rPr>
        <w:t>ConfigInputs</w:t>
      </w:r>
      <w:proofErr w:type="spellEnd"/>
      <w:r>
        <w:t xml:space="preserve"> and </w:t>
      </w:r>
      <w:r w:rsidRPr="000067D4">
        <w:rPr>
          <w:rStyle w:val="CodeChar"/>
        </w:rPr>
        <w:t>&amp;</w:t>
      </w:r>
      <w:proofErr w:type="spellStart"/>
      <w:r w:rsidRPr="000067D4">
        <w:rPr>
          <w:rStyle w:val="CodeChar"/>
        </w:rPr>
        <w:t>CaseInputs</w:t>
      </w:r>
      <w:proofErr w:type="spellEnd"/>
      <w:r>
        <w:t>.</w:t>
      </w:r>
      <w:r w:rsidR="00CD0D85">
        <w:t xml:space="preserve"> </w:t>
      </w:r>
      <w:r w:rsidR="00003CB1">
        <w:t xml:space="preserve">The parameters that can be input in each group are given in the tables below. Parameters not specified in the </w:t>
      </w:r>
      <w:proofErr w:type="spellStart"/>
      <w:r w:rsidR="00003CB1">
        <w:t>namelist</w:t>
      </w:r>
      <w:proofErr w:type="spellEnd"/>
      <w:r w:rsidR="00003CB1">
        <w:t xml:space="preserve"> input are left at the indicated default values. The</w:t>
      </w:r>
      <w:r w:rsidR="00CD0D85">
        <w:t xml:space="preserve"> parameters listed in bold font </w:t>
      </w:r>
      <w:r w:rsidR="00003CB1">
        <w:t xml:space="preserve">below </w:t>
      </w:r>
      <w:r w:rsidR="00CD0D85">
        <w:t xml:space="preserve">are the </w:t>
      </w:r>
      <w:r w:rsidR="00003CB1">
        <w:t xml:space="preserve">parameters </w:t>
      </w:r>
      <w:r w:rsidR="00CD0D85">
        <w:t>mos</w:t>
      </w:r>
      <w:r w:rsidR="00003CB1">
        <w:t xml:space="preserve">t commonly specified in an input file (with the rest being left at default values). </w:t>
      </w:r>
    </w:p>
    <w:p w:rsidR="00013A14" w:rsidRDefault="00013A14" w:rsidP="00013A14">
      <w:pPr>
        <w:pStyle w:val="Heading3"/>
      </w:pPr>
      <w:bookmarkStart w:id="21" w:name="_Toc369524839"/>
      <w:r>
        <w:t>Configuration Inputs</w:t>
      </w:r>
      <w:bookmarkEnd w:id="21"/>
    </w:p>
    <w:p w:rsidR="00013A14" w:rsidRDefault="00013A14" w:rsidP="00013A14"/>
    <w:tbl>
      <w:tblPr>
        <w:tblW w:w="5000" w:type="pct"/>
        <w:jc w:val="center"/>
        <w:tblLook w:val="04A0" w:firstRow="1" w:lastRow="0" w:firstColumn="1" w:lastColumn="0" w:noHBand="0" w:noVBand="1"/>
      </w:tblPr>
      <w:tblGrid>
        <w:gridCol w:w="2892"/>
        <w:gridCol w:w="6684"/>
      </w:tblGrid>
      <w:tr w:rsidR="000565F3" w:rsidRPr="0013473A" w:rsidTr="000565F3">
        <w:trPr>
          <w:trHeight w:val="31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0565F3" w:rsidRPr="0013473A" w:rsidRDefault="000565F3" w:rsidP="000565F3">
            <w:pPr>
              <w:spacing w:before="120" w:after="120"/>
              <w:jc w:val="center"/>
              <w:rPr>
                <w:color w:val="000000"/>
              </w:rPr>
            </w:pPr>
            <w:r w:rsidRPr="0013473A">
              <w:rPr>
                <w:b/>
                <w:color w:val="000000"/>
              </w:rPr>
              <w:t>Regression Testing</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9E76FA">
            <w:pPr>
              <w:pStyle w:val="Code"/>
            </w:pPr>
            <w:proofErr w:type="spellStart"/>
            <w:r w:rsidRPr="009E76FA">
              <w:t>RegTFlag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 Set to 1 to perform a regression test (two iterations, generates _</w:t>
            </w:r>
            <w:proofErr w:type="spellStart"/>
            <w:r w:rsidRPr="0013473A">
              <w:rPr>
                <w:color w:val="000000"/>
              </w:rPr>
              <w:t>RegData.out</w:t>
            </w:r>
            <w:proofErr w:type="spellEnd"/>
            <w:r w:rsidRPr="0013473A">
              <w:rPr>
                <w:color w:val="000000"/>
              </w:rPr>
              <w:t xml:space="preserve"> output file), 0 for normal operation (default).</w:t>
            </w:r>
          </w:p>
        </w:tc>
      </w:tr>
      <w:tr w:rsidR="000565F3" w:rsidRPr="0013473A" w:rsidTr="000565F3">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0565F3" w:rsidRPr="0013473A" w:rsidRDefault="000565F3" w:rsidP="000565F3">
            <w:pPr>
              <w:spacing w:before="120" w:after="120"/>
              <w:jc w:val="center"/>
              <w:rPr>
                <w:color w:val="000000"/>
              </w:rPr>
            </w:pPr>
            <w:r w:rsidRPr="0013473A">
              <w:rPr>
                <w:b/>
                <w:bCs/>
                <w:color w:val="000000"/>
              </w:rPr>
              <w:t>Wall calculation</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GPFlag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ground plane, 0 otherwise</w:t>
            </w:r>
            <w:r w:rsidR="008C12C2">
              <w:rPr>
                <w:color w:val="000000"/>
              </w:rPr>
              <w:t xml:space="preserve"> (default 0)</w:t>
            </w:r>
            <w:r w:rsidRPr="0013473A">
              <w:rPr>
                <w:color w:val="000000"/>
              </w:rPr>
              <w:t>.</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FSFlag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Set to 1 to use a free surface, 0 otherwise</w:t>
            </w:r>
            <w:r w:rsidR="008C12C2">
              <w:rPr>
                <w:color w:val="000000"/>
              </w:rPr>
              <w:t xml:space="preserve"> (default 0)</w:t>
            </w:r>
            <w:r w:rsidRPr="0013473A">
              <w:rPr>
                <w:color w:val="000000"/>
              </w:rPr>
              <w:t>.</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GPGridSF</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ground plane grid spacing</w:t>
            </w:r>
            <w:r w:rsidR="008C12C2">
              <w:rPr>
                <w:color w:val="000000"/>
              </w:rPr>
              <w:t xml:space="preserve"> (default 1)</w:t>
            </w:r>
            <w:r w:rsidRPr="0013473A">
              <w:rPr>
                <w:color w:val="000000"/>
              </w:rPr>
              <w:t>.</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FSGridSF</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Factor on default free surface near-field grid spacing</w:t>
            </w:r>
            <w:r w:rsidR="008C12C2">
              <w:rPr>
                <w:color w:val="000000"/>
              </w:rPr>
              <w:t xml:space="preserve"> (default 1)</w:t>
            </w:r>
            <w:r w:rsidRPr="0013473A">
              <w:rPr>
                <w:color w:val="000000"/>
              </w:rPr>
              <w:t>.</w:t>
            </w:r>
          </w:p>
        </w:tc>
      </w:tr>
      <w:tr w:rsidR="002E0675"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tcPr>
          <w:p w:rsidR="002E0675" w:rsidRPr="009E76FA" w:rsidRDefault="002E0675"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GPGridExtent</w:t>
            </w:r>
            <w:proofErr w:type="spellEnd"/>
          </w:p>
        </w:tc>
        <w:tc>
          <w:tcPr>
            <w:tcW w:w="3490" w:type="pct"/>
            <w:tcBorders>
              <w:top w:val="nil"/>
              <w:left w:val="nil"/>
              <w:bottom w:val="single" w:sz="4" w:space="0" w:color="auto"/>
              <w:right w:val="single" w:sz="4" w:space="0" w:color="auto"/>
            </w:tcBorders>
            <w:shd w:val="clear" w:color="auto" w:fill="auto"/>
            <w:vAlign w:val="bottom"/>
          </w:tcPr>
          <w:p w:rsidR="002E0675" w:rsidRPr="0013473A" w:rsidRDefault="002E0675" w:rsidP="002E0675">
            <w:pPr>
              <w:rPr>
                <w:color w:val="000000"/>
              </w:rPr>
            </w:pPr>
            <w:r>
              <w:rPr>
                <w:color w:val="000000"/>
              </w:rPr>
              <w:t xml:space="preserve">Distance the ground plane will extend from the turbine location. Measured in rotor radii. (default 10.0) </w:t>
            </w:r>
          </w:p>
        </w:tc>
      </w:tr>
      <w:tr w:rsidR="000565F3" w:rsidRPr="0013473A" w:rsidTr="000565F3">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0565F3" w:rsidRPr="0013473A" w:rsidRDefault="000565F3" w:rsidP="000565F3">
            <w:pPr>
              <w:spacing w:before="120" w:after="120"/>
              <w:jc w:val="center"/>
              <w:rPr>
                <w:color w:val="000000"/>
              </w:rPr>
            </w:pPr>
            <w:r w:rsidRPr="0013473A">
              <w:rPr>
                <w:b/>
                <w:bCs/>
                <w:color w:val="000000"/>
              </w:rPr>
              <w:t>Calculation inputs</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r w:rsidRPr="009E76FA">
              <w:rPr>
                <w:rFonts w:ascii="Consolas" w:hAnsi="Consolas" w:cs="Consolas"/>
                <w:b/>
                <w:iCs/>
                <w:color w:val="000000"/>
                <w:sz w:val="22"/>
                <w:szCs w:val="22"/>
              </w:rPr>
              <w:lastRenderedPageBreak/>
              <w:t>nr</w:t>
            </w:r>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revolutions to perform (default 10)</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nti</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 xml:space="preserve">Number of time steps per revolution (default </w:t>
            </w:r>
            <w:r w:rsidR="00AB6282">
              <w:rPr>
                <w:color w:val="000000"/>
              </w:rPr>
              <w:t>20</w:t>
            </w:r>
            <w:r w:rsidRPr="0013473A">
              <w:rPr>
                <w:color w:val="000000"/>
              </w:rPr>
              <w:t>)</w:t>
            </w:r>
          </w:p>
        </w:tc>
      </w:tr>
      <w:tr w:rsidR="00013A14" w:rsidRPr="0013473A" w:rsidTr="000565F3">
        <w:trPr>
          <w:trHeight w:val="836"/>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convrg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AB6282">
            <w:pPr>
              <w:rPr>
                <w:color w:val="000000"/>
              </w:rPr>
            </w:pPr>
            <w:r w:rsidRPr="0013473A">
              <w:rPr>
                <w:color w:val="000000"/>
              </w:rPr>
              <w:t>Convergence level for the revolution average power coefficient. Iteration will finish before</w:t>
            </w:r>
            <w:r w:rsidRPr="0013473A">
              <w:rPr>
                <w:i/>
                <w:iCs/>
                <w:color w:val="000000"/>
              </w:rPr>
              <w:t xml:space="preserve"> nr</w:t>
            </w:r>
            <w:r w:rsidRPr="0013473A">
              <w:rPr>
                <w:color w:val="000000"/>
              </w:rPr>
              <w:t xml:space="preserve"> revs if this level is hit.</w:t>
            </w:r>
            <w:r w:rsidR="00AB6282">
              <w:rPr>
                <w:color w:val="000000"/>
              </w:rPr>
              <w:t xml:space="preserve"> Input -1 to skip convergence check (default)</w:t>
            </w:r>
            <w:r w:rsidR="00003CB1">
              <w:rPr>
                <w:color w:val="000000"/>
              </w:rPr>
              <w:t>.</w:t>
            </w:r>
          </w:p>
        </w:tc>
      </w:tr>
      <w:tr w:rsidR="00013A14" w:rsidRPr="0013473A" w:rsidTr="000565F3">
        <w:trPr>
          <w:trHeight w:val="1079"/>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iut</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wake convection velocity updates. If set to zero, the interval will be calculated automatically. If negative, wake convection velocities will be left at the values calculated at the time the wake element is created (no wake convection velocity updates).</w:t>
            </w:r>
          </w:p>
        </w:tc>
      </w:tr>
      <w:tr w:rsidR="00013A14" w:rsidRPr="0013473A" w:rsidTr="000565F3">
        <w:trPr>
          <w:trHeight w:val="566"/>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iWall</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Number of iterations between wall model updates (if wall calculation is active).</w:t>
            </w:r>
          </w:p>
        </w:tc>
      </w:tr>
      <w:tr w:rsidR="00343FFD" w:rsidRPr="0013473A" w:rsidTr="000565F3">
        <w:trPr>
          <w:trHeight w:val="287"/>
          <w:jc w:val="center"/>
        </w:trPr>
        <w:tc>
          <w:tcPr>
            <w:tcW w:w="1510" w:type="pct"/>
            <w:tcBorders>
              <w:top w:val="nil"/>
              <w:left w:val="single" w:sz="4" w:space="0" w:color="auto"/>
              <w:bottom w:val="single" w:sz="4" w:space="0" w:color="auto"/>
              <w:right w:val="single" w:sz="4" w:space="0" w:color="auto"/>
            </w:tcBorders>
            <w:shd w:val="clear" w:color="auto" w:fill="auto"/>
            <w:noWrap/>
          </w:tcPr>
          <w:p w:rsidR="00343FFD" w:rsidRPr="009E76FA" w:rsidRDefault="00343FFD"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TSFilFlag</w:t>
            </w:r>
            <w:proofErr w:type="spellEnd"/>
          </w:p>
        </w:tc>
        <w:tc>
          <w:tcPr>
            <w:tcW w:w="3490" w:type="pct"/>
            <w:tcBorders>
              <w:top w:val="nil"/>
              <w:left w:val="nil"/>
              <w:bottom w:val="single" w:sz="4" w:space="0" w:color="auto"/>
              <w:right w:val="single" w:sz="4" w:space="0" w:color="auto"/>
            </w:tcBorders>
            <w:shd w:val="clear" w:color="auto" w:fill="auto"/>
            <w:vAlign w:val="bottom"/>
          </w:tcPr>
          <w:p w:rsidR="00343FFD" w:rsidRPr="0013473A" w:rsidRDefault="00343FFD" w:rsidP="00EF120E">
            <w:pPr>
              <w:rPr>
                <w:color w:val="000000"/>
              </w:rPr>
            </w:pPr>
            <w:r>
              <w:rPr>
                <w:color w:val="000000"/>
              </w:rPr>
              <w:t xml:space="preserve">Flag to enable </w:t>
            </w:r>
            <w:proofErr w:type="spellStart"/>
            <w:r>
              <w:rPr>
                <w:color w:val="000000"/>
              </w:rPr>
              <w:t>timestep</w:t>
            </w:r>
            <w:proofErr w:type="spellEnd"/>
            <w:r>
              <w:rPr>
                <w:color w:val="000000"/>
              </w:rPr>
              <w:t xml:space="preserve"> filtering. Set to 1 to enable filtering of the blade bound </w:t>
            </w:r>
            <w:proofErr w:type="spellStart"/>
            <w:r>
              <w:rPr>
                <w:color w:val="000000"/>
              </w:rPr>
              <w:t>vorticity</w:t>
            </w:r>
            <w:proofErr w:type="spellEnd"/>
            <w:r>
              <w:rPr>
                <w:color w:val="000000"/>
              </w:rPr>
              <w:t xml:space="preserve"> </w:t>
            </w:r>
            <w:r w:rsidR="00EF120E">
              <w:rPr>
                <w:color w:val="000000"/>
              </w:rPr>
              <w:t xml:space="preserve">smooth over </w:t>
            </w:r>
            <w:proofErr w:type="spellStart"/>
            <w:r w:rsidR="00EF120E" w:rsidRPr="00EF120E">
              <w:rPr>
                <w:i/>
                <w:color w:val="000000"/>
              </w:rPr>
              <w:t>ntsf</w:t>
            </w:r>
            <w:proofErr w:type="spellEnd"/>
            <w:r w:rsidR="00EF120E">
              <w:rPr>
                <w:color w:val="000000"/>
              </w:rPr>
              <w:t xml:space="preserve"> </w:t>
            </w:r>
            <w:proofErr w:type="spellStart"/>
            <w:r w:rsidR="00EF120E">
              <w:rPr>
                <w:color w:val="000000"/>
              </w:rPr>
              <w:t>timesteps</w:t>
            </w:r>
            <w:proofErr w:type="spellEnd"/>
            <w:r w:rsidR="00EF120E">
              <w:rPr>
                <w:color w:val="000000"/>
              </w:rPr>
              <w:t xml:space="preserve"> </w:t>
            </w:r>
            <w:r>
              <w:rPr>
                <w:color w:val="000000"/>
              </w:rPr>
              <w:t xml:space="preserve">(often needed for stability when blade chord to radius ratio is high). Set to 0 for no filtering (default). </w:t>
            </w:r>
          </w:p>
        </w:tc>
      </w:tr>
      <w:tr w:rsidR="00343FFD" w:rsidRPr="0013473A" w:rsidTr="000565F3">
        <w:trPr>
          <w:trHeight w:val="287"/>
          <w:jc w:val="center"/>
        </w:trPr>
        <w:tc>
          <w:tcPr>
            <w:tcW w:w="1510" w:type="pct"/>
            <w:tcBorders>
              <w:top w:val="nil"/>
              <w:left w:val="single" w:sz="4" w:space="0" w:color="auto"/>
              <w:bottom w:val="single" w:sz="4" w:space="0" w:color="auto"/>
              <w:right w:val="single" w:sz="4" w:space="0" w:color="auto"/>
            </w:tcBorders>
            <w:shd w:val="clear" w:color="auto" w:fill="auto"/>
            <w:noWrap/>
          </w:tcPr>
          <w:p w:rsidR="00343FFD" w:rsidRPr="009E76FA" w:rsidRDefault="00343FFD"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ntsf</w:t>
            </w:r>
            <w:proofErr w:type="spellEnd"/>
          </w:p>
        </w:tc>
        <w:tc>
          <w:tcPr>
            <w:tcW w:w="3490" w:type="pct"/>
            <w:tcBorders>
              <w:top w:val="nil"/>
              <w:left w:val="nil"/>
              <w:bottom w:val="single" w:sz="4" w:space="0" w:color="auto"/>
              <w:right w:val="single" w:sz="4" w:space="0" w:color="auto"/>
            </w:tcBorders>
            <w:shd w:val="clear" w:color="auto" w:fill="auto"/>
            <w:vAlign w:val="bottom"/>
          </w:tcPr>
          <w:p w:rsidR="00343FFD" w:rsidRDefault="00343FFD" w:rsidP="00343FFD">
            <w:pPr>
              <w:rPr>
                <w:color w:val="000000"/>
              </w:rPr>
            </w:pPr>
            <w:r>
              <w:rPr>
                <w:color w:val="000000"/>
              </w:rPr>
              <w:t xml:space="preserve">Number of </w:t>
            </w:r>
            <w:proofErr w:type="spellStart"/>
            <w:r>
              <w:rPr>
                <w:color w:val="000000"/>
              </w:rPr>
              <w:t>timesteps</w:t>
            </w:r>
            <w:proofErr w:type="spellEnd"/>
            <w:r>
              <w:rPr>
                <w:color w:val="000000"/>
              </w:rPr>
              <w:t xml:space="preserve"> over which the blade bound </w:t>
            </w:r>
            <w:proofErr w:type="spellStart"/>
            <w:r>
              <w:rPr>
                <w:color w:val="000000"/>
              </w:rPr>
              <w:t>vorticity</w:t>
            </w:r>
            <w:proofErr w:type="spellEnd"/>
            <w:r>
              <w:rPr>
                <w:color w:val="000000"/>
              </w:rPr>
              <w:t xml:space="preserve"> is filtered smooth when </w:t>
            </w:r>
            <w:proofErr w:type="spellStart"/>
            <w:r w:rsidRPr="00343FFD">
              <w:rPr>
                <w:i/>
                <w:color w:val="000000"/>
              </w:rPr>
              <w:t>TSFilFlag</w:t>
            </w:r>
            <w:proofErr w:type="spellEnd"/>
            <w:r>
              <w:rPr>
                <w:color w:val="000000"/>
              </w:rPr>
              <w:t xml:space="preserve"> = 1 (default 3).</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ivtxcor</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BC3BB9" w:rsidP="00DF37C8">
            <w:pPr>
              <w:rPr>
                <w:color w:val="000000"/>
              </w:rPr>
            </w:pPr>
            <w:r>
              <w:rPr>
                <w:color w:val="000000"/>
              </w:rPr>
              <w:t xml:space="preserve">Flag to specify the finite vortex core model to use. Input 1 for constant velocity </w:t>
            </w:r>
            <w:r w:rsidR="00DF37C8">
              <w:rPr>
                <w:color w:val="000000"/>
              </w:rPr>
              <w:t xml:space="preserve">in the core (default). Input 2 to use linear radial velocity distribution in core. Input 0 to turn off core model. </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vcrfb</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DF37C8">
            <w:pPr>
              <w:rPr>
                <w:color w:val="000000"/>
              </w:rPr>
            </w:pPr>
            <w:r w:rsidRPr="0013473A">
              <w:rPr>
                <w:color w:val="000000"/>
              </w:rPr>
              <w:t xml:space="preserve">Factor on </w:t>
            </w:r>
            <w:r w:rsidR="00DF37C8">
              <w:rPr>
                <w:color w:val="000000"/>
              </w:rPr>
              <w:t>nominal</w:t>
            </w:r>
            <w:r w:rsidRPr="0013473A">
              <w:rPr>
                <w:color w:val="000000"/>
              </w:rPr>
              <w:t xml:space="preserve"> bound vortex core radius</w:t>
            </w:r>
            <w:r w:rsidR="00637F9A">
              <w:rPr>
                <w:color w:val="000000"/>
              </w:rPr>
              <w:t xml:space="preserve"> </w:t>
            </w:r>
            <w:r w:rsidR="00DF37C8">
              <w:rPr>
                <w:color w:val="000000"/>
              </w:rPr>
              <w:t xml:space="preserve">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bound vortex core radius is specified by the maximum blade chord value input in the turbine geometry specification.</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vcrft</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trailing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DF37C8">
              <w:rPr>
                <w:color w:val="000000"/>
              </w:rPr>
              <w:t xml:space="preserve"> Nominal trailing wake vortex core radius is specified by the </w:t>
            </w:r>
            <w:r w:rsidR="006C62B6">
              <w:rPr>
                <w:color w:val="000000"/>
              </w:rPr>
              <w:t>maximum blade element span value input in the turbine geometry specification.</w:t>
            </w:r>
          </w:p>
        </w:tc>
      </w:tr>
      <w:tr w:rsidR="00013A14" w:rsidRPr="0013473A" w:rsidTr="000565F3">
        <w:trPr>
          <w:trHeight w:val="31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vcrfs</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6C62B6">
            <w:pPr>
              <w:rPr>
                <w:color w:val="000000"/>
              </w:rPr>
            </w:pPr>
            <w:r w:rsidRPr="0013473A">
              <w:rPr>
                <w:color w:val="000000"/>
              </w:rPr>
              <w:t xml:space="preserve">Factor on </w:t>
            </w:r>
            <w:r w:rsidR="00DF37C8">
              <w:rPr>
                <w:color w:val="000000"/>
              </w:rPr>
              <w:t>nominal</w:t>
            </w:r>
            <w:r w:rsidRPr="0013473A">
              <w:rPr>
                <w:color w:val="000000"/>
              </w:rPr>
              <w:t xml:space="preserve"> </w:t>
            </w:r>
            <w:proofErr w:type="spellStart"/>
            <w:r w:rsidRPr="0013473A">
              <w:rPr>
                <w:color w:val="000000"/>
              </w:rPr>
              <w:t>spanwise</w:t>
            </w:r>
            <w:proofErr w:type="spellEnd"/>
            <w:r w:rsidRPr="0013473A">
              <w:rPr>
                <w:color w:val="000000"/>
              </w:rPr>
              <w:t xml:space="preserve"> wake vortex core radius</w:t>
            </w:r>
            <w:r w:rsidR="00DF37C8">
              <w:rPr>
                <w:color w:val="000000"/>
              </w:rPr>
              <w:t xml:space="preserve"> used if </w:t>
            </w:r>
            <w:proofErr w:type="spellStart"/>
            <w:r w:rsidR="00DF37C8" w:rsidRPr="00DF37C8">
              <w:rPr>
                <w:i/>
                <w:color w:val="000000"/>
              </w:rPr>
              <w:t>ivtxcor</w:t>
            </w:r>
            <w:proofErr w:type="spellEnd"/>
            <w:r w:rsidR="00DF37C8">
              <w:rPr>
                <w:color w:val="000000"/>
              </w:rPr>
              <w:t xml:space="preserve"> = 1 </w:t>
            </w:r>
            <w:r w:rsidR="00637F9A">
              <w:rPr>
                <w:color w:val="000000"/>
              </w:rPr>
              <w:t>(default 1)</w:t>
            </w:r>
            <w:r w:rsidRPr="0013473A">
              <w:rPr>
                <w:color w:val="000000"/>
              </w:rPr>
              <w:t>.</w:t>
            </w:r>
            <w:r w:rsidR="006C62B6">
              <w:rPr>
                <w:color w:val="000000"/>
              </w:rPr>
              <w:t xml:space="preserve"> Nominal </w:t>
            </w:r>
            <w:proofErr w:type="spellStart"/>
            <w:r w:rsidR="006C62B6">
              <w:rPr>
                <w:color w:val="000000"/>
              </w:rPr>
              <w:t>spanwise</w:t>
            </w:r>
            <w:proofErr w:type="spellEnd"/>
            <w:r w:rsidR="006C62B6">
              <w:rPr>
                <w:color w:val="000000"/>
              </w:rPr>
              <w:t xml:space="preserve"> wake vortex core radius is calculated from a reference distance between </w:t>
            </w:r>
            <w:proofErr w:type="spellStart"/>
            <w:r w:rsidR="006C62B6">
              <w:rPr>
                <w:color w:val="000000"/>
              </w:rPr>
              <w:t>spanwise</w:t>
            </w:r>
            <w:proofErr w:type="spellEnd"/>
            <w:r w:rsidR="006C62B6">
              <w:rPr>
                <w:color w:val="000000"/>
              </w:rPr>
              <w:t xml:space="preserve"> </w:t>
            </w:r>
            <w:proofErr w:type="gramStart"/>
            <w:r w:rsidR="006C62B6">
              <w:rPr>
                <w:color w:val="000000"/>
              </w:rPr>
              <w:t>wake</w:t>
            </w:r>
            <w:proofErr w:type="gramEnd"/>
            <w:r w:rsidR="006C62B6">
              <w:rPr>
                <w:color w:val="000000"/>
              </w:rPr>
              <w:t xml:space="preserve"> lines given the temporal discretization level used.</w:t>
            </w:r>
          </w:p>
        </w:tc>
      </w:tr>
      <w:tr w:rsidR="00DF37C8"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DF37C8" w:rsidRPr="009E76FA" w:rsidRDefault="00DF37C8" w:rsidP="008C5F3D">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Incompr</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DF37C8" w:rsidRPr="0013473A" w:rsidRDefault="00DF37C8" w:rsidP="008C5F3D">
            <w:pPr>
              <w:rPr>
                <w:color w:val="000000"/>
              </w:rPr>
            </w:pPr>
            <w:r w:rsidRPr="0013473A">
              <w:rPr>
                <w:color w:val="000000"/>
              </w:rPr>
              <w:t>1 to ignore any compressibility effects in models, 0 to include compressibility effects (default).</w:t>
            </w:r>
          </w:p>
        </w:tc>
      </w:tr>
      <w:tr w:rsidR="00013A14" w:rsidRPr="0013473A" w:rsidTr="000565F3">
        <w:trPr>
          <w:trHeight w:val="94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ifc</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use final convergence step, 0 to not (default). </w:t>
            </w:r>
            <w:r w:rsidR="00CE5589">
              <w:rPr>
                <w:color w:val="000000"/>
              </w:rPr>
              <w:t>If selected, t</w:t>
            </w:r>
            <w:r w:rsidRPr="0013473A">
              <w:rPr>
                <w:color w:val="000000"/>
              </w:rPr>
              <w:t xml:space="preserve">he </w:t>
            </w:r>
            <w:r w:rsidR="00CE5589">
              <w:rPr>
                <w:color w:val="000000"/>
              </w:rPr>
              <w:t xml:space="preserve">temporal </w:t>
            </w:r>
            <w:r w:rsidRPr="0013473A">
              <w:rPr>
                <w:color w:val="000000"/>
              </w:rPr>
              <w:t xml:space="preserve">discretization level is refined once/if initial convergence is reached before </w:t>
            </w:r>
            <w:r w:rsidRPr="0013473A">
              <w:rPr>
                <w:i/>
                <w:iCs/>
                <w:color w:val="000000"/>
              </w:rPr>
              <w:t>nr</w:t>
            </w:r>
            <w:r w:rsidRPr="0013473A">
              <w:rPr>
                <w:color w:val="000000"/>
              </w:rPr>
              <w:t xml:space="preserve"> revolutions have been performed.</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nric</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Revolution number after which to switch to final convergence, if initial convergence level has not yet been achieved</w:t>
            </w:r>
            <w:r w:rsidR="00BC3BB9">
              <w:rPr>
                <w:color w:val="000000"/>
              </w:rPr>
              <w:t>. Input -1 to skip this check (default).</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ntif</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BC3BB9">
            <w:pPr>
              <w:rPr>
                <w:color w:val="000000"/>
              </w:rPr>
            </w:pPr>
            <w:r w:rsidRPr="0013473A">
              <w:rPr>
                <w:color w:val="000000"/>
              </w:rPr>
              <w:t>Final number of time steps per revolution. This value will replace</w:t>
            </w:r>
            <w:r w:rsidRPr="0013473A">
              <w:rPr>
                <w:i/>
                <w:iCs/>
                <w:color w:val="000000"/>
              </w:rPr>
              <w:t xml:space="preserve"> </w:t>
            </w:r>
            <w:proofErr w:type="spellStart"/>
            <w:r w:rsidRPr="0013473A">
              <w:rPr>
                <w:i/>
                <w:iCs/>
                <w:color w:val="000000"/>
              </w:rPr>
              <w:t>nti</w:t>
            </w:r>
            <w:proofErr w:type="spellEnd"/>
            <w:r w:rsidRPr="0013473A">
              <w:rPr>
                <w:color w:val="000000"/>
              </w:rPr>
              <w:t xml:space="preserve"> during final convergence.</w:t>
            </w:r>
            <w:r w:rsidR="00BC3BB9">
              <w:rPr>
                <w:color w:val="000000"/>
              </w:rPr>
              <w:t xml:space="preserve"> Input -1 to leave </w:t>
            </w:r>
            <w:proofErr w:type="spellStart"/>
            <w:r w:rsidR="00BC3BB9" w:rsidRPr="00BC3BB9">
              <w:rPr>
                <w:i/>
                <w:color w:val="000000"/>
              </w:rPr>
              <w:t>ntif</w:t>
            </w:r>
            <w:proofErr w:type="spellEnd"/>
            <w:r w:rsidR="00BC3BB9">
              <w:rPr>
                <w:i/>
                <w:color w:val="000000"/>
              </w:rPr>
              <w:t xml:space="preserve"> </w:t>
            </w:r>
            <w:r w:rsidR="00BC3BB9">
              <w:rPr>
                <w:color w:val="000000"/>
              </w:rPr>
              <w:t xml:space="preserve">= </w:t>
            </w:r>
            <w:proofErr w:type="spellStart"/>
            <w:r w:rsidR="00BC3BB9" w:rsidRPr="00BC3BB9">
              <w:rPr>
                <w:i/>
                <w:color w:val="000000"/>
              </w:rPr>
              <w:t>nti</w:t>
            </w:r>
            <w:proofErr w:type="spellEnd"/>
            <w:r w:rsidR="00BC3BB9">
              <w:rPr>
                <w:color w:val="000000"/>
              </w:rPr>
              <w:t xml:space="preserve"> (default).</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lastRenderedPageBreak/>
              <w:t>convrgf</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E564BE" w:rsidP="00E564BE">
            <w:pPr>
              <w:rPr>
                <w:color w:val="000000"/>
              </w:rPr>
            </w:pPr>
            <w:r>
              <w:rPr>
                <w:color w:val="000000"/>
              </w:rPr>
              <w:t xml:space="preserve">Final convergence level. </w:t>
            </w:r>
            <w:r w:rsidR="00013A14" w:rsidRPr="0013473A">
              <w:rPr>
                <w:color w:val="000000"/>
              </w:rPr>
              <w:t xml:space="preserve">This level will replace </w:t>
            </w:r>
            <w:proofErr w:type="spellStart"/>
            <w:r w:rsidR="00013A14" w:rsidRPr="0013473A">
              <w:rPr>
                <w:color w:val="000000"/>
              </w:rPr>
              <w:t>convrg</w:t>
            </w:r>
            <w:proofErr w:type="spellEnd"/>
            <w:r w:rsidR="00013A14" w:rsidRPr="0013473A">
              <w:rPr>
                <w:color w:val="000000"/>
              </w:rPr>
              <w:t xml:space="preserve"> during final convergence.</w:t>
            </w:r>
            <w:r>
              <w:rPr>
                <w:color w:val="000000"/>
              </w:rPr>
              <w:t xml:space="preserve"> Input -1 to skip </w:t>
            </w:r>
            <w:r w:rsidR="00E66786">
              <w:rPr>
                <w:color w:val="000000"/>
              </w:rPr>
              <w:t xml:space="preserve">final </w:t>
            </w:r>
            <w:r>
              <w:rPr>
                <w:color w:val="000000"/>
              </w:rPr>
              <w:t>convergence check (default).</w:t>
            </w:r>
          </w:p>
        </w:tc>
      </w:tr>
      <w:tr w:rsidR="00013A14" w:rsidRPr="0013473A" w:rsidTr="000565F3">
        <w:trPr>
          <w:trHeight w:val="945"/>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iutf</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Final number of iterations between wake updates. This value will replace </w:t>
            </w:r>
            <w:proofErr w:type="spellStart"/>
            <w:r w:rsidRPr="0013473A">
              <w:rPr>
                <w:i/>
                <w:iCs/>
                <w:color w:val="000000"/>
              </w:rPr>
              <w:t>iut</w:t>
            </w:r>
            <w:proofErr w:type="spellEnd"/>
            <w:r w:rsidRPr="0013473A">
              <w:rPr>
                <w:color w:val="000000"/>
              </w:rPr>
              <w:t xml:space="preserve"> during final convergence. Default behavior is the same as </w:t>
            </w:r>
            <w:proofErr w:type="spellStart"/>
            <w:r w:rsidRPr="0013473A">
              <w:rPr>
                <w:i/>
                <w:iCs/>
                <w:color w:val="000000"/>
              </w:rPr>
              <w:t>iut</w:t>
            </w:r>
            <w:proofErr w:type="spellEnd"/>
            <w:r w:rsidRPr="0013473A">
              <w:rPr>
                <w:color w:val="000000"/>
              </w:rPr>
              <w:t>.</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ixterm</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1 to ignore wake points beyond x/R = </w:t>
            </w:r>
            <w:proofErr w:type="spellStart"/>
            <w:r w:rsidRPr="00BC3BB9">
              <w:rPr>
                <w:i/>
                <w:color w:val="000000"/>
              </w:rPr>
              <w:t>xstop</w:t>
            </w:r>
            <w:proofErr w:type="spellEnd"/>
            <w:r w:rsidRPr="0013473A">
              <w:rPr>
                <w:color w:val="000000"/>
              </w:rPr>
              <w:t xml:space="preserve">, 0 to use all wake points (default).  </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xstop</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 xml:space="preserve">If </w:t>
            </w:r>
            <w:proofErr w:type="spellStart"/>
            <w:r w:rsidRPr="0013473A">
              <w:rPr>
                <w:color w:val="000000"/>
              </w:rPr>
              <w:t>ixterm</w:t>
            </w:r>
            <w:proofErr w:type="spellEnd"/>
            <w:r w:rsidRPr="0013473A">
              <w:rPr>
                <w:color w:val="000000"/>
              </w:rPr>
              <w:t xml:space="preserve"> = 1, defines x/R beyond which wake points are ignored (default 5)</w:t>
            </w:r>
          </w:p>
        </w:tc>
      </w:tr>
      <w:tr w:rsidR="000565F3" w:rsidRPr="0013473A" w:rsidTr="000565F3">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0565F3" w:rsidRPr="0013473A" w:rsidRDefault="000565F3" w:rsidP="000565F3">
            <w:pPr>
              <w:spacing w:before="120" w:after="120"/>
              <w:jc w:val="center"/>
              <w:rPr>
                <w:color w:val="000000"/>
              </w:rPr>
            </w:pPr>
            <w:r w:rsidRPr="0013473A">
              <w:rPr>
                <w:b/>
                <w:bCs/>
                <w:color w:val="000000"/>
              </w:rPr>
              <w:t>Dynamic aero effects</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DSFlag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dynamic stall, 1 for Modified Boeing-</w:t>
            </w:r>
            <w:proofErr w:type="spellStart"/>
            <w:r w:rsidRPr="0013473A">
              <w:rPr>
                <w:color w:val="000000"/>
              </w:rPr>
              <w:t>Vertol</w:t>
            </w:r>
            <w:proofErr w:type="spellEnd"/>
            <w:r w:rsidRPr="0013473A">
              <w:rPr>
                <w:color w:val="000000"/>
              </w:rPr>
              <w:t xml:space="preserve"> model (default), 2 for </w:t>
            </w:r>
            <w:proofErr w:type="spellStart"/>
            <w:r w:rsidRPr="0013473A">
              <w:rPr>
                <w:color w:val="000000"/>
              </w:rPr>
              <w:t>Leishman</w:t>
            </w:r>
            <w:proofErr w:type="spellEnd"/>
            <w:r w:rsidRPr="0013473A">
              <w:rPr>
                <w:color w:val="000000"/>
              </w:rPr>
              <w:t>-Beddoes model.</w:t>
            </w:r>
          </w:p>
        </w:tc>
      </w:tr>
      <w:tr w:rsidR="00013A14" w:rsidRPr="0013473A" w:rsidTr="000565F3">
        <w:trPr>
          <w:trHeight w:val="630"/>
          <w:jc w:val="center"/>
        </w:trPr>
        <w:tc>
          <w:tcPr>
            <w:tcW w:w="1510"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PRFlag</w:t>
            </w:r>
            <w:proofErr w:type="spellEnd"/>
          </w:p>
        </w:tc>
        <w:tc>
          <w:tcPr>
            <w:tcW w:w="3490" w:type="pct"/>
            <w:tcBorders>
              <w:top w:val="nil"/>
              <w:left w:val="nil"/>
              <w:bottom w:val="single" w:sz="4" w:space="0" w:color="auto"/>
              <w:right w:val="single" w:sz="4" w:space="0" w:color="auto"/>
            </w:tcBorders>
            <w:shd w:val="clear" w:color="auto" w:fill="auto"/>
            <w:vAlign w:val="bottom"/>
            <w:hideMark/>
          </w:tcPr>
          <w:p w:rsidR="00013A14" w:rsidRPr="0013473A" w:rsidRDefault="00013A14" w:rsidP="00013A14">
            <w:pPr>
              <w:rPr>
                <w:color w:val="000000"/>
              </w:rPr>
            </w:pPr>
            <w:r w:rsidRPr="0013473A">
              <w:rPr>
                <w:color w:val="000000"/>
              </w:rPr>
              <w:t>0 for no element pitch rate aerodynamic effects, 1 to include these effects (default).</w:t>
            </w:r>
          </w:p>
        </w:tc>
      </w:tr>
    </w:tbl>
    <w:p w:rsidR="00013A14" w:rsidRPr="0013473A" w:rsidRDefault="00013A14" w:rsidP="00013A14"/>
    <w:p w:rsidR="00013A14" w:rsidRDefault="00013A14" w:rsidP="00013A14">
      <w:pPr>
        <w:pStyle w:val="Heading3"/>
      </w:pPr>
      <w:bookmarkStart w:id="22" w:name="_Toc369524840"/>
      <w:r>
        <w:t>Case Inputs</w:t>
      </w:r>
      <w:bookmarkEnd w:id="22"/>
      <w:r>
        <w:t xml:space="preserve"> </w:t>
      </w:r>
    </w:p>
    <w:p w:rsidR="00013A14" w:rsidRDefault="00013A14" w:rsidP="00013A14"/>
    <w:tbl>
      <w:tblPr>
        <w:tblW w:w="5000" w:type="pct"/>
        <w:jc w:val="center"/>
        <w:tblLook w:val="04A0" w:firstRow="1" w:lastRow="0" w:firstColumn="1" w:lastColumn="0" w:noHBand="0" w:noVBand="1"/>
      </w:tblPr>
      <w:tblGrid>
        <w:gridCol w:w="2817"/>
        <w:gridCol w:w="6759"/>
      </w:tblGrid>
      <w:tr w:rsidR="00013A14" w:rsidRPr="006D330A" w:rsidTr="002C3780">
        <w:trPr>
          <w:trHeight w:val="315"/>
          <w:jc w:val="center"/>
        </w:trPr>
        <w:tc>
          <w:tcPr>
            <w:tcW w:w="1471"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Jbtitle</w:t>
            </w:r>
            <w:proofErr w:type="spellEnd"/>
          </w:p>
        </w:tc>
        <w:tc>
          <w:tcPr>
            <w:tcW w:w="3529" w:type="pct"/>
            <w:tcBorders>
              <w:top w:val="single" w:sz="4" w:space="0" w:color="auto"/>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(string in single quotes) Job title.  </w:t>
            </w:r>
          </w:p>
        </w:tc>
      </w:tr>
      <w:tr w:rsidR="009E76FA" w:rsidRPr="006D330A" w:rsidTr="00C10300">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9E76FA" w:rsidRPr="00C10300" w:rsidRDefault="009E76FA" w:rsidP="00C10300">
            <w:pPr>
              <w:spacing w:before="120" w:after="120"/>
              <w:jc w:val="center"/>
              <w:rPr>
                <w:b/>
                <w:i/>
                <w:color w:val="000000"/>
              </w:rPr>
            </w:pPr>
            <w:r w:rsidRPr="00C10300">
              <w:rPr>
                <w:b/>
                <w:bCs/>
                <w:i/>
                <w:color w:val="000000"/>
              </w:rPr>
              <w:t>Operation point inputs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r w:rsidRPr="009E76FA">
              <w:rPr>
                <w:rFonts w:ascii="Consolas" w:hAnsi="Consolas" w:cs="Consolas"/>
                <w:b/>
                <w:iCs/>
                <w:color w:val="000000"/>
                <w:sz w:val="22"/>
                <w:szCs w:val="22"/>
              </w:rPr>
              <w:t>RPM</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Rotor rotation rate (revs per minute).</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Ut</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Tip speed ratio with </w:t>
            </w:r>
            <w:proofErr w:type="spellStart"/>
            <w:r w:rsidRPr="006D330A">
              <w:rPr>
                <w:color w:val="000000"/>
              </w:rPr>
              <w:t>freestream</w:t>
            </w:r>
            <w:proofErr w:type="spellEnd"/>
            <w:r w:rsidRPr="006D330A">
              <w:rPr>
                <w:color w:val="000000"/>
              </w:rPr>
              <w:t xml:space="preserve"> flow speed (</w:t>
            </w:r>
            <w:proofErr w:type="spellStart"/>
            <w:r w:rsidRPr="006D330A">
              <w:rPr>
                <w:color w:val="000000"/>
              </w:rPr>
              <w:t>Utip</w:t>
            </w:r>
            <w:proofErr w:type="spellEnd"/>
            <w:r w:rsidRPr="006D330A">
              <w:rPr>
                <w:color w:val="000000"/>
              </w:rPr>
              <w:t>/</w:t>
            </w:r>
            <w:proofErr w:type="spellStart"/>
            <w:r w:rsidRPr="006D330A">
              <w:rPr>
                <w:color w:val="000000"/>
              </w:rPr>
              <w:t>Uinf</w:t>
            </w:r>
            <w:proofErr w:type="spellEnd"/>
            <w:r w:rsidR="00043893">
              <w:rPr>
                <w:color w:val="000000"/>
              </w:rPr>
              <w:t>)</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r w:rsidRPr="009E76FA">
              <w:rPr>
                <w:rFonts w:ascii="Consolas" w:hAnsi="Consolas" w:cs="Consolas"/>
                <w:b/>
                <w:iCs/>
                <w:color w:val="000000"/>
                <w:sz w:val="22"/>
                <w:szCs w:val="22"/>
              </w:rPr>
              <w:t>rho</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Density (slugs/ft^3)</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r w:rsidRPr="009E76FA">
              <w:rPr>
                <w:rFonts w:ascii="Consolas" w:hAnsi="Consolas" w:cs="Consolas"/>
                <w:b/>
                <w:iCs/>
                <w:color w:val="000000"/>
                <w:sz w:val="22"/>
                <w:szCs w:val="22"/>
              </w:rPr>
              <w:t>vis</w:t>
            </w:r>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Dynamic viscosity (slugs/(</w:t>
            </w:r>
            <w:proofErr w:type="spellStart"/>
            <w:r w:rsidRPr="006D330A">
              <w:rPr>
                <w:color w:val="000000"/>
              </w:rPr>
              <w:t>ft</w:t>
            </w:r>
            <w:proofErr w:type="spellEnd"/>
            <w:r w:rsidRPr="006D330A">
              <w:rPr>
                <w:color w:val="000000"/>
              </w:rPr>
              <w:t>*s))</w:t>
            </w:r>
          </w:p>
        </w:tc>
      </w:tr>
      <w:tr w:rsidR="00013A14"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tempr</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Temperature (</w:t>
            </w:r>
            <w:proofErr w:type="spellStart"/>
            <w:r w:rsidRPr="006D330A">
              <w:rPr>
                <w:color w:val="000000"/>
              </w:rPr>
              <w:t>degF</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hBLRef</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3872D5">
            <w:pPr>
              <w:rPr>
                <w:color w:val="000000"/>
              </w:rPr>
            </w:pPr>
            <w:r w:rsidRPr="006D330A">
              <w:rPr>
                <w:color w:val="000000"/>
              </w:rPr>
              <w:t xml:space="preserve">Height </w:t>
            </w:r>
            <w:r w:rsidR="003872D5">
              <w:rPr>
                <w:color w:val="000000"/>
              </w:rPr>
              <w:t xml:space="preserve">above ground </w:t>
            </w:r>
            <w:r w:rsidRPr="006D330A">
              <w:rPr>
                <w:color w:val="000000"/>
              </w:rPr>
              <w:t xml:space="preserve">of the effective </w:t>
            </w:r>
            <w:proofErr w:type="spellStart"/>
            <w:r w:rsidRPr="006D330A">
              <w:rPr>
                <w:color w:val="000000"/>
              </w:rPr>
              <w:t>freestream</w:t>
            </w:r>
            <w:proofErr w:type="spellEnd"/>
            <w:r w:rsidRPr="006D330A">
              <w:rPr>
                <w:color w:val="000000"/>
              </w:rPr>
              <w:t xml:space="preserve"> to be used in ground shear layer model (</w:t>
            </w:r>
            <w:proofErr w:type="spellStart"/>
            <w:r w:rsidRPr="006D330A">
              <w:rPr>
                <w:color w:val="000000"/>
              </w:rPr>
              <w:t>ft</w:t>
            </w:r>
            <w:proofErr w:type="spellEnd"/>
            <w:r w:rsidRPr="006D330A">
              <w:rPr>
                <w:color w:val="000000"/>
              </w:rPr>
              <w:t>).</w:t>
            </w:r>
          </w:p>
        </w:tc>
      </w:tr>
      <w:tr w:rsidR="00013A14"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slex</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 xml:space="preserve">Exponent for ground shear layer model (Ex. 1/2 for parabolic laminar BL model, 1/7 turbulent approx., 0 for constant </w:t>
            </w:r>
            <w:proofErr w:type="spellStart"/>
            <w:r w:rsidRPr="006D330A">
              <w:rPr>
                <w:color w:val="000000"/>
              </w:rPr>
              <w:t>freestream</w:t>
            </w:r>
            <w:proofErr w:type="spellEnd"/>
            <w:r w:rsidRPr="006D330A">
              <w:rPr>
                <w:color w:val="000000"/>
              </w:rPr>
              <w:t>).</w:t>
            </w:r>
          </w:p>
        </w:tc>
      </w:tr>
      <w:tr w:rsidR="00013A14"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hAG</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Height above ground at turbine geometry origin point (</w:t>
            </w:r>
            <w:proofErr w:type="spellStart"/>
            <w:r w:rsidRPr="006D330A">
              <w:rPr>
                <w:color w:val="000000"/>
              </w:rPr>
              <w:t>ft</w:t>
            </w:r>
            <w:proofErr w:type="spellEnd"/>
            <w:r w:rsidRPr="006D330A">
              <w:rPr>
                <w:color w:val="000000"/>
              </w:rPr>
              <w:t>). Note that the ground plane is assumed to be oriented with its normal vector in the +y direction.</w:t>
            </w:r>
          </w:p>
        </w:tc>
      </w:tr>
      <w:tr w:rsidR="00013A14"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dFS</w:t>
            </w:r>
            <w:proofErr w:type="spellEnd"/>
          </w:p>
        </w:tc>
        <w:tc>
          <w:tcPr>
            <w:tcW w:w="3529" w:type="pct"/>
            <w:tcBorders>
              <w:top w:val="nil"/>
              <w:left w:val="nil"/>
              <w:bottom w:val="single" w:sz="4" w:space="0" w:color="auto"/>
              <w:right w:val="single" w:sz="4" w:space="0" w:color="auto"/>
            </w:tcBorders>
            <w:shd w:val="clear" w:color="auto" w:fill="auto"/>
            <w:hideMark/>
          </w:tcPr>
          <w:p w:rsidR="00013A14" w:rsidRPr="006D330A" w:rsidRDefault="00013A14" w:rsidP="00013A14">
            <w:pPr>
              <w:rPr>
                <w:color w:val="000000"/>
              </w:rPr>
            </w:pPr>
            <w:r w:rsidRPr="006D330A">
              <w:rPr>
                <w:color w:val="000000"/>
              </w:rPr>
              <w:t>Depth below un-deflected free surface of the turbine geometry origin point (</w:t>
            </w:r>
            <w:proofErr w:type="spellStart"/>
            <w:r w:rsidRPr="006D330A">
              <w:rPr>
                <w:color w:val="000000"/>
              </w:rPr>
              <w:t>ft</w:t>
            </w:r>
            <w:proofErr w:type="spellEnd"/>
            <w:r w:rsidRPr="006D330A">
              <w:rPr>
                <w:color w:val="000000"/>
              </w:rPr>
              <w:t>). Only used if free surface calculation is active. Note that the un-deflected free surface is assumed to be oriented with its normal vector in the +y direction.</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9E76FA" w:rsidRDefault="00DE3AB9"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w:t>
            </w:r>
            <w:r w:rsidR="00151A95" w:rsidRPr="009E76FA">
              <w:rPr>
                <w:rFonts w:ascii="Consolas" w:hAnsi="Consolas" w:cs="Consolas"/>
                <w:iCs/>
                <w:color w:val="000000"/>
                <w:sz w:val="22"/>
                <w:szCs w:val="22"/>
              </w:rPr>
              <w:t>gust</w:t>
            </w:r>
            <w:proofErr w:type="spellEnd"/>
          </w:p>
        </w:tc>
        <w:tc>
          <w:tcPr>
            <w:tcW w:w="3529" w:type="pct"/>
            <w:tcBorders>
              <w:top w:val="nil"/>
              <w:left w:val="nil"/>
              <w:bottom w:val="single" w:sz="4" w:space="0" w:color="auto"/>
              <w:right w:val="single" w:sz="4" w:space="0" w:color="auto"/>
            </w:tcBorders>
            <w:shd w:val="clear" w:color="auto" w:fill="auto"/>
          </w:tcPr>
          <w:p w:rsidR="00151A95" w:rsidRPr="006D330A" w:rsidRDefault="00151A95" w:rsidP="00151A95">
            <w:pPr>
              <w:rPr>
                <w:color w:val="000000"/>
              </w:rPr>
            </w:pPr>
            <w:r>
              <w:rPr>
                <w:color w:val="000000"/>
              </w:rPr>
              <w:t xml:space="preserve">1to activate sinusoidal gust model, 0 to use nominal constant </w:t>
            </w:r>
            <w:proofErr w:type="spellStart"/>
            <w:r>
              <w:rPr>
                <w:color w:val="000000"/>
              </w:rPr>
              <w:t>freestream</w:t>
            </w:r>
            <w:proofErr w:type="spellEnd"/>
            <w:r>
              <w:rPr>
                <w:color w:val="000000"/>
              </w:rPr>
              <w:t xml:space="preserve"> model (default). The sinusoidal gust perturbation is modeled per the IEC 61400-1Wind Turbine Design Standard.</w:t>
            </w:r>
          </w:p>
        </w:tc>
      </w:tr>
      <w:tr w:rsidR="00151A95"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9E76FA" w:rsidRDefault="00151A95"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lastRenderedPageBreak/>
              <w:t>gustamp</w:t>
            </w:r>
            <w:proofErr w:type="spellEnd"/>
          </w:p>
        </w:tc>
        <w:tc>
          <w:tcPr>
            <w:tcW w:w="3529" w:type="pct"/>
            <w:tcBorders>
              <w:top w:val="nil"/>
              <w:left w:val="nil"/>
              <w:bottom w:val="single" w:sz="4" w:space="0" w:color="auto"/>
              <w:right w:val="single" w:sz="4" w:space="0" w:color="auto"/>
            </w:tcBorders>
            <w:shd w:val="clear" w:color="auto" w:fill="auto"/>
          </w:tcPr>
          <w:p w:rsidR="00151A95" w:rsidRDefault="00151A95" w:rsidP="00151A95">
            <w:pPr>
              <w:rPr>
                <w:color w:val="000000"/>
              </w:rPr>
            </w:pPr>
            <w:r>
              <w:rPr>
                <w:color w:val="000000"/>
              </w:rPr>
              <w:t xml:space="preserve">Amplitude of sinusoidal gust </w:t>
            </w:r>
            <w:r w:rsidR="00E05C72">
              <w:rPr>
                <w:color w:val="000000"/>
              </w:rPr>
              <w:t xml:space="preserve">perturbation </w:t>
            </w:r>
            <w:r>
              <w:rPr>
                <w:color w:val="000000"/>
              </w:rPr>
              <w:t xml:space="preserve">(m/s) used if </w:t>
            </w:r>
            <w:proofErr w:type="spellStart"/>
            <w:r w:rsidR="00DE3AB9">
              <w:rPr>
                <w:i/>
                <w:color w:val="000000"/>
              </w:rPr>
              <w:t>i</w:t>
            </w:r>
            <w:r w:rsidRPr="00151A95">
              <w:rPr>
                <w:i/>
                <w:color w:val="000000"/>
              </w:rPr>
              <w:t>gust</w:t>
            </w:r>
            <w:proofErr w:type="spellEnd"/>
            <w:r>
              <w:rPr>
                <w:color w:val="000000"/>
              </w:rPr>
              <w:t xml:space="preserve"> = 1</w:t>
            </w:r>
          </w:p>
        </w:tc>
      </w:tr>
      <w:tr w:rsidR="00E05C72" w:rsidRPr="006D330A" w:rsidTr="00E05C72">
        <w:trPr>
          <w:trHeight w:val="350"/>
          <w:jc w:val="center"/>
        </w:trPr>
        <w:tc>
          <w:tcPr>
            <w:tcW w:w="1471" w:type="pct"/>
            <w:tcBorders>
              <w:top w:val="nil"/>
              <w:left w:val="single" w:sz="4" w:space="0" w:color="auto"/>
              <w:bottom w:val="single" w:sz="4" w:space="0" w:color="auto"/>
              <w:right w:val="single" w:sz="4" w:space="0" w:color="auto"/>
            </w:tcBorders>
            <w:shd w:val="clear" w:color="auto" w:fill="auto"/>
            <w:noWrap/>
          </w:tcPr>
          <w:p w:rsidR="00E05C72" w:rsidRPr="009E76FA" w:rsidRDefault="00E05C72"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gusttime</w:t>
            </w:r>
            <w:proofErr w:type="spellEnd"/>
          </w:p>
        </w:tc>
        <w:tc>
          <w:tcPr>
            <w:tcW w:w="3529" w:type="pct"/>
            <w:tcBorders>
              <w:top w:val="nil"/>
              <w:left w:val="nil"/>
              <w:bottom w:val="single" w:sz="4" w:space="0" w:color="auto"/>
              <w:right w:val="single" w:sz="4" w:space="0" w:color="auto"/>
            </w:tcBorders>
            <w:shd w:val="clear" w:color="auto" w:fill="auto"/>
          </w:tcPr>
          <w:p w:rsidR="00E05C72" w:rsidRDefault="00E05C72" w:rsidP="00151A95">
            <w:pPr>
              <w:rPr>
                <w:color w:val="000000"/>
              </w:rPr>
            </w:pPr>
            <w:r>
              <w:rPr>
                <w:color w:val="000000"/>
              </w:rPr>
              <w:t xml:space="preserve">Timescale of sinusoidal gust perturbation (s) used if </w:t>
            </w:r>
            <w:proofErr w:type="spellStart"/>
            <w:r w:rsidR="00DE3AB9">
              <w:rPr>
                <w:i/>
                <w:color w:val="000000"/>
              </w:rPr>
              <w:t>i</w:t>
            </w:r>
            <w:r w:rsidRPr="00151A95">
              <w:rPr>
                <w:i/>
                <w:color w:val="000000"/>
              </w:rPr>
              <w:t>gust</w:t>
            </w:r>
            <w:proofErr w:type="spellEnd"/>
            <w:r>
              <w:rPr>
                <w:color w:val="000000"/>
              </w:rPr>
              <w:t xml:space="preserve"> = 1</w:t>
            </w:r>
          </w:p>
        </w:tc>
      </w:tr>
      <w:tr w:rsidR="00151A95"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151A95" w:rsidRPr="009E76FA" w:rsidRDefault="00E05C72" w:rsidP="00013A14">
            <w:pPr>
              <w:jc w:val="center"/>
              <w:rPr>
                <w:rFonts w:ascii="Consolas" w:hAnsi="Consolas" w:cs="Consolas"/>
                <w:iCs/>
                <w:color w:val="000000"/>
                <w:sz w:val="22"/>
                <w:szCs w:val="22"/>
              </w:rPr>
            </w:pPr>
            <w:r w:rsidRPr="009E76FA">
              <w:rPr>
                <w:rFonts w:ascii="Consolas" w:hAnsi="Consolas" w:cs="Consolas"/>
                <w:iCs/>
                <w:color w:val="000000"/>
                <w:sz w:val="22"/>
                <w:szCs w:val="22"/>
              </w:rPr>
              <w:t>gustX0</w:t>
            </w:r>
          </w:p>
        </w:tc>
        <w:tc>
          <w:tcPr>
            <w:tcW w:w="3529" w:type="pct"/>
            <w:tcBorders>
              <w:top w:val="nil"/>
              <w:left w:val="nil"/>
              <w:bottom w:val="single" w:sz="4" w:space="0" w:color="auto"/>
              <w:right w:val="single" w:sz="4" w:space="0" w:color="auto"/>
            </w:tcBorders>
            <w:shd w:val="clear" w:color="auto" w:fill="auto"/>
          </w:tcPr>
          <w:p w:rsidR="00151A95" w:rsidRDefault="00E05C72" w:rsidP="00E05C72">
            <w:pPr>
              <w:rPr>
                <w:color w:val="000000"/>
              </w:rPr>
            </w:pPr>
            <w:r>
              <w:rPr>
                <w:color w:val="000000"/>
              </w:rPr>
              <w:t xml:space="preserve">Starting x location of the gust </w:t>
            </w:r>
            <w:r w:rsidRPr="003A7A7A">
              <w:rPr>
                <w:color w:val="000000"/>
              </w:rPr>
              <w:t>divided</w:t>
            </w:r>
            <w:r>
              <w:rPr>
                <w:color w:val="000000"/>
              </w:rPr>
              <w:t xml:space="preserve"> by reference radius (location where perturbation is zero at initial simulation time). Used if </w:t>
            </w:r>
            <w:proofErr w:type="spellStart"/>
            <w:r w:rsidR="00DE3AB9">
              <w:rPr>
                <w:i/>
                <w:color w:val="000000"/>
              </w:rPr>
              <w:t>i</w:t>
            </w:r>
            <w:r w:rsidRPr="00151A95">
              <w:rPr>
                <w:i/>
                <w:color w:val="000000"/>
              </w:rPr>
              <w:t>gust</w:t>
            </w:r>
            <w:proofErr w:type="spellEnd"/>
            <w:r>
              <w:rPr>
                <w:color w:val="000000"/>
              </w:rPr>
              <w:t xml:space="preserve"> = 1. </w:t>
            </w:r>
          </w:p>
        </w:tc>
      </w:tr>
      <w:tr w:rsidR="00DE3AB9" w:rsidRPr="006D330A" w:rsidTr="00151A95">
        <w:trPr>
          <w:trHeight w:val="926"/>
          <w:jc w:val="center"/>
        </w:trPr>
        <w:tc>
          <w:tcPr>
            <w:tcW w:w="1471" w:type="pct"/>
            <w:tcBorders>
              <w:top w:val="nil"/>
              <w:left w:val="single" w:sz="4" w:space="0" w:color="auto"/>
              <w:bottom w:val="single" w:sz="4" w:space="0" w:color="auto"/>
              <w:right w:val="single" w:sz="4" w:space="0" w:color="auto"/>
            </w:tcBorders>
            <w:shd w:val="clear" w:color="auto" w:fill="auto"/>
            <w:noWrap/>
          </w:tcPr>
          <w:p w:rsidR="00DE3AB9" w:rsidRPr="009E76FA" w:rsidRDefault="00DE3AB9"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itower</w:t>
            </w:r>
            <w:proofErr w:type="spellEnd"/>
          </w:p>
        </w:tc>
        <w:tc>
          <w:tcPr>
            <w:tcW w:w="3529" w:type="pct"/>
            <w:tcBorders>
              <w:top w:val="nil"/>
              <w:left w:val="nil"/>
              <w:bottom w:val="single" w:sz="4" w:space="0" w:color="auto"/>
              <w:right w:val="single" w:sz="4" w:space="0" w:color="auto"/>
            </w:tcBorders>
            <w:shd w:val="clear" w:color="auto" w:fill="auto"/>
          </w:tcPr>
          <w:p w:rsidR="00DE3AB9" w:rsidRDefault="00DE3AB9" w:rsidP="00340830">
            <w:pPr>
              <w:rPr>
                <w:color w:val="000000"/>
              </w:rPr>
            </w:pPr>
            <w:r>
              <w:rPr>
                <w:color w:val="000000"/>
              </w:rPr>
              <w:t>1 to activate the tower wake model, 0 otherwise</w:t>
            </w:r>
            <w:r w:rsidR="001E1126">
              <w:rPr>
                <w:color w:val="000000"/>
              </w:rPr>
              <w:t xml:space="preserve"> (default). This model adds an empirically defined viscous wake deficit to the nominal </w:t>
            </w:r>
            <w:proofErr w:type="spellStart"/>
            <w:r w:rsidR="001E1126">
              <w:rPr>
                <w:color w:val="000000"/>
              </w:rPr>
              <w:t>freestream</w:t>
            </w:r>
            <w:proofErr w:type="spellEnd"/>
            <w:r w:rsidR="001E1126">
              <w:rPr>
                <w:color w:val="000000"/>
              </w:rPr>
              <w:t xml:space="preserve"> to model the presence of the </w:t>
            </w:r>
            <w:r w:rsidR="00340830">
              <w:rPr>
                <w:color w:val="000000"/>
              </w:rPr>
              <w:t xml:space="preserve">support </w:t>
            </w:r>
            <w:r w:rsidR="001E1126">
              <w:rPr>
                <w:color w:val="000000"/>
              </w:rPr>
              <w:t>tower.</w:t>
            </w:r>
            <w:r w:rsidR="00340830">
              <w:rPr>
                <w:color w:val="000000"/>
              </w:rPr>
              <w:t xml:space="preserve"> The model currently assumes this tower to be oriented along the y-axis.</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Pr="009E76FA" w:rsidRDefault="001E1126"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tower_Npts</w:t>
            </w:r>
            <w:proofErr w:type="spellEnd"/>
          </w:p>
        </w:tc>
        <w:tc>
          <w:tcPr>
            <w:tcW w:w="3529" w:type="pct"/>
            <w:tcBorders>
              <w:top w:val="nil"/>
              <w:left w:val="nil"/>
              <w:bottom w:val="single" w:sz="4" w:space="0" w:color="auto"/>
              <w:right w:val="single" w:sz="4" w:space="0" w:color="auto"/>
            </w:tcBorders>
            <w:shd w:val="clear" w:color="auto" w:fill="auto"/>
          </w:tcPr>
          <w:p w:rsidR="001E1126" w:rsidRDefault="001E1126" w:rsidP="001E1126">
            <w:pPr>
              <w:rPr>
                <w:color w:val="000000"/>
              </w:rPr>
            </w:pPr>
            <w:r>
              <w:rPr>
                <w:color w:val="000000"/>
              </w:rPr>
              <w:t>Number of elements used to represent the tower</w:t>
            </w:r>
            <w:r w:rsidR="0019633A">
              <w:rPr>
                <w:color w:val="000000"/>
              </w:rPr>
              <w:t xml:space="preserve"> (default 10)</w:t>
            </w:r>
            <w:r>
              <w:rPr>
                <w:color w:val="000000"/>
              </w:rPr>
              <w:t>.</w:t>
            </w:r>
            <w:r w:rsidR="00340830">
              <w:rPr>
                <w:color w:val="000000"/>
              </w:rPr>
              <w:t xml:space="preserve"> Used if </w:t>
            </w:r>
            <w:proofErr w:type="spellStart"/>
            <w:r w:rsidR="00340830" w:rsidRPr="00340830">
              <w:rPr>
                <w:i/>
                <w:color w:val="000000"/>
              </w:rPr>
              <w:t>itower</w:t>
            </w:r>
            <w:proofErr w:type="spellEnd"/>
            <w:r w:rsidR="00340830">
              <w:rPr>
                <w:color w:val="000000"/>
              </w:rPr>
              <w:t xml:space="preserve"> = 1.</w:t>
            </w:r>
          </w:p>
        </w:tc>
      </w:tr>
      <w:tr w:rsidR="001E1126"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1E1126" w:rsidRPr="009E76FA" w:rsidRDefault="00340830"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tower_x</w:t>
            </w:r>
            <w:proofErr w:type="spellEnd"/>
          </w:p>
        </w:tc>
        <w:tc>
          <w:tcPr>
            <w:tcW w:w="3529" w:type="pct"/>
            <w:tcBorders>
              <w:top w:val="nil"/>
              <w:left w:val="nil"/>
              <w:bottom w:val="single" w:sz="4" w:space="0" w:color="auto"/>
              <w:right w:val="single" w:sz="4" w:space="0" w:color="auto"/>
            </w:tcBorders>
            <w:shd w:val="clear" w:color="auto" w:fill="auto"/>
          </w:tcPr>
          <w:p w:rsidR="001E1126" w:rsidRDefault="00340830" w:rsidP="001E1126">
            <w:pPr>
              <w:rPr>
                <w:color w:val="000000"/>
              </w:rPr>
            </w:pPr>
            <w:r>
              <w:rPr>
                <w:color w:val="000000"/>
              </w:rPr>
              <w:t xml:space="preserve">Tower location x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Pr="009E76FA" w:rsidRDefault="00340830"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tower_ybot</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1E1126">
            <w:pPr>
              <w:rPr>
                <w:color w:val="000000"/>
              </w:rPr>
            </w:pPr>
            <w:r>
              <w:rPr>
                <w:color w:val="000000"/>
              </w:rPr>
              <w:t xml:space="preserve">Lower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Pr="009E76FA" w:rsidRDefault="00340830" w:rsidP="00340830">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tower_ytop</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Upper tower y coordinate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Pr="009E76FA" w:rsidRDefault="00340830" w:rsidP="00340830">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tower_D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diameter divided by reference radius. Used if </w:t>
            </w:r>
            <w:proofErr w:type="spellStart"/>
            <w:r w:rsidRPr="00340830">
              <w:rPr>
                <w:i/>
                <w:color w:val="000000"/>
              </w:rPr>
              <w:t>itower</w:t>
            </w:r>
            <w:proofErr w:type="spellEnd"/>
            <w:r>
              <w:rPr>
                <w:color w:val="000000"/>
              </w:rPr>
              <w:t xml:space="preserve"> = 1.</w:t>
            </w:r>
          </w:p>
        </w:tc>
      </w:tr>
      <w:tr w:rsidR="00340830" w:rsidRPr="006D330A" w:rsidTr="001E1126">
        <w:trPr>
          <w:trHeight w:val="368"/>
          <w:jc w:val="center"/>
        </w:trPr>
        <w:tc>
          <w:tcPr>
            <w:tcW w:w="1471" w:type="pct"/>
            <w:tcBorders>
              <w:top w:val="nil"/>
              <w:left w:val="single" w:sz="4" w:space="0" w:color="auto"/>
              <w:bottom w:val="single" w:sz="4" w:space="0" w:color="auto"/>
              <w:right w:val="single" w:sz="4" w:space="0" w:color="auto"/>
            </w:tcBorders>
            <w:shd w:val="clear" w:color="auto" w:fill="auto"/>
            <w:noWrap/>
          </w:tcPr>
          <w:p w:rsidR="00340830" w:rsidRPr="009E76FA" w:rsidRDefault="001127B6" w:rsidP="00340830">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w:t>
            </w:r>
            <w:r w:rsidR="00340830" w:rsidRPr="009E76FA">
              <w:rPr>
                <w:rFonts w:ascii="Consolas" w:hAnsi="Consolas" w:cs="Consolas"/>
                <w:iCs/>
                <w:color w:val="000000"/>
                <w:sz w:val="22"/>
                <w:szCs w:val="22"/>
              </w:rPr>
              <w:t>ower_CD</w:t>
            </w:r>
            <w:proofErr w:type="spellEnd"/>
          </w:p>
        </w:tc>
        <w:tc>
          <w:tcPr>
            <w:tcW w:w="3529" w:type="pct"/>
            <w:tcBorders>
              <w:top w:val="nil"/>
              <w:left w:val="nil"/>
              <w:bottom w:val="single" w:sz="4" w:space="0" w:color="auto"/>
              <w:right w:val="single" w:sz="4" w:space="0" w:color="auto"/>
            </w:tcBorders>
            <w:shd w:val="clear" w:color="auto" w:fill="auto"/>
          </w:tcPr>
          <w:p w:rsidR="00340830" w:rsidRDefault="00340830" w:rsidP="008C5F3D">
            <w:pPr>
              <w:rPr>
                <w:color w:val="000000"/>
              </w:rPr>
            </w:pPr>
            <w:r>
              <w:rPr>
                <w:color w:val="000000"/>
              </w:rPr>
              <w:t xml:space="preserve">Tower 2D sectional drag coefficient based on tower diameter (default 1.0). Used if </w:t>
            </w:r>
            <w:proofErr w:type="spellStart"/>
            <w:r w:rsidRPr="00340830">
              <w:rPr>
                <w:i/>
                <w:color w:val="000000"/>
              </w:rPr>
              <w:t>itower</w:t>
            </w:r>
            <w:proofErr w:type="spellEnd"/>
            <w:r>
              <w:rPr>
                <w:color w:val="000000"/>
              </w:rPr>
              <w:t xml:space="preserve"> = 1.</w:t>
            </w:r>
          </w:p>
        </w:tc>
      </w:tr>
      <w:tr w:rsidR="00C10300" w:rsidRPr="006D330A" w:rsidTr="00C10300">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C10300" w:rsidRPr="00C10300" w:rsidRDefault="00C10300" w:rsidP="00C10300">
            <w:pPr>
              <w:spacing w:before="120" w:after="120"/>
              <w:jc w:val="center"/>
              <w:rPr>
                <w:b/>
                <w:i/>
                <w:color w:val="000000"/>
              </w:rPr>
            </w:pPr>
            <w:r>
              <w:rPr>
                <w:b/>
                <w:bCs/>
                <w:i/>
                <w:color w:val="000000"/>
              </w:rPr>
              <w:t>Geometry file</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9E76FA" w:rsidRDefault="00340830"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GeomFilePath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Path to turbine geometry input file.</w:t>
            </w:r>
          </w:p>
        </w:tc>
      </w:tr>
      <w:tr w:rsidR="00C10300" w:rsidRPr="006D330A" w:rsidTr="00C10300">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C10300" w:rsidRPr="00C10300" w:rsidRDefault="00C10300" w:rsidP="00A77E83">
            <w:pPr>
              <w:spacing w:before="120" w:after="120"/>
              <w:jc w:val="center"/>
              <w:rPr>
                <w:b/>
                <w:i/>
                <w:color w:val="000000"/>
              </w:rPr>
            </w:pPr>
            <w:r>
              <w:rPr>
                <w:b/>
                <w:bCs/>
                <w:i/>
                <w:color w:val="000000"/>
              </w:rPr>
              <w:t>Airfoil section data</w:t>
            </w:r>
          </w:p>
        </w:tc>
      </w:tr>
      <w:tr w:rsidR="00340830" w:rsidRPr="006D330A" w:rsidTr="002C3780">
        <w:trPr>
          <w:trHeight w:val="31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9E76FA" w:rsidRDefault="00340830"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nSect</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Number of airfoil section data tables to use (default 1)</w:t>
            </w:r>
          </w:p>
        </w:tc>
      </w:tr>
      <w:tr w:rsidR="00340830" w:rsidRPr="006D330A" w:rsidTr="002C3780">
        <w:trPr>
          <w:trHeight w:val="63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9E76FA" w:rsidRDefault="00340830" w:rsidP="00013A14">
            <w:pPr>
              <w:jc w:val="center"/>
              <w:rPr>
                <w:rFonts w:ascii="Consolas" w:hAnsi="Consolas" w:cs="Consolas"/>
                <w:b/>
                <w:iCs/>
                <w:color w:val="000000"/>
                <w:sz w:val="22"/>
                <w:szCs w:val="22"/>
              </w:rPr>
            </w:pPr>
            <w:proofErr w:type="spellStart"/>
            <w:r w:rsidRPr="009E76FA">
              <w:rPr>
                <w:rFonts w:ascii="Consolas" w:hAnsi="Consolas" w:cs="Consolas"/>
                <w:b/>
                <w:iCs/>
                <w:color w:val="000000"/>
                <w:sz w:val="22"/>
                <w:szCs w:val="22"/>
              </w:rPr>
              <w:t>AFDPath</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(string in single quotes) Array (comma separated) of section data file path strings (size=</w:t>
            </w:r>
            <w:proofErr w:type="spellStart"/>
            <w:r w:rsidRPr="006D330A">
              <w:rPr>
                <w:color w:val="000000"/>
              </w:rPr>
              <w:t>nsect</w:t>
            </w:r>
            <w:proofErr w:type="spellEnd"/>
            <w:r w:rsidRPr="006D330A">
              <w:rPr>
                <w:color w:val="000000"/>
              </w:rPr>
              <w:t>).</w:t>
            </w:r>
          </w:p>
        </w:tc>
      </w:tr>
      <w:tr w:rsidR="00C10300" w:rsidRPr="006D330A" w:rsidTr="00C10300">
        <w:trPr>
          <w:trHeight w:val="315"/>
          <w:jc w:val="center"/>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hideMark/>
          </w:tcPr>
          <w:p w:rsidR="00C10300" w:rsidRPr="00C10300" w:rsidRDefault="00C10300" w:rsidP="00C10300">
            <w:pPr>
              <w:spacing w:before="120" w:after="120"/>
              <w:jc w:val="center"/>
              <w:rPr>
                <w:b/>
                <w:i/>
                <w:color w:val="000000"/>
              </w:rPr>
            </w:pPr>
            <w:r>
              <w:rPr>
                <w:b/>
                <w:bCs/>
                <w:i/>
                <w:color w:val="000000"/>
              </w:rPr>
              <w:t>Other parameters</w:t>
            </w:r>
          </w:p>
        </w:tc>
      </w:tr>
      <w:tr w:rsidR="00340830" w:rsidRPr="006D330A" w:rsidTr="002C3780">
        <w:trPr>
          <w:trHeight w:val="945"/>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9E76FA" w:rsidRDefault="00340830"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CDPar</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parasitic interference drag coefficient based on "chord area" (chord squared) to be applied to the blade/strut interference drag calculation (default 0)</w:t>
            </w:r>
          </w:p>
        </w:tc>
      </w:tr>
      <w:tr w:rsidR="00340830" w:rsidRPr="006D330A" w:rsidTr="002C3780">
        <w:trPr>
          <w:trHeight w:val="1260"/>
          <w:jc w:val="center"/>
        </w:trPr>
        <w:tc>
          <w:tcPr>
            <w:tcW w:w="1471" w:type="pct"/>
            <w:tcBorders>
              <w:top w:val="nil"/>
              <w:left w:val="single" w:sz="4" w:space="0" w:color="auto"/>
              <w:bottom w:val="single" w:sz="4" w:space="0" w:color="auto"/>
              <w:right w:val="single" w:sz="4" w:space="0" w:color="auto"/>
            </w:tcBorders>
            <w:shd w:val="clear" w:color="auto" w:fill="auto"/>
            <w:noWrap/>
            <w:hideMark/>
          </w:tcPr>
          <w:p w:rsidR="00340830" w:rsidRPr="009E76FA" w:rsidRDefault="00340830"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CTExcrM</w:t>
            </w:r>
            <w:proofErr w:type="spellEnd"/>
          </w:p>
        </w:tc>
        <w:tc>
          <w:tcPr>
            <w:tcW w:w="3529" w:type="pct"/>
            <w:tcBorders>
              <w:top w:val="nil"/>
              <w:left w:val="nil"/>
              <w:bottom w:val="single" w:sz="4" w:space="0" w:color="auto"/>
              <w:right w:val="single" w:sz="4" w:space="0" w:color="auto"/>
            </w:tcBorders>
            <w:shd w:val="clear" w:color="auto" w:fill="auto"/>
            <w:hideMark/>
          </w:tcPr>
          <w:p w:rsidR="00340830" w:rsidRPr="006D330A" w:rsidRDefault="00340830" w:rsidP="00013A14">
            <w:pPr>
              <w:rPr>
                <w:color w:val="000000"/>
              </w:rPr>
            </w:pPr>
            <w:r w:rsidRPr="006D330A">
              <w:rPr>
                <w:color w:val="000000"/>
              </w:rPr>
              <w:t>Additional machine level excrescence torque coefficient</w:t>
            </w:r>
            <w:proofErr w:type="gramStart"/>
            <w:r>
              <w:rPr>
                <w:color w:val="000000"/>
              </w:rPr>
              <w:t xml:space="preserve">, </w:t>
            </w:r>
            <w:proofErr w:type="gramEnd"/>
            <m:oMath>
              <m:sSub>
                <m:sSubPr>
                  <m:ctrlPr>
                    <w:rPr>
                      <w:rFonts w:ascii="Cambria Math" w:hAnsi="Cambria Math"/>
                    </w:rPr>
                  </m:ctrlPr>
                </m:sSubPr>
                <m:e>
                  <m:r>
                    <w:rPr>
                      <w:rFonts w:ascii="Cambria Math" w:hAnsi="Cambria Math"/>
                    </w:rPr>
                    <m:t>C</m:t>
                  </m:r>
                </m:e>
                <m:sub>
                  <m:r>
                    <w:rPr>
                      <w:rFonts w:ascii="Cambria Math" w:hAnsi="Cambria Math"/>
                    </w:rPr>
                    <m:t>T,ExcrM</m:t>
                  </m:r>
                </m:sub>
              </m:sSub>
              <m:r>
                <m:rPr>
                  <m:sty m:val="p"/>
                </m:rPr>
                <w:rPr>
                  <w:rFonts w:ascii="Cambria Math" w:hAnsi="Cambria Math"/>
                </w:rPr>
                <m:t>=</m:t>
              </m:r>
              <m:f>
                <m:fPr>
                  <m:type m:val="skw"/>
                  <m:ctrlPr>
                    <w:rPr>
                      <w:rFonts w:ascii="Cambria Math" w:hAnsi="Cambria Math"/>
                    </w:rPr>
                  </m:ctrlPr>
                </m:fPr>
                <m:num>
                  <m:sSub>
                    <m:sSubPr>
                      <m:ctrlPr>
                        <w:rPr>
                          <w:rFonts w:ascii="Cambria Math" w:hAnsi="Cambria Math"/>
                          <w:i/>
                          <w:iCs/>
                        </w:rPr>
                      </m:ctrlPr>
                    </m:sSubPr>
                    <m:e>
                      <m:r>
                        <w:rPr>
                          <w:rFonts w:ascii="Cambria Math" w:hAnsi="Cambria Math"/>
                        </w:rPr>
                        <m:t>T</m:t>
                      </m:r>
                    </m:e>
                    <m:sub>
                      <m:r>
                        <w:rPr>
                          <w:rFonts w:ascii="Cambria Math" w:hAnsi="Cambria Math"/>
                        </w:rPr>
                        <m:t>ExcrM</m:t>
                      </m:r>
                    </m:sub>
                  </m:sSub>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sSup>
                    <m:sSupPr>
                      <m:ctrlPr>
                        <w:rPr>
                          <w:rFonts w:ascii="Cambria Math" w:hAnsi="Cambria Math"/>
                        </w:rPr>
                      </m:ctrlPr>
                    </m:sSupPr>
                    <m:e>
                      <m:sSub>
                        <m:sSubPr>
                          <m:ctrlPr>
                            <w:rPr>
                              <w:rFonts w:ascii="Cambria Math" w:hAnsi="Cambria Math"/>
                            </w:rPr>
                          </m:ctrlPr>
                        </m:sSubPr>
                        <m:e>
                          <m:r>
                            <w:rPr>
                              <w:rFonts w:ascii="Cambria Math" w:hAnsi="Cambria Math"/>
                            </w:rPr>
                            <m:t>U</m:t>
                          </m:r>
                        </m:e>
                        <m:sub>
                          <m:r>
                            <m:rPr>
                              <m:sty m:val="p"/>
                            </m:rPr>
                            <w:rPr>
                              <w:rFonts w:ascii="Cambria Math" w:hAnsi="Cambria Math"/>
                            </w:rPr>
                            <m:t>Tip</m:t>
                          </m:r>
                        </m:sub>
                      </m:sSub>
                    </m:e>
                    <m:sup>
                      <m:r>
                        <m:rPr>
                          <m:sty m:val="p"/>
                        </m:rPr>
                        <w:rPr>
                          <w:rFonts w:ascii="Cambria Math" w:hAnsi="Cambria Math"/>
                        </w:rPr>
                        <m:t>2</m:t>
                      </m:r>
                    </m:sup>
                  </m:sSup>
                  <m:sSup>
                    <m:sSupPr>
                      <m:ctrlPr>
                        <w:rPr>
                          <w:rFonts w:ascii="Cambria Math" w:hAnsi="Cambria Math"/>
                          <w:i/>
                          <w:iCs/>
                        </w:rPr>
                      </m:ctrlPr>
                    </m:sSupPr>
                    <m:e>
                      <m:r>
                        <w:rPr>
                          <w:rFonts w:ascii="Cambria Math" w:hAnsi="Cambria Math"/>
                        </w:rPr>
                        <m:t>R</m:t>
                      </m:r>
                    </m:e>
                    <m:sup>
                      <m:r>
                        <w:rPr>
                          <w:rFonts w:ascii="Cambria Math" w:hAnsi="Cambria Math"/>
                        </w:rPr>
                        <m:t>3</m:t>
                      </m:r>
                    </m:sup>
                  </m:sSup>
                </m:den>
              </m:f>
            </m:oMath>
            <w:r>
              <w:rPr>
                <w:color w:val="000000"/>
              </w:rPr>
              <w:t xml:space="preserve">. </w:t>
            </w:r>
            <w:r w:rsidRPr="006D330A">
              <w:rPr>
                <w:color w:val="000000"/>
              </w:rPr>
              <w:t>(default 0)</w:t>
            </w:r>
          </w:p>
        </w:tc>
      </w:tr>
    </w:tbl>
    <w:p w:rsidR="00013A14" w:rsidRPr="00F45CD8" w:rsidRDefault="00013A14" w:rsidP="00013A14"/>
    <w:p w:rsidR="008C5F3D" w:rsidRDefault="00583056" w:rsidP="00013A14">
      <w:pPr>
        <w:pStyle w:val="Heading3"/>
      </w:pPr>
      <w:bookmarkStart w:id="23" w:name="_Toc369524841"/>
      <w:r>
        <w:t>Configuration</w:t>
      </w:r>
      <w:r w:rsidR="008C5F3D">
        <w:t xml:space="preserve"> Outputs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6"/>
        <w:gridCol w:w="5610"/>
      </w:tblGrid>
      <w:tr w:rsidR="00224BB3" w:rsidRPr="0013473A" w:rsidTr="008C5F3D">
        <w:trPr>
          <w:trHeight w:val="630"/>
          <w:jc w:val="center"/>
        </w:trPr>
        <w:tc>
          <w:tcPr>
            <w:tcW w:w="1888" w:type="pct"/>
            <w:shd w:val="clear" w:color="auto" w:fill="auto"/>
            <w:noWrap/>
          </w:tcPr>
          <w:p w:rsidR="00224BB3" w:rsidRPr="009E76FA" w:rsidRDefault="00224BB3" w:rsidP="00F74DCB">
            <w:pPr>
              <w:jc w:val="center"/>
              <w:rPr>
                <w:rFonts w:ascii="Consolas" w:hAnsi="Consolas" w:cs="Consolas"/>
                <w:b/>
                <w:iCs/>
                <w:color w:val="000000"/>
                <w:sz w:val="22"/>
              </w:rPr>
            </w:pPr>
            <w:proofErr w:type="spellStart"/>
            <w:r w:rsidRPr="009E76FA">
              <w:rPr>
                <w:rFonts w:ascii="Consolas" w:hAnsi="Consolas" w:cs="Consolas"/>
                <w:b/>
                <w:iCs/>
                <w:color w:val="000000"/>
                <w:sz w:val="22"/>
              </w:rPr>
              <w:t>DiagOutFlag</w:t>
            </w:r>
            <w:proofErr w:type="spellEnd"/>
          </w:p>
        </w:tc>
        <w:tc>
          <w:tcPr>
            <w:tcW w:w="3112" w:type="pct"/>
            <w:shd w:val="clear" w:color="auto" w:fill="auto"/>
          </w:tcPr>
          <w:p w:rsidR="00224BB3" w:rsidRPr="0013473A" w:rsidRDefault="00224BB3" w:rsidP="00F74DCB">
            <w:pPr>
              <w:rPr>
                <w:color w:val="000000"/>
              </w:rPr>
            </w:pPr>
            <w:r w:rsidRPr="0013473A">
              <w:rPr>
                <w:color w:val="000000"/>
              </w:rPr>
              <w:t>1 to output diagnostic info to standard output device each iteration, 0 to omit this output (default).</w:t>
            </w:r>
          </w:p>
        </w:tc>
      </w:tr>
      <w:tr w:rsidR="00224BB3" w:rsidRPr="0013473A" w:rsidTr="008C5F3D">
        <w:trPr>
          <w:trHeight w:val="630"/>
          <w:jc w:val="center"/>
        </w:trPr>
        <w:tc>
          <w:tcPr>
            <w:tcW w:w="1888" w:type="pct"/>
            <w:shd w:val="clear" w:color="auto" w:fill="auto"/>
            <w:noWrap/>
            <w:hideMark/>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b/>
                <w:iCs/>
                <w:color w:val="000000"/>
                <w:sz w:val="22"/>
              </w:rPr>
              <w:lastRenderedPageBreak/>
              <w:t>Output_ELFlag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full detail element loads .csv file, 0 to omit this output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b/>
                <w:iCs/>
                <w:color w:val="000000"/>
                <w:sz w:val="22"/>
              </w:rPr>
              <w:t>Output_DSFlag</w:t>
            </w:r>
            <w:proofErr w:type="spellEnd"/>
          </w:p>
        </w:tc>
        <w:tc>
          <w:tcPr>
            <w:tcW w:w="3112" w:type="pct"/>
            <w:shd w:val="clear" w:color="auto" w:fill="auto"/>
          </w:tcPr>
          <w:p w:rsidR="00224BB3" w:rsidRPr="0013473A" w:rsidRDefault="00224BB3" w:rsidP="008C5F3D">
            <w:pPr>
              <w:rPr>
                <w:color w:val="000000"/>
              </w:rPr>
            </w:pPr>
            <w:r>
              <w:rPr>
                <w:color w:val="000000"/>
              </w:rPr>
              <w:t>1 to output dynamic stall data, 0 to omit this output (default).</w:t>
            </w:r>
          </w:p>
        </w:tc>
      </w:tr>
      <w:tr w:rsidR="00224BB3" w:rsidRPr="0013473A" w:rsidTr="008C5F3D">
        <w:trPr>
          <w:trHeight w:val="630"/>
          <w:jc w:val="center"/>
        </w:trPr>
        <w:tc>
          <w:tcPr>
            <w:tcW w:w="1888" w:type="pct"/>
            <w:shd w:val="clear" w:color="auto" w:fill="auto"/>
            <w:noWrap/>
            <w:hideMark/>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b/>
                <w:iCs/>
                <w:color w:val="000000"/>
                <w:sz w:val="22"/>
              </w:rPr>
              <w:t>WallOutFlag</w:t>
            </w:r>
            <w:proofErr w:type="spellEnd"/>
          </w:p>
        </w:tc>
        <w:tc>
          <w:tcPr>
            <w:tcW w:w="3112" w:type="pct"/>
            <w:shd w:val="clear" w:color="auto" w:fill="auto"/>
            <w:hideMark/>
          </w:tcPr>
          <w:p w:rsidR="00224BB3" w:rsidRPr="0013473A" w:rsidRDefault="00224BB3" w:rsidP="008C5F3D">
            <w:pPr>
              <w:rPr>
                <w:color w:val="000000"/>
              </w:rPr>
            </w:pPr>
            <w:r w:rsidRPr="0013473A">
              <w:rPr>
                <w:color w:val="000000"/>
              </w:rPr>
              <w:t>1 to output wall panel data (averaged over the last revolution), 0 to omit this output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b/>
                <w:iCs/>
                <w:color w:val="000000"/>
                <w:sz w:val="22"/>
              </w:rPr>
              <w:t>WakeElementOutFlag</w:t>
            </w:r>
            <w:proofErr w:type="spellEnd"/>
          </w:p>
        </w:tc>
        <w:tc>
          <w:tcPr>
            <w:tcW w:w="3112" w:type="pct"/>
            <w:shd w:val="clear" w:color="auto" w:fill="auto"/>
          </w:tcPr>
          <w:p w:rsidR="00224BB3" w:rsidRPr="0013473A" w:rsidRDefault="00224BB3" w:rsidP="008C5F3D">
            <w:pPr>
              <w:rPr>
                <w:color w:val="000000"/>
              </w:rPr>
            </w:pPr>
            <w:r>
              <w:rPr>
                <w:color w:val="000000"/>
              </w:rPr>
              <w:t>1 to output wake element locations, 0 to omit this output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WakeElementOutIntervalTimesteps</w:t>
            </w:r>
            <w:proofErr w:type="spellEnd"/>
          </w:p>
          <w:p w:rsidR="00224BB3" w:rsidRPr="009E76FA" w:rsidRDefault="00224BB3" w:rsidP="008C5F3D">
            <w:pPr>
              <w:jc w:val="center"/>
              <w:rPr>
                <w:rFonts w:ascii="Consolas" w:hAnsi="Consolas" w:cs="Consolas"/>
                <w:b/>
                <w:iCs/>
                <w:color w:val="000000"/>
                <w:sz w:val="22"/>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element outputs. 5 by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WakeElementOutStartTimestep</w:t>
            </w:r>
            <w:proofErr w:type="spellEnd"/>
          </w:p>
          <w:p w:rsidR="00224BB3" w:rsidRPr="009E76FA" w:rsidRDefault="00224BB3" w:rsidP="008C5F3D">
            <w:pPr>
              <w:jc w:val="center"/>
              <w:rPr>
                <w:rFonts w:ascii="Consolas" w:hAnsi="Consolas" w:cs="Consolas"/>
                <w:b/>
                <w:iCs/>
                <w:color w:val="000000"/>
                <w:sz w:val="22"/>
              </w:rPr>
            </w:pPr>
          </w:p>
        </w:tc>
        <w:tc>
          <w:tcPr>
            <w:tcW w:w="3112" w:type="pct"/>
            <w:shd w:val="clear" w:color="auto" w:fill="auto"/>
          </w:tcPr>
          <w:p w:rsidR="00224BB3" w:rsidRDefault="00224BB3" w:rsidP="003F178F">
            <w:pPr>
              <w:rPr>
                <w:color w:val="000000"/>
              </w:rPr>
            </w:pPr>
            <w:r>
              <w:rPr>
                <w:color w:val="000000"/>
              </w:rPr>
              <w:t xml:space="preserve">Start </w:t>
            </w:r>
            <w:proofErr w:type="spellStart"/>
            <w:r>
              <w:rPr>
                <w:color w:val="000000"/>
              </w:rPr>
              <w:t>timestep</w:t>
            </w:r>
            <w:proofErr w:type="spellEnd"/>
            <w:r>
              <w:rPr>
                <w:color w:val="000000"/>
              </w:rPr>
              <w:t xml:space="preserve"> for wake element output. </w:t>
            </w:r>
            <w:r w:rsidR="003F178F">
              <w:rPr>
                <w:color w:val="000000"/>
              </w:rPr>
              <w:t>1</w:t>
            </w:r>
            <w:r w:rsidR="007241A5">
              <w:rPr>
                <w:color w:val="000000"/>
              </w:rPr>
              <w:t xml:space="preserve"> for first </w:t>
            </w:r>
            <w:proofErr w:type="spellStart"/>
            <w:r w:rsidR="007241A5">
              <w:rPr>
                <w:color w:val="000000"/>
              </w:rPr>
              <w:t>timestep</w:t>
            </w:r>
            <w:proofErr w:type="spellEnd"/>
            <w:r w:rsidR="007241A5">
              <w:rPr>
                <w:color w:val="000000"/>
              </w:rPr>
              <w:t xml:space="preserve">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color w:val="000000"/>
                <w:sz w:val="22"/>
              </w:rPr>
              <w:t>WakeElementOutEndTimestep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element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b/>
                <w:iCs/>
                <w:color w:val="000000"/>
                <w:sz w:val="22"/>
              </w:rPr>
              <w:t>WakeGridOutFlag</w:t>
            </w:r>
            <w:proofErr w:type="spellEnd"/>
          </w:p>
        </w:tc>
        <w:tc>
          <w:tcPr>
            <w:tcW w:w="3112" w:type="pct"/>
            <w:shd w:val="clear" w:color="auto" w:fill="auto"/>
          </w:tcPr>
          <w:p w:rsidR="00224BB3" w:rsidRPr="0013473A" w:rsidRDefault="00224BB3" w:rsidP="008C5F3D">
            <w:pPr>
              <w:rPr>
                <w:color w:val="000000"/>
              </w:rPr>
            </w:pPr>
            <w:r>
              <w:rPr>
                <w:color w:val="000000"/>
              </w:rPr>
              <w:t>1 to output induced velocity on a 3-D Cartesian grid, 0 to omit this output (default). Note, this can be computationally expensive, as each grid point requires a calculation of the induced velocity.</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WakeGridOutIntervalTimesteps</w:t>
            </w:r>
            <w:proofErr w:type="spellEnd"/>
          </w:p>
          <w:p w:rsidR="00224BB3" w:rsidRPr="009E76FA" w:rsidRDefault="00224BB3" w:rsidP="008C5F3D">
            <w:pPr>
              <w:jc w:val="center"/>
              <w:rPr>
                <w:rFonts w:ascii="Consolas" w:hAnsi="Consolas" w:cs="Consolas"/>
                <w:b/>
                <w:iCs/>
                <w:color w:val="000000"/>
                <w:sz w:val="22"/>
              </w:rPr>
            </w:pPr>
          </w:p>
        </w:tc>
        <w:tc>
          <w:tcPr>
            <w:tcW w:w="3112" w:type="pct"/>
            <w:shd w:val="clear" w:color="auto" w:fill="auto"/>
          </w:tcPr>
          <w:p w:rsidR="00224BB3" w:rsidRDefault="00224BB3" w:rsidP="008C5F3D">
            <w:pPr>
              <w:rPr>
                <w:color w:val="000000"/>
              </w:rPr>
            </w:pPr>
            <w:r>
              <w:rPr>
                <w:color w:val="000000"/>
              </w:rPr>
              <w:t xml:space="preserve">Number of </w:t>
            </w:r>
            <w:proofErr w:type="spellStart"/>
            <w:r>
              <w:rPr>
                <w:color w:val="000000"/>
              </w:rPr>
              <w:t>timesteps</w:t>
            </w:r>
            <w:proofErr w:type="spellEnd"/>
            <w:r>
              <w:rPr>
                <w:color w:val="000000"/>
              </w:rPr>
              <w:t xml:space="preserve"> in between wake grid outputs. 5 by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WakeGridOutStartTimestep</w:t>
            </w:r>
            <w:proofErr w:type="spellEnd"/>
          </w:p>
          <w:p w:rsidR="00224BB3" w:rsidRPr="009E76FA" w:rsidRDefault="00224BB3" w:rsidP="008C5F3D">
            <w:pPr>
              <w:jc w:val="center"/>
              <w:rPr>
                <w:rFonts w:ascii="Consolas" w:hAnsi="Consolas" w:cs="Consolas"/>
                <w:b/>
                <w:iCs/>
                <w:color w:val="000000"/>
                <w:sz w:val="22"/>
              </w:rPr>
            </w:pPr>
          </w:p>
        </w:tc>
        <w:tc>
          <w:tcPr>
            <w:tcW w:w="3112" w:type="pct"/>
            <w:shd w:val="clear" w:color="auto" w:fill="auto"/>
          </w:tcPr>
          <w:p w:rsidR="00224BB3" w:rsidRDefault="00224BB3" w:rsidP="00701538">
            <w:pPr>
              <w:rPr>
                <w:color w:val="000000"/>
              </w:rPr>
            </w:pPr>
            <w:r>
              <w:rPr>
                <w:color w:val="000000"/>
              </w:rPr>
              <w:t xml:space="preserve">Start </w:t>
            </w:r>
            <w:proofErr w:type="spellStart"/>
            <w:r>
              <w:rPr>
                <w:color w:val="000000"/>
              </w:rPr>
              <w:t>timestep</w:t>
            </w:r>
            <w:proofErr w:type="spellEnd"/>
            <w:r>
              <w:rPr>
                <w:color w:val="000000"/>
              </w:rPr>
              <w:t xml:space="preserve"> for wake grid output. </w:t>
            </w:r>
            <w:r w:rsidR="00701538">
              <w:rPr>
                <w:color w:val="000000"/>
              </w:rPr>
              <w:t>1</w:t>
            </w:r>
            <w:r>
              <w:rPr>
                <w:color w:val="000000"/>
              </w:rPr>
              <w:t xml:space="preserve"> for first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b/>
                <w:iCs/>
                <w:color w:val="000000"/>
                <w:sz w:val="22"/>
              </w:rPr>
            </w:pPr>
            <w:proofErr w:type="spellStart"/>
            <w:r w:rsidRPr="009E76FA">
              <w:rPr>
                <w:rFonts w:ascii="Consolas" w:hAnsi="Consolas" w:cs="Consolas"/>
                <w:color w:val="000000"/>
                <w:sz w:val="22"/>
              </w:rPr>
              <w:t>WakeGridOutEndTimestep</w:t>
            </w:r>
            <w:proofErr w:type="spellEnd"/>
          </w:p>
        </w:tc>
        <w:tc>
          <w:tcPr>
            <w:tcW w:w="3112" w:type="pct"/>
            <w:shd w:val="clear" w:color="auto" w:fill="auto"/>
          </w:tcPr>
          <w:p w:rsidR="00224BB3" w:rsidRDefault="00224BB3" w:rsidP="008C5F3D">
            <w:pPr>
              <w:rPr>
                <w:color w:val="000000"/>
              </w:rPr>
            </w:pPr>
            <w:r>
              <w:rPr>
                <w:color w:val="000000"/>
              </w:rPr>
              <w:t xml:space="preserve">End </w:t>
            </w:r>
            <w:proofErr w:type="spellStart"/>
            <w:r>
              <w:rPr>
                <w:color w:val="000000"/>
              </w:rPr>
              <w:t>timestep</w:t>
            </w:r>
            <w:proofErr w:type="spellEnd"/>
            <w:r>
              <w:rPr>
                <w:color w:val="000000"/>
              </w:rPr>
              <w:t xml:space="preserve"> for wake grid output, -1 to output until last </w:t>
            </w:r>
            <w:proofErr w:type="spellStart"/>
            <w:r>
              <w:rPr>
                <w:color w:val="000000"/>
              </w:rPr>
              <w:t>timestep</w:t>
            </w:r>
            <w:proofErr w:type="spellEnd"/>
            <w:r>
              <w:rPr>
                <w:color w:val="000000"/>
              </w:rPr>
              <w:t xml:space="preserve">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nxgrid</w:t>
            </w:r>
            <w:proofErr w:type="spellEnd"/>
            <w:r w:rsidRPr="009E76FA">
              <w:rPr>
                <w:rFonts w:ascii="Consolas" w:hAnsi="Consolas" w:cs="Consolas"/>
                <w:color w:val="000000"/>
                <w:sz w:val="22"/>
              </w:rPr>
              <w:t xml:space="preserve">, </w:t>
            </w:r>
            <w:proofErr w:type="spellStart"/>
            <w:r w:rsidRPr="009E76FA">
              <w:rPr>
                <w:rFonts w:ascii="Consolas" w:hAnsi="Consolas" w:cs="Consolas"/>
                <w:color w:val="000000"/>
                <w:sz w:val="22"/>
              </w:rPr>
              <w:t>nygrid</w:t>
            </w:r>
            <w:proofErr w:type="spellEnd"/>
            <w:r w:rsidRPr="009E76FA">
              <w:rPr>
                <w:rFonts w:ascii="Consolas" w:hAnsi="Consolas" w:cs="Consolas"/>
                <w:color w:val="000000"/>
                <w:sz w:val="22"/>
              </w:rPr>
              <w:t xml:space="preserve">, </w:t>
            </w:r>
            <w:proofErr w:type="spellStart"/>
            <w:r w:rsidRPr="009E76FA">
              <w:rPr>
                <w:rFonts w:ascii="Consolas" w:hAnsi="Consolas" w:cs="Consolas"/>
                <w:color w:val="000000"/>
                <w:sz w:val="22"/>
              </w:rPr>
              <w:t>nzgrid</w:t>
            </w:r>
            <w:proofErr w:type="spellEnd"/>
          </w:p>
        </w:tc>
        <w:tc>
          <w:tcPr>
            <w:tcW w:w="3112" w:type="pct"/>
            <w:shd w:val="clear" w:color="auto" w:fill="auto"/>
          </w:tcPr>
          <w:p w:rsidR="00224BB3" w:rsidRDefault="00224BB3" w:rsidP="008C5F3D">
            <w:pPr>
              <w:rPr>
                <w:color w:val="000000"/>
              </w:rPr>
            </w:pPr>
            <w:r>
              <w:rPr>
                <w:color w:val="000000"/>
              </w:rPr>
              <w:t>Number of grid elements in each (</w:t>
            </w:r>
            <w:proofErr w:type="spellStart"/>
            <w:r>
              <w:rPr>
                <w:color w:val="000000"/>
              </w:rPr>
              <w:t>x</w:t>
            </w:r>
            <w:proofErr w:type="gramStart"/>
            <w:r>
              <w:rPr>
                <w:color w:val="000000"/>
              </w:rPr>
              <w:t>,y,z</w:t>
            </w:r>
            <w:proofErr w:type="spellEnd"/>
            <w:proofErr w:type="gramEnd"/>
            <w:r>
              <w:rPr>
                <w:color w:val="000000"/>
              </w:rPr>
              <w:t>-) direction. (1, 100, 100) by default.</w:t>
            </w:r>
          </w:p>
        </w:tc>
      </w:tr>
      <w:tr w:rsidR="00224BB3" w:rsidRPr="0013473A" w:rsidTr="008C5F3D">
        <w:trPr>
          <w:trHeight w:val="630"/>
          <w:jc w:val="center"/>
        </w:trPr>
        <w:tc>
          <w:tcPr>
            <w:tcW w:w="1888" w:type="pct"/>
            <w:shd w:val="clear" w:color="auto" w:fill="auto"/>
            <w:noWrap/>
          </w:tcPr>
          <w:p w:rsidR="00224BB3" w:rsidRPr="009E76FA" w:rsidRDefault="00224BB3" w:rsidP="008C5F3D">
            <w:pPr>
              <w:jc w:val="center"/>
              <w:rPr>
                <w:rFonts w:ascii="Consolas" w:hAnsi="Consolas" w:cs="Consolas"/>
                <w:color w:val="000000"/>
                <w:sz w:val="22"/>
              </w:rPr>
            </w:pPr>
            <w:proofErr w:type="spellStart"/>
            <w:r w:rsidRPr="009E76FA">
              <w:rPr>
                <w:rFonts w:ascii="Consolas" w:hAnsi="Consolas" w:cs="Consolas"/>
                <w:color w:val="000000"/>
                <w:sz w:val="22"/>
              </w:rPr>
              <w:t>xgridL</w:t>
            </w:r>
            <w:proofErr w:type="spellEnd"/>
            <w:r w:rsidRPr="009E76FA">
              <w:rPr>
                <w:rFonts w:ascii="Consolas" w:hAnsi="Consolas" w:cs="Consolas"/>
                <w:color w:val="000000"/>
                <w:sz w:val="22"/>
              </w:rPr>
              <w:t xml:space="preserve">, </w:t>
            </w:r>
            <w:proofErr w:type="spellStart"/>
            <w:r w:rsidRPr="009E76FA">
              <w:rPr>
                <w:rFonts w:ascii="Consolas" w:hAnsi="Consolas" w:cs="Consolas"/>
                <w:color w:val="000000"/>
                <w:sz w:val="22"/>
              </w:rPr>
              <w:t>xgridU</w:t>
            </w:r>
            <w:proofErr w:type="spellEnd"/>
            <w:r w:rsidRPr="009E76FA">
              <w:rPr>
                <w:rFonts w:ascii="Consolas" w:hAnsi="Consolas" w:cs="Consolas"/>
                <w:color w:val="000000"/>
                <w:sz w:val="22"/>
              </w:rPr>
              <w:br/>
            </w:r>
            <w:proofErr w:type="spellStart"/>
            <w:r w:rsidRPr="009E76FA">
              <w:rPr>
                <w:rFonts w:ascii="Consolas" w:hAnsi="Consolas" w:cs="Consolas"/>
                <w:color w:val="000000"/>
                <w:sz w:val="22"/>
              </w:rPr>
              <w:t>ygridL</w:t>
            </w:r>
            <w:proofErr w:type="spellEnd"/>
            <w:r w:rsidRPr="009E76FA">
              <w:rPr>
                <w:rFonts w:ascii="Consolas" w:hAnsi="Consolas" w:cs="Consolas"/>
                <w:color w:val="000000"/>
                <w:sz w:val="22"/>
              </w:rPr>
              <w:t xml:space="preserve">, </w:t>
            </w:r>
            <w:proofErr w:type="spellStart"/>
            <w:r w:rsidRPr="009E76FA">
              <w:rPr>
                <w:rFonts w:ascii="Consolas" w:hAnsi="Consolas" w:cs="Consolas"/>
                <w:color w:val="000000"/>
                <w:sz w:val="22"/>
              </w:rPr>
              <w:t>ygridU</w:t>
            </w:r>
            <w:proofErr w:type="spellEnd"/>
            <w:r w:rsidRPr="009E76FA">
              <w:rPr>
                <w:rFonts w:ascii="Consolas" w:hAnsi="Consolas" w:cs="Consolas"/>
                <w:color w:val="000000"/>
                <w:sz w:val="22"/>
              </w:rPr>
              <w:br/>
            </w:r>
            <w:proofErr w:type="spellStart"/>
            <w:r w:rsidRPr="009E76FA">
              <w:rPr>
                <w:rFonts w:ascii="Consolas" w:hAnsi="Consolas" w:cs="Consolas"/>
                <w:color w:val="000000"/>
                <w:sz w:val="22"/>
              </w:rPr>
              <w:t>zgridL</w:t>
            </w:r>
            <w:proofErr w:type="spellEnd"/>
            <w:r w:rsidRPr="009E76FA">
              <w:rPr>
                <w:rFonts w:ascii="Consolas" w:hAnsi="Consolas" w:cs="Consolas"/>
                <w:color w:val="000000"/>
                <w:sz w:val="22"/>
              </w:rPr>
              <w:t xml:space="preserve">, </w:t>
            </w:r>
            <w:proofErr w:type="spellStart"/>
            <w:r w:rsidRPr="009E76FA">
              <w:rPr>
                <w:rFonts w:ascii="Consolas" w:hAnsi="Consolas" w:cs="Consolas"/>
                <w:color w:val="000000"/>
                <w:sz w:val="22"/>
              </w:rPr>
              <w:t>zgridU</w:t>
            </w:r>
            <w:proofErr w:type="spellEnd"/>
          </w:p>
        </w:tc>
        <w:tc>
          <w:tcPr>
            <w:tcW w:w="3112" w:type="pct"/>
            <w:shd w:val="clear" w:color="auto" w:fill="auto"/>
          </w:tcPr>
          <w:p w:rsidR="00224BB3" w:rsidRDefault="00224BB3" w:rsidP="008C6777">
            <w:pPr>
              <w:rPr>
                <w:color w:val="000000"/>
              </w:rPr>
            </w:pPr>
            <w:r>
              <w:rPr>
                <w:color w:val="000000"/>
              </w:rPr>
              <w:t xml:space="preserve">Extents of Cartesian grid to calculate induced velocity on. Defaults are: </w:t>
            </w:r>
          </w:p>
          <w:p w:rsidR="00224BB3" w:rsidRDefault="00224BB3" w:rsidP="008C6777">
            <w:pPr>
              <w:ind w:left="344"/>
              <w:rPr>
                <w:color w:val="000000"/>
              </w:rPr>
            </w:pPr>
            <w:r>
              <w:rPr>
                <w:color w:val="000000"/>
              </w:rPr>
              <w:t>(-0.0, 0.0), (-2.0, 2.0), (-2.0, 2.0)</w:t>
            </w:r>
          </w:p>
        </w:tc>
      </w:tr>
    </w:tbl>
    <w:p w:rsidR="008C5F3D" w:rsidRPr="008C5F3D" w:rsidRDefault="008C5F3D" w:rsidP="008C5F3D"/>
    <w:p w:rsidR="00013A14" w:rsidRDefault="00013A14" w:rsidP="00013A14">
      <w:pPr>
        <w:pStyle w:val="Heading3"/>
      </w:pPr>
      <w:r>
        <w:t>File Format Example</w:t>
      </w:r>
      <w:bookmarkEnd w:id="23"/>
    </w:p>
    <w:p w:rsidR="00013A14" w:rsidRDefault="00013A14" w:rsidP="00013A14">
      <w:r>
        <w:t>A file format example is given below.</w:t>
      </w:r>
      <w:r w:rsidR="003926B3">
        <w:t xml:space="preserve"> This example can also be found in </w:t>
      </w:r>
      <w:r w:rsidR="003926B3" w:rsidRPr="00F16B56">
        <w:rPr>
          <w:rStyle w:val="FilenameChar"/>
        </w:rPr>
        <w:t>Test/TestCase2/TestVAWT.in</w:t>
      </w:r>
      <w:r w:rsidR="003926B3">
        <w:t xml:space="preserve"> in the CACTUS repository.</w:t>
      </w:r>
    </w:p>
    <w:p w:rsidR="00013A14" w:rsidRDefault="00013A14" w:rsidP="00013A14">
      <w:pPr>
        <w:pBdr>
          <w:bottom w:val="single" w:sz="6" w:space="1" w:color="auto"/>
        </w:pBdr>
      </w:pPr>
    </w:p>
    <w:p w:rsidR="00013A14" w:rsidRPr="00091C2C" w:rsidRDefault="00013A14" w:rsidP="00013A14">
      <w:pPr>
        <w:rPr>
          <w:rFonts w:ascii="Courier New" w:hAnsi="Courier New" w:cs="Courier New"/>
          <w:sz w:val="22"/>
          <w:szCs w:val="22"/>
        </w:rPr>
      </w:pPr>
    </w:p>
    <w:p w:rsidR="00556CD3" w:rsidRPr="00556CD3" w:rsidRDefault="00556CD3" w:rsidP="00556CD3">
      <w:pPr>
        <w:pStyle w:val="Code"/>
        <w:rPr>
          <w:rFonts w:cs="Consolas"/>
        </w:rPr>
      </w:pPr>
      <w:r w:rsidRPr="00556CD3">
        <w:rPr>
          <w:rFonts w:cs="Consolas"/>
        </w:rPr>
        <w:t>&amp;</w:t>
      </w:r>
      <w:proofErr w:type="spellStart"/>
      <w:r w:rsidRPr="00556CD3">
        <w:rPr>
          <w:rFonts w:cs="Consolas"/>
        </w:rPr>
        <w:t>ConfigInputs</w:t>
      </w:r>
      <w:proofErr w:type="spellEnd"/>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GPFlag</w:t>
      </w:r>
      <w:proofErr w:type="spellEnd"/>
      <w:r w:rsidRPr="00556CD3">
        <w:rPr>
          <w:rFonts w:cs="Consolas"/>
        </w:rPr>
        <w:t xml:space="preserve">  =</w:t>
      </w:r>
      <w:proofErr w:type="gramEnd"/>
      <w:r w:rsidRPr="00556CD3">
        <w:rPr>
          <w:rFonts w:cs="Consolas"/>
        </w:rPr>
        <w:t xml:space="preserve"> 0</w:t>
      </w:r>
    </w:p>
    <w:p w:rsidR="00556CD3" w:rsidRPr="00556CD3" w:rsidRDefault="00556CD3" w:rsidP="00556CD3">
      <w:pPr>
        <w:pStyle w:val="Code"/>
        <w:rPr>
          <w:rFonts w:cs="Consolas"/>
        </w:rPr>
      </w:pPr>
      <w:r w:rsidRPr="00556CD3">
        <w:rPr>
          <w:rFonts w:cs="Consolas"/>
        </w:rPr>
        <w:t xml:space="preserve">    </w:t>
      </w:r>
      <w:proofErr w:type="gramStart"/>
      <w:r w:rsidRPr="00556CD3">
        <w:rPr>
          <w:rFonts w:cs="Consolas"/>
        </w:rPr>
        <w:t>nr  =</w:t>
      </w:r>
      <w:proofErr w:type="gramEnd"/>
      <w:r w:rsidRPr="00556CD3">
        <w:rPr>
          <w:rFonts w:cs="Consolas"/>
        </w:rPr>
        <w:t xml:space="preserve"> 10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nti</w:t>
      </w:r>
      <w:proofErr w:type="spellEnd"/>
      <w:proofErr w:type="gramEnd"/>
      <w:r w:rsidRPr="00556CD3">
        <w:rPr>
          <w:rFonts w:cs="Consolas"/>
        </w:rPr>
        <w:t xml:space="preserve">     = 16</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convrg</w:t>
      </w:r>
      <w:proofErr w:type="spellEnd"/>
      <w:r w:rsidRPr="00556CD3">
        <w:rPr>
          <w:rFonts w:cs="Consolas"/>
        </w:rPr>
        <w:t xml:space="preserve">  =</w:t>
      </w:r>
      <w:proofErr w:type="gramEnd"/>
      <w:r w:rsidRPr="00556CD3">
        <w:rPr>
          <w:rFonts w:cs="Consolas"/>
        </w:rPr>
        <w:t xml:space="preserve"> .0001</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iut</w:t>
      </w:r>
      <w:proofErr w:type="spellEnd"/>
      <w:proofErr w:type="gramEnd"/>
      <w:r w:rsidRPr="00556CD3">
        <w:rPr>
          <w:rFonts w:cs="Consolas"/>
        </w:rPr>
        <w:t xml:space="preserve"> = 0</w:t>
      </w:r>
    </w:p>
    <w:p w:rsidR="00556CD3" w:rsidRPr="00556CD3" w:rsidRDefault="00556CD3" w:rsidP="00556CD3">
      <w:pPr>
        <w:pStyle w:val="Code"/>
        <w:rPr>
          <w:rFonts w:cs="Consolas"/>
        </w:rPr>
      </w:pPr>
      <w:r w:rsidRPr="00556CD3">
        <w:rPr>
          <w:rFonts w:cs="Consolas"/>
        </w:rPr>
        <w:t xml:space="preserve">    </w:t>
      </w:r>
    </w:p>
    <w:p w:rsidR="00556CD3" w:rsidRPr="00556CD3" w:rsidRDefault="00556CD3" w:rsidP="00556CD3">
      <w:pPr>
        <w:pStyle w:val="Code"/>
        <w:rPr>
          <w:rFonts w:cs="Consolas"/>
        </w:rPr>
      </w:pPr>
      <w:r w:rsidRPr="00556CD3">
        <w:rPr>
          <w:rFonts w:cs="Consolas"/>
        </w:rPr>
        <w:lastRenderedPageBreak/>
        <w:t xml:space="preserve">    </w:t>
      </w:r>
      <w:proofErr w:type="spellStart"/>
      <w:proofErr w:type="gramStart"/>
      <w:r w:rsidRPr="00556CD3">
        <w:rPr>
          <w:rFonts w:cs="Consolas"/>
        </w:rPr>
        <w:t>ifc</w:t>
      </w:r>
      <w:proofErr w:type="spellEnd"/>
      <w:proofErr w:type="gramEnd"/>
      <w:r w:rsidRPr="00556CD3">
        <w:rPr>
          <w:rFonts w:cs="Consolas"/>
        </w:rPr>
        <w:t xml:space="preserve"> = 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ixterm</w:t>
      </w:r>
      <w:proofErr w:type="spellEnd"/>
      <w:r w:rsidRPr="00556CD3">
        <w:rPr>
          <w:rFonts w:cs="Consolas"/>
        </w:rPr>
        <w:t xml:space="preserve">  =</w:t>
      </w:r>
      <w:proofErr w:type="gramEnd"/>
      <w:r w:rsidRPr="00556CD3">
        <w:rPr>
          <w:rFonts w:cs="Consolas"/>
        </w:rPr>
        <w:t xml:space="preserve"> 0</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ntif</w:t>
      </w:r>
      <w:proofErr w:type="spellEnd"/>
      <w:proofErr w:type="gramEnd"/>
      <w:r w:rsidRPr="00556CD3">
        <w:rPr>
          <w:rFonts w:cs="Consolas"/>
        </w:rPr>
        <w:t xml:space="preserve">    = 16</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iutf</w:t>
      </w:r>
      <w:proofErr w:type="spellEnd"/>
      <w:proofErr w:type="gramEnd"/>
      <w:r w:rsidRPr="00556CD3">
        <w:rPr>
          <w:rFonts w:cs="Consolas"/>
        </w:rPr>
        <w:t xml:space="preserve">    = 1</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nric</w:t>
      </w:r>
      <w:proofErr w:type="spellEnd"/>
      <w:proofErr w:type="gramEnd"/>
      <w:r w:rsidRPr="00556CD3">
        <w:rPr>
          <w:rFonts w:cs="Consolas"/>
        </w:rPr>
        <w:t xml:space="preserve">    = 9</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convrgf</w:t>
      </w:r>
      <w:proofErr w:type="spellEnd"/>
      <w:proofErr w:type="gramEnd"/>
      <w:r w:rsidRPr="00556CD3">
        <w:rPr>
          <w:rFonts w:cs="Consolas"/>
        </w:rPr>
        <w:t xml:space="preserve"> = .0001</w:t>
      </w:r>
    </w:p>
    <w:p w:rsidR="00556CD3" w:rsidRPr="00556CD3" w:rsidRDefault="00556CD3" w:rsidP="00556CD3">
      <w:pPr>
        <w:pStyle w:val="Code"/>
        <w:rPr>
          <w:rFonts w:cs="Consolas"/>
        </w:rPr>
      </w:pPr>
      <w:r w:rsidRPr="00556CD3">
        <w:rPr>
          <w:rFonts w:cs="Consolas"/>
        </w:rPr>
        <w:t>/End</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&amp;</w:t>
      </w:r>
      <w:proofErr w:type="spellStart"/>
      <w:r w:rsidRPr="00556CD3">
        <w:rPr>
          <w:rFonts w:cs="Consolas"/>
        </w:rPr>
        <w:t>CaseInputs</w:t>
      </w:r>
      <w:proofErr w:type="spellEnd"/>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jbtitle</w:t>
      </w:r>
      <w:proofErr w:type="spellEnd"/>
      <w:proofErr w:type="gramEnd"/>
      <w:r w:rsidRPr="00556CD3">
        <w:rPr>
          <w:rFonts w:cs="Consolas"/>
        </w:rPr>
        <w:t xml:space="preserve"> = 'Test VAWT'  </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w:t>
      </w:r>
      <w:proofErr w:type="gramStart"/>
      <w:r w:rsidRPr="00556CD3">
        <w:rPr>
          <w:rFonts w:cs="Consolas"/>
        </w:rPr>
        <w:t>rho</w:t>
      </w:r>
      <w:proofErr w:type="gramEnd"/>
      <w:r w:rsidRPr="00556CD3">
        <w:rPr>
          <w:rFonts w:cs="Consolas"/>
        </w:rPr>
        <w:t xml:space="preserve">     = .002378  </w:t>
      </w:r>
    </w:p>
    <w:p w:rsidR="00556CD3" w:rsidRPr="00556CD3" w:rsidRDefault="00556CD3" w:rsidP="00556CD3">
      <w:pPr>
        <w:pStyle w:val="Code"/>
        <w:rPr>
          <w:rFonts w:cs="Consolas"/>
        </w:rPr>
      </w:pPr>
      <w:r w:rsidRPr="00556CD3">
        <w:rPr>
          <w:rFonts w:cs="Consolas"/>
        </w:rPr>
        <w:t xml:space="preserve">    </w:t>
      </w:r>
      <w:proofErr w:type="gramStart"/>
      <w:r w:rsidRPr="00556CD3">
        <w:rPr>
          <w:rFonts w:cs="Consolas"/>
        </w:rPr>
        <w:t>vis</w:t>
      </w:r>
      <w:proofErr w:type="gramEnd"/>
      <w:r w:rsidRPr="00556CD3">
        <w:rPr>
          <w:rFonts w:cs="Consolas"/>
        </w:rPr>
        <w:t xml:space="preserve">     = .3739E-6                                   </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tempr</w:t>
      </w:r>
      <w:proofErr w:type="spellEnd"/>
      <w:proofErr w:type="gramEnd"/>
      <w:r w:rsidRPr="00556CD3">
        <w:rPr>
          <w:rFonts w:cs="Consolas"/>
        </w:rPr>
        <w:t xml:space="preserve">   = 60.0 </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hBLRef</w:t>
      </w:r>
      <w:proofErr w:type="spellEnd"/>
      <w:r w:rsidRPr="00556CD3">
        <w:rPr>
          <w:rFonts w:cs="Consolas"/>
        </w:rPr>
        <w:t xml:space="preserve">  =</w:t>
      </w:r>
      <w:proofErr w:type="gramEnd"/>
      <w:r w:rsidRPr="00556CD3">
        <w:rPr>
          <w:rFonts w:cs="Consolas"/>
        </w:rPr>
        <w:t xml:space="preserve"> 56.57</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slex</w:t>
      </w:r>
      <w:proofErr w:type="spellEnd"/>
      <w:proofErr w:type="gramEnd"/>
      <w:r w:rsidRPr="00556CD3">
        <w:rPr>
          <w:rFonts w:cs="Consolas"/>
        </w:rPr>
        <w:t xml:space="preserve">    = 0.0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hAG</w:t>
      </w:r>
      <w:proofErr w:type="spellEnd"/>
      <w:proofErr w:type="gramEnd"/>
      <w:r w:rsidRPr="00556CD3">
        <w:rPr>
          <w:rFonts w:cs="Consolas"/>
        </w:rPr>
        <w:t xml:space="preserve">     = 15.0</w:t>
      </w:r>
    </w:p>
    <w:p w:rsidR="00556CD3" w:rsidRPr="00556CD3" w:rsidRDefault="00556CD3" w:rsidP="00556CD3">
      <w:pPr>
        <w:pStyle w:val="Code"/>
        <w:rPr>
          <w:rFonts w:cs="Consolas"/>
        </w:rPr>
      </w:pPr>
      <w:r w:rsidRPr="00556CD3">
        <w:rPr>
          <w:rFonts w:cs="Consolas"/>
        </w:rPr>
        <w:t xml:space="preserve">                                            </w:t>
      </w:r>
    </w:p>
    <w:p w:rsidR="00556CD3" w:rsidRPr="00556CD3" w:rsidRDefault="00556CD3" w:rsidP="00556CD3">
      <w:pPr>
        <w:pStyle w:val="Code"/>
        <w:rPr>
          <w:rFonts w:cs="Consolas"/>
        </w:rPr>
      </w:pPr>
      <w:r w:rsidRPr="00556CD3">
        <w:rPr>
          <w:rFonts w:cs="Consolas"/>
        </w:rPr>
        <w:t xml:space="preserve">    RPM     = 52.0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Ut</w:t>
      </w:r>
      <w:proofErr w:type="spellEnd"/>
      <w:r w:rsidRPr="00556CD3">
        <w:rPr>
          <w:rFonts w:cs="Consolas"/>
        </w:rPr>
        <w:t xml:space="preserve">  =</w:t>
      </w:r>
      <w:proofErr w:type="gramEnd"/>
      <w:r w:rsidRPr="00556CD3">
        <w:rPr>
          <w:rFonts w:cs="Consolas"/>
        </w:rPr>
        <w:t xml:space="preserve"> 5.0   </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 Turbine geometry</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GeomFilePath</w:t>
      </w:r>
      <w:proofErr w:type="spellEnd"/>
      <w:r w:rsidRPr="00556CD3">
        <w:rPr>
          <w:rFonts w:cs="Consolas"/>
        </w:rPr>
        <w:t>='</w:t>
      </w:r>
      <w:proofErr w:type="gramStart"/>
      <w:r w:rsidRPr="00556CD3">
        <w:rPr>
          <w:rFonts w:cs="Consolas"/>
        </w:rPr>
        <w:t>..</w:t>
      </w:r>
      <w:proofErr w:type="gramEnd"/>
      <w:r w:rsidRPr="00556CD3">
        <w:rPr>
          <w:rFonts w:cs="Consolas"/>
        </w:rPr>
        <w:t>/</w:t>
      </w:r>
      <w:proofErr w:type="spellStart"/>
      <w:r w:rsidRPr="00556CD3">
        <w:rPr>
          <w:rFonts w:cs="Consolas"/>
        </w:rPr>
        <w:t>TestGeom</w:t>
      </w:r>
      <w:proofErr w:type="spellEnd"/>
      <w:r w:rsidRPr="00556CD3">
        <w:rPr>
          <w:rFonts w:cs="Consolas"/>
        </w:rPr>
        <w:t>/</w:t>
      </w:r>
      <w:proofErr w:type="spellStart"/>
      <w:r w:rsidRPr="00556CD3">
        <w:rPr>
          <w:rFonts w:cs="Consolas"/>
        </w:rPr>
        <w:t>TestVAWT.geom</w:t>
      </w:r>
      <w:proofErr w:type="spellEnd"/>
      <w:r w:rsidRPr="00556CD3">
        <w:rPr>
          <w:rFonts w:cs="Consolas"/>
        </w:rPr>
        <w:t>'</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 Airfoil section data</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nSect</w:t>
      </w:r>
      <w:proofErr w:type="spellEnd"/>
      <w:proofErr w:type="gramEnd"/>
      <w:r w:rsidRPr="00556CD3">
        <w:rPr>
          <w:rFonts w:cs="Consolas"/>
        </w:rPr>
        <w:t xml:space="preserve">   = 1</w:t>
      </w:r>
    </w:p>
    <w:p w:rsidR="00556CD3" w:rsidRPr="00556CD3" w:rsidRDefault="00556CD3" w:rsidP="00556CD3">
      <w:pPr>
        <w:pStyle w:val="Code"/>
        <w:rPr>
          <w:rFonts w:cs="Consolas"/>
        </w:rPr>
      </w:pPr>
      <w:proofErr w:type="spellStart"/>
      <w:r w:rsidRPr="00556CD3">
        <w:rPr>
          <w:rFonts w:cs="Consolas"/>
        </w:rPr>
        <w:t>AFDPath</w:t>
      </w:r>
      <w:proofErr w:type="spellEnd"/>
      <w:r w:rsidRPr="00556CD3">
        <w:rPr>
          <w:rFonts w:cs="Consolas"/>
        </w:rPr>
        <w:t xml:space="preserve"> = '</w:t>
      </w:r>
      <w:proofErr w:type="gramStart"/>
      <w:r w:rsidRPr="00556CD3">
        <w:rPr>
          <w:rFonts w:cs="Consolas"/>
        </w:rPr>
        <w:t>..</w:t>
      </w:r>
      <w:proofErr w:type="gramEnd"/>
      <w:r w:rsidRPr="00556CD3">
        <w:rPr>
          <w:rFonts w:cs="Consolas"/>
        </w:rPr>
        <w:t>/../</w:t>
      </w:r>
      <w:proofErr w:type="spellStart"/>
      <w:r w:rsidRPr="00556CD3">
        <w:rPr>
          <w:rFonts w:cs="Consolas"/>
        </w:rPr>
        <w:t>Airfoil_Section_Data</w:t>
      </w:r>
      <w:proofErr w:type="spellEnd"/>
      <w:r w:rsidRPr="00556CD3">
        <w:rPr>
          <w:rFonts w:cs="Consolas"/>
        </w:rPr>
        <w:t xml:space="preserve">/NACA_0015.dat' </w:t>
      </w:r>
    </w:p>
    <w:p w:rsidR="00556CD3" w:rsidRPr="00556CD3" w:rsidRDefault="00556CD3" w:rsidP="00556CD3">
      <w:pPr>
        <w:pStyle w:val="Code"/>
        <w:rPr>
          <w:rFonts w:cs="Consolas"/>
        </w:rPr>
      </w:pPr>
      <w:r w:rsidRPr="00556CD3">
        <w:rPr>
          <w:rFonts w:cs="Consolas"/>
        </w:rPr>
        <w:t>/End</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&amp;</w:t>
      </w:r>
      <w:proofErr w:type="spellStart"/>
      <w:r w:rsidRPr="00556CD3">
        <w:rPr>
          <w:rFonts w:cs="Consolas"/>
        </w:rPr>
        <w:t>ConfigOutputs</w:t>
      </w:r>
      <w:proofErr w:type="spellEnd"/>
      <w:r w:rsidRPr="00556CD3">
        <w:rPr>
          <w:rFonts w:cs="Consolas"/>
        </w:rPr>
        <w:t xml:space="preserve"> </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DiagOutFlag</w:t>
      </w:r>
      <w:proofErr w:type="spellEnd"/>
      <w:r w:rsidRPr="00556CD3">
        <w:rPr>
          <w:rFonts w:cs="Consolas"/>
        </w:rPr>
        <w:t>=1</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Output_ELFlag</w:t>
      </w:r>
      <w:proofErr w:type="spellEnd"/>
      <w:r w:rsidRPr="00556CD3">
        <w:rPr>
          <w:rFonts w:cs="Consolas"/>
        </w:rPr>
        <w:t>=1</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WakeElementOutFlag</w:t>
      </w:r>
      <w:proofErr w:type="spellEnd"/>
      <w:r w:rsidRPr="00556CD3">
        <w:rPr>
          <w:rFonts w:cs="Consolas"/>
        </w:rPr>
        <w:t xml:space="preserve"> = 1</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WakeGridOutFlag</w:t>
      </w:r>
      <w:proofErr w:type="spellEnd"/>
      <w:r w:rsidRPr="00556CD3">
        <w:rPr>
          <w:rFonts w:cs="Consolas"/>
        </w:rPr>
        <w:t xml:space="preserve"> = 1</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 Start output at the 100th </w:t>
      </w:r>
      <w:proofErr w:type="spellStart"/>
      <w:r w:rsidRPr="00556CD3">
        <w:rPr>
          <w:rFonts w:cs="Consolas"/>
        </w:rPr>
        <w:t>timestep</w:t>
      </w:r>
      <w:proofErr w:type="spellEnd"/>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WakeGridOutStartTimestep</w:t>
      </w:r>
      <w:proofErr w:type="spellEnd"/>
      <w:r w:rsidRPr="00556CD3">
        <w:rPr>
          <w:rFonts w:cs="Consolas"/>
        </w:rPr>
        <w:t xml:space="preserve"> = 100</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 Stop output at the last </w:t>
      </w:r>
      <w:proofErr w:type="spellStart"/>
      <w:r w:rsidRPr="00556CD3">
        <w:rPr>
          <w:rFonts w:cs="Consolas"/>
        </w:rPr>
        <w:t>timestep</w:t>
      </w:r>
      <w:proofErr w:type="spellEnd"/>
      <w:r w:rsidRPr="00556CD3">
        <w:rPr>
          <w:rFonts w:cs="Consolas"/>
        </w:rPr>
        <w:t xml:space="preserve">  </w:t>
      </w:r>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WakeGridOutStartTimestep</w:t>
      </w:r>
      <w:proofErr w:type="spellEnd"/>
      <w:r w:rsidRPr="00556CD3">
        <w:rPr>
          <w:rFonts w:cs="Consolas"/>
        </w:rPr>
        <w:t xml:space="preserve"> = -1</w:t>
      </w:r>
    </w:p>
    <w:p w:rsidR="00556CD3" w:rsidRPr="00556CD3" w:rsidRDefault="00556CD3" w:rsidP="00556CD3">
      <w:pPr>
        <w:pStyle w:val="Code"/>
        <w:rPr>
          <w:rFonts w:cs="Consolas"/>
        </w:rPr>
      </w:pPr>
      <w:r w:rsidRPr="00556CD3">
        <w:rPr>
          <w:rFonts w:cs="Consolas"/>
        </w:rPr>
        <w:t xml:space="preserve">    </w:t>
      </w:r>
    </w:p>
    <w:p w:rsidR="00556CD3" w:rsidRPr="00556CD3" w:rsidRDefault="00556CD3" w:rsidP="00556CD3">
      <w:pPr>
        <w:pStyle w:val="Code"/>
        <w:rPr>
          <w:rFonts w:cs="Consolas"/>
        </w:rPr>
      </w:pPr>
      <w:r w:rsidRPr="00556CD3">
        <w:rPr>
          <w:rFonts w:cs="Consolas"/>
        </w:rPr>
        <w:t xml:space="preserve">    ! Output wake velocities on every </w:t>
      </w:r>
      <w:proofErr w:type="spellStart"/>
      <w:r w:rsidRPr="00556CD3">
        <w:rPr>
          <w:rFonts w:cs="Consolas"/>
        </w:rPr>
        <w:t>timestep</w:t>
      </w:r>
      <w:proofErr w:type="spellEnd"/>
    </w:p>
    <w:p w:rsidR="00556CD3" w:rsidRPr="00556CD3" w:rsidRDefault="00556CD3" w:rsidP="00556CD3">
      <w:pPr>
        <w:pStyle w:val="Code"/>
        <w:rPr>
          <w:rFonts w:cs="Consolas"/>
        </w:rPr>
      </w:pPr>
      <w:r w:rsidRPr="00556CD3">
        <w:rPr>
          <w:rFonts w:cs="Consolas"/>
        </w:rPr>
        <w:t xml:space="preserve">    </w:t>
      </w:r>
      <w:proofErr w:type="spellStart"/>
      <w:r w:rsidRPr="00556CD3">
        <w:rPr>
          <w:rFonts w:cs="Consolas"/>
        </w:rPr>
        <w:t>WakeGridOutIntervalTimesteps</w:t>
      </w:r>
      <w:proofErr w:type="spellEnd"/>
      <w:r w:rsidRPr="00556CD3">
        <w:rPr>
          <w:rFonts w:cs="Consolas"/>
        </w:rPr>
        <w:t xml:space="preserve"> = 1</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 Output a 12x40x40 grid</w:t>
      </w:r>
    </w:p>
    <w:p w:rsidR="00556CD3" w:rsidRPr="00556CD3" w:rsidRDefault="00556CD3" w:rsidP="00556CD3">
      <w:pPr>
        <w:pStyle w:val="Code"/>
        <w:rPr>
          <w:rFonts w:cs="Consolas"/>
        </w:rPr>
      </w:pPr>
      <w:r w:rsidRPr="00556CD3">
        <w:rPr>
          <w:rFonts w:cs="Consolas"/>
        </w:rPr>
        <w:t xml:space="preserve">    ! (12 y-z planes at every 1.0 x, from -1.0 to 10.0 </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nxgrid</w:t>
      </w:r>
      <w:proofErr w:type="spellEnd"/>
      <w:proofErr w:type="gramEnd"/>
      <w:r w:rsidRPr="00556CD3">
        <w:rPr>
          <w:rFonts w:cs="Consolas"/>
        </w:rPr>
        <w:t xml:space="preserve"> = 12</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nygrid</w:t>
      </w:r>
      <w:proofErr w:type="spellEnd"/>
      <w:proofErr w:type="gramEnd"/>
      <w:r w:rsidRPr="00556CD3">
        <w:rPr>
          <w:rFonts w:cs="Consolas"/>
        </w:rPr>
        <w:t xml:space="preserve"> = 40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nzgrid</w:t>
      </w:r>
      <w:proofErr w:type="spellEnd"/>
      <w:proofErr w:type="gramEnd"/>
      <w:r w:rsidRPr="00556CD3">
        <w:rPr>
          <w:rFonts w:cs="Consolas"/>
        </w:rPr>
        <w:t xml:space="preserve"> = 40</w:t>
      </w:r>
    </w:p>
    <w:p w:rsidR="00556CD3" w:rsidRPr="00556CD3" w:rsidRDefault="00556CD3" w:rsidP="00556CD3">
      <w:pPr>
        <w:pStyle w:val="Code"/>
        <w:rPr>
          <w:rFonts w:cs="Consolas"/>
        </w:rPr>
      </w:pP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xgridL</w:t>
      </w:r>
      <w:proofErr w:type="spellEnd"/>
      <w:proofErr w:type="gramEnd"/>
      <w:r w:rsidRPr="00556CD3">
        <w:rPr>
          <w:rFonts w:cs="Consolas"/>
        </w:rPr>
        <w:t xml:space="preserve"> = -1.0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xgridU</w:t>
      </w:r>
      <w:proofErr w:type="spellEnd"/>
      <w:proofErr w:type="gramEnd"/>
      <w:r w:rsidRPr="00556CD3">
        <w:rPr>
          <w:rFonts w:cs="Consolas"/>
        </w:rPr>
        <w:t xml:space="preserve"> = 10.0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ygridL</w:t>
      </w:r>
      <w:proofErr w:type="spellEnd"/>
      <w:proofErr w:type="gramEnd"/>
      <w:r w:rsidRPr="00556CD3">
        <w:rPr>
          <w:rFonts w:cs="Consolas"/>
        </w:rPr>
        <w:t xml:space="preserve"> = -2.0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ygridU</w:t>
      </w:r>
      <w:proofErr w:type="spellEnd"/>
      <w:proofErr w:type="gramEnd"/>
      <w:r w:rsidRPr="00556CD3">
        <w:rPr>
          <w:rFonts w:cs="Consolas"/>
        </w:rPr>
        <w:t xml:space="preserve"> = 2.0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zgridL</w:t>
      </w:r>
      <w:proofErr w:type="spellEnd"/>
      <w:proofErr w:type="gramEnd"/>
      <w:r w:rsidRPr="00556CD3">
        <w:rPr>
          <w:rFonts w:cs="Consolas"/>
        </w:rPr>
        <w:t xml:space="preserve"> = -2.0</w:t>
      </w:r>
    </w:p>
    <w:p w:rsidR="00556CD3" w:rsidRPr="00556CD3" w:rsidRDefault="00556CD3" w:rsidP="00556CD3">
      <w:pPr>
        <w:pStyle w:val="Code"/>
        <w:rPr>
          <w:rFonts w:cs="Consolas"/>
        </w:rPr>
      </w:pPr>
      <w:r w:rsidRPr="00556CD3">
        <w:rPr>
          <w:rFonts w:cs="Consolas"/>
        </w:rPr>
        <w:t xml:space="preserve">    </w:t>
      </w:r>
      <w:proofErr w:type="spellStart"/>
      <w:proofErr w:type="gramStart"/>
      <w:r w:rsidRPr="00556CD3">
        <w:rPr>
          <w:rFonts w:cs="Consolas"/>
        </w:rPr>
        <w:t>zgridU</w:t>
      </w:r>
      <w:proofErr w:type="spellEnd"/>
      <w:proofErr w:type="gramEnd"/>
      <w:r w:rsidRPr="00556CD3">
        <w:rPr>
          <w:rFonts w:cs="Consolas"/>
        </w:rPr>
        <w:t xml:space="preserve"> = 2.0</w:t>
      </w:r>
    </w:p>
    <w:p w:rsidR="009E76FA" w:rsidRPr="00091C2C" w:rsidRDefault="00556CD3" w:rsidP="00556CD3">
      <w:pPr>
        <w:pStyle w:val="Code"/>
      </w:pPr>
      <w:r w:rsidRPr="00556CD3">
        <w:rPr>
          <w:rFonts w:cs="Consolas"/>
        </w:rPr>
        <w:t>/End</w:t>
      </w:r>
    </w:p>
    <w:p w:rsidR="00224BB3" w:rsidRPr="00091C2C" w:rsidRDefault="00224BB3" w:rsidP="003926B3">
      <w:pPr>
        <w:pBdr>
          <w:bottom w:val="single" w:sz="6" w:space="1" w:color="auto"/>
        </w:pBdr>
        <w:rPr>
          <w:rFonts w:ascii="Courier New" w:hAnsi="Courier New" w:cs="Courier New"/>
          <w:sz w:val="22"/>
          <w:szCs w:val="22"/>
        </w:rPr>
      </w:pPr>
    </w:p>
    <w:p w:rsidR="00224BB3" w:rsidRDefault="00224BB3" w:rsidP="003926B3">
      <w:pPr>
        <w:pBdr>
          <w:bottom w:val="single" w:sz="6" w:space="1" w:color="auto"/>
        </w:pBdr>
      </w:pPr>
    </w:p>
    <w:p w:rsidR="00013A14" w:rsidRDefault="00013A14" w:rsidP="00013A14"/>
    <w:p w:rsidR="00013A14" w:rsidRDefault="00013A14" w:rsidP="008C5F3D">
      <w:pPr>
        <w:pStyle w:val="Heading1"/>
      </w:pPr>
      <w:bookmarkStart w:id="24" w:name="_Toc369524842"/>
      <w:r>
        <w:t>Output Description</w:t>
      </w:r>
      <w:bookmarkEnd w:id="24"/>
    </w:p>
    <w:p w:rsidR="00013A14" w:rsidRDefault="00013A14" w:rsidP="00013A14">
      <w:r>
        <w:t>This section describes the output files written by CACTUS.</w:t>
      </w:r>
    </w:p>
    <w:p w:rsidR="00013A14" w:rsidRDefault="00013A14" w:rsidP="00013A14">
      <w:pPr>
        <w:pStyle w:val="Heading2"/>
      </w:pPr>
      <w:bookmarkStart w:id="25" w:name="_Toc369524843"/>
      <w:r>
        <w:t>Revolution Average Performance Data</w:t>
      </w:r>
      <w:bookmarkEnd w:id="25"/>
    </w:p>
    <w:p w:rsidR="00013A14" w:rsidRDefault="00013A14" w:rsidP="00013A14">
      <w:r>
        <w:t xml:space="preserve">Revolution averaged performance data for each revolution </w:t>
      </w:r>
      <w:proofErr w:type="gramStart"/>
      <w:r>
        <w:t>are</w:t>
      </w:r>
      <w:proofErr w:type="gramEnd"/>
      <w:r>
        <w:t xml:space="preserve"> written to a comma delimited file appended with </w:t>
      </w:r>
      <w:r w:rsidRPr="006128EB">
        <w:rPr>
          <w:rStyle w:val="FilenameChar"/>
        </w:rPr>
        <w:t>_RevData.csv</w:t>
      </w:r>
      <w:r>
        <w:t>.</w:t>
      </w:r>
    </w:p>
    <w:p w:rsidR="00013A14" w:rsidRDefault="00013A14" w:rsidP="00013A14">
      <w:pPr>
        <w:rPr>
          <w:rFonts w:asciiTheme="majorHAnsi" w:eastAsiaTheme="majorEastAsia" w:hAnsiTheme="majorHAnsi" w:cstheme="majorBidi"/>
          <w:b/>
          <w:bCs/>
        </w:rPr>
      </w:pPr>
    </w:p>
    <w:tbl>
      <w:tblPr>
        <w:tblW w:w="5000" w:type="pct"/>
        <w:jc w:val="center"/>
        <w:tblLook w:val="04A0" w:firstRow="1" w:lastRow="0" w:firstColumn="1" w:lastColumn="0" w:noHBand="0" w:noVBand="1"/>
      </w:tblPr>
      <w:tblGrid>
        <w:gridCol w:w="2898"/>
        <w:gridCol w:w="6678"/>
      </w:tblGrid>
      <w:tr w:rsidR="00013A14" w:rsidRPr="00F00536" w:rsidTr="002C3895">
        <w:trPr>
          <w:trHeight w:val="315"/>
          <w:jc w:val="center"/>
        </w:trPr>
        <w:tc>
          <w:tcPr>
            <w:tcW w:w="1513" w:type="pct"/>
            <w:tcBorders>
              <w:top w:val="single" w:sz="4" w:space="0" w:color="auto"/>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Rev</w:t>
            </w:r>
          </w:p>
        </w:tc>
        <w:tc>
          <w:tcPr>
            <w:tcW w:w="3487" w:type="pct"/>
            <w:tcBorders>
              <w:top w:val="single" w:sz="4" w:space="0" w:color="auto"/>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number</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 xml:space="preserve">Power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 coefficient</w:t>
            </w:r>
          </w:p>
        </w:tc>
      </w:tr>
      <w:tr w:rsidR="00013A14" w:rsidRPr="00F00536" w:rsidTr="002C3895">
        <w:trPr>
          <w:trHeight w:val="600"/>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 xml:space="preserve">Tip Power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 xml:space="preserve">Revolution average machine power coefficient normalized with </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Tip</m:t>
                  </m:r>
                </m:sub>
              </m:sSub>
            </m:oMath>
            <w:r w:rsidRPr="003B7E5D">
              <w:rPr>
                <w:color w:val="000000"/>
              </w:rPr>
              <w:t xml:space="preserve"> instead of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 xml:space="preserve">Torque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torque coefficient</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Fx</w:t>
            </w:r>
            <w:proofErr w:type="spellEnd"/>
            <w:r w:rsidRPr="009E76FA">
              <w:rPr>
                <w:rFonts w:ascii="Consolas" w:hAnsi="Consolas" w:cs="Consolas"/>
                <w:iCs/>
                <w:color w:val="000000"/>
                <w:sz w:val="22"/>
                <w:szCs w:val="22"/>
              </w:rPr>
              <w:t xml:space="preserve">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x component of force coefficient</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Fy</w:t>
            </w:r>
            <w:proofErr w:type="spellEnd"/>
            <w:r w:rsidRPr="009E76FA">
              <w:rPr>
                <w:rFonts w:ascii="Consolas" w:hAnsi="Consolas" w:cs="Consolas"/>
                <w:iCs/>
                <w:color w:val="000000"/>
                <w:sz w:val="22"/>
                <w:szCs w:val="22"/>
              </w:rPr>
              <w:t xml:space="preserve">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y component of force coefficient</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Fz</w:t>
            </w:r>
            <w:proofErr w:type="spellEnd"/>
            <w:r w:rsidRPr="009E76FA">
              <w:rPr>
                <w:rFonts w:ascii="Consolas" w:hAnsi="Consolas" w:cs="Consolas"/>
                <w:iCs/>
                <w:color w:val="000000"/>
                <w:sz w:val="22"/>
                <w:szCs w:val="22"/>
              </w:rPr>
              <w:t xml:space="preserve"> </w:t>
            </w:r>
            <w:proofErr w:type="spellStart"/>
            <w:r w:rsidRPr="009E76FA">
              <w:rPr>
                <w:rFonts w:ascii="Consolas" w:hAnsi="Consolas" w:cs="Consolas"/>
                <w:iCs/>
                <w:color w:val="000000"/>
                <w:sz w:val="22"/>
                <w:szCs w:val="22"/>
              </w:rPr>
              <w:t>Coeff</w:t>
            </w:r>
            <w:proofErr w:type="spellEnd"/>
            <w:r w:rsidRPr="009E76FA">
              <w:rPr>
                <w:rFonts w:ascii="Consolas" w:hAnsi="Consolas" w:cs="Consolas"/>
                <w:iCs/>
                <w:color w:val="000000"/>
                <w:sz w:val="22"/>
                <w:szCs w:val="22"/>
              </w:rPr>
              <w:t>. (-)</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z component of force coefficient</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Power (kW)</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power</w:t>
            </w:r>
          </w:p>
        </w:tc>
      </w:tr>
      <w:tr w:rsidR="00013A14" w:rsidRPr="00F00536"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Torque (</w:t>
            </w:r>
            <w:proofErr w:type="spellStart"/>
            <w:r w:rsidRPr="009E76FA">
              <w:rPr>
                <w:rFonts w:ascii="Consolas" w:hAnsi="Consolas" w:cs="Consolas"/>
                <w:iCs/>
                <w:color w:val="000000"/>
                <w:sz w:val="22"/>
                <w:szCs w:val="22"/>
              </w:rPr>
              <w:t>ft-lbs</w:t>
            </w:r>
            <w:proofErr w:type="spellEnd"/>
            <w:r w:rsidRPr="009E76FA">
              <w:rPr>
                <w:rFonts w:ascii="Consolas" w:hAnsi="Consolas" w:cs="Consolas"/>
                <w:iCs/>
                <w:color w:val="000000"/>
                <w:sz w:val="22"/>
                <w:szCs w:val="22"/>
              </w:rPr>
              <w:t>)</w:t>
            </w:r>
          </w:p>
        </w:tc>
        <w:tc>
          <w:tcPr>
            <w:tcW w:w="3487" w:type="pct"/>
            <w:tcBorders>
              <w:top w:val="nil"/>
              <w:left w:val="nil"/>
              <w:bottom w:val="single" w:sz="4" w:space="0" w:color="auto"/>
              <w:right w:val="single" w:sz="4" w:space="0" w:color="auto"/>
            </w:tcBorders>
            <w:shd w:val="clear" w:color="auto" w:fill="auto"/>
            <w:vAlign w:val="bottom"/>
            <w:hideMark/>
          </w:tcPr>
          <w:p w:rsidR="00013A14" w:rsidRPr="003B7E5D" w:rsidRDefault="00013A14" w:rsidP="00013A14">
            <w:pPr>
              <w:rPr>
                <w:color w:val="000000"/>
              </w:rPr>
            </w:pPr>
            <w:r w:rsidRPr="003B7E5D">
              <w:rPr>
                <w:color w:val="000000"/>
              </w:rPr>
              <w:t>Revolution average machine torque</w:t>
            </w:r>
          </w:p>
        </w:tc>
      </w:tr>
    </w:tbl>
    <w:p w:rsidR="00013A14" w:rsidRDefault="00013A14" w:rsidP="00013A14">
      <w:pPr>
        <w:rPr>
          <w:rFonts w:asciiTheme="majorHAnsi" w:eastAsiaTheme="majorEastAsia" w:hAnsiTheme="majorHAnsi" w:cstheme="majorBidi"/>
          <w:b/>
          <w:bCs/>
        </w:rPr>
      </w:pPr>
    </w:p>
    <w:p w:rsidR="00013A14" w:rsidRDefault="00013A14" w:rsidP="00013A14">
      <w:pPr>
        <w:pStyle w:val="Heading2"/>
      </w:pPr>
      <w:bookmarkStart w:id="26" w:name="_Toc369524844"/>
      <w:r>
        <w:t>Temporal Performance Data</w:t>
      </w:r>
      <w:bookmarkEnd w:id="26"/>
    </w:p>
    <w:p w:rsidR="00013A14" w:rsidRDefault="00013A14" w:rsidP="00013A14">
      <w:r>
        <w:t xml:space="preserve">Performance data for each time step are written to a comma delimited file appended with </w:t>
      </w:r>
      <w:r w:rsidRPr="00E7658E">
        <w:rPr>
          <w:rStyle w:val="FilenameChar"/>
        </w:rPr>
        <w:t>_TimeData.csv</w:t>
      </w:r>
      <w:r w:rsidR="00F32B9B" w:rsidRPr="00F32B9B">
        <w:rPr>
          <w:rStyle w:val="Strong"/>
        </w:rPr>
        <w:t>.</w:t>
      </w:r>
    </w:p>
    <w:p w:rsidR="00013A14" w:rsidRDefault="00013A14" w:rsidP="00013A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Normalized Time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Theta (rad)</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Turbine rotational phase angle</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Rev</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Revolution number</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Torque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Torque coefficient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Power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Power coefficient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proofErr w:type="spellStart"/>
            <w:r w:rsidRPr="009E76FA">
              <w:rPr>
                <w:rFonts w:ascii="Consolas" w:hAnsi="Consolas" w:cs="Consolas"/>
                <w:iCs/>
                <w:color w:val="000000"/>
                <w:sz w:val="22"/>
              </w:rPr>
              <w:t>Fx</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X component of force coefficient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proofErr w:type="spellStart"/>
            <w:r w:rsidRPr="009E76FA">
              <w:rPr>
                <w:rFonts w:ascii="Consolas" w:hAnsi="Consolas" w:cs="Consolas"/>
                <w:iCs/>
                <w:color w:val="000000"/>
                <w:sz w:val="22"/>
              </w:rPr>
              <w:t>Fy</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Y component of force coefficient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proofErr w:type="spellStart"/>
            <w:r w:rsidRPr="009E76FA">
              <w:rPr>
                <w:rFonts w:ascii="Consolas" w:hAnsi="Consolas" w:cs="Consolas"/>
                <w:iCs/>
                <w:color w:val="000000"/>
                <w:sz w:val="22"/>
              </w:rPr>
              <w:lastRenderedPageBreak/>
              <w:t>Fz</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Z component of force coefficient</w:t>
            </w:r>
          </w:p>
        </w:tc>
      </w:tr>
      <w:tr w:rsidR="00C10300" w:rsidRPr="00364105" w:rsidTr="00C10300">
        <w:trPr>
          <w:trHeight w:val="315"/>
          <w:jc w:val="center"/>
        </w:trPr>
        <w:tc>
          <w:tcPr>
            <w:tcW w:w="5000" w:type="pct"/>
            <w:gridSpan w:val="2"/>
            <w:shd w:val="clear" w:color="auto" w:fill="D9D9D9" w:themeFill="background1" w:themeFillShade="D9"/>
          </w:tcPr>
          <w:p w:rsidR="00C10300" w:rsidRPr="00C10300" w:rsidRDefault="00C10300" w:rsidP="00A77E83">
            <w:pPr>
              <w:spacing w:before="120" w:after="120"/>
              <w:jc w:val="center"/>
              <w:rPr>
                <w:b/>
                <w:i/>
                <w:color w:val="000000"/>
              </w:rPr>
            </w:pPr>
            <w:r>
              <w:rPr>
                <w:b/>
                <w:bCs/>
                <w:i/>
                <w:color w:val="000000"/>
              </w:rPr>
              <w:t xml:space="preserve">Blade data </w:t>
            </w:r>
            <w:r w:rsidRPr="00C10300">
              <w:rPr>
                <w:bCs/>
                <w:i/>
                <w:color w:val="000000"/>
              </w:rPr>
              <w:t>(replicated for each blade)</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Blade </w:t>
            </w:r>
            <w:proofErr w:type="spellStart"/>
            <w:r w:rsidRPr="009E76FA">
              <w:rPr>
                <w:rFonts w:ascii="Consolas" w:hAnsi="Consolas" w:cs="Consolas"/>
                <w:iCs/>
                <w:color w:val="000000"/>
                <w:sz w:val="22"/>
              </w:rPr>
              <w:t>Fx</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blade</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Blade </w:t>
            </w:r>
            <w:proofErr w:type="spellStart"/>
            <w:r w:rsidRPr="009E76FA">
              <w:rPr>
                <w:rFonts w:ascii="Consolas" w:hAnsi="Consolas" w:cs="Consolas"/>
                <w:iCs/>
                <w:color w:val="000000"/>
                <w:sz w:val="22"/>
              </w:rPr>
              <w:t>Fy</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blade</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Blade </w:t>
            </w:r>
            <w:proofErr w:type="spellStart"/>
            <w:r w:rsidRPr="009E76FA">
              <w:rPr>
                <w:rFonts w:ascii="Consolas" w:hAnsi="Consolas" w:cs="Consolas"/>
                <w:iCs/>
                <w:color w:val="000000"/>
                <w:sz w:val="22"/>
              </w:rPr>
              <w:t>Fz</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blade</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Blade Torque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blade</w:t>
            </w:r>
          </w:p>
        </w:tc>
      </w:tr>
      <w:tr w:rsidR="00C10300" w:rsidRPr="00364105" w:rsidTr="00C10300">
        <w:trPr>
          <w:trHeight w:val="315"/>
          <w:jc w:val="center"/>
        </w:trPr>
        <w:tc>
          <w:tcPr>
            <w:tcW w:w="5000" w:type="pct"/>
            <w:gridSpan w:val="2"/>
            <w:shd w:val="clear" w:color="auto" w:fill="D9D9D9" w:themeFill="background1" w:themeFillShade="D9"/>
            <w:noWrap/>
            <w:hideMark/>
          </w:tcPr>
          <w:p w:rsidR="00C10300" w:rsidRPr="00C10300" w:rsidRDefault="00C10300" w:rsidP="00A77E83">
            <w:pPr>
              <w:spacing w:before="120" w:after="120"/>
              <w:jc w:val="center"/>
              <w:rPr>
                <w:b/>
                <w:i/>
                <w:color w:val="000000"/>
              </w:rPr>
            </w:pPr>
            <w:r>
              <w:rPr>
                <w:b/>
                <w:bCs/>
                <w:i/>
                <w:color w:val="000000"/>
              </w:rPr>
              <w:t>Strut data</w:t>
            </w:r>
            <w:r w:rsidRPr="00C10300">
              <w:rPr>
                <w:bCs/>
                <w:i/>
                <w:color w:val="000000"/>
              </w:rPr>
              <w:t xml:space="preserve"> (replicated for each strut)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Strut </w:t>
            </w:r>
            <w:proofErr w:type="spellStart"/>
            <w:r w:rsidRPr="009E76FA">
              <w:rPr>
                <w:rFonts w:ascii="Consolas" w:hAnsi="Consolas" w:cs="Consolas"/>
                <w:iCs/>
                <w:color w:val="000000"/>
                <w:sz w:val="22"/>
              </w:rPr>
              <w:t>Fx</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x component of force coefficient from strut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Strut </w:t>
            </w:r>
            <w:proofErr w:type="spellStart"/>
            <w:r w:rsidRPr="009E76FA">
              <w:rPr>
                <w:rFonts w:ascii="Consolas" w:hAnsi="Consolas" w:cs="Consolas"/>
                <w:iCs/>
                <w:color w:val="000000"/>
                <w:sz w:val="22"/>
              </w:rPr>
              <w:t>Fy</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y component of force coefficient from strut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Strut </w:t>
            </w:r>
            <w:proofErr w:type="spellStart"/>
            <w:r w:rsidRPr="009E76FA">
              <w:rPr>
                <w:rFonts w:ascii="Consolas" w:hAnsi="Consolas" w:cs="Consolas"/>
                <w:iCs/>
                <w:color w:val="000000"/>
                <w:sz w:val="22"/>
              </w:rPr>
              <w:t>Fz</w:t>
            </w:r>
            <w:proofErr w:type="spellEnd"/>
            <w:r w:rsidRPr="009E76FA">
              <w:rPr>
                <w:rFonts w:ascii="Consolas" w:hAnsi="Consolas" w:cs="Consolas"/>
                <w:iCs/>
                <w:color w:val="000000"/>
                <w:sz w:val="22"/>
              </w:rPr>
              <w:t xml:space="preserv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z component of force coefficient from strut</w:t>
            </w:r>
          </w:p>
        </w:tc>
      </w:tr>
      <w:tr w:rsidR="00013A14" w:rsidRPr="00364105" w:rsidTr="002C3895">
        <w:trPr>
          <w:trHeight w:val="315"/>
          <w:jc w:val="center"/>
        </w:trPr>
        <w:tc>
          <w:tcPr>
            <w:tcW w:w="1513" w:type="pct"/>
            <w:shd w:val="clear" w:color="auto" w:fill="auto"/>
            <w:noWrap/>
            <w:vAlign w:val="center"/>
            <w:hideMark/>
          </w:tcPr>
          <w:p w:rsidR="00013A14" w:rsidRPr="009E76FA" w:rsidRDefault="00013A14" w:rsidP="00C10300">
            <w:pPr>
              <w:jc w:val="center"/>
              <w:rPr>
                <w:rFonts w:ascii="Consolas" w:hAnsi="Consolas" w:cs="Consolas"/>
                <w:iCs/>
                <w:color w:val="000000"/>
                <w:sz w:val="22"/>
              </w:rPr>
            </w:pPr>
            <w:r w:rsidRPr="009E76FA">
              <w:rPr>
                <w:rFonts w:ascii="Consolas" w:hAnsi="Consolas" w:cs="Consolas"/>
                <w:iCs/>
                <w:color w:val="000000"/>
                <w:sz w:val="22"/>
              </w:rPr>
              <w:t xml:space="preserve">Strut Torque </w:t>
            </w:r>
            <w:proofErr w:type="spellStart"/>
            <w:r w:rsidRPr="009E76FA">
              <w:rPr>
                <w:rFonts w:ascii="Consolas" w:hAnsi="Consolas" w:cs="Consolas"/>
                <w:iCs/>
                <w:color w:val="000000"/>
                <w:sz w:val="22"/>
              </w:rPr>
              <w:t>Coeff</w:t>
            </w:r>
            <w:proofErr w:type="spellEnd"/>
            <w:r w:rsidRPr="009E76FA">
              <w:rPr>
                <w:rFonts w:ascii="Consolas" w:hAnsi="Consolas" w:cs="Consolas"/>
                <w:iCs/>
                <w:color w:val="000000"/>
                <w:sz w:val="22"/>
              </w:rPr>
              <w:t xml:space="preserve"> (-)</w:t>
            </w:r>
          </w:p>
        </w:tc>
        <w:tc>
          <w:tcPr>
            <w:tcW w:w="3487" w:type="pct"/>
            <w:shd w:val="clear" w:color="auto" w:fill="auto"/>
            <w:noWrap/>
            <w:vAlign w:val="bottom"/>
            <w:hideMark/>
          </w:tcPr>
          <w:p w:rsidR="00013A14" w:rsidRPr="00364105" w:rsidRDefault="00013A14" w:rsidP="00013A14">
            <w:pPr>
              <w:rPr>
                <w:color w:val="000000"/>
              </w:rPr>
            </w:pPr>
            <w:r w:rsidRPr="00364105">
              <w:rPr>
                <w:color w:val="000000"/>
              </w:rPr>
              <w:t>Contribution to torque coefficient from strut</w:t>
            </w:r>
          </w:p>
        </w:tc>
      </w:tr>
    </w:tbl>
    <w:p w:rsidR="00013A14" w:rsidRPr="000524FD" w:rsidRDefault="00013A14" w:rsidP="00013A14"/>
    <w:p w:rsidR="00013A14" w:rsidRDefault="00E664A8" w:rsidP="00013A14">
      <w:pPr>
        <w:pStyle w:val="Heading2"/>
      </w:pPr>
      <w:bookmarkStart w:id="27" w:name="_Toc369524845"/>
      <w:r>
        <w:t>Blade</w:t>
      </w:r>
      <w:r w:rsidR="00013A14">
        <w:t xml:space="preserve"> Element Data</w:t>
      </w:r>
      <w:bookmarkEnd w:id="27"/>
    </w:p>
    <w:p w:rsidR="00013A14" w:rsidRDefault="00013A14" w:rsidP="00013A14">
      <w:r>
        <w:t xml:space="preserve">When </w:t>
      </w:r>
      <w:proofErr w:type="spellStart"/>
      <w:r w:rsidRPr="00F32B9B">
        <w:rPr>
          <w:rStyle w:val="CodeChar"/>
        </w:rPr>
        <w:t>Output_ELFlag</w:t>
      </w:r>
      <w:proofErr w:type="spellEnd"/>
      <w:r>
        <w:t xml:space="preserve"> is set to 1 in the </w:t>
      </w:r>
      <w:proofErr w:type="spellStart"/>
      <w:r>
        <w:t>namelist</w:t>
      </w:r>
      <w:proofErr w:type="spellEnd"/>
      <w:r>
        <w:t xml:space="preserve"> input file, element loads data for each time step are written to a comma delimited file appended with </w:t>
      </w:r>
      <w:r w:rsidRPr="008154B3">
        <w:rPr>
          <w:rStyle w:val="FilenameChar"/>
        </w:rPr>
        <w:t>_ElementData.csv</w:t>
      </w:r>
      <w:r w:rsidRPr="000561D1">
        <w:rPr>
          <w:i/>
        </w:rPr>
        <w:t>.</w:t>
      </w:r>
    </w:p>
    <w:p w:rsidR="00013A14" w:rsidRDefault="00013A14" w:rsidP="00013A14"/>
    <w:tbl>
      <w:tblPr>
        <w:tblW w:w="5000" w:type="pct"/>
        <w:jc w:val="center"/>
        <w:tblLook w:val="04A0" w:firstRow="1" w:lastRow="0" w:firstColumn="1" w:lastColumn="0" w:noHBand="0" w:noVBand="1"/>
      </w:tblPr>
      <w:tblGrid>
        <w:gridCol w:w="2898"/>
        <w:gridCol w:w="6678"/>
      </w:tblGrid>
      <w:tr w:rsidR="00013A14" w:rsidRPr="002D5EE0" w:rsidTr="002C3895">
        <w:trPr>
          <w:trHeight w:val="315"/>
          <w:jc w:val="center"/>
        </w:trPr>
        <w:tc>
          <w:tcPr>
            <w:tcW w:w="1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Normalized Time (-)</w:t>
            </w:r>
          </w:p>
        </w:tc>
        <w:tc>
          <w:tcPr>
            <w:tcW w:w="3487" w:type="pct"/>
            <w:tcBorders>
              <w:top w:val="single" w:sz="4" w:space="0" w:color="auto"/>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013A14"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Theta (rad)</w:t>
            </w:r>
          </w:p>
        </w:tc>
        <w:tc>
          <w:tcPr>
            <w:tcW w:w="3487"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Turbine rotational phase angle</w:t>
            </w:r>
          </w:p>
        </w:tc>
      </w:tr>
      <w:tr w:rsidR="00013A14"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Blade</w:t>
            </w:r>
          </w:p>
        </w:tc>
        <w:tc>
          <w:tcPr>
            <w:tcW w:w="3487"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Blade number</w:t>
            </w:r>
          </w:p>
        </w:tc>
      </w:tr>
      <w:tr w:rsidR="00013A14"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Element</w:t>
            </w:r>
          </w:p>
        </w:tc>
        <w:tc>
          <w:tcPr>
            <w:tcW w:w="3487"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Element number</w:t>
            </w:r>
          </w:p>
        </w:tc>
      </w:tr>
      <w:tr w:rsidR="00013A14"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Rev</w:t>
            </w:r>
          </w:p>
        </w:tc>
        <w:tc>
          <w:tcPr>
            <w:tcW w:w="3487" w:type="pct"/>
            <w:tcBorders>
              <w:top w:val="nil"/>
              <w:left w:val="nil"/>
              <w:bottom w:val="single" w:sz="4" w:space="0" w:color="auto"/>
              <w:right w:val="single" w:sz="4" w:space="0" w:color="auto"/>
            </w:tcBorders>
            <w:shd w:val="clear" w:color="auto" w:fill="auto"/>
            <w:hideMark/>
          </w:tcPr>
          <w:p w:rsidR="00013A14" w:rsidRPr="002D5EE0" w:rsidRDefault="00013A14" w:rsidP="00013A14">
            <w:pPr>
              <w:rPr>
                <w:color w:val="000000"/>
              </w:rPr>
            </w:pPr>
            <w:r w:rsidRPr="002D5EE0">
              <w:rPr>
                <w:color w:val="000000"/>
              </w:rPr>
              <w:t>Revolution number</w:t>
            </w:r>
          </w:p>
        </w:tc>
      </w:tr>
      <w:tr w:rsidR="00013A14"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szCs w:val="22"/>
              </w:rPr>
            </w:pPr>
            <w:r w:rsidRPr="009E76FA">
              <w:rPr>
                <w:rFonts w:ascii="Consolas" w:hAnsi="Consolas" w:cs="Consolas"/>
                <w:iCs/>
                <w:color w:val="000000"/>
                <w:sz w:val="22"/>
                <w:szCs w:val="22"/>
              </w:rPr>
              <w:t>AOA</w:t>
            </w:r>
            <w:r w:rsidR="00E66C0C" w:rsidRPr="009E76FA">
              <w:rPr>
                <w:rFonts w:ascii="Consolas" w:hAnsi="Consolas" w:cs="Consolas"/>
                <w:iCs/>
                <w:color w:val="000000"/>
                <w:sz w:val="22"/>
                <w:szCs w:val="22"/>
              </w:rPr>
              <w:t>25</w:t>
            </w:r>
            <w:r w:rsidRPr="009E76FA">
              <w:rPr>
                <w:rFonts w:ascii="Consolas" w:hAnsi="Consolas" w:cs="Consolas"/>
                <w:iCs/>
                <w:color w:val="000000"/>
                <w:sz w:val="22"/>
                <w:szCs w:val="22"/>
              </w:rPr>
              <w:t xml:space="preserve"> (</w:t>
            </w:r>
            <w:proofErr w:type="spellStart"/>
            <w:r w:rsidRPr="009E76FA">
              <w:rPr>
                <w:rFonts w:ascii="Consolas" w:hAnsi="Consolas" w:cs="Consolas"/>
                <w:iCs/>
                <w:color w:val="000000"/>
                <w:sz w:val="22"/>
                <w:szCs w:val="22"/>
              </w:rPr>
              <w:t>deg</w:t>
            </w:r>
            <w:proofErr w:type="spellEnd"/>
            <w:r w:rsidRPr="009E76FA">
              <w:rPr>
                <w:rFonts w:ascii="Consolas" w:hAnsi="Consolas" w:cs="Consolas"/>
                <w:iCs/>
                <w:color w:val="000000"/>
                <w:sz w:val="22"/>
                <w:szCs w:val="22"/>
              </w:rPr>
              <w:t>)</w:t>
            </w:r>
          </w:p>
        </w:tc>
        <w:tc>
          <w:tcPr>
            <w:tcW w:w="3487" w:type="pct"/>
            <w:tcBorders>
              <w:top w:val="nil"/>
              <w:left w:val="nil"/>
              <w:bottom w:val="single" w:sz="4" w:space="0" w:color="auto"/>
              <w:right w:val="single" w:sz="4" w:space="0" w:color="auto"/>
            </w:tcBorders>
            <w:shd w:val="clear" w:color="auto" w:fill="auto"/>
            <w:hideMark/>
          </w:tcPr>
          <w:p w:rsidR="00013A14" w:rsidRPr="002D5EE0" w:rsidRDefault="00E66C0C" w:rsidP="00013A14">
            <w:pPr>
              <w:rPr>
                <w:color w:val="000000"/>
              </w:rPr>
            </w:pPr>
            <w:r>
              <w:rPr>
                <w:color w:val="000000"/>
              </w:rPr>
              <w:t>L</w:t>
            </w:r>
            <w:r w:rsidR="00013A14" w:rsidRPr="002D5EE0">
              <w:rPr>
                <w:color w:val="000000"/>
              </w:rPr>
              <w:t>ocal flow angle of attack</w:t>
            </w:r>
            <w:r>
              <w:rPr>
                <w:color w:val="000000"/>
              </w:rPr>
              <w:t>, defined at element quarter-chord location.</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tcPr>
          <w:p w:rsidR="00E66C0C" w:rsidRPr="009E76FA" w:rsidRDefault="00E66C0C" w:rsidP="008C5F3D">
            <w:pPr>
              <w:jc w:val="center"/>
              <w:rPr>
                <w:rFonts w:ascii="Consolas" w:hAnsi="Consolas" w:cs="Consolas"/>
                <w:iCs/>
                <w:color w:val="000000"/>
                <w:sz w:val="22"/>
                <w:szCs w:val="22"/>
              </w:rPr>
            </w:pPr>
            <w:r w:rsidRPr="009E76FA">
              <w:rPr>
                <w:rFonts w:ascii="Consolas" w:hAnsi="Consolas" w:cs="Consolas"/>
                <w:iCs/>
                <w:color w:val="000000"/>
                <w:sz w:val="22"/>
                <w:szCs w:val="22"/>
              </w:rPr>
              <w:t>AOA50 (</w:t>
            </w:r>
            <w:proofErr w:type="spellStart"/>
            <w:r w:rsidRPr="009E76FA">
              <w:rPr>
                <w:rFonts w:ascii="Consolas" w:hAnsi="Consolas" w:cs="Consolas"/>
                <w:iCs/>
                <w:color w:val="000000"/>
                <w:sz w:val="22"/>
                <w:szCs w:val="22"/>
              </w:rPr>
              <w:t>deg</w:t>
            </w:r>
            <w:proofErr w:type="spellEnd"/>
            <w:r w:rsidRPr="009E76FA">
              <w:rPr>
                <w:rFonts w:ascii="Consolas" w:hAnsi="Consolas" w:cs="Consolas"/>
                <w:iCs/>
                <w:color w:val="000000"/>
                <w:sz w:val="22"/>
                <w:szCs w:val="22"/>
              </w:rPr>
              <w:t>)</w:t>
            </w:r>
          </w:p>
        </w:tc>
        <w:tc>
          <w:tcPr>
            <w:tcW w:w="3487" w:type="pct"/>
            <w:tcBorders>
              <w:top w:val="nil"/>
              <w:left w:val="nil"/>
              <w:bottom w:val="single" w:sz="4" w:space="0" w:color="auto"/>
              <w:right w:val="single" w:sz="4" w:space="0" w:color="auto"/>
            </w:tcBorders>
            <w:shd w:val="clear" w:color="auto" w:fill="auto"/>
          </w:tcPr>
          <w:p w:rsidR="00E66C0C" w:rsidRPr="002D5EE0" w:rsidRDefault="00E66C0C" w:rsidP="00E66C0C">
            <w:pPr>
              <w:rPr>
                <w:color w:val="000000"/>
              </w:rPr>
            </w:pPr>
            <w:r>
              <w:rPr>
                <w:color w:val="000000"/>
              </w:rPr>
              <w:t xml:space="preserve">Reference 50%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tcPr>
          <w:p w:rsidR="00E66C0C" w:rsidRPr="009E76FA" w:rsidRDefault="00E66C0C" w:rsidP="008C5F3D">
            <w:pPr>
              <w:jc w:val="center"/>
              <w:rPr>
                <w:rFonts w:ascii="Consolas" w:hAnsi="Consolas" w:cs="Consolas"/>
                <w:iCs/>
                <w:color w:val="000000"/>
                <w:sz w:val="22"/>
                <w:szCs w:val="22"/>
              </w:rPr>
            </w:pPr>
            <w:r w:rsidRPr="009E76FA">
              <w:rPr>
                <w:rFonts w:ascii="Consolas" w:hAnsi="Consolas" w:cs="Consolas"/>
                <w:iCs/>
                <w:color w:val="000000"/>
                <w:sz w:val="22"/>
                <w:szCs w:val="22"/>
              </w:rPr>
              <w:t>AOA75 (</w:t>
            </w:r>
            <w:proofErr w:type="spellStart"/>
            <w:r w:rsidRPr="009E76FA">
              <w:rPr>
                <w:rFonts w:ascii="Consolas" w:hAnsi="Consolas" w:cs="Consolas"/>
                <w:iCs/>
                <w:color w:val="000000"/>
                <w:sz w:val="22"/>
                <w:szCs w:val="22"/>
              </w:rPr>
              <w:t>deg</w:t>
            </w:r>
            <w:proofErr w:type="spellEnd"/>
            <w:r w:rsidRPr="009E76FA">
              <w:rPr>
                <w:rFonts w:ascii="Consolas" w:hAnsi="Consolas" w:cs="Consolas"/>
                <w:iCs/>
                <w:color w:val="000000"/>
                <w:sz w:val="22"/>
                <w:szCs w:val="22"/>
              </w:rPr>
              <w:t>)</w:t>
            </w:r>
          </w:p>
        </w:tc>
        <w:tc>
          <w:tcPr>
            <w:tcW w:w="3487" w:type="pct"/>
            <w:tcBorders>
              <w:top w:val="nil"/>
              <w:left w:val="nil"/>
              <w:bottom w:val="single" w:sz="4" w:space="0" w:color="auto"/>
              <w:right w:val="single" w:sz="4" w:space="0" w:color="auto"/>
            </w:tcBorders>
            <w:shd w:val="clear" w:color="auto" w:fill="auto"/>
          </w:tcPr>
          <w:p w:rsidR="00E66C0C" w:rsidRPr="002D5EE0" w:rsidRDefault="00E66C0C" w:rsidP="008C5F3D">
            <w:pPr>
              <w:rPr>
                <w:color w:val="000000"/>
              </w:rPr>
            </w:pPr>
            <w:r>
              <w:rPr>
                <w:color w:val="000000"/>
              </w:rPr>
              <w:t xml:space="preserve">Reference 75% chord </w:t>
            </w:r>
            <w:r w:rsidRPr="002D5EE0">
              <w:rPr>
                <w:color w:val="000000"/>
              </w:rPr>
              <w:t>flow angle of attack</w:t>
            </w:r>
            <w:r>
              <w:rPr>
                <w:color w:val="000000"/>
              </w:rPr>
              <w:t xml:space="preserve">. Different from </w:t>
            </w:r>
            <w:r w:rsidRPr="00E66C0C">
              <w:rPr>
                <w:i/>
                <w:color w:val="000000"/>
              </w:rPr>
              <w:t>AOA25</w:t>
            </w:r>
            <w:r>
              <w:rPr>
                <w:color w:val="000000"/>
              </w:rPr>
              <w:t xml:space="preserve"> when element is rotating in the local </w:t>
            </w:r>
            <w:proofErr w:type="spellStart"/>
            <w:r>
              <w:rPr>
                <w:color w:val="000000"/>
              </w:rPr>
              <w:t>spanwise</w:t>
            </w:r>
            <w:proofErr w:type="spellEnd"/>
            <w:r>
              <w:rPr>
                <w:color w:val="000000"/>
              </w:rPr>
              <w:t xml:space="preserve"> direction.</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tcPr>
          <w:p w:rsidR="00E66C0C" w:rsidRPr="009E76FA" w:rsidRDefault="00E66C0C" w:rsidP="008C5F3D">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AdotNorm</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tcPr>
          <w:p w:rsidR="00E66C0C" w:rsidRPr="002D5EE0" w:rsidRDefault="00E66C0C" w:rsidP="002F14BE">
            <w:pPr>
              <w:rPr>
                <w:color w:val="000000"/>
              </w:rPr>
            </w:pPr>
            <w:r>
              <w:rPr>
                <w:color w:val="000000"/>
              </w:rPr>
              <w:t xml:space="preserve">Normalized AOA rate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m:t>
                      </m:r>
                    </m:e>
                  </m:acc>
                </m:e>
                <m:sub>
                  <m:r>
                    <w:rPr>
                      <w:rFonts w:ascii="Cambria Math" w:hAnsi="Cambria Math"/>
                      <w:color w:val="000000"/>
                    </w:rPr>
                    <m:t>Norm</m:t>
                  </m:r>
                </m:sub>
              </m:sSub>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m:t>
                      </m:r>
                    </m:e>
                  </m:acc>
                  <m:r>
                    <w:rPr>
                      <w:rFonts w:ascii="Cambria Math" w:hAnsi="Cambria Math"/>
                      <w:color w:val="000000"/>
                    </w:rPr>
                    <m:t>c</m:t>
                  </m:r>
                </m:num>
                <m:den>
                  <m:r>
                    <w:rPr>
                      <w:rFonts w:ascii="Cambria Math" w:hAnsi="Cambria Math"/>
                      <w:color w:val="000000"/>
                    </w:rPr>
                    <m:t>2</m:t>
                  </m:r>
                  <m:sSub>
                    <m:sSubPr>
                      <m:ctrlPr>
                        <w:rPr>
                          <w:rFonts w:ascii="Cambria Math" w:hAnsi="Cambria Math"/>
                          <w:i/>
                        </w:rPr>
                      </m:ctrlPr>
                    </m:sSubPr>
                    <m:e>
                      <m:r>
                        <w:rPr>
                          <w:rFonts w:ascii="Cambria Math" w:hAnsi="Cambria Math"/>
                        </w:rPr>
                        <m:t>U</m:t>
                      </m:r>
                    </m:e>
                    <m:sub>
                      <m:r>
                        <w:rPr>
                          <w:rFonts w:ascii="Cambria Math" w:hAnsi="Cambria Math"/>
                        </w:rPr>
                        <m:t>Loc</m:t>
                      </m:r>
                    </m:sub>
                  </m:sSub>
                </m:den>
              </m:f>
            </m:oMath>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r w:rsidRPr="009E76FA">
              <w:rPr>
                <w:rFonts w:ascii="Consolas" w:hAnsi="Consolas" w:cs="Consolas"/>
                <w:iCs/>
                <w:color w:val="000000"/>
                <w:sz w:val="22"/>
                <w:szCs w:val="22"/>
              </w:rPr>
              <w:t>Re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Reynolds number based on element chord</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r w:rsidRPr="009E76FA">
              <w:rPr>
                <w:rFonts w:ascii="Consolas" w:hAnsi="Consolas" w:cs="Consolas"/>
                <w:iCs/>
                <w:color w:val="000000"/>
                <w:sz w:val="22"/>
                <w:szCs w:val="22"/>
              </w:rPr>
              <w:t>Mach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Mach number</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r w:rsidRPr="009E76FA">
              <w:rPr>
                <w:rFonts w:ascii="Consolas" w:hAnsi="Consolas" w:cs="Consolas"/>
                <w:iCs/>
                <w:color w:val="000000"/>
                <w:sz w:val="22"/>
                <w:szCs w:val="22"/>
              </w:rPr>
              <w:t>Ur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Local flow speed ratio with </w:t>
            </w:r>
            <w:proofErr w:type="spellStart"/>
            <w:r w:rsidRPr="002D5EE0">
              <w:rPr>
                <w:color w:val="000000"/>
              </w:rPr>
              <w:t>freestream</w:t>
            </w:r>
            <w:proofErr w:type="spellEnd"/>
            <w:r>
              <w:rPr>
                <w:color w:val="000000"/>
              </w:rPr>
              <w:t xml:space="preserve"> </w:t>
            </w:r>
            <m:oMath>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r</m:t>
                  </m:r>
                </m:sub>
              </m:sSub>
              <m:r>
                <w:rPr>
                  <w:rFonts w:ascii="Cambria Math" w:hAnsi="Cambria Math"/>
                  <w:color w:val="000000"/>
                </w:rPr>
                <m:t>=</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Loc</m:t>
                      </m:r>
                    </m:sub>
                  </m:sSub>
                </m:num>
                <m:den>
                  <m:sSub>
                    <m:sSubPr>
                      <m:ctrlPr>
                        <w:rPr>
                          <w:rFonts w:ascii="Cambria Math" w:hAnsi="Cambria Math"/>
                          <w:i/>
                        </w:rPr>
                      </m:ctrlPr>
                    </m:sSubPr>
                    <m:e>
                      <m:r>
                        <w:rPr>
                          <w:rFonts w:ascii="Cambria Math" w:hAnsi="Cambria Math"/>
                        </w:rPr>
                        <m:t>U</m:t>
                      </m:r>
                    </m:e>
                    <m:sub>
                      <m:r>
                        <w:rPr>
                          <w:rFonts w:ascii="Cambria Math" w:hAnsi="Cambria Math"/>
                        </w:rPr>
                        <m:t>∞</m:t>
                      </m:r>
                    </m:sub>
                  </m:sSub>
                </m:den>
              </m:f>
            </m:oMath>
          </w:p>
        </w:tc>
      </w:tr>
      <w:tr w:rsidR="002F14BE"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2F14BE" w:rsidRPr="009E76FA" w:rsidRDefault="002F14BE" w:rsidP="002F14BE">
            <w:pPr>
              <w:jc w:val="center"/>
              <w:rPr>
                <w:rFonts w:ascii="Consolas" w:hAnsi="Consolas" w:cs="Consolas"/>
                <w:iCs/>
                <w:color w:val="000000"/>
                <w:sz w:val="22"/>
                <w:szCs w:val="22"/>
              </w:rPr>
            </w:pPr>
            <w:r w:rsidRPr="009E76FA">
              <w:rPr>
                <w:rFonts w:ascii="Consolas" w:hAnsi="Consolas" w:cs="Consolas"/>
                <w:iCs/>
                <w:color w:val="000000"/>
                <w:sz w:val="22"/>
                <w:szCs w:val="22"/>
              </w:rPr>
              <w:t>CL (-)</w:t>
            </w:r>
          </w:p>
        </w:tc>
        <w:tc>
          <w:tcPr>
            <w:tcW w:w="3487"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lift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type m:val="skw"/>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m:t>
                          </m:r>
                          <m:r>
                            <w:rPr>
                              <w:rFonts w:ascii="Cambria Math" w:hAnsi="Cambria Math"/>
                            </w:rPr>
                            <m:t>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2F14BE" w:rsidRPr="009E76FA" w:rsidRDefault="002F14BE" w:rsidP="002F14BE">
            <w:pPr>
              <w:jc w:val="center"/>
              <w:rPr>
                <w:rFonts w:ascii="Consolas" w:hAnsi="Consolas" w:cs="Consolas"/>
                <w:iCs/>
                <w:color w:val="000000"/>
                <w:sz w:val="22"/>
                <w:szCs w:val="22"/>
              </w:rPr>
            </w:pPr>
            <w:r w:rsidRPr="009E76FA">
              <w:rPr>
                <w:rFonts w:ascii="Consolas" w:hAnsi="Consolas" w:cs="Consolas"/>
                <w:iCs/>
                <w:color w:val="000000"/>
                <w:sz w:val="22"/>
                <w:szCs w:val="22"/>
              </w:rPr>
              <w:t>CD (-)</w:t>
            </w:r>
          </w:p>
        </w:tc>
        <w:tc>
          <w:tcPr>
            <w:tcW w:w="3487"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drag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
                <m:fPr>
                  <m:type m:val="skw"/>
                  <m:ctrlPr>
                    <w:rPr>
                      <w:rFonts w:ascii="Cambria Math" w:hAnsi="Cambria Math"/>
                      <w:i/>
                    </w:rPr>
                  </m:ctrlPr>
                </m:fPr>
                <m:num>
                  <m:r>
                    <w:rPr>
                      <w:rFonts w:ascii="Cambria Math" w:hAnsi="Cambria Math"/>
                    </w:rPr>
                    <m:t>D</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2F14BE"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2F14BE" w:rsidRPr="009E76FA" w:rsidRDefault="002F14BE" w:rsidP="002F14BE">
            <w:pPr>
              <w:jc w:val="center"/>
              <w:rPr>
                <w:rFonts w:ascii="Consolas" w:hAnsi="Consolas" w:cs="Consolas"/>
                <w:iCs/>
                <w:color w:val="000000"/>
                <w:sz w:val="22"/>
                <w:szCs w:val="22"/>
              </w:rPr>
            </w:pPr>
            <w:r w:rsidRPr="009E76FA">
              <w:rPr>
                <w:rFonts w:ascii="Consolas" w:hAnsi="Consolas" w:cs="Consolas"/>
                <w:iCs/>
                <w:color w:val="000000"/>
                <w:sz w:val="22"/>
                <w:szCs w:val="22"/>
              </w:rPr>
              <w:lastRenderedPageBreak/>
              <w:t>CM25 (-)</w:t>
            </w:r>
          </w:p>
        </w:tc>
        <w:tc>
          <w:tcPr>
            <w:tcW w:w="3487" w:type="pct"/>
            <w:tcBorders>
              <w:top w:val="nil"/>
              <w:left w:val="nil"/>
              <w:bottom w:val="single" w:sz="4" w:space="0" w:color="auto"/>
              <w:right w:val="single" w:sz="4" w:space="0" w:color="auto"/>
            </w:tcBorders>
            <w:shd w:val="clear" w:color="auto" w:fill="auto"/>
            <w:hideMark/>
          </w:tcPr>
          <w:p w:rsidR="002F14BE" w:rsidRPr="002D5EE0" w:rsidRDefault="002F14BE" w:rsidP="002F14BE">
            <w:pPr>
              <w:rPr>
                <w:color w:val="000000"/>
              </w:rPr>
            </w:pPr>
            <w:r w:rsidRPr="002D5EE0">
              <w:rPr>
                <w:color w:val="000000"/>
              </w:rPr>
              <w:t xml:space="preserve">Element </w:t>
            </w:r>
            <w:r>
              <w:rPr>
                <w:color w:val="000000"/>
              </w:rPr>
              <w:t>pitching moment coefficient about the quarter-chord location</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M,25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25</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c</m:t>
                  </m:r>
                </m:den>
              </m:f>
            </m:oMath>
          </w:p>
        </w:tc>
      </w:tr>
      <w:tr w:rsidR="002F14BE"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2F14BE" w:rsidRPr="009E76FA" w:rsidRDefault="002F14BE" w:rsidP="008C5F3D">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CLCirc</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hideMark/>
          </w:tcPr>
          <w:p w:rsidR="002F14BE" w:rsidRPr="002D5EE0" w:rsidRDefault="00C26734" w:rsidP="008C5F3D">
            <w:pPr>
              <w:rPr>
                <w:color w:val="000000"/>
              </w:rPr>
            </w:pPr>
            <w:r>
              <w:rPr>
                <w:color w:val="000000"/>
              </w:rPr>
              <w:t>Circulatory component of e</w:t>
            </w:r>
            <w:r w:rsidR="002F14BE" w:rsidRPr="002D5EE0">
              <w:rPr>
                <w:color w:val="000000"/>
              </w:rPr>
              <w:t xml:space="preserve">lement </w:t>
            </w:r>
            <w:r w:rsidR="002F14BE">
              <w:rPr>
                <w:color w:val="000000"/>
              </w:rPr>
              <w:t>lift coefficient</w:t>
            </w:r>
            <w:r w:rsidR="002F14BE" w:rsidRPr="002D5EE0">
              <w:rPr>
                <w:color w:val="000000"/>
              </w:rPr>
              <w:t xml:space="preserve">, </w:t>
            </w:r>
            <w:r w:rsidR="00C77FE4">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L,Circ</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Circ</m:t>
                      </m:r>
                    </m:sub>
                  </m:sSub>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r w:rsidRPr="009E76FA">
              <w:rPr>
                <w:rFonts w:ascii="Consolas" w:hAnsi="Consolas" w:cs="Consolas"/>
                <w:iCs/>
                <w:color w:val="000000"/>
                <w:sz w:val="22"/>
                <w:szCs w:val="22"/>
              </w:rPr>
              <w:t>CN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Element nor</w:t>
            </w:r>
            <w:r>
              <w:rPr>
                <w:color w:val="000000"/>
              </w:rPr>
              <w:t>mal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type m:val="skw"/>
                  <m:ctrlPr>
                    <w:rPr>
                      <w:rFonts w:ascii="Cambria Math" w:hAnsi="Cambria Math"/>
                      <w:i/>
                    </w:rPr>
                  </m:ctrlPr>
                </m:fPr>
                <m:num>
                  <m:r>
                    <w:rPr>
                      <w:rFonts w:ascii="Cambria Math" w:hAnsi="Cambria Math"/>
                    </w:rPr>
                    <m:t>N</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895">
        <w:trPr>
          <w:trHeight w:val="630"/>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r w:rsidRPr="009E76FA">
              <w:rPr>
                <w:rFonts w:ascii="Consolas" w:hAnsi="Consolas" w:cs="Consolas"/>
                <w:iCs/>
                <w:color w:val="000000"/>
                <w:sz w:val="22"/>
                <w:szCs w:val="22"/>
              </w:rPr>
              <w:t>CT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 xml:space="preserve">Element </w:t>
            </w:r>
            <w:r>
              <w:rPr>
                <w:color w:val="000000"/>
              </w:rPr>
              <w:t>tangential force coefficient</w:t>
            </w:r>
            <w:r w:rsidRPr="002D5EE0">
              <w:rPr>
                <w:color w:val="000000"/>
              </w:rP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type m:val="skw"/>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Loc</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E</m:t>
                      </m:r>
                    </m:sub>
                  </m:sSub>
                </m:den>
              </m:f>
            </m:oMath>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Fx</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Fy</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Pr>
                <w:color w:val="000000"/>
              </w:rPr>
              <w:t>Contribution to x componen</w:t>
            </w:r>
            <w:r w:rsidRPr="002D5EE0">
              <w:rPr>
                <w:color w:val="000000"/>
              </w:rPr>
              <w:t>t of force coefficient from element</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Fz</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w:t>
            </w:r>
            <w:r>
              <w:rPr>
                <w:color w:val="000000"/>
              </w:rPr>
              <w:t xml:space="preserve"> to x componen</w:t>
            </w:r>
            <w:r w:rsidRPr="002D5EE0">
              <w:rPr>
                <w:color w:val="000000"/>
              </w:rPr>
              <w:t>t of force coefficient from element</w:t>
            </w:r>
          </w:p>
        </w:tc>
      </w:tr>
      <w:tr w:rsidR="00E66C0C" w:rsidRPr="002D5EE0" w:rsidTr="002C3895">
        <w:trPr>
          <w:trHeight w:val="315"/>
          <w:jc w:val="center"/>
        </w:trPr>
        <w:tc>
          <w:tcPr>
            <w:tcW w:w="1513" w:type="pct"/>
            <w:tcBorders>
              <w:top w:val="nil"/>
              <w:left w:val="single" w:sz="4" w:space="0" w:color="auto"/>
              <w:bottom w:val="single" w:sz="4" w:space="0" w:color="auto"/>
              <w:right w:val="single" w:sz="4" w:space="0" w:color="auto"/>
            </w:tcBorders>
            <w:shd w:val="clear" w:color="auto" w:fill="auto"/>
            <w:noWrap/>
            <w:vAlign w:val="center"/>
            <w:hideMark/>
          </w:tcPr>
          <w:p w:rsidR="00E66C0C" w:rsidRPr="009E76FA" w:rsidRDefault="00E66C0C" w:rsidP="00013A14">
            <w:pPr>
              <w:jc w:val="center"/>
              <w:rPr>
                <w:rFonts w:ascii="Consolas" w:hAnsi="Consolas" w:cs="Consolas"/>
                <w:iCs/>
                <w:color w:val="000000"/>
                <w:sz w:val="22"/>
                <w:szCs w:val="22"/>
              </w:rPr>
            </w:pPr>
            <w:proofErr w:type="spellStart"/>
            <w:r w:rsidRPr="009E76FA">
              <w:rPr>
                <w:rFonts w:ascii="Consolas" w:hAnsi="Consolas" w:cs="Consolas"/>
                <w:iCs/>
                <w:color w:val="000000"/>
                <w:sz w:val="22"/>
                <w:szCs w:val="22"/>
              </w:rPr>
              <w:t>te</w:t>
            </w:r>
            <w:proofErr w:type="spellEnd"/>
            <w:r w:rsidRPr="009E76FA">
              <w:rPr>
                <w:rFonts w:ascii="Consolas" w:hAnsi="Consolas" w:cs="Consolas"/>
                <w:iCs/>
                <w:color w:val="000000"/>
                <w:sz w:val="22"/>
                <w:szCs w:val="22"/>
              </w:rPr>
              <w:t xml:space="preserve"> (-)</w:t>
            </w:r>
          </w:p>
        </w:tc>
        <w:tc>
          <w:tcPr>
            <w:tcW w:w="3487" w:type="pct"/>
            <w:tcBorders>
              <w:top w:val="nil"/>
              <w:left w:val="nil"/>
              <w:bottom w:val="single" w:sz="4" w:space="0" w:color="auto"/>
              <w:right w:val="single" w:sz="4" w:space="0" w:color="auto"/>
            </w:tcBorders>
            <w:shd w:val="clear" w:color="auto" w:fill="auto"/>
            <w:hideMark/>
          </w:tcPr>
          <w:p w:rsidR="00E66C0C" w:rsidRPr="002D5EE0" w:rsidRDefault="00E66C0C" w:rsidP="00013A14">
            <w:pPr>
              <w:rPr>
                <w:color w:val="000000"/>
              </w:rPr>
            </w:pPr>
            <w:r w:rsidRPr="002D5EE0">
              <w:rPr>
                <w:color w:val="000000"/>
              </w:rPr>
              <w:t>Contribution to torque coefficient from element</w:t>
            </w:r>
          </w:p>
        </w:tc>
      </w:tr>
    </w:tbl>
    <w:p w:rsidR="00013A14" w:rsidRDefault="00013A14" w:rsidP="00013A14"/>
    <w:p w:rsidR="00013A14" w:rsidRDefault="00013A14" w:rsidP="00013A14">
      <w:pPr>
        <w:pStyle w:val="Heading2"/>
      </w:pPr>
      <w:bookmarkStart w:id="28" w:name="_Toc369524846"/>
      <w:r>
        <w:t>Wall Model Data</w:t>
      </w:r>
      <w:bookmarkEnd w:id="28"/>
    </w:p>
    <w:p w:rsidR="00013A14" w:rsidRPr="00A9740C" w:rsidRDefault="00013A14" w:rsidP="00013A14">
      <w:r>
        <w:t xml:space="preserve">When a wall calculation is being performed and </w:t>
      </w:r>
      <w:proofErr w:type="spellStart"/>
      <w:r w:rsidRPr="00F32B9B">
        <w:rPr>
          <w:rStyle w:val="CodeChar"/>
        </w:rPr>
        <w:t>WallOutFlag</w:t>
      </w:r>
      <w:proofErr w:type="spellEnd"/>
      <w:r>
        <w:t xml:space="preserve"> is set to 1 in the </w:t>
      </w:r>
      <w:proofErr w:type="spellStart"/>
      <w:r>
        <w:t>namelist</w:t>
      </w:r>
      <w:proofErr w:type="spellEnd"/>
      <w:r>
        <w:t xml:space="preserve"> input file, summary output data for the wall calculation is written to a comma delimited file appended with either </w:t>
      </w:r>
      <w:r w:rsidRPr="00F32B9B">
        <w:rPr>
          <w:rStyle w:val="CodeChar"/>
        </w:rPr>
        <w:t>_GPData.csv</w:t>
      </w:r>
      <w:r>
        <w:rPr>
          <w:i/>
        </w:rPr>
        <w:t xml:space="preserve"> </w:t>
      </w:r>
      <w:r>
        <w:t xml:space="preserve">for a ground plane calculation, or </w:t>
      </w:r>
      <w:r w:rsidRPr="008154B3">
        <w:rPr>
          <w:rStyle w:val="FilenameChar"/>
        </w:rPr>
        <w:t>_FSData.csv</w:t>
      </w:r>
      <w:r>
        <w:t xml:space="preserve"> for a free surface calculation.</w:t>
      </w:r>
    </w:p>
    <w:p w:rsidR="00013A14" w:rsidRDefault="00013A14" w:rsidP="00013A14">
      <w:pPr>
        <w:pStyle w:val="Heading3"/>
      </w:pPr>
      <w:bookmarkStart w:id="29" w:name="_Toc369524847"/>
      <w:r>
        <w:t>Ground Plane Data</w:t>
      </w:r>
      <w:bookmarkEnd w:id="29"/>
      <w:r>
        <w:t xml:space="preserve"> </w:t>
      </w:r>
    </w:p>
    <w:p w:rsidR="00013A14" w:rsidRDefault="00013A14" w:rsidP="00013A14"/>
    <w:tbl>
      <w:tblPr>
        <w:tblW w:w="5000" w:type="pct"/>
        <w:jc w:val="center"/>
        <w:tblLook w:val="04A0" w:firstRow="1" w:lastRow="0" w:firstColumn="1" w:lastColumn="0" w:noHBand="0" w:noVBand="1"/>
      </w:tblPr>
      <w:tblGrid>
        <w:gridCol w:w="2808"/>
        <w:gridCol w:w="6768"/>
      </w:tblGrid>
      <w:tr w:rsidR="00013A14" w:rsidRPr="003228B4" w:rsidTr="00C10300">
        <w:trPr>
          <w:trHeight w:val="476"/>
          <w:jc w:val="center"/>
        </w:trPr>
        <w:tc>
          <w:tcPr>
            <w:tcW w:w="1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rPr>
            </w:pPr>
            <w:r w:rsidRPr="009E76FA">
              <w:rPr>
                <w:rFonts w:ascii="Consolas" w:hAnsi="Consolas" w:cs="Consolas"/>
                <w:iCs/>
                <w:color w:val="000000"/>
                <w:sz w:val="22"/>
              </w:rPr>
              <w:t>X/R (-)</w:t>
            </w:r>
          </w:p>
        </w:tc>
        <w:tc>
          <w:tcPr>
            <w:tcW w:w="3534" w:type="pct"/>
            <w:tcBorders>
              <w:top w:val="single" w:sz="4" w:space="0" w:color="auto"/>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X location of the panel center normalized by R</w:t>
            </w:r>
          </w:p>
        </w:tc>
      </w:tr>
      <w:tr w:rsidR="00013A14" w:rsidRPr="003228B4" w:rsidTr="00C10300">
        <w:trPr>
          <w:trHeight w:val="315"/>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rPr>
            </w:pPr>
            <w:r w:rsidRPr="009E76FA">
              <w:rPr>
                <w:rFonts w:ascii="Consolas" w:hAnsi="Consolas" w:cs="Consolas"/>
                <w:iCs/>
                <w:color w:val="000000"/>
                <w:sz w:val="22"/>
              </w:rPr>
              <w:t>Y/R (-)</w:t>
            </w:r>
          </w:p>
        </w:tc>
        <w:tc>
          <w:tcPr>
            <w:tcW w:w="3534"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Y</w:t>
            </w:r>
            <w:r w:rsidRPr="003228B4">
              <w:rPr>
                <w:color w:val="000000"/>
              </w:rPr>
              <w:t xml:space="preserve"> location of the panel center normalized by R</w:t>
            </w:r>
          </w:p>
        </w:tc>
      </w:tr>
      <w:tr w:rsidR="00013A14" w:rsidRPr="003228B4" w:rsidTr="00C10300">
        <w:trPr>
          <w:trHeight w:val="315"/>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rPr>
            </w:pPr>
            <w:r w:rsidRPr="009E76FA">
              <w:rPr>
                <w:rFonts w:ascii="Consolas" w:hAnsi="Consolas" w:cs="Consolas"/>
                <w:iCs/>
                <w:color w:val="000000"/>
                <w:sz w:val="22"/>
              </w:rPr>
              <w:t>Z/R (-)</w:t>
            </w:r>
          </w:p>
        </w:tc>
        <w:tc>
          <w:tcPr>
            <w:tcW w:w="3534"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Pr>
                <w:color w:val="000000"/>
              </w:rPr>
              <w:t>Z</w:t>
            </w:r>
            <w:r w:rsidRPr="003228B4">
              <w:rPr>
                <w:color w:val="000000"/>
              </w:rPr>
              <w:t xml:space="preserve"> location of the panel center normalized by R</w:t>
            </w:r>
          </w:p>
        </w:tc>
      </w:tr>
      <w:tr w:rsidR="00013A14" w:rsidRPr="003228B4" w:rsidTr="00C10300">
        <w:trPr>
          <w:trHeight w:val="315"/>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013A14">
            <w:pPr>
              <w:jc w:val="center"/>
              <w:rPr>
                <w:rFonts w:ascii="Consolas" w:hAnsi="Consolas" w:cs="Consolas"/>
                <w:iCs/>
                <w:color w:val="000000"/>
                <w:sz w:val="22"/>
              </w:rPr>
            </w:pPr>
            <w:proofErr w:type="spellStart"/>
            <w:r w:rsidRPr="009E76FA">
              <w:rPr>
                <w:rFonts w:ascii="Consolas" w:hAnsi="Consolas" w:cs="Consolas"/>
                <w:iCs/>
                <w:color w:val="000000"/>
                <w:sz w:val="22"/>
              </w:rPr>
              <w:t>SourceDens</w:t>
            </w:r>
            <w:proofErr w:type="spellEnd"/>
            <w:r w:rsidRPr="009E76FA">
              <w:rPr>
                <w:rFonts w:ascii="Consolas" w:hAnsi="Consolas" w:cs="Consolas"/>
                <w:iCs/>
                <w:color w:val="000000"/>
                <w:sz w:val="22"/>
              </w:rPr>
              <w:t>/</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534" w:type="pct"/>
            <w:tcBorders>
              <w:top w:val="nil"/>
              <w:left w:val="nil"/>
              <w:bottom w:val="single" w:sz="4" w:space="0" w:color="auto"/>
              <w:right w:val="single" w:sz="4" w:space="0" w:color="auto"/>
            </w:tcBorders>
            <w:shd w:val="clear" w:color="auto" w:fill="auto"/>
            <w:vAlign w:val="bottom"/>
            <w:hideMark/>
          </w:tcPr>
          <w:p w:rsidR="00013A14" w:rsidRPr="003228B4" w:rsidRDefault="00013A14" w:rsidP="00013A14">
            <w:pPr>
              <w:rPr>
                <w:color w:val="000000"/>
              </w:rPr>
            </w:pPr>
            <w:r w:rsidRPr="003228B4">
              <w:rPr>
                <w:color w:val="000000"/>
              </w:rPr>
              <w:t xml:space="preserve">Source density on the panel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bl>
    <w:p w:rsidR="00013A14" w:rsidRDefault="00013A14" w:rsidP="00013A14"/>
    <w:p w:rsidR="00013A14" w:rsidRDefault="00013A14" w:rsidP="00013A14">
      <w:pPr>
        <w:pStyle w:val="Heading3"/>
      </w:pPr>
      <w:bookmarkStart w:id="30" w:name="_Toc369524848"/>
      <w:r>
        <w:t>Free Surface Data</w:t>
      </w:r>
      <w:bookmarkEnd w:id="30"/>
      <w:r>
        <w:t xml:space="preserve"> </w:t>
      </w:r>
    </w:p>
    <w:p w:rsidR="00013A14" w:rsidRDefault="00013A14" w:rsidP="00013A14">
      <w:pPr>
        <w:rPr>
          <w:i/>
        </w:rPr>
      </w:pPr>
    </w:p>
    <w:tbl>
      <w:tblPr>
        <w:tblW w:w="5000" w:type="pct"/>
        <w:jc w:val="center"/>
        <w:tblLook w:val="04A0" w:firstRow="1" w:lastRow="0" w:firstColumn="1" w:lastColumn="0" w:noHBand="0" w:noVBand="1"/>
      </w:tblPr>
      <w:tblGrid>
        <w:gridCol w:w="2808"/>
        <w:gridCol w:w="6768"/>
      </w:tblGrid>
      <w:tr w:rsidR="00013A14" w:rsidRPr="008D5D2B" w:rsidTr="002C3895">
        <w:trPr>
          <w:trHeight w:val="315"/>
          <w:jc w:val="center"/>
        </w:trPr>
        <w:tc>
          <w:tcPr>
            <w:tcW w:w="1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9E76FA">
            <w:pPr>
              <w:jc w:val="center"/>
              <w:rPr>
                <w:rFonts w:ascii="Consolas" w:hAnsi="Consolas" w:cs="Consolas"/>
                <w:iCs/>
                <w:color w:val="000000"/>
                <w:sz w:val="22"/>
              </w:rPr>
            </w:pPr>
            <w:r w:rsidRPr="009E76FA">
              <w:rPr>
                <w:rFonts w:ascii="Consolas" w:hAnsi="Consolas" w:cs="Consolas"/>
                <w:iCs/>
                <w:color w:val="000000"/>
                <w:sz w:val="22"/>
              </w:rPr>
              <w:t>X/R (-)</w:t>
            </w:r>
          </w:p>
        </w:tc>
        <w:tc>
          <w:tcPr>
            <w:tcW w:w="3534" w:type="pct"/>
            <w:tcBorders>
              <w:top w:val="single" w:sz="4" w:space="0" w:color="auto"/>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X location of the panel center normalized by R</w:t>
            </w:r>
          </w:p>
        </w:tc>
      </w:tr>
      <w:tr w:rsidR="00013A14" w:rsidRPr="008D5D2B" w:rsidTr="002C3895">
        <w:trPr>
          <w:trHeight w:val="315"/>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9E76FA">
            <w:pPr>
              <w:jc w:val="center"/>
              <w:rPr>
                <w:rFonts w:ascii="Consolas" w:hAnsi="Consolas" w:cs="Consolas"/>
                <w:iCs/>
                <w:color w:val="000000"/>
                <w:sz w:val="22"/>
              </w:rPr>
            </w:pPr>
            <w:r w:rsidRPr="009E76FA">
              <w:rPr>
                <w:rFonts w:ascii="Consolas" w:hAnsi="Consolas" w:cs="Consolas"/>
                <w:iCs/>
                <w:color w:val="000000"/>
                <w:sz w:val="22"/>
              </w:rPr>
              <w:t>Y/R (-)</w:t>
            </w:r>
          </w:p>
        </w:tc>
        <w:tc>
          <w:tcPr>
            <w:tcW w:w="353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Y location of the panel center normalized by R</w:t>
            </w:r>
          </w:p>
        </w:tc>
      </w:tr>
      <w:tr w:rsidR="00013A14" w:rsidRPr="008D5D2B" w:rsidTr="002C3895">
        <w:trPr>
          <w:trHeight w:val="315"/>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9E76FA">
            <w:pPr>
              <w:jc w:val="center"/>
              <w:rPr>
                <w:rFonts w:ascii="Consolas" w:hAnsi="Consolas" w:cs="Consolas"/>
                <w:iCs/>
                <w:color w:val="000000"/>
                <w:sz w:val="22"/>
              </w:rPr>
            </w:pPr>
            <w:r w:rsidRPr="009E76FA">
              <w:rPr>
                <w:rFonts w:ascii="Consolas" w:hAnsi="Consolas" w:cs="Consolas"/>
                <w:iCs/>
                <w:color w:val="000000"/>
                <w:sz w:val="22"/>
              </w:rPr>
              <w:t>Z/R (-)</w:t>
            </w:r>
          </w:p>
        </w:tc>
        <w:tc>
          <w:tcPr>
            <w:tcW w:w="353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Z location of the panel center normalized by R</w:t>
            </w:r>
          </w:p>
        </w:tc>
      </w:tr>
      <w:tr w:rsidR="00013A14" w:rsidRPr="008D5D2B" w:rsidTr="002C3895">
        <w:trPr>
          <w:trHeight w:val="630"/>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9E76FA">
            <w:pPr>
              <w:jc w:val="center"/>
              <w:rPr>
                <w:rFonts w:ascii="Consolas" w:hAnsi="Consolas" w:cs="Consolas"/>
                <w:iCs/>
                <w:color w:val="000000"/>
                <w:sz w:val="22"/>
              </w:rPr>
            </w:pPr>
            <w:r w:rsidRPr="009E76FA">
              <w:rPr>
                <w:rFonts w:ascii="Consolas" w:hAnsi="Consolas" w:cs="Consolas"/>
                <w:iCs/>
                <w:color w:val="000000"/>
                <w:sz w:val="22"/>
              </w:rPr>
              <w:t>U/</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53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 xml:space="preserve">Wall tangential velocity (nominal </w:t>
            </w:r>
            <w:proofErr w:type="spellStart"/>
            <w:r w:rsidRPr="008D5D2B">
              <w:rPr>
                <w:color w:val="000000"/>
              </w:rPr>
              <w:t>freestream</w:t>
            </w:r>
            <w:proofErr w:type="spellEnd"/>
            <w:r w:rsidRPr="008D5D2B">
              <w:rPr>
                <w:color w:val="000000"/>
              </w:rPr>
              <w:t xml:space="preserve"> direction) normalized by </w:t>
            </w:r>
            <m:oMath>
              <m:sSub>
                <m:sSubPr>
                  <m:ctrlPr>
                    <w:rPr>
                      <w:rFonts w:ascii="Cambria Math" w:hAnsi="Cambria Math"/>
                      <w:i/>
                    </w:rPr>
                  </m:ctrlPr>
                </m:sSubPr>
                <m:e>
                  <m:r>
                    <w:rPr>
                      <w:rFonts w:ascii="Cambria Math" w:hAnsi="Cambria Math"/>
                    </w:rPr>
                    <m:t>U</m:t>
                  </m:r>
                </m:e>
                <m:sub>
                  <m:r>
                    <w:rPr>
                      <w:rFonts w:ascii="Cambria Math" w:hAnsi="Cambria Math"/>
                    </w:rPr>
                    <m:t>∞</m:t>
                  </m:r>
                </m:sub>
              </m:sSub>
            </m:oMath>
          </w:p>
        </w:tc>
      </w:tr>
      <w:tr w:rsidR="00013A14" w:rsidRPr="008D5D2B" w:rsidTr="002C3895">
        <w:trPr>
          <w:trHeight w:val="630"/>
          <w:jc w:val="center"/>
        </w:trPr>
        <w:tc>
          <w:tcPr>
            <w:tcW w:w="1466" w:type="pct"/>
            <w:tcBorders>
              <w:top w:val="nil"/>
              <w:left w:val="single" w:sz="4" w:space="0" w:color="auto"/>
              <w:bottom w:val="single" w:sz="4" w:space="0" w:color="auto"/>
              <w:right w:val="single" w:sz="4" w:space="0" w:color="auto"/>
            </w:tcBorders>
            <w:shd w:val="clear" w:color="auto" w:fill="auto"/>
            <w:noWrap/>
            <w:vAlign w:val="center"/>
            <w:hideMark/>
          </w:tcPr>
          <w:p w:rsidR="00013A14" w:rsidRPr="009E76FA" w:rsidRDefault="00013A14" w:rsidP="009E76FA">
            <w:pPr>
              <w:jc w:val="center"/>
              <w:rPr>
                <w:rFonts w:ascii="Consolas" w:hAnsi="Consolas" w:cs="Consolas"/>
                <w:iCs/>
                <w:color w:val="000000"/>
                <w:sz w:val="22"/>
              </w:rPr>
            </w:pPr>
            <w:proofErr w:type="spellStart"/>
            <w:r w:rsidRPr="009E76FA">
              <w:rPr>
                <w:rFonts w:ascii="Consolas" w:hAnsi="Consolas" w:cs="Consolas"/>
                <w:iCs/>
                <w:color w:val="000000"/>
                <w:sz w:val="22"/>
              </w:rPr>
              <w:t>dH</w:t>
            </w:r>
            <w:proofErr w:type="spellEnd"/>
            <w:r w:rsidRPr="009E76FA">
              <w:rPr>
                <w:rFonts w:ascii="Consolas" w:hAnsi="Consolas" w:cs="Consolas"/>
                <w:iCs/>
                <w:color w:val="000000"/>
                <w:sz w:val="22"/>
              </w:rPr>
              <w:t>/R (-)</w:t>
            </w:r>
          </w:p>
        </w:tc>
        <w:tc>
          <w:tcPr>
            <w:tcW w:w="3534" w:type="pct"/>
            <w:tcBorders>
              <w:top w:val="nil"/>
              <w:left w:val="nil"/>
              <w:bottom w:val="single" w:sz="4" w:space="0" w:color="auto"/>
              <w:right w:val="single" w:sz="4" w:space="0" w:color="auto"/>
            </w:tcBorders>
            <w:shd w:val="clear" w:color="auto" w:fill="auto"/>
            <w:vAlign w:val="bottom"/>
            <w:hideMark/>
          </w:tcPr>
          <w:p w:rsidR="00013A14" w:rsidRPr="008D5D2B" w:rsidRDefault="00013A14" w:rsidP="00013A14">
            <w:pPr>
              <w:rPr>
                <w:color w:val="000000"/>
              </w:rPr>
            </w:pPr>
            <w:r w:rsidRPr="008D5D2B">
              <w:rPr>
                <w:color w:val="000000"/>
              </w:rPr>
              <w:t>Free surface height (above un-deflected height) normalized by R</w:t>
            </w:r>
          </w:p>
        </w:tc>
      </w:tr>
    </w:tbl>
    <w:p w:rsidR="00013A14" w:rsidRDefault="00013A14" w:rsidP="00013A14"/>
    <w:p w:rsidR="00E664A8" w:rsidRDefault="00E664A8" w:rsidP="00E664A8">
      <w:pPr>
        <w:pStyle w:val="Heading2"/>
      </w:pPr>
      <w:bookmarkStart w:id="31" w:name="_Ref402868555"/>
      <w:r>
        <w:lastRenderedPageBreak/>
        <w:t xml:space="preserve">Field </w:t>
      </w:r>
      <w:r w:rsidR="008363AA">
        <w:t>Velocities</w:t>
      </w:r>
      <w:bookmarkEnd w:id="31"/>
    </w:p>
    <w:p w:rsidR="007B14C5" w:rsidRDefault="007B14C5" w:rsidP="007B14C5">
      <w:r>
        <w:t xml:space="preserve">If </w:t>
      </w:r>
      <w:proofErr w:type="spellStart"/>
      <w:r w:rsidRPr="007B14C5">
        <w:rPr>
          <w:rStyle w:val="CodeChar"/>
        </w:rPr>
        <w:t>WakeGridOutFlag</w:t>
      </w:r>
      <w:proofErr w:type="spellEnd"/>
      <w:r w:rsidRPr="007B14C5">
        <w:rPr>
          <w:rStyle w:val="CodeChar"/>
        </w:rPr>
        <w:t xml:space="preserve"> = 1</w:t>
      </w:r>
      <w:r>
        <w:t xml:space="preserve"> the induced velocity field on a Cartesian grid is computed</w:t>
      </w:r>
      <w:r w:rsidR="00A75A52">
        <w:t xml:space="preserve"> and written to a file</w:t>
      </w:r>
      <w:r>
        <w:t xml:space="preserve">. </w:t>
      </w:r>
      <w:r w:rsidR="00C276F3">
        <w:t xml:space="preserve">This output data is </w:t>
      </w:r>
      <w:r>
        <w:t xml:space="preserve">split into </w:t>
      </w:r>
      <w:r w:rsidR="00D66420">
        <w:t xml:space="preserve">multiple files, each file containing the field data at a single </w:t>
      </w:r>
      <w:proofErr w:type="spellStart"/>
      <w:r w:rsidR="00D66420">
        <w:t>timestep</w:t>
      </w:r>
      <w:proofErr w:type="spellEnd"/>
      <w:r w:rsidR="00D12555">
        <w:t xml:space="preserve">, </w:t>
      </w:r>
      <w:r w:rsidR="00C276F3">
        <w:t>since long simulations with a high resolution 3-D Cartesian grid would produce very large output files</w:t>
      </w:r>
      <w:r w:rsidR="00D66420">
        <w:t>.</w:t>
      </w:r>
    </w:p>
    <w:p w:rsidR="00A75A52" w:rsidRDefault="00A75A52" w:rsidP="007B14C5"/>
    <w:p w:rsidR="00A75A52" w:rsidRDefault="00A75A52" w:rsidP="007B14C5">
      <w:r>
        <w:t>This computation can add considerable time to the simulation, since the induced velocity is calculated at every point in the specified Cartesian grid.</w:t>
      </w:r>
    </w:p>
    <w:p w:rsidR="00D66420" w:rsidRDefault="00D66420" w:rsidP="007B14C5"/>
    <w:p w:rsidR="00D66420" w:rsidRDefault="00D66420" w:rsidP="007B14C5">
      <w:r>
        <w:t>The output filenames take the following format:</w:t>
      </w:r>
    </w:p>
    <w:p w:rsidR="00D66420" w:rsidRPr="00F643A2" w:rsidRDefault="00D66420" w:rsidP="00BB5B71">
      <w:pPr>
        <w:pStyle w:val="Filename"/>
        <w:rPr>
          <w:rStyle w:val="CodeChar"/>
          <w:rFonts w:cs="Consolas"/>
          <w:szCs w:val="24"/>
        </w:rPr>
      </w:pPr>
      <w:r w:rsidRPr="00F643A2">
        <w:br/>
      </w:r>
      <w:r w:rsidRPr="00F643A2">
        <w:rPr>
          <w:rStyle w:val="CodeChar"/>
          <w:rFonts w:cs="Consolas"/>
          <w:szCs w:val="24"/>
        </w:rPr>
        <w:tab/>
        <w:t>[</w:t>
      </w:r>
      <w:proofErr w:type="gramStart"/>
      <w:r w:rsidRPr="00F643A2">
        <w:rPr>
          <w:rStyle w:val="CodeChar"/>
          <w:rFonts w:cs="Consolas"/>
          <w:szCs w:val="24"/>
        </w:rPr>
        <w:t>case</w:t>
      </w:r>
      <w:proofErr w:type="gramEnd"/>
      <w:r w:rsidRPr="00F643A2">
        <w:rPr>
          <w:rStyle w:val="CodeChar"/>
          <w:rFonts w:cs="Consolas"/>
          <w:szCs w:val="24"/>
        </w:rPr>
        <w:t xml:space="preserve"> name]_</w:t>
      </w:r>
      <w:proofErr w:type="spellStart"/>
      <w:r w:rsidRPr="00F643A2">
        <w:rPr>
          <w:rStyle w:val="CodeChar"/>
          <w:rFonts w:cs="Consolas"/>
          <w:szCs w:val="24"/>
        </w:rPr>
        <w:t>WakeDefData</w:t>
      </w:r>
      <w:proofErr w:type="spellEnd"/>
      <w:proofErr w:type="gramStart"/>
      <w:r w:rsidRPr="00F643A2">
        <w:rPr>
          <w:rStyle w:val="CodeChar"/>
          <w:rFonts w:cs="Consolas"/>
          <w:szCs w:val="24"/>
        </w:rPr>
        <w:t>_[</w:t>
      </w:r>
      <w:proofErr w:type="spellStart"/>
      <w:proofErr w:type="gramEnd"/>
      <w:r w:rsidRPr="00F643A2">
        <w:rPr>
          <w:rStyle w:val="CodeChar"/>
          <w:rFonts w:cs="Consolas"/>
          <w:szCs w:val="24"/>
        </w:rPr>
        <w:t>timestep</w:t>
      </w:r>
      <w:proofErr w:type="spellEnd"/>
      <w:r w:rsidRPr="00F643A2">
        <w:rPr>
          <w:rStyle w:val="CodeChar"/>
          <w:rFonts w:cs="Consolas"/>
          <w:szCs w:val="24"/>
        </w:rPr>
        <w:t xml:space="preserve"> number].csv</w:t>
      </w:r>
    </w:p>
    <w:p w:rsidR="00D66420" w:rsidRDefault="00D66420" w:rsidP="007B14C5">
      <w:pPr>
        <w:rPr>
          <w:rStyle w:val="CodeChar"/>
        </w:rPr>
      </w:pPr>
    </w:p>
    <w:tbl>
      <w:tblPr>
        <w:tblW w:w="5000" w:type="pct"/>
        <w:jc w:val="center"/>
        <w:tblLook w:val="04A0" w:firstRow="1" w:lastRow="0" w:firstColumn="1" w:lastColumn="0" w:noHBand="0" w:noVBand="1"/>
      </w:tblPr>
      <w:tblGrid>
        <w:gridCol w:w="3275"/>
        <w:gridCol w:w="6301"/>
      </w:tblGrid>
      <w:tr w:rsidR="00D66420" w:rsidRPr="003228B4" w:rsidTr="009E76FA">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Normalized Time (-)</w:t>
            </w:r>
          </w:p>
        </w:tc>
        <w:tc>
          <w:tcPr>
            <w:tcW w:w="3290" w:type="pct"/>
            <w:tcBorders>
              <w:top w:val="single" w:sz="4" w:space="0" w:color="auto"/>
              <w:left w:val="nil"/>
              <w:bottom w:val="single" w:sz="4" w:space="0" w:color="auto"/>
              <w:right w:val="single" w:sz="4" w:space="0" w:color="auto"/>
            </w:tcBorders>
            <w:shd w:val="clear" w:color="auto" w:fill="auto"/>
            <w:vAlign w:val="bottom"/>
          </w:tcPr>
          <w:p w:rsidR="00D66420" w:rsidRPr="00364105" w:rsidRDefault="00D66420" w:rsidP="009E76FA">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D66420" w:rsidRPr="003228B4" w:rsidTr="009E76FA">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x/R (-)</w:t>
            </w:r>
          </w:p>
        </w:tc>
        <w:tc>
          <w:tcPr>
            <w:tcW w:w="3290" w:type="pct"/>
            <w:tcBorders>
              <w:top w:val="single" w:sz="4" w:space="0" w:color="auto"/>
              <w:left w:val="nil"/>
              <w:bottom w:val="single" w:sz="4" w:space="0" w:color="auto"/>
              <w:right w:val="single" w:sz="4" w:space="0" w:color="auto"/>
            </w:tcBorders>
            <w:shd w:val="clear" w:color="auto" w:fill="auto"/>
            <w:vAlign w:val="bottom"/>
            <w:hideMark/>
          </w:tcPr>
          <w:p w:rsidR="00D66420" w:rsidRPr="003228B4" w:rsidRDefault="00D66420" w:rsidP="00D66420">
            <w:pPr>
              <w:rPr>
                <w:color w:val="000000"/>
              </w:rPr>
            </w:pPr>
            <w:r w:rsidRPr="003228B4">
              <w:rPr>
                <w:color w:val="000000"/>
              </w:rPr>
              <w:t>X location of the</w:t>
            </w:r>
            <w:r>
              <w:rPr>
                <w:color w:val="000000"/>
              </w:rPr>
              <w:t xml:space="preserve"> data point </w:t>
            </w:r>
            <w:r w:rsidRPr="003228B4">
              <w:rPr>
                <w:color w:val="000000"/>
              </w:rPr>
              <w:t>normalized by R</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y/R (-)</w:t>
            </w:r>
          </w:p>
        </w:tc>
        <w:tc>
          <w:tcPr>
            <w:tcW w:w="3290" w:type="pct"/>
            <w:tcBorders>
              <w:top w:val="nil"/>
              <w:left w:val="nil"/>
              <w:bottom w:val="single" w:sz="4" w:space="0" w:color="auto"/>
              <w:right w:val="single" w:sz="4" w:space="0" w:color="auto"/>
            </w:tcBorders>
            <w:shd w:val="clear" w:color="auto" w:fill="auto"/>
            <w:vAlign w:val="bottom"/>
            <w:hideMark/>
          </w:tcPr>
          <w:p w:rsidR="00D66420" w:rsidRPr="003228B4" w:rsidRDefault="00D66420" w:rsidP="009E76FA">
            <w:pPr>
              <w:rPr>
                <w:color w:val="000000"/>
              </w:rPr>
            </w:pPr>
            <w:r>
              <w:rPr>
                <w:color w:val="000000"/>
              </w:rPr>
              <w:t>Y</w:t>
            </w:r>
            <w:r w:rsidRPr="003228B4">
              <w:rPr>
                <w:color w:val="000000"/>
              </w:rPr>
              <w:t xml:space="preserve"> location of the</w:t>
            </w:r>
            <w:r>
              <w:rPr>
                <w:color w:val="000000"/>
              </w:rPr>
              <w:t xml:space="preserve"> data point </w:t>
            </w:r>
            <w:r w:rsidRPr="003228B4">
              <w:rPr>
                <w:color w:val="000000"/>
              </w:rPr>
              <w:t>normalized by R</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z/R (-)</w:t>
            </w:r>
          </w:p>
        </w:tc>
        <w:tc>
          <w:tcPr>
            <w:tcW w:w="3290" w:type="pct"/>
            <w:tcBorders>
              <w:top w:val="nil"/>
              <w:left w:val="nil"/>
              <w:bottom w:val="single" w:sz="4" w:space="0" w:color="auto"/>
              <w:right w:val="single" w:sz="4" w:space="0" w:color="auto"/>
            </w:tcBorders>
            <w:shd w:val="clear" w:color="auto" w:fill="auto"/>
            <w:vAlign w:val="bottom"/>
            <w:hideMark/>
          </w:tcPr>
          <w:p w:rsidR="00D66420" w:rsidRPr="003228B4" w:rsidRDefault="00D66420" w:rsidP="009E76FA">
            <w:pPr>
              <w:rPr>
                <w:color w:val="000000"/>
              </w:rPr>
            </w:pPr>
            <w:r>
              <w:rPr>
                <w:color w:val="000000"/>
              </w:rPr>
              <w:t>Z</w:t>
            </w:r>
            <w:r w:rsidRPr="003228B4">
              <w:rPr>
                <w:color w:val="000000"/>
              </w:rPr>
              <w:t xml:space="preserve"> location of the</w:t>
            </w:r>
            <w:r>
              <w:rPr>
                <w:color w:val="000000"/>
              </w:rPr>
              <w:t xml:space="preserve"> data point </w:t>
            </w:r>
            <w:r w:rsidRPr="003228B4">
              <w:rPr>
                <w:color w:val="000000"/>
              </w:rPr>
              <w:t>normalized by R</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U/</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D66420">
            <w:pPr>
              <w:rPr>
                <w:color w:val="000000"/>
              </w:rPr>
            </w:pPr>
            <w:r>
              <w:rPr>
                <w:color w:val="000000"/>
              </w:rPr>
              <w:t>X-component of induced velocity</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V/</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9E76FA">
            <w:pPr>
              <w:rPr>
                <w:color w:val="000000"/>
              </w:rPr>
            </w:pPr>
            <w:r>
              <w:rPr>
                <w:color w:val="000000"/>
              </w:rPr>
              <w:t>Y-component of induced velocity</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r w:rsidRPr="009E76FA">
              <w:rPr>
                <w:rFonts w:ascii="Consolas" w:hAnsi="Consolas" w:cs="Consolas"/>
                <w:iCs/>
                <w:color w:val="000000"/>
                <w:sz w:val="22"/>
              </w:rPr>
              <w:t>W/</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9E76FA">
            <w:pPr>
              <w:rPr>
                <w:color w:val="000000"/>
              </w:rPr>
            </w:pPr>
            <w:r>
              <w:rPr>
                <w:color w:val="000000"/>
              </w:rPr>
              <w:t>Z-component of induced velocity</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proofErr w:type="spellStart"/>
            <w:r w:rsidRPr="009E76FA">
              <w:rPr>
                <w:rFonts w:ascii="Consolas" w:hAnsi="Consolas" w:cs="Consolas"/>
                <w:iCs/>
                <w:color w:val="000000"/>
                <w:sz w:val="22"/>
              </w:rPr>
              <w:t>Ufs</w:t>
            </w:r>
            <w:proofErr w:type="spellEnd"/>
            <w:r w:rsidRPr="009E76FA">
              <w:rPr>
                <w:rFonts w:ascii="Consolas" w:hAnsi="Consolas" w:cs="Consolas"/>
                <w:iCs/>
                <w:color w:val="000000"/>
                <w:sz w:val="22"/>
              </w:rPr>
              <w:t>/</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9E76FA">
            <w:pPr>
              <w:rPr>
                <w:color w:val="000000"/>
              </w:rPr>
            </w:pPr>
            <w:r>
              <w:rPr>
                <w:color w:val="000000"/>
              </w:rPr>
              <w:t>X-component of free-stream velocity</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proofErr w:type="spellStart"/>
            <w:r w:rsidRPr="009E76FA">
              <w:rPr>
                <w:rFonts w:ascii="Consolas" w:hAnsi="Consolas" w:cs="Consolas"/>
                <w:iCs/>
                <w:color w:val="000000"/>
                <w:sz w:val="22"/>
              </w:rPr>
              <w:t>Vfs</w:t>
            </w:r>
            <w:proofErr w:type="spellEnd"/>
            <w:r w:rsidRPr="009E76FA">
              <w:rPr>
                <w:rFonts w:ascii="Consolas" w:hAnsi="Consolas" w:cs="Consolas"/>
                <w:iCs/>
                <w:color w:val="000000"/>
                <w:sz w:val="22"/>
              </w:rPr>
              <w:t>/</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9E76FA">
            <w:pPr>
              <w:rPr>
                <w:color w:val="000000"/>
              </w:rPr>
            </w:pPr>
            <w:r>
              <w:rPr>
                <w:color w:val="000000"/>
              </w:rPr>
              <w:t>Y-component of free-stream velocity</w:t>
            </w:r>
          </w:p>
        </w:tc>
      </w:tr>
      <w:tr w:rsidR="00D66420"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D66420" w:rsidRPr="009E76FA" w:rsidRDefault="00D66420" w:rsidP="009E76FA">
            <w:pPr>
              <w:jc w:val="center"/>
              <w:rPr>
                <w:rFonts w:ascii="Consolas" w:hAnsi="Consolas" w:cs="Consolas"/>
                <w:iCs/>
                <w:color w:val="000000"/>
                <w:sz w:val="22"/>
              </w:rPr>
            </w:pPr>
            <w:proofErr w:type="spellStart"/>
            <w:r w:rsidRPr="009E76FA">
              <w:rPr>
                <w:rFonts w:ascii="Consolas" w:hAnsi="Consolas" w:cs="Consolas"/>
                <w:iCs/>
                <w:color w:val="000000"/>
                <w:sz w:val="22"/>
              </w:rPr>
              <w:t>Wfs</w:t>
            </w:r>
            <w:proofErr w:type="spellEnd"/>
            <w:r w:rsidRPr="009E76FA">
              <w:rPr>
                <w:rFonts w:ascii="Consolas" w:hAnsi="Consolas" w:cs="Consolas"/>
                <w:iCs/>
                <w:color w:val="000000"/>
                <w:sz w:val="22"/>
              </w:rPr>
              <w:t>/</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D66420" w:rsidRPr="003228B4" w:rsidRDefault="00D66420" w:rsidP="009E76FA">
            <w:pPr>
              <w:rPr>
                <w:color w:val="000000"/>
              </w:rPr>
            </w:pPr>
            <w:r>
              <w:rPr>
                <w:color w:val="000000"/>
              </w:rPr>
              <w:t>Z-component of free-stream velocity</w:t>
            </w:r>
          </w:p>
        </w:tc>
      </w:tr>
    </w:tbl>
    <w:p w:rsidR="00D66420" w:rsidRPr="007B14C5" w:rsidRDefault="00D66420" w:rsidP="007B14C5"/>
    <w:p w:rsidR="00E664A8" w:rsidRPr="00E664A8" w:rsidRDefault="00E664A8" w:rsidP="00E664A8">
      <w:pPr>
        <w:pStyle w:val="Heading2"/>
      </w:pPr>
      <w:r>
        <w:t>Vortex Filament Data</w:t>
      </w:r>
    </w:p>
    <w:p w:rsidR="00E664A8" w:rsidRDefault="0025493E" w:rsidP="00E664A8">
      <w:pPr>
        <w:pStyle w:val="Body"/>
      </w:pPr>
      <w:r>
        <w:t xml:space="preserve">If </w:t>
      </w:r>
      <w:proofErr w:type="spellStart"/>
      <w:r w:rsidRPr="00F32B9B">
        <w:rPr>
          <w:rStyle w:val="CodeChar"/>
        </w:rPr>
        <w:t>WakeElementOutFlag</w:t>
      </w:r>
      <w:proofErr w:type="spellEnd"/>
      <w:r w:rsidRPr="00F32B9B">
        <w:rPr>
          <w:rStyle w:val="CodeChar"/>
        </w:rPr>
        <w:t xml:space="preserve"> = 1</w:t>
      </w:r>
      <w:r>
        <w:t xml:space="preserve"> information about each vortex filament is </w:t>
      </w:r>
      <w:r w:rsidR="00A75A52">
        <w:t>written to a file</w:t>
      </w:r>
      <w:r w:rsidR="0058240B">
        <w:t xml:space="preserve">. This output data is split into multiple files, each file containing the vortex filament data at a single </w:t>
      </w:r>
      <w:proofErr w:type="spellStart"/>
      <w:r w:rsidR="0058240B">
        <w:t>timestep</w:t>
      </w:r>
      <w:proofErr w:type="spellEnd"/>
      <w:r w:rsidR="0058240B">
        <w:t>.</w:t>
      </w:r>
    </w:p>
    <w:p w:rsidR="00FE5D2C" w:rsidRPr="00FE5D2C" w:rsidRDefault="00FE5D2C" w:rsidP="00E664A8">
      <w:pPr>
        <w:pStyle w:val="Body"/>
      </w:pPr>
      <w:r>
        <w:t xml:space="preserve">Note that the data output is specified at the </w:t>
      </w:r>
      <w:r w:rsidRPr="00FE5D2C">
        <w:rPr>
          <w:i/>
        </w:rPr>
        <w:t>endpoints</w:t>
      </w:r>
      <w:r>
        <w:t xml:space="preserve"> of the vortex filaments, rather than at the </w:t>
      </w:r>
      <w:r w:rsidRPr="00FE5D2C">
        <w:rPr>
          <w:i/>
        </w:rPr>
        <w:t>centers</w:t>
      </w:r>
      <w:r>
        <w:t xml:space="preserve"> of each filament.</w:t>
      </w:r>
    </w:p>
    <w:p w:rsidR="0087010E" w:rsidRDefault="0087010E" w:rsidP="0087010E">
      <w:r>
        <w:t>The output filenames take the following format:</w:t>
      </w:r>
    </w:p>
    <w:p w:rsidR="0087010E" w:rsidRPr="002D4765" w:rsidRDefault="0087010E" w:rsidP="00333868">
      <w:pPr>
        <w:pStyle w:val="Filename"/>
        <w:rPr>
          <w:rStyle w:val="CodeChar"/>
          <w:rFonts w:cs="Consolas"/>
        </w:rPr>
      </w:pPr>
      <w:r>
        <w:br/>
      </w:r>
      <w:r w:rsidRPr="00D66420">
        <w:rPr>
          <w:rStyle w:val="CodeChar"/>
        </w:rPr>
        <w:tab/>
      </w:r>
      <w:r w:rsidRPr="002D4765">
        <w:rPr>
          <w:rStyle w:val="CodeChar"/>
          <w:rFonts w:cs="Consolas"/>
        </w:rPr>
        <w:t>[</w:t>
      </w:r>
      <w:proofErr w:type="gramStart"/>
      <w:r w:rsidRPr="002D4765">
        <w:t>case</w:t>
      </w:r>
      <w:proofErr w:type="gramEnd"/>
      <w:r w:rsidRPr="002D4765">
        <w:t xml:space="preserve"> name]_</w:t>
      </w:r>
      <w:proofErr w:type="spellStart"/>
      <w:r w:rsidRPr="002D4765">
        <w:t>WakeData</w:t>
      </w:r>
      <w:proofErr w:type="spellEnd"/>
      <w:proofErr w:type="gramStart"/>
      <w:r w:rsidRPr="002D4765">
        <w:t>_[</w:t>
      </w:r>
      <w:proofErr w:type="spellStart"/>
      <w:proofErr w:type="gramEnd"/>
      <w:r w:rsidRPr="002D4765">
        <w:t>timestep</w:t>
      </w:r>
      <w:proofErr w:type="spellEnd"/>
      <w:r w:rsidRPr="002D4765">
        <w:t xml:space="preserve"> number].csv</w:t>
      </w:r>
    </w:p>
    <w:p w:rsidR="009E76FA" w:rsidRDefault="009E76FA" w:rsidP="0087010E">
      <w:pPr>
        <w:rPr>
          <w:rStyle w:val="CodeChar"/>
        </w:rPr>
      </w:pPr>
    </w:p>
    <w:tbl>
      <w:tblPr>
        <w:tblW w:w="5000" w:type="pct"/>
        <w:jc w:val="center"/>
        <w:tblLook w:val="04A0" w:firstRow="1" w:lastRow="0" w:firstColumn="1" w:lastColumn="0" w:noHBand="0" w:noVBand="1"/>
      </w:tblPr>
      <w:tblGrid>
        <w:gridCol w:w="3275"/>
        <w:gridCol w:w="6301"/>
      </w:tblGrid>
      <w:tr w:rsidR="0087010E" w:rsidRPr="00364105" w:rsidTr="009E76FA">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tcPr>
          <w:p w:rsidR="0087010E" w:rsidRPr="009E76FA" w:rsidRDefault="0087010E" w:rsidP="009E76FA">
            <w:pPr>
              <w:jc w:val="center"/>
              <w:rPr>
                <w:rFonts w:ascii="Consolas" w:hAnsi="Consolas" w:cs="Consolas"/>
                <w:iCs/>
                <w:color w:val="000000"/>
                <w:sz w:val="22"/>
              </w:rPr>
            </w:pPr>
            <w:r w:rsidRPr="009E76FA">
              <w:rPr>
                <w:rFonts w:ascii="Consolas" w:hAnsi="Consolas" w:cs="Consolas"/>
                <w:iCs/>
                <w:color w:val="000000"/>
                <w:sz w:val="22"/>
              </w:rPr>
              <w:t>Normalized Time (-)</w:t>
            </w:r>
          </w:p>
        </w:tc>
        <w:tc>
          <w:tcPr>
            <w:tcW w:w="3290" w:type="pct"/>
            <w:tcBorders>
              <w:top w:val="single" w:sz="4" w:space="0" w:color="auto"/>
              <w:left w:val="nil"/>
              <w:bottom w:val="single" w:sz="4" w:space="0" w:color="auto"/>
              <w:right w:val="single" w:sz="4" w:space="0" w:color="auto"/>
            </w:tcBorders>
            <w:shd w:val="clear" w:color="auto" w:fill="auto"/>
            <w:vAlign w:val="bottom"/>
          </w:tcPr>
          <w:p w:rsidR="0087010E" w:rsidRPr="00364105" w:rsidRDefault="0087010E" w:rsidP="009E76FA">
            <w:pPr>
              <w:rPr>
                <w:color w:val="000000"/>
              </w:rPr>
            </w:pPr>
            <w:r w:rsidRPr="00364105">
              <w:rPr>
                <w:color w:val="000000"/>
              </w:rPr>
              <w:t>Norma</w:t>
            </w:r>
            <w:r>
              <w:rPr>
                <w:color w:val="000000"/>
              </w:rPr>
              <w:t xml:space="preserve">lized simulation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r>
                <w:rPr>
                  <w:rFonts w:ascii="Cambria Math" w:hAnsi="Cambria Math"/>
                  <w:color w:val="000000"/>
                </w:rPr>
                <m:t>=t</m:t>
              </m:r>
              <m:f>
                <m:fPr>
                  <m:ctrlPr>
                    <w:rPr>
                      <w:rFonts w:ascii="Cambria Math" w:hAnsi="Cambria Math"/>
                      <w:i/>
                      <w:color w:val="000000"/>
                    </w:rPr>
                  </m:ctrlPr>
                </m:fPr>
                <m:num>
                  <m:sSub>
                    <m:sSubPr>
                      <m:ctrlPr>
                        <w:rPr>
                          <w:rFonts w:ascii="Cambria Math" w:hAnsi="Cambria Math"/>
                          <w:i/>
                        </w:rPr>
                      </m:ctrlPr>
                    </m:sSubPr>
                    <m:e>
                      <m:r>
                        <w:rPr>
                          <w:rFonts w:ascii="Cambria Math" w:hAnsi="Cambria Math"/>
                        </w:rPr>
                        <m:t>U</m:t>
                      </m:r>
                    </m:e>
                    <m:sub>
                      <m:r>
                        <w:rPr>
                          <w:rFonts w:ascii="Cambria Math" w:hAnsi="Cambria Math"/>
                        </w:rPr>
                        <m:t>∞</m:t>
                      </m:r>
                    </m:sub>
                  </m:sSub>
                </m:num>
                <m:den>
                  <m:r>
                    <w:rPr>
                      <w:rFonts w:ascii="Cambria Math" w:hAnsi="Cambria Math"/>
                      <w:color w:val="000000"/>
                    </w:rPr>
                    <m:t>R</m:t>
                  </m:r>
                </m:den>
              </m:f>
            </m:oMath>
          </w:p>
        </w:tc>
      </w:tr>
      <w:tr w:rsidR="0087010E" w:rsidRPr="003228B4" w:rsidTr="005F2865">
        <w:trPr>
          <w:trHeight w:val="315"/>
          <w:jc w:val="center"/>
        </w:trPr>
        <w:tc>
          <w:tcPr>
            <w:tcW w:w="17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10E" w:rsidRPr="009E76FA" w:rsidRDefault="00F32B9B" w:rsidP="009E76FA">
            <w:pPr>
              <w:jc w:val="center"/>
              <w:rPr>
                <w:rFonts w:ascii="Consolas" w:hAnsi="Consolas" w:cs="Consolas"/>
                <w:iCs/>
                <w:color w:val="000000"/>
                <w:sz w:val="22"/>
              </w:rPr>
            </w:pPr>
            <w:r w:rsidRPr="009E76FA">
              <w:rPr>
                <w:rFonts w:ascii="Consolas" w:hAnsi="Consolas" w:cs="Consolas"/>
                <w:iCs/>
                <w:color w:val="000000"/>
                <w:sz w:val="22"/>
              </w:rPr>
              <w:t>Node ID</w:t>
            </w:r>
          </w:p>
        </w:tc>
        <w:tc>
          <w:tcPr>
            <w:tcW w:w="3290" w:type="pct"/>
            <w:tcBorders>
              <w:top w:val="single" w:sz="4" w:space="0" w:color="auto"/>
              <w:left w:val="nil"/>
              <w:bottom w:val="single" w:sz="4" w:space="0" w:color="auto"/>
              <w:right w:val="single" w:sz="4" w:space="0" w:color="auto"/>
            </w:tcBorders>
            <w:shd w:val="clear" w:color="auto" w:fill="auto"/>
            <w:vAlign w:val="bottom"/>
          </w:tcPr>
          <w:p w:rsidR="0087010E" w:rsidRPr="003228B4" w:rsidRDefault="005F2865" w:rsidP="005F2865">
            <w:pPr>
              <w:rPr>
                <w:color w:val="000000"/>
              </w:rPr>
            </w:pPr>
            <w:r>
              <w:rPr>
                <w:color w:val="000000"/>
              </w:rPr>
              <w:t>A unique ID given to each distinct filament node (useful for tracing a particle’s path in time)</w:t>
            </w:r>
          </w:p>
        </w:tc>
      </w:tr>
      <w:tr w:rsidR="005F2865"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5F2865" w:rsidRPr="009E76FA" w:rsidRDefault="005F2865" w:rsidP="009E76FA">
            <w:pPr>
              <w:jc w:val="center"/>
              <w:rPr>
                <w:rFonts w:ascii="Consolas" w:hAnsi="Consolas" w:cs="Consolas"/>
                <w:iCs/>
                <w:color w:val="000000"/>
                <w:sz w:val="22"/>
              </w:rPr>
            </w:pPr>
            <w:r w:rsidRPr="009E76FA">
              <w:rPr>
                <w:rFonts w:ascii="Consolas" w:hAnsi="Consolas" w:cs="Consolas"/>
                <w:iCs/>
                <w:color w:val="000000"/>
                <w:sz w:val="22"/>
              </w:rPr>
              <w:t>Origin Node</w:t>
            </w:r>
          </w:p>
        </w:tc>
        <w:tc>
          <w:tcPr>
            <w:tcW w:w="3290" w:type="pct"/>
            <w:tcBorders>
              <w:top w:val="nil"/>
              <w:left w:val="nil"/>
              <w:bottom w:val="single" w:sz="4" w:space="0" w:color="auto"/>
              <w:right w:val="single" w:sz="4" w:space="0" w:color="auto"/>
            </w:tcBorders>
            <w:shd w:val="clear" w:color="auto" w:fill="auto"/>
            <w:vAlign w:val="bottom"/>
            <w:hideMark/>
          </w:tcPr>
          <w:p w:rsidR="005F2865" w:rsidRPr="003228B4" w:rsidRDefault="005F2865" w:rsidP="009E76FA">
            <w:pPr>
              <w:rPr>
                <w:color w:val="000000"/>
              </w:rPr>
            </w:pPr>
            <w:r>
              <w:rPr>
                <w:color w:val="000000"/>
              </w:rPr>
              <w:t>ID of the element node from which this filament was generated</w:t>
            </w:r>
          </w:p>
        </w:tc>
      </w:tr>
      <w:tr w:rsidR="0087010E"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hideMark/>
          </w:tcPr>
          <w:p w:rsidR="0087010E" w:rsidRPr="009E76FA" w:rsidRDefault="00F32B9B" w:rsidP="009E76FA">
            <w:pPr>
              <w:jc w:val="center"/>
              <w:rPr>
                <w:rFonts w:ascii="Consolas" w:hAnsi="Consolas" w:cs="Consolas"/>
                <w:iCs/>
                <w:color w:val="000000"/>
                <w:sz w:val="22"/>
              </w:rPr>
            </w:pPr>
            <w:r w:rsidRPr="009E76FA">
              <w:rPr>
                <w:rFonts w:ascii="Consolas" w:hAnsi="Consolas" w:cs="Consolas"/>
                <w:iCs/>
                <w:color w:val="000000"/>
                <w:sz w:val="22"/>
              </w:rPr>
              <w:t>X/R (-)</w:t>
            </w:r>
          </w:p>
        </w:tc>
        <w:tc>
          <w:tcPr>
            <w:tcW w:w="3290" w:type="pct"/>
            <w:tcBorders>
              <w:top w:val="nil"/>
              <w:left w:val="nil"/>
              <w:bottom w:val="single" w:sz="4" w:space="0" w:color="auto"/>
              <w:right w:val="single" w:sz="4" w:space="0" w:color="auto"/>
            </w:tcBorders>
            <w:shd w:val="clear" w:color="auto" w:fill="auto"/>
            <w:vAlign w:val="bottom"/>
            <w:hideMark/>
          </w:tcPr>
          <w:p w:rsidR="0087010E" w:rsidRPr="003228B4" w:rsidRDefault="00216EB2" w:rsidP="00216EB2">
            <w:pPr>
              <w:rPr>
                <w:color w:val="000000"/>
              </w:rPr>
            </w:pPr>
            <w:r>
              <w:rPr>
                <w:color w:val="000000"/>
              </w:rPr>
              <w:t>X</w:t>
            </w:r>
            <w:r w:rsidR="0087010E" w:rsidRPr="003228B4">
              <w:rPr>
                <w:color w:val="000000"/>
              </w:rPr>
              <w:t xml:space="preserve"> location of the</w:t>
            </w:r>
            <w:r w:rsidR="0087010E">
              <w:rPr>
                <w:color w:val="000000"/>
              </w:rPr>
              <w:t xml:space="preserve"> </w:t>
            </w:r>
            <w:r>
              <w:rPr>
                <w:color w:val="000000"/>
              </w:rPr>
              <w:t xml:space="preserve">node </w:t>
            </w:r>
            <w:r w:rsidR="0087010E">
              <w:rPr>
                <w:color w:val="000000"/>
              </w:rPr>
              <w:t xml:space="preserve">point </w:t>
            </w:r>
            <w:r w:rsidR="0087010E" w:rsidRPr="003228B4">
              <w:rPr>
                <w:color w:val="000000"/>
              </w:rPr>
              <w:t>normalized by R</w:t>
            </w:r>
          </w:p>
        </w:tc>
      </w:tr>
      <w:tr w:rsidR="0087010E"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87010E" w:rsidRPr="009E76FA" w:rsidRDefault="00F32B9B" w:rsidP="009E76FA">
            <w:pPr>
              <w:jc w:val="center"/>
              <w:rPr>
                <w:rFonts w:ascii="Consolas" w:hAnsi="Consolas" w:cs="Consolas"/>
                <w:iCs/>
                <w:color w:val="000000"/>
                <w:sz w:val="22"/>
              </w:rPr>
            </w:pPr>
            <w:r w:rsidRPr="009E76FA">
              <w:rPr>
                <w:rFonts w:ascii="Consolas" w:hAnsi="Consolas" w:cs="Consolas"/>
                <w:iCs/>
                <w:color w:val="000000"/>
                <w:sz w:val="22"/>
              </w:rPr>
              <w:t>Y/R (-)</w:t>
            </w:r>
          </w:p>
        </w:tc>
        <w:tc>
          <w:tcPr>
            <w:tcW w:w="3290" w:type="pct"/>
            <w:tcBorders>
              <w:top w:val="nil"/>
              <w:left w:val="nil"/>
              <w:bottom w:val="single" w:sz="4" w:space="0" w:color="auto"/>
              <w:right w:val="single" w:sz="4" w:space="0" w:color="auto"/>
            </w:tcBorders>
            <w:shd w:val="clear" w:color="auto" w:fill="auto"/>
            <w:vAlign w:val="bottom"/>
          </w:tcPr>
          <w:p w:rsidR="0087010E" w:rsidRPr="003228B4" w:rsidRDefault="001B217D" w:rsidP="009E76FA">
            <w:pPr>
              <w:rPr>
                <w:color w:val="000000"/>
              </w:rPr>
            </w:pPr>
            <w:r>
              <w:rPr>
                <w:color w:val="000000"/>
              </w:rPr>
              <w:t>Y</w:t>
            </w:r>
            <w:r w:rsidR="00216EB2" w:rsidRPr="003228B4">
              <w:rPr>
                <w:color w:val="000000"/>
              </w:rPr>
              <w:t xml:space="preserve"> location of the</w:t>
            </w:r>
            <w:r w:rsidR="00216EB2">
              <w:rPr>
                <w:color w:val="000000"/>
              </w:rPr>
              <w:t xml:space="preserve"> node point </w:t>
            </w:r>
            <w:r w:rsidR="00216EB2" w:rsidRPr="003228B4">
              <w:rPr>
                <w:color w:val="000000"/>
              </w:rPr>
              <w:t>normalized by R</w:t>
            </w:r>
          </w:p>
        </w:tc>
      </w:tr>
      <w:tr w:rsidR="0087010E"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87010E" w:rsidRPr="009E76FA" w:rsidRDefault="00F32B9B" w:rsidP="009E76FA">
            <w:pPr>
              <w:jc w:val="center"/>
              <w:rPr>
                <w:rFonts w:ascii="Consolas" w:hAnsi="Consolas" w:cs="Consolas"/>
                <w:iCs/>
                <w:color w:val="000000"/>
                <w:sz w:val="22"/>
              </w:rPr>
            </w:pPr>
            <w:r w:rsidRPr="009E76FA">
              <w:rPr>
                <w:rFonts w:ascii="Consolas" w:hAnsi="Consolas" w:cs="Consolas"/>
                <w:iCs/>
                <w:color w:val="000000"/>
                <w:sz w:val="22"/>
              </w:rPr>
              <w:lastRenderedPageBreak/>
              <w:t>Z/R (-)</w:t>
            </w:r>
          </w:p>
        </w:tc>
        <w:tc>
          <w:tcPr>
            <w:tcW w:w="3290" w:type="pct"/>
            <w:tcBorders>
              <w:top w:val="nil"/>
              <w:left w:val="nil"/>
              <w:bottom w:val="single" w:sz="4" w:space="0" w:color="auto"/>
              <w:right w:val="single" w:sz="4" w:space="0" w:color="auto"/>
            </w:tcBorders>
            <w:shd w:val="clear" w:color="auto" w:fill="auto"/>
            <w:vAlign w:val="bottom"/>
          </w:tcPr>
          <w:p w:rsidR="0087010E" w:rsidRPr="003228B4" w:rsidRDefault="001B217D" w:rsidP="009E76FA">
            <w:pPr>
              <w:rPr>
                <w:color w:val="000000"/>
              </w:rPr>
            </w:pPr>
            <w:r>
              <w:rPr>
                <w:color w:val="000000"/>
              </w:rPr>
              <w:t>Z</w:t>
            </w:r>
            <w:r w:rsidR="00216EB2" w:rsidRPr="003228B4">
              <w:rPr>
                <w:color w:val="000000"/>
              </w:rPr>
              <w:t xml:space="preserve"> location of the</w:t>
            </w:r>
            <w:r w:rsidR="00216EB2">
              <w:rPr>
                <w:color w:val="000000"/>
              </w:rPr>
              <w:t xml:space="preserve"> node point </w:t>
            </w:r>
            <w:r w:rsidR="00216EB2" w:rsidRPr="003228B4">
              <w:rPr>
                <w:color w:val="000000"/>
              </w:rPr>
              <w:t>normalized by R</w:t>
            </w:r>
          </w:p>
        </w:tc>
      </w:tr>
      <w:tr w:rsidR="0087010E"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87010E" w:rsidRPr="009E76FA" w:rsidRDefault="00F32B9B" w:rsidP="009E76FA">
            <w:pPr>
              <w:jc w:val="center"/>
              <w:rPr>
                <w:rFonts w:ascii="Consolas" w:hAnsi="Consolas" w:cs="Consolas"/>
                <w:iCs/>
                <w:color w:val="000000"/>
                <w:sz w:val="22"/>
              </w:rPr>
            </w:pPr>
            <w:r w:rsidRPr="009E76FA">
              <w:rPr>
                <w:rFonts w:ascii="Consolas" w:hAnsi="Consolas" w:cs="Consolas"/>
                <w:iCs/>
                <w:color w:val="000000"/>
                <w:sz w:val="22"/>
              </w:rPr>
              <w:t>U</w:t>
            </w:r>
            <w:r w:rsidR="0087010E" w:rsidRPr="009E76FA">
              <w:rPr>
                <w:rFonts w:ascii="Consolas" w:hAnsi="Consolas" w:cs="Consolas"/>
                <w:iCs/>
                <w:color w:val="000000"/>
                <w:sz w:val="22"/>
              </w:rPr>
              <w:t>/</w:t>
            </w:r>
            <w:proofErr w:type="spellStart"/>
            <w:r w:rsidR="0087010E" w:rsidRPr="009E76FA">
              <w:rPr>
                <w:rFonts w:ascii="Consolas" w:hAnsi="Consolas" w:cs="Consolas"/>
                <w:iCs/>
                <w:color w:val="000000"/>
                <w:sz w:val="22"/>
              </w:rPr>
              <w:t>Uinf</w:t>
            </w:r>
            <w:proofErr w:type="spellEnd"/>
            <w:r w:rsidR="0087010E"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87010E" w:rsidRPr="003228B4" w:rsidRDefault="001B217D" w:rsidP="009E76FA">
            <w:pPr>
              <w:rPr>
                <w:color w:val="000000"/>
              </w:rPr>
            </w:pPr>
            <w:r>
              <w:rPr>
                <w:color w:val="000000"/>
              </w:rPr>
              <w:t>X</w:t>
            </w:r>
            <w:r w:rsidR="0087010E">
              <w:rPr>
                <w:color w:val="000000"/>
              </w:rPr>
              <w:t>-component of induced velocity</w:t>
            </w:r>
          </w:p>
        </w:tc>
      </w:tr>
      <w:tr w:rsidR="001B217D"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1B217D" w:rsidRPr="009E76FA" w:rsidRDefault="001B217D" w:rsidP="009E76FA">
            <w:pPr>
              <w:jc w:val="center"/>
              <w:rPr>
                <w:rFonts w:ascii="Consolas" w:hAnsi="Consolas" w:cs="Consolas"/>
                <w:iCs/>
                <w:color w:val="000000"/>
                <w:sz w:val="22"/>
              </w:rPr>
            </w:pPr>
            <w:r w:rsidRPr="009E76FA">
              <w:rPr>
                <w:rFonts w:ascii="Consolas" w:hAnsi="Consolas" w:cs="Consolas"/>
                <w:iCs/>
                <w:color w:val="000000"/>
                <w:sz w:val="22"/>
              </w:rPr>
              <w:t>V/</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1B217D" w:rsidRPr="003228B4" w:rsidRDefault="001B217D" w:rsidP="009E76FA">
            <w:pPr>
              <w:rPr>
                <w:color w:val="000000"/>
              </w:rPr>
            </w:pPr>
            <w:r>
              <w:rPr>
                <w:color w:val="000000"/>
              </w:rPr>
              <w:t>Y-component of induced velocity</w:t>
            </w:r>
          </w:p>
        </w:tc>
      </w:tr>
      <w:tr w:rsidR="001B217D" w:rsidRPr="003228B4" w:rsidTr="009E76FA">
        <w:trPr>
          <w:trHeight w:val="315"/>
          <w:jc w:val="center"/>
        </w:trPr>
        <w:tc>
          <w:tcPr>
            <w:tcW w:w="1710" w:type="pct"/>
            <w:tcBorders>
              <w:top w:val="nil"/>
              <w:left w:val="single" w:sz="4" w:space="0" w:color="auto"/>
              <w:bottom w:val="single" w:sz="4" w:space="0" w:color="auto"/>
              <w:right w:val="single" w:sz="4" w:space="0" w:color="auto"/>
            </w:tcBorders>
            <w:shd w:val="clear" w:color="auto" w:fill="auto"/>
            <w:noWrap/>
            <w:vAlign w:val="center"/>
          </w:tcPr>
          <w:p w:rsidR="001B217D" w:rsidRPr="009E76FA" w:rsidRDefault="001B217D" w:rsidP="009E76FA">
            <w:pPr>
              <w:jc w:val="center"/>
              <w:rPr>
                <w:rFonts w:ascii="Consolas" w:hAnsi="Consolas" w:cs="Consolas"/>
                <w:iCs/>
                <w:color w:val="000000"/>
                <w:sz w:val="22"/>
              </w:rPr>
            </w:pPr>
            <w:r w:rsidRPr="009E76FA">
              <w:rPr>
                <w:rFonts w:ascii="Consolas" w:hAnsi="Consolas" w:cs="Consolas"/>
                <w:iCs/>
                <w:color w:val="000000"/>
                <w:sz w:val="22"/>
              </w:rPr>
              <w:t>W/</w:t>
            </w:r>
            <w:proofErr w:type="spellStart"/>
            <w:r w:rsidRPr="009E76FA">
              <w:rPr>
                <w:rFonts w:ascii="Consolas" w:hAnsi="Consolas" w:cs="Consolas"/>
                <w:iCs/>
                <w:color w:val="000000"/>
                <w:sz w:val="22"/>
              </w:rPr>
              <w:t>Uinf</w:t>
            </w:r>
            <w:proofErr w:type="spellEnd"/>
            <w:r w:rsidRPr="009E76FA">
              <w:rPr>
                <w:rFonts w:ascii="Consolas" w:hAnsi="Consolas" w:cs="Consolas"/>
                <w:iCs/>
                <w:color w:val="000000"/>
                <w:sz w:val="22"/>
              </w:rPr>
              <w:t xml:space="preserve"> (-)</w:t>
            </w:r>
          </w:p>
        </w:tc>
        <w:tc>
          <w:tcPr>
            <w:tcW w:w="3290" w:type="pct"/>
            <w:tcBorders>
              <w:top w:val="nil"/>
              <w:left w:val="nil"/>
              <w:bottom w:val="single" w:sz="4" w:space="0" w:color="auto"/>
              <w:right w:val="single" w:sz="4" w:space="0" w:color="auto"/>
            </w:tcBorders>
            <w:shd w:val="clear" w:color="auto" w:fill="auto"/>
            <w:vAlign w:val="bottom"/>
          </w:tcPr>
          <w:p w:rsidR="001B217D" w:rsidRPr="003228B4" w:rsidRDefault="001B217D" w:rsidP="009E76FA">
            <w:pPr>
              <w:rPr>
                <w:color w:val="000000"/>
              </w:rPr>
            </w:pPr>
            <w:r>
              <w:rPr>
                <w:color w:val="000000"/>
              </w:rPr>
              <w:t>Z-component of induced velocity</w:t>
            </w:r>
          </w:p>
        </w:tc>
      </w:tr>
    </w:tbl>
    <w:p w:rsidR="00736339" w:rsidRDefault="00736339" w:rsidP="00497C8A">
      <w:pPr>
        <w:pStyle w:val="NormalAfter12pt"/>
      </w:pPr>
    </w:p>
    <w:p w:rsidR="00736339" w:rsidRDefault="00E15791" w:rsidP="00E15791">
      <w:pPr>
        <w:pStyle w:val="Heading1"/>
      </w:pPr>
      <w:r>
        <w:t>Details</w:t>
      </w:r>
    </w:p>
    <w:p w:rsidR="00E15791" w:rsidRDefault="00E15791" w:rsidP="00E15791">
      <w:pPr>
        <w:pStyle w:val="Heading2"/>
      </w:pPr>
      <w:proofErr w:type="spellStart"/>
      <w:r>
        <w:t>OpenMP</w:t>
      </w:r>
      <w:proofErr w:type="spellEnd"/>
      <w:r>
        <w:t xml:space="preserve"> Acceleration</w:t>
      </w:r>
    </w:p>
    <w:p w:rsidR="00F74DCB" w:rsidRDefault="00E15791" w:rsidP="00E15791">
      <w:pPr>
        <w:pBdr>
          <w:bottom w:val="single" w:sz="6" w:space="1" w:color="auto"/>
        </w:pBdr>
      </w:pPr>
      <w:proofErr w:type="spellStart"/>
      <w:r>
        <w:t>OpenMP</w:t>
      </w:r>
      <w:proofErr w:type="spellEnd"/>
      <w:r>
        <w:t xml:space="preserve"> acceleration is enabled in the main </w:t>
      </w:r>
      <w:proofErr w:type="spellStart"/>
      <w:r>
        <w:t>Biot-Savart</w:t>
      </w:r>
      <w:proofErr w:type="spellEnd"/>
      <w:r>
        <w:t xml:space="preserve"> calculation loop as well as in the calculation of </w:t>
      </w:r>
      <w:r w:rsidR="00581C80">
        <w:t xml:space="preserve">field </w:t>
      </w:r>
      <w:r w:rsidR="000F3B79">
        <w:t>velocities</w:t>
      </w:r>
      <w:r w:rsidR="00C63F51">
        <w:t xml:space="preserve"> as described in </w:t>
      </w:r>
      <w:r w:rsidR="00C63F51">
        <w:fldChar w:fldCharType="begin"/>
      </w:r>
      <w:r w:rsidR="00C63F51">
        <w:instrText xml:space="preserve"> REF _Ref402868555 \r \h </w:instrText>
      </w:r>
      <w:r w:rsidR="00C63F51">
        <w:fldChar w:fldCharType="separate"/>
      </w:r>
      <w:r w:rsidR="00C63F51">
        <w:t>5.5</w:t>
      </w:r>
      <w:r w:rsidR="00C63F51">
        <w:fldChar w:fldCharType="end"/>
      </w:r>
      <w:r>
        <w:t xml:space="preserve">. </w:t>
      </w:r>
      <w:proofErr w:type="spellStart"/>
      <w:r>
        <w:t>OpenMP</w:t>
      </w:r>
      <w:proofErr w:type="spellEnd"/>
      <w:r>
        <w:t xml:space="preserve"> is enabled by default</w:t>
      </w:r>
      <w:r w:rsidR="00F74DCB">
        <w:t xml:space="preserve">, provided the appropriate flags </w:t>
      </w:r>
      <w:r w:rsidR="00FB3E6A">
        <w:t>are</w:t>
      </w:r>
      <w:r w:rsidR="00F74DCB">
        <w:t xml:space="preserve"> selected during compilation and that the </w:t>
      </w:r>
      <w:proofErr w:type="spellStart"/>
      <w:r w:rsidR="00F74DCB">
        <w:t>OpenMP</w:t>
      </w:r>
      <w:proofErr w:type="spellEnd"/>
      <w:r w:rsidR="00F74DCB">
        <w:t xml:space="preserve"> libraries </w:t>
      </w:r>
      <w:r w:rsidR="00C7524B">
        <w:t>are</w:t>
      </w:r>
      <w:r w:rsidR="00F74DCB">
        <w:t xml:space="preserve"> properly linked.</w:t>
      </w:r>
    </w:p>
    <w:p w:rsidR="00F74DCB" w:rsidRDefault="00F74DCB" w:rsidP="00E15791">
      <w:pPr>
        <w:pBdr>
          <w:bottom w:val="single" w:sz="6" w:space="1" w:color="auto"/>
        </w:pBdr>
      </w:pPr>
    </w:p>
    <w:p w:rsidR="00F74DCB" w:rsidRDefault="00F74DCB" w:rsidP="00E15791">
      <w:pPr>
        <w:pBdr>
          <w:bottom w:val="single" w:sz="6" w:space="1" w:color="auto"/>
        </w:pBdr>
      </w:pPr>
      <w:r>
        <w:t xml:space="preserve">If </w:t>
      </w:r>
      <w:proofErr w:type="spellStart"/>
      <w:r>
        <w:t>OpenMP</w:t>
      </w:r>
      <w:proofErr w:type="spellEnd"/>
      <w:r>
        <w:t xml:space="preserve"> is enabled, CACTUS</w:t>
      </w:r>
      <w:r w:rsidR="00DF0BD9">
        <w:t xml:space="preserve"> </w:t>
      </w:r>
      <w:r>
        <w:t>will write to standard out a few lines stating so.</w:t>
      </w:r>
      <w:r w:rsidR="00DF0BD9">
        <w:t xml:space="preserve"> If CACTUS has not been compiled correctly with </w:t>
      </w:r>
      <w:proofErr w:type="spellStart"/>
      <w:r w:rsidR="00DF0BD9">
        <w:t>OpenMP</w:t>
      </w:r>
      <w:proofErr w:type="spellEnd"/>
      <w:r w:rsidR="00DF0BD9">
        <w:t xml:space="preserve"> flags and libraries, </w:t>
      </w:r>
      <w:r w:rsidR="00C66E49">
        <w:t xml:space="preserve">or if </w:t>
      </w:r>
      <w:proofErr w:type="spellStart"/>
      <w:r w:rsidR="00C66E49">
        <w:t>OpenMP</w:t>
      </w:r>
      <w:proofErr w:type="spellEnd"/>
      <w:r w:rsidR="00C66E49">
        <w:t xml:space="preserve"> is otherwise disabled, </w:t>
      </w:r>
      <w:r w:rsidR="00DF0BD9">
        <w:t xml:space="preserve">those lines about </w:t>
      </w:r>
      <w:proofErr w:type="spellStart"/>
      <w:r w:rsidR="00DF0BD9">
        <w:t>OpenMP</w:t>
      </w:r>
      <w:proofErr w:type="spellEnd"/>
      <w:r w:rsidR="00DF0BD9">
        <w:t xml:space="preserve"> will be omitted.</w:t>
      </w:r>
    </w:p>
    <w:p w:rsidR="00FD080C" w:rsidRDefault="00FD080C" w:rsidP="00E15791">
      <w:pPr>
        <w:pBdr>
          <w:bottom w:val="single" w:sz="6" w:space="1" w:color="auto"/>
        </w:pBdr>
      </w:pPr>
    </w:p>
    <w:p w:rsidR="00FD080C" w:rsidRDefault="00FD080C" w:rsidP="00E15791">
      <w:pPr>
        <w:pBdr>
          <w:bottom w:val="single" w:sz="6" w:space="1" w:color="auto"/>
        </w:pBdr>
      </w:pPr>
      <w:r>
        <w:t xml:space="preserve">If the number of threads displayed is less than the number of cores/threads available on the machine, check that the environment variable </w:t>
      </w:r>
      <w:r w:rsidRPr="00FD080C">
        <w:rPr>
          <w:rStyle w:val="CodeChar"/>
        </w:rPr>
        <w:t>OMP_NUM_THREADS</w:t>
      </w:r>
      <w:r>
        <w:t xml:space="preserve"> is correctly set.</w:t>
      </w:r>
    </w:p>
    <w:p w:rsidR="00F74DCB" w:rsidRDefault="00F74DCB" w:rsidP="00E15791">
      <w:pPr>
        <w:pBdr>
          <w:bottom w:val="single" w:sz="6" w:space="1" w:color="auto"/>
        </w:pBdr>
      </w:pPr>
    </w:p>
    <w:p w:rsidR="00DF0BD9" w:rsidRDefault="00DF0BD9" w:rsidP="009E76FA">
      <w:pPr>
        <w:pStyle w:val="Code"/>
      </w:pPr>
    </w:p>
    <w:p w:rsidR="00F74DCB" w:rsidRPr="00556CD3" w:rsidRDefault="00F74DCB" w:rsidP="00556CD3">
      <w:pPr>
        <w:pStyle w:val="Code2"/>
      </w:pPr>
      <w:r w:rsidRPr="00556CD3">
        <w:t>[</w:t>
      </w:r>
      <w:proofErr w:type="spellStart"/>
      <w:r w:rsidRPr="00556CD3">
        <w:t>phil@localhost</w:t>
      </w:r>
      <w:proofErr w:type="spellEnd"/>
      <w:r w:rsidRPr="00556CD3">
        <w:t xml:space="preserve"> CACTUS-CK]$ ./bin/cactus </w:t>
      </w:r>
    </w:p>
    <w:p w:rsidR="00F74DCB" w:rsidRPr="00556CD3" w:rsidRDefault="00F74DCB" w:rsidP="00556CD3">
      <w:pPr>
        <w:pStyle w:val="Code2"/>
      </w:pPr>
      <w:r w:rsidRPr="00556CD3">
        <w:t xml:space="preserve"> </w:t>
      </w:r>
      <w:proofErr w:type="gramStart"/>
      <w:r w:rsidRPr="00556CD3">
        <w:t>Starting CACTUS Execution.</w:t>
      </w:r>
      <w:proofErr w:type="gramEnd"/>
    </w:p>
    <w:p w:rsidR="00F74DCB" w:rsidRPr="00556CD3" w:rsidRDefault="00F74DCB" w:rsidP="00556CD3">
      <w:pPr>
        <w:pStyle w:val="Code2"/>
      </w:pPr>
      <w:r w:rsidRPr="00556CD3">
        <w:t xml:space="preserve"> --------------------------</w:t>
      </w:r>
    </w:p>
    <w:p w:rsidR="00F74DCB" w:rsidRPr="00556CD3" w:rsidRDefault="00F74DCB" w:rsidP="00556CD3">
      <w:pPr>
        <w:pStyle w:val="Code2"/>
      </w:pPr>
      <w:r w:rsidRPr="00556CD3">
        <w:t xml:space="preserve"> </w:t>
      </w:r>
      <w:proofErr w:type="spellStart"/>
      <w:r w:rsidRPr="00556CD3">
        <w:t>OpenMP</w:t>
      </w:r>
      <w:proofErr w:type="spellEnd"/>
      <w:r w:rsidRPr="00556CD3">
        <w:t xml:space="preserve"> is </w:t>
      </w:r>
      <w:proofErr w:type="gramStart"/>
      <w:r w:rsidRPr="00556CD3">
        <w:t>Enabled</w:t>
      </w:r>
      <w:proofErr w:type="gramEnd"/>
      <w:r w:rsidRPr="00556CD3">
        <w:t>.</w:t>
      </w:r>
    </w:p>
    <w:p w:rsidR="00F74DCB" w:rsidRPr="00556CD3" w:rsidRDefault="00F74DCB" w:rsidP="00556CD3">
      <w:pPr>
        <w:pStyle w:val="Code2"/>
      </w:pPr>
      <w:r w:rsidRPr="00556CD3">
        <w:t xml:space="preserve"> Executing with            </w:t>
      </w:r>
      <w:proofErr w:type="gramStart"/>
      <w:r w:rsidRPr="00556CD3">
        <w:t>2  threads</w:t>
      </w:r>
      <w:proofErr w:type="gramEnd"/>
      <w:r w:rsidRPr="00556CD3">
        <w:t>.</w:t>
      </w:r>
    </w:p>
    <w:p w:rsidR="00F74DCB" w:rsidRPr="00556CD3" w:rsidRDefault="00F74DCB" w:rsidP="00556CD3">
      <w:pPr>
        <w:pStyle w:val="Code2"/>
      </w:pPr>
      <w:r w:rsidRPr="00556CD3">
        <w:t xml:space="preserve"> </w:t>
      </w:r>
    </w:p>
    <w:p w:rsidR="00F74DCB" w:rsidRPr="00556CD3" w:rsidRDefault="00F74DCB" w:rsidP="00556CD3">
      <w:pPr>
        <w:pStyle w:val="Code2"/>
      </w:pPr>
      <w:r w:rsidRPr="00556CD3">
        <w:t xml:space="preserve"> </w:t>
      </w:r>
    </w:p>
    <w:p w:rsidR="00DF0BD9" w:rsidRPr="00556CD3" w:rsidRDefault="00F74DCB" w:rsidP="00556CD3">
      <w:pPr>
        <w:pStyle w:val="Code2"/>
      </w:pPr>
      <w:r w:rsidRPr="00556CD3">
        <w:t>Please call the program with the name of the input file on the command line. Ex. CACTUS INPUTFILE.in</w:t>
      </w:r>
    </w:p>
    <w:p w:rsidR="00DF0BD9" w:rsidRDefault="00DF0BD9" w:rsidP="00DF0BD9">
      <w:pPr>
        <w:pBdr>
          <w:bottom w:val="single" w:sz="6" w:space="1" w:color="auto"/>
        </w:pBdr>
      </w:pPr>
    </w:p>
    <w:p w:rsidR="00DF0BD9" w:rsidRDefault="00DF0BD9" w:rsidP="009E76FA">
      <w:pPr>
        <w:pStyle w:val="Code"/>
      </w:pPr>
    </w:p>
    <w:p w:rsidR="004563D1" w:rsidRDefault="00526EEE" w:rsidP="009E76FA">
      <w:pPr>
        <w:pStyle w:val="Code"/>
      </w:pPr>
      <w:r>
        <w:br w:type="page"/>
      </w:r>
      <w:bookmarkStart w:id="32" w:name="_Toc369524849"/>
      <w:r w:rsidR="004563D1" w:rsidRPr="00F74DCB">
        <w:rPr>
          <w:rStyle w:val="Heading1Char"/>
        </w:rPr>
        <w:lastRenderedPageBreak/>
        <w:t>References</w:t>
      </w:r>
      <w:bookmarkEnd w:id="32"/>
    </w:p>
    <w:p w:rsidR="00F357C0" w:rsidRDefault="00F357C0" w:rsidP="00F357C0">
      <w:pPr>
        <w:pStyle w:val="ref"/>
        <w:tabs>
          <w:tab w:val="clear" w:pos="1440"/>
          <w:tab w:val="num" w:pos="720"/>
        </w:tabs>
        <w:ind w:left="720"/>
      </w:pPr>
      <w:bookmarkStart w:id="33" w:name="_Ref329453989"/>
      <w:r>
        <w:t>Murray, J., Barone, M., “The Development of CACTUS, a Wind and Marine Turbine Performance Simulation Code,” AIAA Paper 2011-147, 2011.</w:t>
      </w:r>
      <w:bookmarkEnd w:id="33"/>
    </w:p>
    <w:p w:rsidR="00F357C0" w:rsidRDefault="00F357C0" w:rsidP="00F357C0">
      <w:pPr>
        <w:pStyle w:val="ref"/>
        <w:ind w:left="720"/>
      </w:pPr>
      <w:bookmarkStart w:id="34" w:name="_Ref337454327"/>
      <w:r w:rsidRPr="0071361F">
        <w:t xml:space="preserve">Strickland, J. H., Smith, T., Sun, K., “A Vortex Model of the </w:t>
      </w:r>
      <w:proofErr w:type="spellStart"/>
      <w:r w:rsidRPr="0071361F">
        <w:t>Darrieus</w:t>
      </w:r>
      <w:proofErr w:type="spellEnd"/>
      <w:r w:rsidRPr="0071361F">
        <w:t xml:space="preserve"> Turbine: An Analytical and Experimental Study,” Sandia National Laboratories, SAND81-7017, Albuquerque, NM, 1981.</w:t>
      </w:r>
      <w:bookmarkEnd w:id="34"/>
    </w:p>
    <w:p w:rsidR="00F357C0" w:rsidRDefault="00F357C0" w:rsidP="00F357C0">
      <w:pPr>
        <w:pStyle w:val="ref"/>
        <w:ind w:left="720"/>
      </w:pPr>
      <w:bookmarkStart w:id="35" w:name="_Ref337469486"/>
      <w:r>
        <w:t>Katz, J.,</w:t>
      </w:r>
      <w:r w:rsidRPr="00ED1397">
        <w:t xml:space="preserve"> </w:t>
      </w:r>
      <w:proofErr w:type="spellStart"/>
      <w:r w:rsidRPr="00ED1397">
        <w:t>Plotkin</w:t>
      </w:r>
      <w:proofErr w:type="spellEnd"/>
      <w:r w:rsidRPr="00ED1397">
        <w:t>, A., Low Speed Aerodynamics, 2nd ed., Cambridge University Press, Cambridge, England, U</w:t>
      </w:r>
      <w:r>
        <w:t>K, 2001.</w:t>
      </w:r>
      <w:bookmarkEnd w:id="35"/>
    </w:p>
    <w:p w:rsidR="00FA376C" w:rsidRDefault="00FA376C"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497C8A">
      <w:pPr>
        <w:pStyle w:val="NormalAfter12pt"/>
      </w:pPr>
    </w:p>
    <w:p w:rsidR="00993953" w:rsidRDefault="00993953" w:rsidP="00993953">
      <w:pPr>
        <w:pStyle w:val="Heading1"/>
        <w:numPr>
          <w:ilvl w:val="0"/>
          <w:numId w:val="0"/>
        </w:numPr>
        <w:ind w:left="432" w:hanging="432"/>
      </w:pPr>
      <w:bookmarkStart w:id="36" w:name="_Toc369524850"/>
      <w:r>
        <w:lastRenderedPageBreak/>
        <w:t xml:space="preserve">Appendix A: </w:t>
      </w:r>
      <w:r w:rsidR="00F357C0">
        <w:t>Example Geometry Script</w:t>
      </w:r>
      <w:bookmarkEnd w:id="36"/>
    </w:p>
    <w:p w:rsidR="00F357C0" w:rsidRPr="00EE48AC" w:rsidRDefault="00F357C0" w:rsidP="00F357C0">
      <w:r>
        <w:t>Below is an example geometry creation MATLAB script for a vertical axis wind turbine.</w:t>
      </w:r>
      <w:r w:rsidR="00EE48AC">
        <w:t xml:space="preserve"> This example can also be found in </w:t>
      </w:r>
      <w:r w:rsidR="00EE48AC" w:rsidRPr="00EE48AC">
        <w:rPr>
          <w:i/>
        </w:rPr>
        <w:t>Test/</w:t>
      </w:r>
      <w:proofErr w:type="spellStart"/>
      <w:r w:rsidR="00EE48AC" w:rsidRPr="00EE48AC">
        <w:rPr>
          <w:i/>
        </w:rPr>
        <w:t>TestGeom</w:t>
      </w:r>
      <w:proofErr w:type="spellEnd"/>
      <w:r w:rsidR="00EE48AC" w:rsidRPr="00EE48AC">
        <w:rPr>
          <w:i/>
        </w:rPr>
        <w:t>/</w:t>
      </w:r>
      <w:proofErr w:type="spellStart"/>
      <w:r w:rsidR="00EE48AC" w:rsidRPr="00EE48AC">
        <w:rPr>
          <w:i/>
        </w:rPr>
        <w:t>TestVAWT.m</w:t>
      </w:r>
      <w:proofErr w:type="spellEnd"/>
      <w:r w:rsidR="00EE48AC">
        <w:t xml:space="preserve"> in the CACTUS repository.</w:t>
      </w:r>
    </w:p>
    <w:p w:rsidR="00F357C0" w:rsidRDefault="00F357C0" w:rsidP="00F357C0">
      <w:pPr>
        <w:pBdr>
          <w:bottom w:val="single" w:sz="6" w:space="1" w:color="auto"/>
        </w:pBdr>
      </w:pPr>
    </w:p>
    <w:p w:rsidR="00A906CA" w:rsidRDefault="00A906CA" w:rsidP="00F357C0"/>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clear</w:t>
      </w:r>
      <w:proofErr w:type="gramEnd"/>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A020F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test VAWT geometry file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Add</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creation scripts to path</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path,</w:t>
      </w:r>
      <w:r>
        <w:rPr>
          <w:rFonts w:ascii="Courier New" w:hAnsi="Courier New" w:cs="Courier New"/>
          <w:color w:val="A020F0"/>
          <w:sz w:val="20"/>
          <w:szCs w:val="20"/>
        </w:rPr>
        <w:t>'../../</w:t>
      </w:r>
      <w:proofErr w:type="spellStart"/>
      <w:r>
        <w:rPr>
          <w:rFonts w:ascii="Courier New" w:hAnsi="Courier New" w:cs="Courier New"/>
          <w:color w:val="A020F0"/>
          <w:sz w:val="20"/>
          <w:szCs w:val="20"/>
        </w:rPr>
        <w:t>CreateGeom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Params</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R=31.5;            </w:t>
      </w:r>
      <w:r>
        <w:rPr>
          <w:rFonts w:ascii="Courier New" w:hAnsi="Courier New" w:cs="Courier New"/>
          <w:color w:val="228B22"/>
          <w:sz w:val="20"/>
          <w:szCs w:val="20"/>
        </w:rPr>
        <w:t>% Center radius (</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HR=2.64;           </w:t>
      </w:r>
      <w:r>
        <w:rPr>
          <w:rFonts w:ascii="Courier New" w:hAnsi="Courier New" w:cs="Courier New"/>
          <w:color w:val="228B22"/>
          <w:sz w:val="20"/>
          <w:szCs w:val="20"/>
        </w:rPr>
        <w:t xml:space="preserve">% Height to radius ratio </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=0.07408;        </w:t>
      </w:r>
      <w:r>
        <w:rPr>
          <w:rFonts w:ascii="Courier New" w:hAnsi="Courier New" w:cs="Courier New"/>
          <w:color w:val="228B22"/>
          <w:sz w:val="20"/>
          <w:szCs w:val="20"/>
        </w:rPr>
        <w:t>% Root chord to radius</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eta</w:t>
      </w:r>
      <w:proofErr w:type="gramEnd"/>
      <w:r>
        <w:rPr>
          <w:rFonts w:ascii="Courier New" w:hAnsi="Courier New" w:cs="Courier New"/>
          <w:color w:val="000000"/>
          <w:sz w:val="20"/>
          <w:szCs w:val="20"/>
        </w:rPr>
        <w:t xml:space="preserve">=.42;             </w:t>
      </w:r>
      <w:r>
        <w:rPr>
          <w:rFonts w:ascii="Courier New" w:hAnsi="Courier New" w:cs="Courier New"/>
          <w:color w:val="228B22"/>
          <w:sz w:val="20"/>
          <w:szCs w:val="20"/>
        </w:rPr>
        <w:t>% Blade mount point ratio (mount point behind leading edge as a fraction of chord)</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NBlade</w:t>
      </w:r>
      <w:proofErr w:type="spellEnd"/>
      <w:r>
        <w:rPr>
          <w:rFonts w:ascii="Courier New" w:hAnsi="Courier New" w:cs="Courier New"/>
          <w:color w:val="000000"/>
          <w:sz w:val="20"/>
          <w:szCs w:val="20"/>
        </w:rPr>
        <w:t>=2;</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NBElem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NStrut</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number of struts</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NSElem</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CRs=</w:t>
      </w:r>
      <w:proofErr w:type="spellStart"/>
      <w:r>
        <w:rPr>
          <w:rFonts w:ascii="Courier New" w:hAnsi="Courier New" w:cs="Courier New"/>
          <w:color w:val="000000"/>
          <w:sz w:val="20"/>
          <w:szCs w:val="20"/>
        </w:rPr>
        <w:t>CRr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strut chord to radius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TCs=.15;        </w:t>
      </w:r>
      <w:r>
        <w:rPr>
          <w:rFonts w:ascii="Courier New" w:hAnsi="Courier New" w:cs="Courier New"/>
          <w:color w:val="228B22"/>
          <w:sz w:val="20"/>
          <w:szCs w:val="20"/>
        </w:rPr>
        <w:t>% strut thickness to chord</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Output filename</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FN=</w:t>
      </w:r>
      <w:r>
        <w:rPr>
          <w:rFonts w:ascii="Courier New" w:hAnsi="Courier New" w:cs="Courier New"/>
          <w:color w:val="A020F0"/>
          <w:sz w:val="20"/>
          <w:szCs w:val="20"/>
        </w:rPr>
        <w:t>'</w:t>
      </w:r>
      <w:proofErr w:type="spellStart"/>
      <w:r>
        <w:rPr>
          <w:rFonts w:ascii="Courier New" w:hAnsi="Courier New" w:cs="Courier New"/>
          <w:color w:val="A020F0"/>
          <w:sz w:val="20"/>
          <w:szCs w:val="20"/>
        </w:rPr>
        <w:t>TestVAWT.geom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228B22"/>
          <w:sz w:val="20"/>
          <w:szCs w:val="20"/>
        </w:rPr>
        <w:t>% Plot data?</w:t>
      </w:r>
      <w:proofErr w:type="gramEnd"/>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PlotTurbine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Convert</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dToR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pi/180;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Create basic parabolic blade VAWT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Type=</w:t>
      </w:r>
      <w:r>
        <w:rPr>
          <w:rFonts w:ascii="Courier New" w:hAnsi="Courier New" w:cs="Courier New"/>
          <w:color w:val="A020F0"/>
          <w:sz w:val="20"/>
          <w:szCs w:val="20"/>
        </w:rPr>
        <w:t>'VAWT'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BShape</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T=CreateTurbine(NBlade,NBElem,NStrut,NSElem,R,[],[],[],Type,1,CRr,HR,eta,BShape,CRs,TCs);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xml:space="preserve">% Write </w:t>
      </w:r>
      <w:proofErr w:type="spellStart"/>
      <w:r>
        <w:rPr>
          <w:rFonts w:ascii="Courier New" w:hAnsi="Courier New" w:cs="Courier New"/>
          <w:color w:val="228B22"/>
          <w:sz w:val="20"/>
          <w:szCs w:val="20"/>
        </w:rPr>
        <w:t>geom</w:t>
      </w:r>
      <w:proofErr w:type="spellEnd"/>
      <w:r>
        <w:rPr>
          <w:rFonts w:ascii="Courier New" w:hAnsi="Courier New" w:cs="Courier New"/>
          <w:color w:val="228B22"/>
          <w:sz w:val="20"/>
          <w:szCs w:val="20"/>
        </w:rPr>
        <w:t xml:space="preserve"> file</w:t>
      </w:r>
    </w:p>
    <w:p w:rsidR="00A906CA" w:rsidRDefault="00A906CA" w:rsidP="00A906CA">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WriteTurbineGeom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FN,T);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228B22"/>
          <w:sz w:val="20"/>
          <w:szCs w:val="20"/>
        </w:rPr>
        <w:t>% Plot if desired</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PlotTurbine</w:t>
      </w:r>
      <w:proofErr w:type="spell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Plot animated turbine rotation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ZLim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-4,4];</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Plot controls</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PlotVec</w:t>
      </w:r>
      <w:proofErr w:type="spellEnd"/>
      <w:r>
        <w:rPr>
          <w:rFonts w:ascii="Courier New" w:hAnsi="Courier New" w:cs="Courier New"/>
          <w:color w:val="000000"/>
          <w:sz w:val="20"/>
          <w:szCs w:val="20"/>
        </w:rPr>
        <w:t>=1;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SFVec</w:t>
      </w:r>
      <w:proofErr w:type="spellEnd"/>
      <w:r>
        <w:rPr>
          <w:rFonts w:ascii="Courier New" w:hAnsi="Courier New" w:cs="Courier New"/>
          <w:color w:val="000000"/>
          <w:sz w:val="20"/>
          <w:szCs w:val="20"/>
        </w:rPr>
        <w:t>=.5;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Trans=.5;</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figure(1);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hf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 xml:space="preserve">,[303   124   956   610])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,[5.2743e-002  5.1245e-002  8.9979e-001  8.8141e-001])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CameraPosition</w:t>
      </w:r>
      <w:proofErr w:type="spellEnd"/>
      <w:r>
        <w:rPr>
          <w:rFonts w:ascii="Courier New" w:hAnsi="Courier New" w:cs="Courier New"/>
          <w:color w:val="A020F0"/>
          <w:sz w:val="20"/>
          <w:szCs w:val="20"/>
        </w:rPr>
        <w:t>'</w:t>
      </w:r>
      <w:r>
        <w:rPr>
          <w:rFonts w:ascii="Courier New" w:hAnsi="Courier New" w:cs="Courier New"/>
          <w:color w:val="000000"/>
          <w:sz w:val="20"/>
          <w:szCs w:val="20"/>
        </w:rPr>
        <w:t>,[-52.1999   30.4749   62.2119])</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CameraUpVector</w:t>
      </w:r>
      <w:proofErr w:type="spellEnd"/>
      <w:r>
        <w:rPr>
          <w:rFonts w:ascii="Courier New" w:hAnsi="Courier New" w:cs="Courier New"/>
          <w:color w:val="A020F0"/>
          <w:sz w:val="20"/>
          <w:szCs w:val="20"/>
        </w:rPr>
        <w:t>'</w:t>
      </w:r>
      <w:r>
        <w:rPr>
          <w:rFonts w:ascii="Courier New" w:hAnsi="Courier New" w:cs="Courier New"/>
          <w:color w:val="000000"/>
          <w:sz w:val="20"/>
          <w:szCs w:val="20"/>
        </w:rPr>
        <w:t>,[1.8643e-001  9.7433e-001 -1.2615e-001])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'CameraViewAngle'</w:t>
      </w:r>
      <w:r>
        <w:rPr>
          <w:rFonts w:ascii="Courier New" w:hAnsi="Courier New" w:cs="Courier New"/>
          <w:color w:val="000000"/>
          <w:sz w:val="20"/>
          <w:szCs w:val="20"/>
        </w:rPr>
        <w:t>,6.3060e+000)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hl=</w:t>
      </w:r>
      <w:proofErr w:type="gramEnd"/>
      <w:r>
        <w:rPr>
          <w:rFonts w:ascii="Courier New" w:hAnsi="Courier New" w:cs="Courier New"/>
          <w:color w:val="000000"/>
          <w:sz w:val="20"/>
          <w:szCs w:val="20"/>
        </w:rPr>
        <w:t>light(</w:t>
      </w:r>
      <w:r>
        <w:rPr>
          <w:rFonts w:ascii="Courier New" w:hAnsi="Courier New" w:cs="Courier New"/>
          <w:color w:val="A020F0"/>
          <w:sz w:val="20"/>
          <w:szCs w:val="20"/>
        </w:rPr>
        <w:t>'Position'</w:t>
      </w:r>
      <w:r>
        <w:rPr>
          <w:rFonts w:ascii="Courier New" w:hAnsi="Courier New" w:cs="Courier New"/>
          <w:color w:val="000000"/>
          <w:sz w:val="20"/>
          <w:szCs w:val="20"/>
        </w:rPr>
        <w:t>,[-1,0,0]);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'white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DataAspectRatio</w:t>
      </w:r>
      <w:proofErr w:type="spellEnd"/>
      <w:r>
        <w:rPr>
          <w:rFonts w:ascii="Courier New" w:hAnsi="Courier New" w:cs="Courier New"/>
          <w:color w:val="A020F0"/>
          <w:sz w:val="20"/>
          <w:szCs w:val="20"/>
        </w:rPr>
        <w:t>'</w:t>
      </w:r>
      <w:r>
        <w:rPr>
          <w:rFonts w:ascii="Courier New" w:hAnsi="Courier New" w:cs="Courier New"/>
          <w:color w:val="000000"/>
          <w:sz w:val="20"/>
          <w:szCs w:val="20"/>
        </w:rPr>
        <w:t>,[1,1,1])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ZLim</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ZLim</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0,2*pi,150);</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PhasePlot</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PlotTurbineGeom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T,hf,PhasePlot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HIn,Trans,PlotVec,SFVec</w:t>
      </w:r>
      <w:proofErr w:type="spellEnd"/>
      <w:r>
        <w:rPr>
          <w:rFonts w:ascii="Courier New" w:hAnsi="Courier New" w:cs="Courier New"/>
          <w:color w:val="000000"/>
          <w:sz w:val="20"/>
          <w:szCs w:val="20"/>
        </w:rPr>
        <w:t>);</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HIn</w:t>
      </w:r>
      <w:proofErr w:type="spellEnd"/>
      <w:r>
        <w:rPr>
          <w:rFonts w:ascii="Courier New" w:hAnsi="Courier New" w:cs="Courier New"/>
          <w:color w:val="000000"/>
          <w:sz w:val="20"/>
          <w:szCs w:val="20"/>
        </w:rPr>
        <w:t>=H;</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.01);</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A906CA" w:rsidRDefault="00A906CA" w:rsidP="00A906CA">
      <w:pPr>
        <w:autoSpaceDE w:val="0"/>
        <w:autoSpaceDN w:val="0"/>
        <w:adjustRightInd w:val="0"/>
        <w:rPr>
          <w:rFonts w:ascii="Courier New" w:hAnsi="Courier New" w:cs="Courier New"/>
        </w:rPr>
      </w:pPr>
      <w:proofErr w:type="gramStart"/>
      <w:r>
        <w:rPr>
          <w:rFonts w:ascii="Courier New" w:hAnsi="Courier New" w:cs="Courier New"/>
          <w:color w:val="0000FF"/>
          <w:sz w:val="20"/>
          <w:szCs w:val="20"/>
        </w:rPr>
        <w:t>end</w:t>
      </w:r>
      <w:proofErr w:type="gramEnd"/>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rsidR="00A906CA" w:rsidRDefault="00A906CA" w:rsidP="00A906CA">
      <w:pPr>
        <w:autoSpaceDE w:val="0"/>
        <w:autoSpaceDN w:val="0"/>
        <w:adjustRightInd w:val="0"/>
        <w:rPr>
          <w:rFonts w:ascii="Courier New" w:hAnsi="Courier New" w:cs="Courier New"/>
        </w:rPr>
      </w:pPr>
    </w:p>
    <w:p w:rsidR="00F357C0" w:rsidRDefault="00F357C0" w:rsidP="00F357C0">
      <w:pPr>
        <w:rPr>
          <w:rFonts w:ascii="Courier New" w:hAnsi="Courier New" w:cs="Courier New"/>
        </w:rPr>
      </w:pPr>
    </w:p>
    <w:p w:rsidR="00993953" w:rsidRPr="00FA376C" w:rsidRDefault="00993953" w:rsidP="00F357C0">
      <w:pPr>
        <w:autoSpaceDE w:val="0"/>
        <w:autoSpaceDN w:val="0"/>
        <w:adjustRightInd w:val="0"/>
      </w:pPr>
    </w:p>
    <w:sectPr w:rsidR="00993953" w:rsidRPr="00FA376C" w:rsidSect="00D96D7B">
      <w:headerReference w:type="even" r:id="rId10"/>
      <w:headerReference w:type="default" r:id="rId11"/>
      <w:footerReference w:type="even" r:id="rId12"/>
      <w:footerReference w:type="default" r:id="rId13"/>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DB1" w:rsidRDefault="009E6DB1">
      <w:r>
        <w:separator/>
      </w:r>
    </w:p>
  </w:endnote>
  <w:endnote w:type="continuationSeparator" w:id="0">
    <w:p w:rsidR="009E6DB1" w:rsidRDefault="009E6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FA" w:rsidRDefault="009E76FA"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FA" w:rsidRDefault="009E76FA"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F81449">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DB1" w:rsidRDefault="009E6DB1">
      <w:r>
        <w:separator/>
      </w:r>
    </w:p>
  </w:footnote>
  <w:footnote w:type="continuationSeparator" w:id="0">
    <w:p w:rsidR="009E6DB1" w:rsidRDefault="009E6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FA" w:rsidRDefault="009E76FA"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FA" w:rsidRPr="00E35EB4" w:rsidRDefault="009E76FA"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3"/>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CB1"/>
    <w:rsid w:val="00003DCC"/>
    <w:rsid w:val="00005A00"/>
    <w:rsid w:val="000067D4"/>
    <w:rsid w:val="0001288E"/>
    <w:rsid w:val="000135EA"/>
    <w:rsid w:val="00013A14"/>
    <w:rsid w:val="00013F70"/>
    <w:rsid w:val="00015914"/>
    <w:rsid w:val="00016254"/>
    <w:rsid w:val="000176AC"/>
    <w:rsid w:val="00020DC3"/>
    <w:rsid w:val="00020F4A"/>
    <w:rsid w:val="00024610"/>
    <w:rsid w:val="00043893"/>
    <w:rsid w:val="00045975"/>
    <w:rsid w:val="000524B8"/>
    <w:rsid w:val="00052A28"/>
    <w:rsid w:val="00052BB4"/>
    <w:rsid w:val="00053149"/>
    <w:rsid w:val="000533CE"/>
    <w:rsid w:val="00054625"/>
    <w:rsid w:val="00054882"/>
    <w:rsid w:val="000561D1"/>
    <w:rsid w:val="000565F3"/>
    <w:rsid w:val="00061A70"/>
    <w:rsid w:val="0006427B"/>
    <w:rsid w:val="00066719"/>
    <w:rsid w:val="00072089"/>
    <w:rsid w:val="00072110"/>
    <w:rsid w:val="00081F88"/>
    <w:rsid w:val="00082FDF"/>
    <w:rsid w:val="000847DA"/>
    <w:rsid w:val="00086780"/>
    <w:rsid w:val="000912D2"/>
    <w:rsid w:val="00091C2C"/>
    <w:rsid w:val="00096DCC"/>
    <w:rsid w:val="000A2E55"/>
    <w:rsid w:val="000A5F9E"/>
    <w:rsid w:val="000B249F"/>
    <w:rsid w:val="000B4935"/>
    <w:rsid w:val="000B6435"/>
    <w:rsid w:val="000B6E3B"/>
    <w:rsid w:val="000C030E"/>
    <w:rsid w:val="000C051D"/>
    <w:rsid w:val="000C155B"/>
    <w:rsid w:val="000C5A33"/>
    <w:rsid w:val="000C5B5C"/>
    <w:rsid w:val="000D390D"/>
    <w:rsid w:val="000D46BE"/>
    <w:rsid w:val="000D4E99"/>
    <w:rsid w:val="000E4E71"/>
    <w:rsid w:val="000E6662"/>
    <w:rsid w:val="000E72A1"/>
    <w:rsid w:val="000E7FB7"/>
    <w:rsid w:val="000F3B79"/>
    <w:rsid w:val="000F40E6"/>
    <w:rsid w:val="000F481D"/>
    <w:rsid w:val="000F560B"/>
    <w:rsid w:val="000F6AC7"/>
    <w:rsid w:val="000F6D0E"/>
    <w:rsid w:val="00100A49"/>
    <w:rsid w:val="00100FF4"/>
    <w:rsid w:val="0010254B"/>
    <w:rsid w:val="001100A0"/>
    <w:rsid w:val="00110A8E"/>
    <w:rsid w:val="001127B6"/>
    <w:rsid w:val="00113683"/>
    <w:rsid w:val="00114D2F"/>
    <w:rsid w:val="00114D5E"/>
    <w:rsid w:val="001227C0"/>
    <w:rsid w:val="00124861"/>
    <w:rsid w:val="0012546A"/>
    <w:rsid w:val="00133BEC"/>
    <w:rsid w:val="00137D47"/>
    <w:rsid w:val="00140260"/>
    <w:rsid w:val="00140F5F"/>
    <w:rsid w:val="00141338"/>
    <w:rsid w:val="001445BC"/>
    <w:rsid w:val="00146A0B"/>
    <w:rsid w:val="00150558"/>
    <w:rsid w:val="00151A95"/>
    <w:rsid w:val="00155AFC"/>
    <w:rsid w:val="00161D5B"/>
    <w:rsid w:val="0016366D"/>
    <w:rsid w:val="00166FA5"/>
    <w:rsid w:val="0017221B"/>
    <w:rsid w:val="00183283"/>
    <w:rsid w:val="00187206"/>
    <w:rsid w:val="00192FC3"/>
    <w:rsid w:val="0019633A"/>
    <w:rsid w:val="00197681"/>
    <w:rsid w:val="001978F1"/>
    <w:rsid w:val="001A0B94"/>
    <w:rsid w:val="001A43B1"/>
    <w:rsid w:val="001A4753"/>
    <w:rsid w:val="001A4C41"/>
    <w:rsid w:val="001A69FE"/>
    <w:rsid w:val="001B217D"/>
    <w:rsid w:val="001B2B4A"/>
    <w:rsid w:val="001B3F04"/>
    <w:rsid w:val="001B6199"/>
    <w:rsid w:val="001B71EE"/>
    <w:rsid w:val="001B7289"/>
    <w:rsid w:val="001B746B"/>
    <w:rsid w:val="001C0F25"/>
    <w:rsid w:val="001C41BE"/>
    <w:rsid w:val="001C7320"/>
    <w:rsid w:val="001C78E2"/>
    <w:rsid w:val="001D0914"/>
    <w:rsid w:val="001D1530"/>
    <w:rsid w:val="001E1126"/>
    <w:rsid w:val="001E1562"/>
    <w:rsid w:val="001E395B"/>
    <w:rsid w:val="001E63C4"/>
    <w:rsid w:val="001F0D44"/>
    <w:rsid w:val="001F3D18"/>
    <w:rsid w:val="001F7474"/>
    <w:rsid w:val="002121F4"/>
    <w:rsid w:val="00213CE8"/>
    <w:rsid w:val="002154E1"/>
    <w:rsid w:val="00216EB2"/>
    <w:rsid w:val="00217ADB"/>
    <w:rsid w:val="0022450E"/>
    <w:rsid w:val="00224BB3"/>
    <w:rsid w:val="00230110"/>
    <w:rsid w:val="00233EB0"/>
    <w:rsid w:val="00233ED1"/>
    <w:rsid w:val="0023615A"/>
    <w:rsid w:val="00237A52"/>
    <w:rsid w:val="002449ED"/>
    <w:rsid w:val="002509E7"/>
    <w:rsid w:val="0025493E"/>
    <w:rsid w:val="00254AE5"/>
    <w:rsid w:val="0025597A"/>
    <w:rsid w:val="00256216"/>
    <w:rsid w:val="00257442"/>
    <w:rsid w:val="002637E5"/>
    <w:rsid w:val="0026794D"/>
    <w:rsid w:val="00270097"/>
    <w:rsid w:val="0027031D"/>
    <w:rsid w:val="002706AC"/>
    <w:rsid w:val="002712EF"/>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0439"/>
    <w:rsid w:val="002C2223"/>
    <w:rsid w:val="002C26E7"/>
    <w:rsid w:val="002C3780"/>
    <w:rsid w:val="002C3895"/>
    <w:rsid w:val="002C427C"/>
    <w:rsid w:val="002D0FC8"/>
    <w:rsid w:val="002D156F"/>
    <w:rsid w:val="002D38D8"/>
    <w:rsid w:val="002D4765"/>
    <w:rsid w:val="002E0675"/>
    <w:rsid w:val="002E1F21"/>
    <w:rsid w:val="002E4B08"/>
    <w:rsid w:val="002E50EA"/>
    <w:rsid w:val="002E6B1C"/>
    <w:rsid w:val="002F14BE"/>
    <w:rsid w:val="002F3FC7"/>
    <w:rsid w:val="002F4F76"/>
    <w:rsid w:val="0030092A"/>
    <w:rsid w:val="0030173B"/>
    <w:rsid w:val="0030308C"/>
    <w:rsid w:val="003064B0"/>
    <w:rsid w:val="00312C6D"/>
    <w:rsid w:val="003234B9"/>
    <w:rsid w:val="00327D03"/>
    <w:rsid w:val="00333868"/>
    <w:rsid w:val="003359CF"/>
    <w:rsid w:val="00340830"/>
    <w:rsid w:val="00343FFD"/>
    <w:rsid w:val="00344B6F"/>
    <w:rsid w:val="003457ED"/>
    <w:rsid w:val="00346BB0"/>
    <w:rsid w:val="00346F35"/>
    <w:rsid w:val="003471EE"/>
    <w:rsid w:val="00351AF1"/>
    <w:rsid w:val="00353C61"/>
    <w:rsid w:val="00360F41"/>
    <w:rsid w:val="0036474C"/>
    <w:rsid w:val="00364BE5"/>
    <w:rsid w:val="00367428"/>
    <w:rsid w:val="00374E7F"/>
    <w:rsid w:val="003761CD"/>
    <w:rsid w:val="003769B4"/>
    <w:rsid w:val="00376CCC"/>
    <w:rsid w:val="003772B7"/>
    <w:rsid w:val="0037755C"/>
    <w:rsid w:val="0038009A"/>
    <w:rsid w:val="00386D94"/>
    <w:rsid w:val="00386EBA"/>
    <w:rsid w:val="003872D5"/>
    <w:rsid w:val="003926B3"/>
    <w:rsid w:val="00393E20"/>
    <w:rsid w:val="00397DBB"/>
    <w:rsid w:val="003A075A"/>
    <w:rsid w:val="003A409D"/>
    <w:rsid w:val="003A59CC"/>
    <w:rsid w:val="003B00B8"/>
    <w:rsid w:val="003B551A"/>
    <w:rsid w:val="003B57BF"/>
    <w:rsid w:val="003B78C1"/>
    <w:rsid w:val="003B7E5D"/>
    <w:rsid w:val="003B7FB8"/>
    <w:rsid w:val="003C1BF5"/>
    <w:rsid w:val="003C68B2"/>
    <w:rsid w:val="003D0BB2"/>
    <w:rsid w:val="003D306B"/>
    <w:rsid w:val="003E05A8"/>
    <w:rsid w:val="003E1AEE"/>
    <w:rsid w:val="003F178F"/>
    <w:rsid w:val="003F44F3"/>
    <w:rsid w:val="003F772A"/>
    <w:rsid w:val="0040195C"/>
    <w:rsid w:val="004075BE"/>
    <w:rsid w:val="00415A40"/>
    <w:rsid w:val="00416DDA"/>
    <w:rsid w:val="0042246C"/>
    <w:rsid w:val="00423F9C"/>
    <w:rsid w:val="00427AF2"/>
    <w:rsid w:val="004320C4"/>
    <w:rsid w:val="0043247C"/>
    <w:rsid w:val="0043384C"/>
    <w:rsid w:val="00434E16"/>
    <w:rsid w:val="00435C43"/>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B54C1"/>
    <w:rsid w:val="004C0284"/>
    <w:rsid w:val="004C150C"/>
    <w:rsid w:val="004C339C"/>
    <w:rsid w:val="004D3517"/>
    <w:rsid w:val="004D3C46"/>
    <w:rsid w:val="004D5A6E"/>
    <w:rsid w:val="004D609B"/>
    <w:rsid w:val="004D7D1A"/>
    <w:rsid w:val="004E3ED6"/>
    <w:rsid w:val="004F15EE"/>
    <w:rsid w:val="004F214D"/>
    <w:rsid w:val="004F42AC"/>
    <w:rsid w:val="004F5F0A"/>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6CD3"/>
    <w:rsid w:val="00557CD8"/>
    <w:rsid w:val="00562F2D"/>
    <w:rsid w:val="00570126"/>
    <w:rsid w:val="00573275"/>
    <w:rsid w:val="00573BBF"/>
    <w:rsid w:val="00577B6D"/>
    <w:rsid w:val="00581C80"/>
    <w:rsid w:val="0058240B"/>
    <w:rsid w:val="00583056"/>
    <w:rsid w:val="00583138"/>
    <w:rsid w:val="00583CF6"/>
    <w:rsid w:val="00590F6D"/>
    <w:rsid w:val="00591249"/>
    <w:rsid w:val="00592F2C"/>
    <w:rsid w:val="00593551"/>
    <w:rsid w:val="0059650B"/>
    <w:rsid w:val="005A0198"/>
    <w:rsid w:val="005A14BE"/>
    <w:rsid w:val="005A1C4B"/>
    <w:rsid w:val="005A7BF5"/>
    <w:rsid w:val="005B5EA5"/>
    <w:rsid w:val="005B62E4"/>
    <w:rsid w:val="005C3131"/>
    <w:rsid w:val="005C3796"/>
    <w:rsid w:val="005C40F8"/>
    <w:rsid w:val="005C4547"/>
    <w:rsid w:val="005C7248"/>
    <w:rsid w:val="005D495B"/>
    <w:rsid w:val="005D4FCD"/>
    <w:rsid w:val="005D66A7"/>
    <w:rsid w:val="005D6C42"/>
    <w:rsid w:val="005E00AF"/>
    <w:rsid w:val="005E3048"/>
    <w:rsid w:val="005E6026"/>
    <w:rsid w:val="005F2865"/>
    <w:rsid w:val="005F5015"/>
    <w:rsid w:val="005F7C6D"/>
    <w:rsid w:val="006062E4"/>
    <w:rsid w:val="006070AD"/>
    <w:rsid w:val="0060758E"/>
    <w:rsid w:val="006128EB"/>
    <w:rsid w:val="00621F2D"/>
    <w:rsid w:val="006244ED"/>
    <w:rsid w:val="00625FF2"/>
    <w:rsid w:val="006347A1"/>
    <w:rsid w:val="00637133"/>
    <w:rsid w:val="00637F9A"/>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A94"/>
    <w:rsid w:val="006B0625"/>
    <w:rsid w:val="006B38F7"/>
    <w:rsid w:val="006B4B23"/>
    <w:rsid w:val="006B4BB8"/>
    <w:rsid w:val="006B7653"/>
    <w:rsid w:val="006C0D30"/>
    <w:rsid w:val="006C46F8"/>
    <w:rsid w:val="006C5091"/>
    <w:rsid w:val="006C62B6"/>
    <w:rsid w:val="006D0E9E"/>
    <w:rsid w:val="006D460C"/>
    <w:rsid w:val="006E748F"/>
    <w:rsid w:val="006F11EB"/>
    <w:rsid w:val="006F2721"/>
    <w:rsid w:val="006F492C"/>
    <w:rsid w:val="00701538"/>
    <w:rsid w:val="00701803"/>
    <w:rsid w:val="00707A9E"/>
    <w:rsid w:val="00707F08"/>
    <w:rsid w:val="007162F2"/>
    <w:rsid w:val="00716C95"/>
    <w:rsid w:val="007179BB"/>
    <w:rsid w:val="0072247D"/>
    <w:rsid w:val="007241A5"/>
    <w:rsid w:val="007258E0"/>
    <w:rsid w:val="00727637"/>
    <w:rsid w:val="00731E80"/>
    <w:rsid w:val="00734391"/>
    <w:rsid w:val="0073444B"/>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2D32"/>
    <w:rsid w:val="007971B2"/>
    <w:rsid w:val="007A217C"/>
    <w:rsid w:val="007A2389"/>
    <w:rsid w:val="007A5DA0"/>
    <w:rsid w:val="007B14C5"/>
    <w:rsid w:val="007B57B2"/>
    <w:rsid w:val="007B5C33"/>
    <w:rsid w:val="007B62E5"/>
    <w:rsid w:val="007B6829"/>
    <w:rsid w:val="007B73F8"/>
    <w:rsid w:val="007C3E3F"/>
    <w:rsid w:val="007C400B"/>
    <w:rsid w:val="007C4ACA"/>
    <w:rsid w:val="007C5489"/>
    <w:rsid w:val="007D1C13"/>
    <w:rsid w:val="007D219A"/>
    <w:rsid w:val="007D2DAE"/>
    <w:rsid w:val="007E3E13"/>
    <w:rsid w:val="007F050A"/>
    <w:rsid w:val="007F453F"/>
    <w:rsid w:val="0080068C"/>
    <w:rsid w:val="00800A15"/>
    <w:rsid w:val="00801480"/>
    <w:rsid w:val="008032DB"/>
    <w:rsid w:val="00804F92"/>
    <w:rsid w:val="008154B3"/>
    <w:rsid w:val="0081568B"/>
    <w:rsid w:val="00815FFB"/>
    <w:rsid w:val="008226D0"/>
    <w:rsid w:val="00822BCD"/>
    <w:rsid w:val="00822CC9"/>
    <w:rsid w:val="00827C7F"/>
    <w:rsid w:val="008363AA"/>
    <w:rsid w:val="00840D3B"/>
    <w:rsid w:val="0084454D"/>
    <w:rsid w:val="00847EA9"/>
    <w:rsid w:val="00851473"/>
    <w:rsid w:val="00851B74"/>
    <w:rsid w:val="00861A25"/>
    <w:rsid w:val="00862284"/>
    <w:rsid w:val="008635DE"/>
    <w:rsid w:val="00864D06"/>
    <w:rsid w:val="0087010E"/>
    <w:rsid w:val="00880D29"/>
    <w:rsid w:val="00887B6E"/>
    <w:rsid w:val="008923B9"/>
    <w:rsid w:val="00893070"/>
    <w:rsid w:val="0089435C"/>
    <w:rsid w:val="008A04DB"/>
    <w:rsid w:val="008A38B8"/>
    <w:rsid w:val="008A3B5C"/>
    <w:rsid w:val="008A5DD7"/>
    <w:rsid w:val="008A7DC0"/>
    <w:rsid w:val="008B0BDF"/>
    <w:rsid w:val="008B6E94"/>
    <w:rsid w:val="008C12C2"/>
    <w:rsid w:val="008C1411"/>
    <w:rsid w:val="008C142A"/>
    <w:rsid w:val="008C5E00"/>
    <w:rsid w:val="008C5F3D"/>
    <w:rsid w:val="008C62A7"/>
    <w:rsid w:val="008C6777"/>
    <w:rsid w:val="008C70E4"/>
    <w:rsid w:val="008D39F0"/>
    <w:rsid w:val="008D6955"/>
    <w:rsid w:val="008E03D5"/>
    <w:rsid w:val="008E2890"/>
    <w:rsid w:val="008F002A"/>
    <w:rsid w:val="008F11CE"/>
    <w:rsid w:val="008F1D4A"/>
    <w:rsid w:val="008F4903"/>
    <w:rsid w:val="008F4C4F"/>
    <w:rsid w:val="00901C27"/>
    <w:rsid w:val="00903C3B"/>
    <w:rsid w:val="009078E1"/>
    <w:rsid w:val="0091182A"/>
    <w:rsid w:val="0092407C"/>
    <w:rsid w:val="00925745"/>
    <w:rsid w:val="00926985"/>
    <w:rsid w:val="00930DCA"/>
    <w:rsid w:val="00934A4E"/>
    <w:rsid w:val="00937511"/>
    <w:rsid w:val="00940694"/>
    <w:rsid w:val="00941993"/>
    <w:rsid w:val="009422CF"/>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4A71"/>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3122"/>
    <w:rsid w:val="009E495B"/>
    <w:rsid w:val="009E6DB1"/>
    <w:rsid w:val="009E76FA"/>
    <w:rsid w:val="009F446E"/>
    <w:rsid w:val="009F7DC4"/>
    <w:rsid w:val="00A06335"/>
    <w:rsid w:val="00A11EAF"/>
    <w:rsid w:val="00A11EF3"/>
    <w:rsid w:val="00A12685"/>
    <w:rsid w:val="00A17A17"/>
    <w:rsid w:val="00A22E0A"/>
    <w:rsid w:val="00A25044"/>
    <w:rsid w:val="00A26349"/>
    <w:rsid w:val="00A316BC"/>
    <w:rsid w:val="00A37534"/>
    <w:rsid w:val="00A4237C"/>
    <w:rsid w:val="00A431ED"/>
    <w:rsid w:val="00A4587C"/>
    <w:rsid w:val="00A46E19"/>
    <w:rsid w:val="00A50671"/>
    <w:rsid w:val="00A527F3"/>
    <w:rsid w:val="00A62C12"/>
    <w:rsid w:val="00A71059"/>
    <w:rsid w:val="00A71BE6"/>
    <w:rsid w:val="00A71C9B"/>
    <w:rsid w:val="00A73C67"/>
    <w:rsid w:val="00A75A52"/>
    <w:rsid w:val="00A813CC"/>
    <w:rsid w:val="00A8158D"/>
    <w:rsid w:val="00A82C0F"/>
    <w:rsid w:val="00A838F6"/>
    <w:rsid w:val="00A8396E"/>
    <w:rsid w:val="00A840DC"/>
    <w:rsid w:val="00A846D8"/>
    <w:rsid w:val="00A866CF"/>
    <w:rsid w:val="00A906CA"/>
    <w:rsid w:val="00A95989"/>
    <w:rsid w:val="00A972BA"/>
    <w:rsid w:val="00AA2307"/>
    <w:rsid w:val="00AA368C"/>
    <w:rsid w:val="00AA3884"/>
    <w:rsid w:val="00AA4EAB"/>
    <w:rsid w:val="00AA552D"/>
    <w:rsid w:val="00AA6439"/>
    <w:rsid w:val="00AA729C"/>
    <w:rsid w:val="00AB4F9A"/>
    <w:rsid w:val="00AB6282"/>
    <w:rsid w:val="00AC1BE8"/>
    <w:rsid w:val="00AC6AF8"/>
    <w:rsid w:val="00AE63BA"/>
    <w:rsid w:val="00AF06FA"/>
    <w:rsid w:val="00B00430"/>
    <w:rsid w:val="00B13F7E"/>
    <w:rsid w:val="00B20DBD"/>
    <w:rsid w:val="00B21E88"/>
    <w:rsid w:val="00B2277E"/>
    <w:rsid w:val="00B22E2F"/>
    <w:rsid w:val="00B2385D"/>
    <w:rsid w:val="00B2703F"/>
    <w:rsid w:val="00B272B0"/>
    <w:rsid w:val="00B30C1C"/>
    <w:rsid w:val="00B35A28"/>
    <w:rsid w:val="00B44DE6"/>
    <w:rsid w:val="00B46497"/>
    <w:rsid w:val="00B54E11"/>
    <w:rsid w:val="00B5609D"/>
    <w:rsid w:val="00B56B92"/>
    <w:rsid w:val="00B57057"/>
    <w:rsid w:val="00B61B1E"/>
    <w:rsid w:val="00B61FA0"/>
    <w:rsid w:val="00B62F8D"/>
    <w:rsid w:val="00B633F2"/>
    <w:rsid w:val="00B73075"/>
    <w:rsid w:val="00B74563"/>
    <w:rsid w:val="00B83051"/>
    <w:rsid w:val="00B945F3"/>
    <w:rsid w:val="00B95BA4"/>
    <w:rsid w:val="00B9694F"/>
    <w:rsid w:val="00BB1EF8"/>
    <w:rsid w:val="00BB3DAC"/>
    <w:rsid w:val="00BB5B71"/>
    <w:rsid w:val="00BC3BB9"/>
    <w:rsid w:val="00BC73E0"/>
    <w:rsid w:val="00BD3E13"/>
    <w:rsid w:val="00BD7050"/>
    <w:rsid w:val="00BD7BD6"/>
    <w:rsid w:val="00BE66B5"/>
    <w:rsid w:val="00BE798F"/>
    <w:rsid w:val="00BE7DBF"/>
    <w:rsid w:val="00BF19AF"/>
    <w:rsid w:val="00C00460"/>
    <w:rsid w:val="00C071EA"/>
    <w:rsid w:val="00C07D99"/>
    <w:rsid w:val="00C10300"/>
    <w:rsid w:val="00C10829"/>
    <w:rsid w:val="00C11134"/>
    <w:rsid w:val="00C13BA8"/>
    <w:rsid w:val="00C146A9"/>
    <w:rsid w:val="00C14AB9"/>
    <w:rsid w:val="00C17209"/>
    <w:rsid w:val="00C26734"/>
    <w:rsid w:val="00C276F3"/>
    <w:rsid w:val="00C33041"/>
    <w:rsid w:val="00C33A95"/>
    <w:rsid w:val="00C33FAB"/>
    <w:rsid w:val="00C40AD8"/>
    <w:rsid w:val="00C4213C"/>
    <w:rsid w:val="00C45527"/>
    <w:rsid w:val="00C4702F"/>
    <w:rsid w:val="00C50219"/>
    <w:rsid w:val="00C53187"/>
    <w:rsid w:val="00C5573A"/>
    <w:rsid w:val="00C56173"/>
    <w:rsid w:val="00C63F51"/>
    <w:rsid w:val="00C65DAF"/>
    <w:rsid w:val="00C6694C"/>
    <w:rsid w:val="00C66DC0"/>
    <w:rsid w:val="00C66E49"/>
    <w:rsid w:val="00C71CA6"/>
    <w:rsid w:val="00C728BD"/>
    <w:rsid w:val="00C7456F"/>
    <w:rsid w:val="00C7464F"/>
    <w:rsid w:val="00C7524B"/>
    <w:rsid w:val="00C77FE4"/>
    <w:rsid w:val="00C817D9"/>
    <w:rsid w:val="00C8457A"/>
    <w:rsid w:val="00C85F1A"/>
    <w:rsid w:val="00CA1BEA"/>
    <w:rsid w:val="00CA2BA7"/>
    <w:rsid w:val="00CB0DFA"/>
    <w:rsid w:val="00CB5CE3"/>
    <w:rsid w:val="00CB7CB5"/>
    <w:rsid w:val="00CC1793"/>
    <w:rsid w:val="00CC789B"/>
    <w:rsid w:val="00CD0D85"/>
    <w:rsid w:val="00CE0CD7"/>
    <w:rsid w:val="00CE3404"/>
    <w:rsid w:val="00CE3674"/>
    <w:rsid w:val="00CE5480"/>
    <w:rsid w:val="00CE5589"/>
    <w:rsid w:val="00CF1579"/>
    <w:rsid w:val="00CF23B0"/>
    <w:rsid w:val="00CF2840"/>
    <w:rsid w:val="00CF47D6"/>
    <w:rsid w:val="00CF60B1"/>
    <w:rsid w:val="00D018A7"/>
    <w:rsid w:val="00D01D5B"/>
    <w:rsid w:val="00D03F9B"/>
    <w:rsid w:val="00D04A85"/>
    <w:rsid w:val="00D053E5"/>
    <w:rsid w:val="00D10211"/>
    <w:rsid w:val="00D12555"/>
    <w:rsid w:val="00D1266D"/>
    <w:rsid w:val="00D13DE1"/>
    <w:rsid w:val="00D2225C"/>
    <w:rsid w:val="00D234D8"/>
    <w:rsid w:val="00D273AD"/>
    <w:rsid w:val="00D30510"/>
    <w:rsid w:val="00D3221A"/>
    <w:rsid w:val="00D36318"/>
    <w:rsid w:val="00D37C46"/>
    <w:rsid w:val="00D422F1"/>
    <w:rsid w:val="00D520C5"/>
    <w:rsid w:val="00D5356D"/>
    <w:rsid w:val="00D546BA"/>
    <w:rsid w:val="00D55C57"/>
    <w:rsid w:val="00D56115"/>
    <w:rsid w:val="00D619FC"/>
    <w:rsid w:val="00D64BDB"/>
    <w:rsid w:val="00D65470"/>
    <w:rsid w:val="00D66213"/>
    <w:rsid w:val="00D66420"/>
    <w:rsid w:val="00D67777"/>
    <w:rsid w:val="00D704DA"/>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E1A28"/>
    <w:rsid w:val="00DE3AB9"/>
    <w:rsid w:val="00DE5C6C"/>
    <w:rsid w:val="00DF0BD9"/>
    <w:rsid w:val="00DF2A85"/>
    <w:rsid w:val="00DF34F1"/>
    <w:rsid w:val="00DF37C8"/>
    <w:rsid w:val="00E0056A"/>
    <w:rsid w:val="00E00DA3"/>
    <w:rsid w:val="00E0189E"/>
    <w:rsid w:val="00E026C7"/>
    <w:rsid w:val="00E0527B"/>
    <w:rsid w:val="00E05618"/>
    <w:rsid w:val="00E05C72"/>
    <w:rsid w:val="00E07F05"/>
    <w:rsid w:val="00E11B35"/>
    <w:rsid w:val="00E15791"/>
    <w:rsid w:val="00E17F6E"/>
    <w:rsid w:val="00E225FD"/>
    <w:rsid w:val="00E24D64"/>
    <w:rsid w:val="00E2577E"/>
    <w:rsid w:val="00E26D49"/>
    <w:rsid w:val="00E275EF"/>
    <w:rsid w:val="00E35EB4"/>
    <w:rsid w:val="00E36B22"/>
    <w:rsid w:val="00E42DB8"/>
    <w:rsid w:val="00E4579A"/>
    <w:rsid w:val="00E45B11"/>
    <w:rsid w:val="00E502B1"/>
    <w:rsid w:val="00E50788"/>
    <w:rsid w:val="00E5169E"/>
    <w:rsid w:val="00E541C2"/>
    <w:rsid w:val="00E564BE"/>
    <w:rsid w:val="00E56D9C"/>
    <w:rsid w:val="00E57021"/>
    <w:rsid w:val="00E572C3"/>
    <w:rsid w:val="00E62E22"/>
    <w:rsid w:val="00E6594B"/>
    <w:rsid w:val="00E664A8"/>
    <w:rsid w:val="00E66786"/>
    <w:rsid w:val="00E66C0C"/>
    <w:rsid w:val="00E730FA"/>
    <w:rsid w:val="00E7658E"/>
    <w:rsid w:val="00E765E5"/>
    <w:rsid w:val="00E81343"/>
    <w:rsid w:val="00E828BE"/>
    <w:rsid w:val="00E83B0F"/>
    <w:rsid w:val="00E856D6"/>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442"/>
    <w:rsid w:val="00EC4DE0"/>
    <w:rsid w:val="00EC70BB"/>
    <w:rsid w:val="00ED14D1"/>
    <w:rsid w:val="00ED1E43"/>
    <w:rsid w:val="00ED6BA3"/>
    <w:rsid w:val="00EE48AC"/>
    <w:rsid w:val="00EE5C5B"/>
    <w:rsid w:val="00EF120E"/>
    <w:rsid w:val="00EF575F"/>
    <w:rsid w:val="00EF5D74"/>
    <w:rsid w:val="00F01213"/>
    <w:rsid w:val="00F0431A"/>
    <w:rsid w:val="00F0490F"/>
    <w:rsid w:val="00F10BD5"/>
    <w:rsid w:val="00F1399D"/>
    <w:rsid w:val="00F141BE"/>
    <w:rsid w:val="00F16B56"/>
    <w:rsid w:val="00F23960"/>
    <w:rsid w:val="00F30BB3"/>
    <w:rsid w:val="00F313BD"/>
    <w:rsid w:val="00F32B9B"/>
    <w:rsid w:val="00F332A2"/>
    <w:rsid w:val="00F357C0"/>
    <w:rsid w:val="00F36C6F"/>
    <w:rsid w:val="00F421AA"/>
    <w:rsid w:val="00F536C5"/>
    <w:rsid w:val="00F56AD7"/>
    <w:rsid w:val="00F643A2"/>
    <w:rsid w:val="00F720D8"/>
    <w:rsid w:val="00F731DB"/>
    <w:rsid w:val="00F74DCB"/>
    <w:rsid w:val="00F765D3"/>
    <w:rsid w:val="00F77A07"/>
    <w:rsid w:val="00F81443"/>
    <w:rsid w:val="00F81449"/>
    <w:rsid w:val="00F8146A"/>
    <w:rsid w:val="00F91329"/>
    <w:rsid w:val="00F941D8"/>
    <w:rsid w:val="00FA376C"/>
    <w:rsid w:val="00FA3D32"/>
    <w:rsid w:val="00FA5A7D"/>
    <w:rsid w:val="00FA5E13"/>
    <w:rsid w:val="00FB3C25"/>
    <w:rsid w:val="00FB3E6A"/>
    <w:rsid w:val="00FB69F2"/>
    <w:rsid w:val="00FB743E"/>
    <w:rsid w:val="00FC06B3"/>
    <w:rsid w:val="00FC447F"/>
    <w:rsid w:val="00FC4840"/>
    <w:rsid w:val="00FC7B62"/>
    <w:rsid w:val="00FD080C"/>
    <w:rsid w:val="00FD1124"/>
    <w:rsid w:val="00FD233A"/>
    <w:rsid w:val="00FD3276"/>
    <w:rsid w:val="00FE5D2C"/>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link w:val="NormalAfter12ptChar"/>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 w:type="paragraph" w:customStyle="1" w:styleId="Code">
    <w:name w:val="Code"/>
    <w:basedOn w:val="Normal"/>
    <w:link w:val="CodeChar"/>
    <w:rsid w:val="009E76FA"/>
    <w:rPr>
      <w:rFonts w:ascii="Consolas" w:hAnsi="Consolas" w:cs="Courier New"/>
      <w:sz w:val="22"/>
      <w:szCs w:val="22"/>
    </w:rPr>
  </w:style>
  <w:style w:type="character" w:styleId="Strong">
    <w:name w:val="Strong"/>
    <w:basedOn w:val="DefaultParagraphFont"/>
    <w:qFormat/>
    <w:rsid w:val="00F32B9B"/>
    <w:rPr>
      <w:b/>
      <w:bCs/>
    </w:rPr>
  </w:style>
  <w:style w:type="character" w:customStyle="1" w:styleId="CodeChar">
    <w:name w:val="Code Char"/>
    <w:basedOn w:val="DefaultParagraphFont"/>
    <w:link w:val="Code"/>
    <w:rsid w:val="009E76FA"/>
    <w:rPr>
      <w:rFonts w:ascii="Consolas" w:hAnsi="Consolas" w:cs="Courier New"/>
      <w:sz w:val="22"/>
      <w:szCs w:val="22"/>
    </w:rPr>
  </w:style>
  <w:style w:type="paragraph" w:customStyle="1" w:styleId="Code2">
    <w:name w:val="Code2"/>
    <w:basedOn w:val="NormalAfter12pt"/>
    <w:link w:val="Code2Char"/>
    <w:qFormat/>
    <w:rsid w:val="00556CD3"/>
    <w:pPr>
      <w:spacing w:after="0"/>
    </w:pPr>
    <w:rPr>
      <w:rFonts w:ascii="Consolas" w:hAnsi="Consolas" w:cs="Consolas"/>
      <w:sz w:val="22"/>
      <w:szCs w:val="22"/>
    </w:rPr>
  </w:style>
  <w:style w:type="paragraph" w:customStyle="1" w:styleId="Filename">
    <w:name w:val="Filename"/>
    <w:basedOn w:val="Normal"/>
    <w:link w:val="FilenameChar"/>
    <w:qFormat/>
    <w:rsid w:val="002D4765"/>
    <w:rPr>
      <w:rFonts w:ascii="Consolas" w:hAnsi="Consolas" w:cs="Consolas"/>
      <w:i/>
      <w:sz w:val="22"/>
    </w:rPr>
  </w:style>
  <w:style w:type="character" w:customStyle="1" w:styleId="NormalAfter12ptChar">
    <w:name w:val="Normal + After:  12 pt Char"/>
    <w:basedOn w:val="DefaultParagraphFont"/>
    <w:link w:val="NormalAfter12pt"/>
    <w:rsid w:val="009E76FA"/>
    <w:rPr>
      <w:sz w:val="24"/>
      <w:szCs w:val="24"/>
    </w:rPr>
  </w:style>
  <w:style w:type="character" w:customStyle="1" w:styleId="Code2Char">
    <w:name w:val="Code2 Char"/>
    <w:basedOn w:val="NormalAfter12ptChar"/>
    <w:link w:val="Code2"/>
    <w:rsid w:val="00556CD3"/>
    <w:rPr>
      <w:rFonts w:ascii="Consolas" w:hAnsi="Consolas" w:cs="Consolas"/>
      <w:sz w:val="22"/>
      <w:szCs w:val="22"/>
    </w:rPr>
  </w:style>
  <w:style w:type="character" w:customStyle="1" w:styleId="FilenameChar">
    <w:name w:val="Filename Char"/>
    <w:basedOn w:val="DefaultParagraphFont"/>
    <w:link w:val="Filename"/>
    <w:rsid w:val="002D4765"/>
    <w:rPr>
      <w:rFonts w:ascii="Consolas" w:hAnsi="Consolas" w:cs="Consolas"/>
      <w:i/>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0970044">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186A0-9628-41FF-9DBE-B8D261D3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8303</TotalTime>
  <Pages>26</Pages>
  <Words>7390</Words>
  <Characters>42128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49420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Chiu, Phillip</cp:lastModifiedBy>
  <cp:revision>289</cp:revision>
  <cp:lastPrinted>2012-10-20T02:41:00Z</cp:lastPrinted>
  <dcterms:created xsi:type="dcterms:W3CDTF">2011-01-06T22:20:00Z</dcterms:created>
  <dcterms:modified xsi:type="dcterms:W3CDTF">2014-11-04T19:55:00Z</dcterms:modified>
</cp:coreProperties>
</file>