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65A78"/>
          <w:sz w:val="22"/>
        </w:rPr>
        <w:t>PacketForge V1.0 | M6 Milestone Record</w:t>
      </w:r>
    </w:p>
    <w:p>
      <w:pPr>
        <w:pStyle w:val="Title"/>
      </w:pPr>
      <w:r>
        <w:t>M6 — Integration Test Suite</w:t>
      </w:r>
    </w:p>
    <w:p>
      <w:pPr>
        <w:spacing w:after="200"/>
      </w:pPr>
      <w:r>
        <w:rPr>
          <w:b/>
          <w:sz w:val="20"/>
        </w:rPr>
        <w:t>Status: COMPLETE / PASS    |    Closure: GAP-021 through GAP-030</w:t>
      </w:r>
    </w:p>
    <w:p>
      <w:pPr>
        <w:pStyle w:val="SmallNote"/>
      </w:pPr>
      <w:r>
        <w:t>Document status: Draft for review. This record consolidates the M6 GAP definitions, acceptance basis, runtime evidence, closure decisions, and known qualifications captured during the M6 work.</w:t>
      </w:r>
    </w:p>
    <w:p>
      <w:pPr>
        <w:pStyle w:val="Heading1"/>
      </w:pPr>
      <w:r>
        <w:t>1. Objective</w:t>
      </w:r>
    </w:p>
    <w:p>
      <w:r>
        <w:t>Validate PacketForge V1 integration behavior across the end-to-end request/response path, protocol-error handling, connection failure and lifecycle behavior, exit status consistency, runtime observability, test repeatability, and final M6 suite completeness. M6 validates the frozen V1 architecture; it does not introduce asynchronous networking, dynamic scaling, persistence, or other V1 scope changes.</w:t>
      </w:r>
    </w:p>
    <w:p>
      <w:pPr>
        <w:pStyle w:val="Heading1"/>
      </w:pPr>
      <w:r>
        <w:t>2. Frozen V1 Test Context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rFonts w:ascii="Aptos" w:hAnsi="Aptos"/>
                <w:b/>
                <w:sz w:val="17"/>
              </w:rPr>
              <w:t>Constraint / Element</w:t>
            </w:r>
          </w:p>
        </w:tc>
        <w:tc>
          <w:tcPr>
            <w:tcW w:type="dxa" w:w="5112"/>
            <w:vAlign w:val="center"/>
            <w:shd w:fill="D9E2F3"/>
          </w:tcPr>
          <w:p>
            <w:r/>
            <w:r>
              <w:rPr>
                <w:rFonts w:ascii="Aptos" w:hAnsi="Aptos"/>
                <w:b/>
                <w:sz w:val="17"/>
              </w:rPr>
              <w:t>M6 validation context</w:t>
            </w:r>
          </w:p>
        </w:tc>
      </w:tr>
      <w:tr>
        <w:tc>
          <w:tcPr>
            <w:tcW w:type="dxa" w:w="5112"/>
            <w:vAlign w:val="center"/>
          </w:tcPr>
          <w:p>
            <w:r>
              <w:rPr>
                <w:b/>
              </w:rPr>
            </w:r>
            <w:r>
              <w:rPr>
                <w:rFonts w:ascii="Aptos" w:hAnsi="Aptos"/>
                <w:b w:val="0"/>
                <w:sz w:val="16"/>
              </w:rPr>
              <w:t>Client model</w:t>
            </w:r>
          </w:p>
        </w:tc>
        <w:tc>
          <w:tcPr>
            <w:tcW w:type="dxa" w:w="5112"/>
            <w:vAlign w:val="center"/>
          </w:tcPr>
          <w:p>
            <w:r/>
            <w:r>
              <w:rPr>
                <w:rFonts w:ascii="Aptos" w:hAnsi="Aptos"/>
                <w:b w:val="0"/>
                <w:sz w:val="16"/>
              </w:rPr>
              <w:t>Single TCP client</w:t>
            </w:r>
          </w:p>
        </w:tc>
      </w:tr>
      <w:tr>
        <w:tc>
          <w:tcPr>
            <w:tcW w:type="dxa" w:w="5112"/>
            <w:vAlign w:val="center"/>
          </w:tcPr>
          <w:p>
            <w:r>
              <w:rPr>
                <w:b/>
              </w:rPr>
            </w:r>
            <w:r>
              <w:rPr>
                <w:rFonts w:ascii="Aptos" w:hAnsi="Aptos"/>
                <w:b w:val="0"/>
                <w:sz w:val="16"/>
              </w:rPr>
              <w:t>Server model</w:t>
            </w:r>
          </w:p>
        </w:tc>
        <w:tc>
          <w:tcPr>
            <w:tcW w:type="dxa" w:w="5112"/>
            <w:vAlign w:val="center"/>
          </w:tcPr>
          <w:p>
            <w:r/>
            <w:r>
              <w:rPr>
                <w:rFonts w:ascii="Aptos" w:hAnsi="Aptos"/>
                <w:b w:val="0"/>
                <w:sz w:val="16"/>
              </w:rPr>
              <w:t>Single server instance</w:t>
            </w:r>
          </w:p>
        </w:tc>
      </w:tr>
      <w:tr>
        <w:tc>
          <w:tcPr>
            <w:tcW w:type="dxa" w:w="5112"/>
            <w:vAlign w:val="center"/>
          </w:tcPr>
          <w:p>
            <w:r>
              <w:rPr>
                <w:b/>
              </w:rPr>
            </w:r>
            <w:r>
              <w:rPr>
                <w:rFonts w:ascii="Aptos" w:hAnsi="Aptos"/>
                <w:b w:val="0"/>
                <w:sz w:val="16"/>
              </w:rPr>
              <w:t>I/O model</w:t>
            </w:r>
          </w:p>
        </w:tc>
        <w:tc>
          <w:tcPr>
            <w:tcW w:type="dxa" w:w="5112"/>
            <w:vAlign w:val="center"/>
          </w:tcPr>
          <w:p>
            <w:r/>
            <w:r>
              <w:rPr>
                <w:rFonts w:ascii="Aptos" w:hAnsi="Aptos"/>
                <w:b w:val="0"/>
                <w:sz w:val="16"/>
              </w:rPr>
              <w:t>Synchronous / blocking TCP sockets</w:t>
            </w:r>
          </w:p>
        </w:tc>
      </w:tr>
      <w:tr>
        <w:tc>
          <w:tcPr>
            <w:tcW w:type="dxa" w:w="5112"/>
            <w:vAlign w:val="center"/>
          </w:tcPr>
          <w:p>
            <w:r>
              <w:rPr>
                <w:b/>
              </w:rPr>
            </w:r>
            <w:r>
              <w:rPr>
                <w:rFonts w:ascii="Aptos" w:hAnsi="Aptos"/>
                <w:b w:val="0"/>
                <w:sz w:val="16"/>
              </w:rPr>
              <w:t>Multiplexing</w:t>
            </w:r>
          </w:p>
        </w:tc>
        <w:tc>
          <w:tcPr>
            <w:tcW w:type="dxa" w:w="5112"/>
            <w:vAlign w:val="center"/>
          </w:tcPr>
          <w:p>
            <w:r/>
            <w:r>
              <w:rPr>
                <w:rFonts w:ascii="Aptos" w:hAnsi="Aptos"/>
                <w:b w:val="0"/>
                <w:sz w:val="16"/>
              </w:rPr>
              <w:t>No select(), poll(), epoll(), non-blocking sockets, or async event loop</w:t>
            </w:r>
          </w:p>
        </w:tc>
      </w:tr>
      <w:tr>
        <w:tc>
          <w:tcPr>
            <w:tcW w:type="dxa" w:w="5112"/>
            <w:vAlign w:val="center"/>
          </w:tcPr>
          <w:p>
            <w:r>
              <w:rPr>
                <w:b/>
              </w:rPr>
            </w:r>
            <w:r>
              <w:rPr>
                <w:rFonts w:ascii="Aptos" w:hAnsi="Aptos"/>
                <w:b w:val="0"/>
                <w:sz w:val="16"/>
              </w:rPr>
              <w:t>Protocol</w:t>
            </w:r>
          </w:p>
        </w:tc>
        <w:tc>
          <w:tcPr>
            <w:tcW w:type="dxa" w:w="5112"/>
            <w:vAlign w:val="center"/>
          </w:tcPr>
          <w:p>
            <w:r/>
            <w:r>
              <w:rPr>
                <w:rFonts w:ascii="Aptos" w:hAnsi="Aptos"/>
                <w:b w:val="0"/>
                <w:sz w:val="16"/>
              </w:rPr>
              <w:t>Text-based V1 packet protocol; fixed binary structure reserved for V2</w:t>
            </w:r>
          </w:p>
        </w:tc>
      </w:tr>
      <w:tr>
        <w:tc>
          <w:tcPr>
            <w:tcW w:type="dxa" w:w="5112"/>
            <w:vAlign w:val="center"/>
          </w:tcPr>
          <w:p>
            <w:r>
              <w:rPr>
                <w:b/>
              </w:rPr>
            </w:r>
            <w:r>
              <w:rPr>
                <w:rFonts w:ascii="Aptos" w:hAnsi="Aptos"/>
                <w:b w:val="0"/>
                <w:sz w:val="16"/>
              </w:rPr>
              <w:t>Processing</w:t>
            </w:r>
          </w:p>
        </w:tc>
        <w:tc>
          <w:tcPr>
            <w:tcW w:type="dxa" w:w="5112"/>
            <w:vAlign w:val="center"/>
          </w:tcPr>
          <w:p>
            <w:r/>
            <w:r>
              <w:rPr>
                <w:rFonts w:ascii="Aptos" w:hAnsi="Aptos"/>
                <w:b w:val="0"/>
                <w:sz w:val="16"/>
              </w:rPr>
              <w:t>In-memory packet processing</w:t>
            </w:r>
          </w:p>
        </w:tc>
      </w:tr>
      <w:tr>
        <w:tc>
          <w:tcPr>
            <w:tcW w:type="dxa" w:w="5112"/>
            <w:vAlign w:val="center"/>
          </w:tcPr>
          <w:p>
            <w:r>
              <w:rPr>
                <w:b/>
              </w:rPr>
            </w:r>
            <w:r>
              <w:rPr>
                <w:rFonts w:ascii="Aptos" w:hAnsi="Aptos"/>
                <w:b w:val="0"/>
                <w:sz w:val="16"/>
              </w:rPr>
              <w:t>Persistence</w:t>
            </w:r>
          </w:p>
        </w:tc>
        <w:tc>
          <w:tcPr>
            <w:tcW w:type="dxa" w:w="5112"/>
            <w:vAlign w:val="center"/>
          </w:tcPr>
          <w:p>
            <w:r/>
            <w:r>
              <w:rPr>
                <w:rFonts w:ascii="Aptos" w:hAnsi="Aptos"/>
                <w:b w:val="0"/>
                <w:sz w:val="16"/>
              </w:rPr>
              <w:t>No persistent packet storage</w:t>
            </w:r>
          </w:p>
        </w:tc>
      </w:tr>
      <w:tr>
        <w:tc>
          <w:tcPr>
            <w:tcW w:type="dxa" w:w="5112"/>
            <w:vAlign w:val="center"/>
          </w:tcPr>
          <w:p>
            <w:r>
              <w:rPr>
                <w:b/>
              </w:rPr>
            </w:r>
            <w:r>
              <w:rPr>
                <w:rFonts w:ascii="Aptos" w:hAnsi="Aptos"/>
                <w:b w:val="0"/>
                <w:sz w:val="16"/>
              </w:rPr>
              <w:t>Scaling / scheduling</w:t>
            </w:r>
          </w:p>
        </w:tc>
        <w:tc>
          <w:tcPr>
            <w:tcW w:type="dxa" w:w="5112"/>
            <w:vAlign w:val="center"/>
          </w:tcPr>
          <w:p>
            <w:r/>
            <w:r>
              <w:rPr>
                <w:rFonts w:ascii="Aptos" w:hAnsi="Aptos"/>
                <w:b w:val="0"/>
                <w:sz w:val="16"/>
              </w:rPr>
              <w:t>No dynamic thread scaling; no priority scheduling</w:t>
            </w:r>
          </w:p>
        </w:tc>
      </w:tr>
      <w:tr>
        <w:tc>
          <w:tcPr>
            <w:tcW w:type="dxa" w:w="5112"/>
            <w:vAlign w:val="center"/>
          </w:tcPr>
          <w:p>
            <w:r>
              <w:rPr>
                <w:b/>
              </w:rPr>
            </w:r>
            <w:r>
              <w:rPr>
                <w:rFonts w:ascii="Aptos" w:hAnsi="Aptos"/>
                <w:b w:val="0"/>
                <w:sz w:val="16"/>
              </w:rPr>
              <w:t>Configuration</w:t>
            </w:r>
          </w:p>
        </w:tc>
        <w:tc>
          <w:tcPr>
            <w:tcW w:type="dxa" w:w="5112"/>
            <w:vAlign w:val="center"/>
          </w:tcPr>
          <w:p>
            <w:r/>
            <w:r>
              <w:rPr>
                <w:rFonts w:ascii="Aptos" w:hAnsi="Aptos"/>
                <w:b w:val="0"/>
                <w:sz w:val="16"/>
              </w:rPr>
              <w:t>Configuration file only; no runtime configuration updates</w:t>
            </w:r>
          </w:p>
        </w:tc>
      </w:tr>
      <w:tr>
        <w:tc>
          <w:tcPr>
            <w:tcW w:type="dxa" w:w="5112"/>
            <w:vAlign w:val="center"/>
          </w:tcPr>
          <w:p>
            <w:r>
              <w:rPr>
                <w:b/>
              </w:rPr>
            </w:r>
            <w:r>
              <w:rPr>
                <w:rFonts w:ascii="Aptos" w:hAnsi="Aptos"/>
                <w:b w:val="0"/>
                <w:sz w:val="16"/>
              </w:rPr>
              <w:t>Logging</w:t>
            </w:r>
          </w:p>
        </w:tc>
        <w:tc>
          <w:tcPr>
            <w:tcW w:type="dxa" w:w="5112"/>
            <w:vAlign w:val="center"/>
          </w:tcPr>
          <w:p>
            <w:r/>
            <w:r>
              <w:rPr>
                <w:rFonts w:ascii="Aptos" w:hAnsi="Aptos"/>
                <w:b w:val="0"/>
                <w:sz w:val="16"/>
              </w:rPr>
              <w:t>Centralized logging / console-visible runtime results</w:t>
            </w:r>
          </w:p>
        </w:tc>
      </w:tr>
      <w:tr>
        <w:tc>
          <w:tcPr>
            <w:tcW w:type="dxa" w:w="5112"/>
            <w:vAlign w:val="center"/>
          </w:tcPr>
          <w:p>
            <w:r>
              <w:rPr>
                <w:b/>
              </w:rPr>
            </w:r>
            <w:r>
              <w:rPr>
                <w:rFonts w:ascii="Aptos" w:hAnsi="Aptos"/>
                <w:b w:val="0"/>
                <w:sz w:val="16"/>
              </w:rPr>
              <w:t>Platform</w:t>
            </w:r>
          </w:p>
        </w:tc>
        <w:tc>
          <w:tcPr>
            <w:tcW w:type="dxa" w:w="5112"/>
            <w:vAlign w:val="center"/>
          </w:tcPr>
          <w:p>
            <w:r/>
            <w:r>
              <w:rPr>
                <w:rFonts w:ascii="Aptos" w:hAnsi="Aptos"/>
                <w:b w:val="0"/>
                <w:sz w:val="16"/>
              </w:rPr>
              <w:t>Linux</w:t>
            </w:r>
          </w:p>
        </w:tc>
      </w:tr>
      <w:tr>
        <w:tc>
          <w:tcPr>
            <w:tcW w:type="dxa" w:w="5112"/>
            <w:vAlign w:val="center"/>
          </w:tcPr>
          <w:p>
            <w:r>
              <w:rPr>
                <w:b/>
              </w:rPr>
            </w:r>
            <w:r>
              <w:rPr>
                <w:rFonts w:ascii="Aptos" w:hAnsi="Aptos"/>
                <w:b w:val="0"/>
                <w:sz w:val="16"/>
              </w:rPr>
              <w:t>Application type</w:t>
            </w:r>
          </w:p>
        </w:tc>
        <w:tc>
          <w:tcPr>
            <w:tcW w:type="dxa" w:w="5112"/>
            <w:vAlign w:val="center"/>
          </w:tcPr>
          <w:p>
            <w:r/>
            <w:r>
              <w:rPr>
                <w:rFonts w:ascii="Aptos" w:hAnsi="Aptos"/>
                <w:b w:val="0"/>
                <w:sz w:val="16"/>
              </w:rPr>
              <w:t>Console application</w:t>
            </w:r>
          </w:p>
        </w:tc>
      </w:tr>
    </w:tbl>
    <w:p>
      <w:pPr>
        <w:spacing w:after="0"/>
      </w:pPr>
    </w:p>
    <w:p>
      <w:pPr>
        <w:pStyle w:val="Heading1"/>
      </w:pPr>
      <w:r>
        <w:t>3. M6 GAP Closure Summary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vAlign w:val="center"/>
            <w:shd w:fill="D9E2F3"/>
          </w:tcPr>
          <w:p>
            <w:r/>
            <w:r>
              <w:rPr>
                <w:rFonts w:ascii="Aptos" w:hAnsi="Aptos"/>
                <w:b/>
                <w:sz w:val="17"/>
              </w:rPr>
              <w:t>GAP</w:t>
            </w:r>
          </w:p>
        </w:tc>
        <w:tc>
          <w:tcPr>
            <w:tcW w:type="dxa" w:w="5040"/>
            <w:vAlign w:val="center"/>
            <w:shd w:fill="D9E2F3"/>
          </w:tcPr>
          <w:p>
            <w:r/>
            <w:r>
              <w:rPr>
                <w:rFonts w:ascii="Aptos" w:hAnsi="Aptos"/>
                <w:b/>
                <w:sz w:val="17"/>
              </w:rPr>
              <w:t>Description</w:t>
            </w:r>
          </w:p>
        </w:tc>
        <w:tc>
          <w:tcPr>
            <w:tcW w:type="dxa" w:w="2376"/>
            <w:vAlign w:val="center"/>
            <w:shd w:fill="D9E2F3"/>
          </w:tcPr>
          <w:p>
            <w:r/>
            <w:r>
              <w:rPr>
                <w:rFonts w:ascii="Aptos" w:hAnsi="Aptos"/>
                <w:b/>
                <w:sz w:val="17"/>
              </w:rPr>
              <w:t>Final status</w:t>
            </w:r>
          </w:p>
        </w:tc>
      </w:tr>
      <w:tr>
        <w:tc>
          <w:tcPr>
            <w:tcW w:type="dxa" w:w="1440"/>
            <w:vAlign w:val="center"/>
          </w:tcPr>
          <w:p>
            <w:r>
              <w:rPr>
                <w:b/>
              </w:rPr>
            </w:r>
            <w:r>
              <w:rPr>
                <w:rFonts w:ascii="Aptos" w:hAnsi="Aptos"/>
                <w:b w:val="0"/>
                <w:sz w:val="16"/>
              </w:rPr>
              <w:t>GAP-021</w:t>
            </w:r>
          </w:p>
        </w:tc>
        <w:tc>
          <w:tcPr>
            <w:tcW w:type="dxa" w:w="5040"/>
            <w:vAlign w:val="center"/>
          </w:tcPr>
          <w:p>
            <w:r/>
            <w:r>
              <w:rPr>
                <w:rFonts w:ascii="Aptos" w:hAnsi="Aptos"/>
                <w:b w:val="0"/>
                <w:sz w:val="16"/>
              </w:rPr>
              <w:t>Integration Test Baseline</w:t>
            </w:r>
          </w:p>
        </w:tc>
        <w:tc>
          <w:tcPr>
            <w:tcW w:type="dxa" w:w="2376"/>
            <w:vAlign w:val="center"/>
          </w:tcPr>
          <w:p>
            <w:r/>
            <w:r>
              <w:rPr>
                <w:rFonts w:ascii="Aptos" w:hAnsi="Aptos"/>
                <w:b w:val="0"/>
                <w:sz w:val="16"/>
              </w:rPr>
              <w:t>CLOSED / PASS</w:t>
            </w:r>
          </w:p>
        </w:tc>
      </w:tr>
      <w:tr>
        <w:tc>
          <w:tcPr>
            <w:tcW w:type="dxa" w:w="1440"/>
            <w:vAlign w:val="center"/>
          </w:tcPr>
          <w:p>
            <w:r>
              <w:rPr>
                <w:b/>
              </w:rPr>
            </w:r>
            <w:r>
              <w:rPr>
                <w:rFonts w:ascii="Aptos" w:hAnsi="Aptos"/>
                <w:b w:val="0"/>
                <w:sz w:val="16"/>
              </w:rPr>
              <w:t>GAP-022</w:t>
            </w:r>
          </w:p>
        </w:tc>
        <w:tc>
          <w:tcPr>
            <w:tcW w:type="dxa" w:w="5040"/>
            <w:vAlign w:val="center"/>
          </w:tcPr>
          <w:p>
            <w:r/>
            <w:r>
              <w:rPr>
                <w:rFonts w:ascii="Aptos" w:hAnsi="Aptos"/>
                <w:b w:val="0"/>
                <w:sz w:val="16"/>
              </w:rPr>
              <w:t>Successful Workflow Test</w:t>
            </w:r>
          </w:p>
        </w:tc>
        <w:tc>
          <w:tcPr>
            <w:tcW w:type="dxa" w:w="2376"/>
            <w:vAlign w:val="center"/>
          </w:tcPr>
          <w:p>
            <w:r/>
            <w:r>
              <w:rPr>
                <w:rFonts w:ascii="Aptos" w:hAnsi="Aptos"/>
                <w:b w:val="0"/>
                <w:sz w:val="16"/>
              </w:rPr>
              <w:t>CLOSED / PASS</w:t>
            </w:r>
          </w:p>
        </w:tc>
      </w:tr>
      <w:tr>
        <w:tc>
          <w:tcPr>
            <w:tcW w:type="dxa" w:w="1440"/>
            <w:vAlign w:val="center"/>
          </w:tcPr>
          <w:p>
            <w:r>
              <w:rPr>
                <w:b/>
              </w:rPr>
            </w:r>
            <w:r>
              <w:rPr>
                <w:rFonts w:ascii="Aptos" w:hAnsi="Aptos"/>
                <w:b w:val="0"/>
                <w:sz w:val="16"/>
              </w:rPr>
              <w:t>GAP-023</w:t>
            </w:r>
          </w:p>
        </w:tc>
        <w:tc>
          <w:tcPr>
            <w:tcW w:type="dxa" w:w="5040"/>
            <w:vAlign w:val="center"/>
          </w:tcPr>
          <w:p>
            <w:r/>
            <w:r>
              <w:rPr>
                <w:rFonts w:ascii="Aptos" w:hAnsi="Aptos"/>
                <w:b w:val="0"/>
                <w:sz w:val="16"/>
              </w:rPr>
              <w:t>Unsupported Opcode Integration Test</w:t>
            </w:r>
          </w:p>
        </w:tc>
        <w:tc>
          <w:tcPr>
            <w:tcW w:type="dxa" w:w="2376"/>
            <w:vAlign w:val="center"/>
          </w:tcPr>
          <w:p>
            <w:r/>
            <w:r>
              <w:rPr>
                <w:rFonts w:ascii="Aptos" w:hAnsi="Aptos"/>
                <w:b w:val="0"/>
                <w:sz w:val="16"/>
              </w:rPr>
              <w:t>CLOSED / PASS</w:t>
            </w:r>
          </w:p>
        </w:tc>
      </w:tr>
      <w:tr>
        <w:tc>
          <w:tcPr>
            <w:tcW w:type="dxa" w:w="1440"/>
            <w:vAlign w:val="center"/>
          </w:tcPr>
          <w:p>
            <w:r>
              <w:rPr>
                <w:b/>
              </w:rPr>
            </w:r>
            <w:r>
              <w:rPr>
                <w:rFonts w:ascii="Aptos" w:hAnsi="Aptos"/>
                <w:b w:val="0"/>
                <w:sz w:val="16"/>
              </w:rPr>
              <w:t>GAP-024</w:t>
            </w:r>
          </w:p>
        </w:tc>
        <w:tc>
          <w:tcPr>
            <w:tcW w:type="dxa" w:w="5040"/>
            <w:vAlign w:val="center"/>
          </w:tcPr>
          <w:p>
            <w:r/>
            <w:r>
              <w:rPr>
                <w:rFonts w:ascii="Aptos" w:hAnsi="Aptos"/>
                <w:b w:val="0"/>
                <w:sz w:val="16"/>
              </w:rPr>
              <w:t>Protocol Error Integration Test</w:t>
            </w:r>
          </w:p>
        </w:tc>
        <w:tc>
          <w:tcPr>
            <w:tcW w:type="dxa" w:w="2376"/>
            <w:vAlign w:val="center"/>
          </w:tcPr>
          <w:p>
            <w:r/>
            <w:r>
              <w:rPr>
                <w:rFonts w:ascii="Aptos" w:hAnsi="Aptos"/>
                <w:b w:val="0"/>
                <w:sz w:val="16"/>
              </w:rPr>
              <w:t>CLOSED / PASS</w:t>
            </w:r>
          </w:p>
        </w:tc>
      </w:tr>
      <w:tr>
        <w:tc>
          <w:tcPr>
            <w:tcW w:type="dxa" w:w="1440"/>
            <w:vAlign w:val="center"/>
          </w:tcPr>
          <w:p>
            <w:r>
              <w:rPr>
                <w:b/>
              </w:rPr>
            </w:r>
            <w:r>
              <w:rPr>
                <w:rFonts w:ascii="Aptos" w:hAnsi="Aptos"/>
                <w:b w:val="0"/>
                <w:sz w:val="16"/>
              </w:rPr>
              <w:t>GAP-025</w:t>
            </w:r>
          </w:p>
        </w:tc>
        <w:tc>
          <w:tcPr>
            <w:tcW w:type="dxa" w:w="5040"/>
            <w:vAlign w:val="center"/>
          </w:tcPr>
          <w:p>
            <w:r/>
            <w:r>
              <w:rPr>
                <w:rFonts w:ascii="Aptos" w:hAnsi="Aptos"/>
                <w:b w:val="0"/>
                <w:sz w:val="16"/>
              </w:rPr>
              <w:t>Connection Failure Integration Test</w:t>
            </w:r>
          </w:p>
        </w:tc>
        <w:tc>
          <w:tcPr>
            <w:tcW w:type="dxa" w:w="2376"/>
            <w:vAlign w:val="center"/>
          </w:tcPr>
          <w:p>
            <w:r/>
            <w:r>
              <w:rPr>
                <w:rFonts w:ascii="Aptos" w:hAnsi="Aptos"/>
                <w:b w:val="0"/>
                <w:sz w:val="16"/>
              </w:rPr>
              <w:t>CLOSED / PASS</w:t>
            </w:r>
          </w:p>
        </w:tc>
      </w:tr>
      <w:tr>
        <w:tc>
          <w:tcPr>
            <w:tcW w:type="dxa" w:w="1440"/>
            <w:vAlign w:val="center"/>
          </w:tcPr>
          <w:p>
            <w:r>
              <w:rPr>
                <w:b/>
              </w:rPr>
            </w:r>
            <w:r>
              <w:rPr>
                <w:rFonts w:ascii="Aptos" w:hAnsi="Aptos"/>
                <w:b w:val="0"/>
                <w:sz w:val="16"/>
              </w:rPr>
              <w:t>GAP-026</w:t>
            </w:r>
          </w:p>
        </w:tc>
        <w:tc>
          <w:tcPr>
            <w:tcW w:type="dxa" w:w="5040"/>
            <w:vAlign w:val="center"/>
          </w:tcPr>
          <w:p>
            <w:r/>
            <w:r>
              <w:rPr>
                <w:rFonts w:ascii="Aptos" w:hAnsi="Aptos"/>
                <w:b w:val="0"/>
                <w:sz w:val="16"/>
              </w:rPr>
              <w:t>Disconnect / Lifecycle Integration Test</w:t>
            </w:r>
          </w:p>
        </w:tc>
        <w:tc>
          <w:tcPr>
            <w:tcW w:type="dxa" w:w="2376"/>
            <w:vAlign w:val="center"/>
          </w:tcPr>
          <w:p>
            <w:r/>
            <w:r>
              <w:rPr>
                <w:rFonts w:ascii="Aptos" w:hAnsi="Aptos"/>
                <w:b w:val="0"/>
                <w:sz w:val="16"/>
              </w:rPr>
              <w:t>CLOSED / PASS</w:t>
            </w:r>
          </w:p>
        </w:tc>
      </w:tr>
      <w:tr>
        <w:tc>
          <w:tcPr>
            <w:tcW w:type="dxa" w:w="1440"/>
            <w:vAlign w:val="center"/>
          </w:tcPr>
          <w:p>
            <w:r>
              <w:rPr>
                <w:b/>
              </w:rPr>
            </w:r>
            <w:r>
              <w:rPr>
                <w:rFonts w:ascii="Aptos" w:hAnsi="Aptos"/>
                <w:b w:val="0"/>
                <w:sz w:val="16"/>
              </w:rPr>
              <w:t>GAP-027</w:t>
            </w:r>
          </w:p>
        </w:tc>
        <w:tc>
          <w:tcPr>
            <w:tcW w:type="dxa" w:w="5040"/>
            <w:vAlign w:val="center"/>
          </w:tcPr>
          <w:p>
            <w:r/>
            <w:r>
              <w:rPr>
                <w:rFonts w:ascii="Aptos" w:hAnsi="Aptos"/>
                <w:b w:val="0"/>
                <w:sz w:val="16"/>
              </w:rPr>
              <w:t>Exit Status Validation</w:t>
            </w:r>
          </w:p>
        </w:tc>
        <w:tc>
          <w:tcPr>
            <w:tcW w:type="dxa" w:w="2376"/>
            <w:vAlign w:val="center"/>
          </w:tcPr>
          <w:p>
            <w:r/>
            <w:r>
              <w:rPr>
                <w:rFonts w:ascii="Aptos" w:hAnsi="Aptos"/>
                <w:b w:val="0"/>
                <w:sz w:val="16"/>
              </w:rPr>
              <w:t>CLOSED / PASS</w:t>
            </w:r>
          </w:p>
        </w:tc>
      </w:tr>
      <w:tr>
        <w:tc>
          <w:tcPr>
            <w:tcW w:type="dxa" w:w="1440"/>
            <w:vAlign w:val="center"/>
          </w:tcPr>
          <w:p>
            <w:r>
              <w:rPr>
                <w:b/>
              </w:rPr>
            </w:r>
            <w:r>
              <w:rPr>
                <w:rFonts w:ascii="Aptos" w:hAnsi="Aptos"/>
                <w:b w:val="0"/>
                <w:sz w:val="16"/>
              </w:rPr>
              <w:t>GAP-028</w:t>
            </w:r>
          </w:p>
        </w:tc>
        <w:tc>
          <w:tcPr>
            <w:tcW w:type="dxa" w:w="5040"/>
            <w:vAlign w:val="center"/>
          </w:tcPr>
          <w:p>
            <w:r/>
            <w:r>
              <w:rPr>
                <w:rFonts w:ascii="Aptos" w:hAnsi="Aptos"/>
                <w:b w:val="0"/>
                <w:sz w:val="16"/>
              </w:rPr>
              <w:t>Log / Result Validation</w:t>
            </w:r>
          </w:p>
        </w:tc>
        <w:tc>
          <w:tcPr>
            <w:tcW w:type="dxa" w:w="2376"/>
            <w:vAlign w:val="center"/>
          </w:tcPr>
          <w:p>
            <w:r/>
            <w:r>
              <w:rPr>
                <w:rFonts w:ascii="Aptos" w:hAnsi="Aptos"/>
                <w:b w:val="0"/>
                <w:sz w:val="16"/>
              </w:rPr>
              <w:t>CLOSED / PASS</w:t>
            </w:r>
          </w:p>
        </w:tc>
      </w:tr>
      <w:tr>
        <w:tc>
          <w:tcPr>
            <w:tcW w:type="dxa" w:w="1440"/>
            <w:vAlign w:val="center"/>
          </w:tcPr>
          <w:p>
            <w:r>
              <w:rPr>
                <w:b/>
              </w:rPr>
            </w:r>
            <w:r>
              <w:rPr>
                <w:rFonts w:ascii="Aptos" w:hAnsi="Aptos"/>
                <w:b w:val="0"/>
                <w:sz w:val="16"/>
              </w:rPr>
              <w:t>GAP-029</w:t>
            </w:r>
          </w:p>
        </w:tc>
        <w:tc>
          <w:tcPr>
            <w:tcW w:type="dxa" w:w="5040"/>
            <w:vAlign w:val="center"/>
          </w:tcPr>
          <w:p>
            <w:r/>
            <w:r>
              <w:rPr>
                <w:rFonts w:ascii="Aptos" w:hAnsi="Aptos"/>
                <w:b w:val="0"/>
                <w:sz w:val="16"/>
              </w:rPr>
              <w:t>Test Repeatability</w:t>
            </w:r>
          </w:p>
        </w:tc>
        <w:tc>
          <w:tcPr>
            <w:tcW w:type="dxa" w:w="2376"/>
            <w:vAlign w:val="center"/>
          </w:tcPr>
          <w:p>
            <w:r/>
            <w:r>
              <w:rPr>
                <w:rFonts w:ascii="Aptos" w:hAnsi="Aptos"/>
                <w:b w:val="0"/>
                <w:sz w:val="16"/>
              </w:rPr>
              <w:t>CLOSED / PASS (qualified)</w:t>
            </w:r>
          </w:p>
        </w:tc>
      </w:tr>
      <w:tr>
        <w:tc>
          <w:tcPr>
            <w:tcW w:type="dxa" w:w="1440"/>
            <w:vAlign w:val="center"/>
          </w:tcPr>
          <w:p>
            <w:r>
              <w:rPr>
                <w:b/>
              </w:rPr>
            </w:r>
            <w:r>
              <w:rPr>
                <w:rFonts w:ascii="Aptos" w:hAnsi="Aptos"/>
                <w:b w:val="0"/>
                <w:sz w:val="16"/>
              </w:rPr>
              <w:t>GAP-030</w:t>
            </w:r>
          </w:p>
        </w:tc>
        <w:tc>
          <w:tcPr>
            <w:tcW w:type="dxa" w:w="5040"/>
            <w:vAlign w:val="center"/>
          </w:tcPr>
          <w:p>
            <w:r/>
            <w:r>
              <w:rPr>
                <w:rFonts w:ascii="Aptos" w:hAnsi="Aptos"/>
                <w:b w:val="0"/>
                <w:sz w:val="16"/>
              </w:rPr>
              <w:t>Integration Suite Completion</w:t>
            </w:r>
          </w:p>
        </w:tc>
        <w:tc>
          <w:tcPr>
            <w:tcW w:type="dxa" w:w="2376"/>
            <w:vAlign w:val="center"/>
          </w:tcPr>
          <w:p>
            <w:r/>
            <w:r>
              <w:rPr>
                <w:rFonts w:ascii="Aptos" w:hAnsi="Aptos"/>
                <w:b w:val="0"/>
                <w:sz w:val="16"/>
              </w:rPr>
              <w:t>CLOSED / PASS</w:t>
            </w:r>
          </w:p>
        </w:tc>
      </w:tr>
    </w:tbl>
    <w:p>
      <w:pPr>
        <w:spacing w:after="0"/>
      </w:pPr>
    </w:p>
    <w:p>
      <w:pPr>
        <w:pStyle w:val="Heading1"/>
      </w:pPr>
      <w:r>
        <w:t>4. Detailed GAP Records</w:t>
      </w:r>
    </w:p>
    <w:p>
      <w:pPr>
        <w:pStyle w:val="Heading2"/>
      </w:pPr>
      <w:r>
        <w:t>GAP-021 — Integration Test Baseline</w:t>
      </w:r>
    </w:p>
    <w:p>
      <w:pPr>
        <w:spacing w:after="80"/>
      </w:pPr>
      <w:r>
        <w:rPr>
          <w:b/>
        </w:rPr>
        <w:t xml:space="preserve">Objective: </w:t>
      </w:r>
      <w:r>
        <w:t>Establish the M6 integration-test baseline by identifying existing executable coverage, reusable workflows, and current automation limitations before adding new test logic.</w:t>
      </w:r>
    </w:p>
    <w:p>
      <w:pPr>
        <w:spacing w:after="40"/>
      </w:pPr>
      <w:r>
        <w:rPr>
          <w:b/>
        </w:rPr>
        <w:t>Acceptance criteria</w:t>
      </w:r>
    </w:p>
    <w:p>
      <w:pPr>
        <w:pStyle w:val="ListBullet"/>
        <w:spacing w:after="40"/>
        <w:ind w:left="317" w:hanging="173"/>
      </w:pPr>
      <w:r>
        <w:t>Existing integration executables identified.</w:t>
      </w:r>
    </w:p>
    <w:p>
      <w:pPr>
        <w:pStyle w:val="ListBullet"/>
        <w:spacing w:after="40"/>
        <w:ind w:left="317" w:hanging="173"/>
      </w:pPr>
      <w:r>
        <w:t>Existing successful workflow identified.</w:t>
      </w:r>
    </w:p>
    <w:p>
      <w:pPr>
        <w:pStyle w:val="ListBullet"/>
        <w:spacing w:after="40"/>
        <w:ind w:left="317" w:hanging="173"/>
      </w:pPr>
      <w:r>
        <w:t>Existing protocol-error workflows identified.</w:t>
      </w:r>
    </w:p>
    <w:p>
      <w:pPr>
        <w:pStyle w:val="ListBullet"/>
        <w:spacing w:after="40"/>
        <w:ind w:left="317" w:hanging="173"/>
      </w:pPr>
      <w:r>
        <w:t>Existing connection/lifecycle tests identified.</w:t>
      </w:r>
    </w:p>
    <w:p>
      <w:pPr>
        <w:pStyle w:val="ListBullet"/>
        <w:spacing w:after="40"/>
        <w:ind w:left="317" w:hanging="173"/>
      </w:pPr>
      <w:r>
        <w:t>Existing exit-status and logging validation identified.</w:t>
      </w:r>
    </w:p>
    <w:p>
      <w:pPr>
        <w:pStyle w:val="ListBullet"/>
        <w:spacing w:after="40"/>
        <w:ind w:left="317" w:hanging="173"/>
      </w:pPr>
      <w:r>
        <w:t>Tests reusable without architecture change.</w:t>
      </w:r>
    </w:p>
    <w:p>
      <w:pPr>
        <w:pStyle w:val="ListBullet"/>
        <w:spacing w:after="40"/>
        <w:ind w:left="317" w:hanging="173"/>
      </w:pPr>
      <w:r>
        <w:t>Automation limitations identified.</w:t>
      </w:r>
    </w:p>
    <w:p>
      <w:pPr>
        <w:pStyle w:val="ListBullet"/>
        <w:spacing w:after="40"/>
        <w:ind w:left="317" w:hanging="173"/>
      </w:pPr>
      <w:r>
        <w:t>M6 baseline and scope defined.</w:t>
      </w:r>
    </w:p>
    <w:p>
      <w:pPr>
        <w:spacing w:after="80"/>
      </w:pPr>
      <w:r>
        <w:rPr>
          <w:b/>
        </w:rPr>
        <w:t xml:space="preserve">Evidence: </w:t>
      </w:r>
      <w:r>
        <w:t>Existing PacketForge application/test executables and prior M4/M5 runtime evidence were reviewed. The baseline included successful workflow, unsupported opcode, unsupported version, connection failure, disconnect/lifecycle, exit-status, and logging paths.</w:t>
      </w:r>
    </w:p>
    <w:p>
      <w:pPr>
        <w:spacing w:after="160"/>
      </w:pPr>
      <w:r>
        <w:rPr>
          <w:b/>
        </w:rPr>
        <w:t xml:space="preserve">Disposition: </w:t>
      </w:r>
      <w:r>
        <w:t>CLOSED / PASS. GAP-021 established the baseline and explicitly identified the remaining manual ENTER step in the normal server shutdown flow as a repeatability limitation, not an architectural defect.</w:t>
      </w:r>
    </w:p>
    <w:p>
      <w:pPr>
        <w:pStyle w:val="Heading2"/>
      </w:pPr>
      <w:r>
        <w:t>GAP-022 — Successful Workflow Integration Test</w:t>
      </w:r>
    </w:p>
    <w:p>
      <w:pPr>
        <w:spacing w:after="80"/>
      </w:pPr>
      <w:r>
        <w:rPr>
          <w:b/>
        </w:rPr>
        <w:t xml:space="preserve">Objective: </w:t>
      </w:r>
      <w:r>
        <w:t>Validate an execution-level successful HelloRequest -&gt; HelloResponse workflow with objective field-level PASS/FAIL checks and no manual ENTER on the client side.</w:t>
      </w:r>
    </w:p>
    <w:p>
      <w:pPr>
        <w:spacing w:after="40"/>
      </w:pPr>
      <w:r>
        <w:rPr>
          <w:b/>
        </w:rPr>
        <w:t>Acceptance criteria</w:t>
      </w:r>
    </w:p>
    <w:p>
      <w:pPr>
        <w:pStyle w:val="ListBullet"/>
        <w:spacing w:after="40"/>
        <w:ind w:left="317" w:hanging="173"/>
      </w:pPr>
      <w:r>
        <w:t>Server starts and listens successfully.</w:t>
      </w:r>
    </w:p>
    <w:p>
      <w:pPr>
        <w:pStyle w:val="ListBullet"/>
        <w:spacing w:after="40"/>
        <w:ind w:left="317" w:hanging="173"/>
      </w:pPr>
      <w:r>
        <w:t>Client connects and reaches CONNECTED state.</w:t>
      </w:r>
    </w:p>
    <w:p>
      <w:pPr>
        <w:pStyle w:val="ListBullet"/>
        <w:spacing w:after="40"/>
        <w:ind w:left="317" w:hanging="173"/>
      </w:pPr>
      <w:r>
        <w:t>Valid HelloRequest is constructed and transmitted.</w:t>
      </w:r>
    </w:p>
    <w:p>
      <w:pPr>
        <w:pStyle w:val="ListBullet"/>
        <w:spacing w:after="40"/>
        <w:ind w:left="317" w:hanging="173"/>
      </w:pPr>
      <w:r>
        <w:t>Server receives and dispatches the request.</w:t>
      </w:r>
    </w:p>
    <w:p>
      <w:pPr>
        <w:pStyle w:val="ListBullet"/>
        <w:spacing w:after="40"/>
        <w:ind w:left="317" w:hanging="173"/>
      </w:pPr>
      <w:r>
        <w:t>HelloResponse is received by the client.</w:t>
      </w:r>
    </w:p>
    <w:p>
      <w:pPr>
        <w:pStyle w:val="ListBullet"/>
        <w:spacing w:after="40"/>
        <w:ind w:left="317" w:hanging="173"/>
      </w:pPr>
      <w:r>
        <w:t>Response Magic, Version, Opcode, Flags, Sequence ID, and Payload are validated.</w:t>
      </w:r>
    </w:p>
    <w:p>
      <w:pPr>
        <w:pStyle w:val="ListBullet"/>
        <w:spacing w:after="40"/>
        <w:ind w:left="317" w:hanging="173"/>
      </w:pPr>
      <w:r>
        <w:t>Client disconnects and returns exit 0 only after all checks pass.</w:t>
      </w:r>
    </w:p>
    <w:p>
      <w:pPr>
        <w:spacing w:after="80"/>
      </w:pPr>
      <w:r>
        <w:rPr>
          <w:b/>
        </w:rPr>
        <w:t xml:space="preserve">Evidence: </w:t>
      </w:r>
      <w:r>
        <w:t>Dedicated executable: bin/packetforge_integration_success_client. Runtime output showed PASS for connection, request construction, transmission, response reception, Magic, Version, Opcode, Flags, Sequence ID, Payload, and disconnect. Client exit status was 0; server exit status was 0. The successful workflow was also repeated three times during GAP-029 repeatability validation with consistent PASS results.</w:t>
      </w:r>
    </w:p>
    <w:p>
      <w:pPr>
        <w:spacing w:after="160"/>
      </w:pPr>
      <w:r>
        <w:rPr>
          <w:b/>
        </w:rPr>
        <w:t xml:space="preserve">Disposition: </w:t>
      </w:r>
      <w:r>
        <w:t>CLOSED / PASS.</w:t>
      </w:r>
    </w:p>
    <w:p>
      <w:pPr>
        <w:pStyle w:val="Heading2"/>
      </w:pPr>
      <w:r>
        <w:t>GAP-023 — Unsupported Opcode Integration Test</w:t>
      </w:r>
    </w:p>
    <w:p>
      <w:pPr>
        <w:spacing w:after="80"/>
      </w:pPr>
      <w:r>
        <w:rPr>
          <w:b/>
        </w:rPr>
        <w:t xml:space="preserve">Objective: </w:t>
      </w:r>
      <w:r>
        <w:t>Validate that a syntactically valid V1 packet containing an unsupported opcode is accepted by the decoder, rejected by the dispatcher, converted to ErrorResponse, transmitted, and correctly validated by the client.</w:t>
      </w:r>
    </w:p>
    <w:p>
      <w:pPr>
        <w:spacing w:after="40"/>
      </w:pPr>
      <w:r>
        <w:rPr>
          <w:b/>
        </w:rPr>
        <w:t>Acceptance criteria</w:t>
      </w:r>
    </w:p>
    <w:p>
      <w:pPr>
        <w:pStyle w:val="ListBullet"/>
        <w:spacing w:after="40"/>
        <w:ind w:left="317" w:hanging="173"/>
      </w:pPr>
      <w:r>
        <w:t>Client connects successfully.</w:t>
      </w:r>
    </w:p>
    <w:p>
      <w:pPr>
        <w:pStyle w:val="ListBullet"/>
        <w:spacing w:after="40"/>
        <w:ind w:left="317" w:hanging="173"/>
      </w:pPr>
      <w:r>
        <w:t>Valid V1 request with opcode 0xFFFF (65535) is transmitted.</w:t>
      </w:r>
    </w:p>
    <w:p>
      <w:pPr>
        <w:pStyle w:val="ListBullet"/>
        <w:spacing w:after="40"/>
        <w:ind w:left="317" w:hanging="173"/>
      </w:pPr>
      <w:r>
        <w:t>Server receives the request and reaches dispatcher.</w:t>
      </w:r>
    </w:p>
    <w:p>
      <w:pPr>
        <w:pStyle w:val="ListBullet"/>
        <w:spacing w:after="40"/>
        <w:ind w:left="317" w:hanging="173"/>
      </w:pPr>
      <w:r>
        <w:t>Dispatcher generates ErrorResponse.</w:t>
      </w:r>
    </w:p>
    <w:p>
      <w:pPr>
        <w:pStyle w:val="ListBullet"/>
        <w:spacing w:after="40"/>
        <w:ind w:left="317" w:hanging="173"/>
      </w:pPr>
      <w:r>
        <w:t>ErrorResponse uses Opcode 100 and UnsupportedOpcode error code 2.</w:t>
      </w:r>
    </w:p>
    <w:p>
      <w:pPr>
        <w:pStyle w:val="ListBullet"/>
        <w:spacing w:after="40"/>
        <w:ind w:left="317" w:hanging="173"/>
      </w:pPr>
      <w:r>
        <w:t>Request Sequence ID 1 is preserved in the dispatcher-generated response.</w:t>
      </w:r>
    </w:p>
    <w:p>
      <w:pPr>
        <w:pStyle w:val="ListBullet"/>
        <w:spacing w:after="40"/>
        <w:ind w:left="317" w:hanging="173"/>
      </w:pPr>
      <w:r>
        <w:t>Client validates the complete response and exits 0; server completes with exit 0.</w:t>
      </w:r>
    </w:p>
    <w:p>
      <w:pPr>
        <w:spacing w:after="80"/>
      </w:pPr>
      <w:r>
        <w:rPr>
          <w:b/>
        </w:rPr>
        <w:t xml:space="preserve">Evidence: </w:t>
      </w:r>
      <w:r>
        <w:t>Executable: bin/packetforge_dispatch_failure_client. Server logged request opcode 65535, dispatcher-generated protocol error response, and response transmission. Client validated Magic 0x50464B54, Version 1, Opcode 100, Sequence ID 1, Payload Length 1, and Protocol error code 2. Initial functional execution passed, and three additional repeatability runs also produced identical PASS results with client/server exit status 0.</w:t>
      </w:r>
    </w:p>
    <w:p>
      <w:pPr>
        <w:spacing w:after="160"/>
      </w:pPr>
      <w:r>
        <w:rPr>
          <w:b/>
        </w:rPr>
        <w:t xml:space="preserve">Disposition: </w:t>
      </w:r>
      <w:r>
        <w:t>CLOSED / PASS.</w:t>
      </w:r>
    </w:p>
    <w:p>
      <w:pPr>
        <w:pStyle w:val="Heading2"/>
      </w:pPr>
      <w:r>
        <w:t>GAP-024 — Protocol Error Integration Test</w:t>
      </w:r>
    </w:p>
    <w:p>
      <w:pPr>
        <w:spacing w:after="80"/>
      </w:pPr>
      <w:r>
        <w:rPr>
          <w:b/>
        </w:rPr>
        <w:t xml:space="preserve">Objective: </w:t>
      </w:r>
      <w:r>
        <w:t>Validate decoder-level handling of an unsupported protocol version and verify that the normal dispatch path is bypassed and a protocol ErrorResponse is returned.</w:t>
      </w:r>
    </w:p>
    <w:p>
      <w:pPr>
        <w:spacing w:after="40"/>
      </w:pPr>
      <w:r>
        <w:rPr>
          <w:b/>
        </w:rPr>
        <w:t>Acceptance criteria</w:t>
      </w:r>
    </w:p>
    <w:p>
      <w:pPr>
        <w:pStyle w:val="ListBullet"/>
        <w:spacing w:after="40"/>
        <w:ind w:left="317" w:hanging="173"/>
      </w:pPr>
      <w:r>
        <w:t>Client connects successfully.</w:t>
      </w:r>
    </w:p>
    <w:p>
      <w:pPr>
        <w:pStyle w:val="ListBullet"/>
        <w:spacing w:after="40"/>
        <w:ind w:left="317" w:hanging="173"/>
      </w:pPr>
      <w:r>
        <w:t>Client sends deliberately malformed protocol header with Version 99.</w:t>
      </w:r>
    </w:p>
    <w:p>
      <w:pPr>
        <w:pStyle w:val="ListBullet"/>
        <w:spacing w:after="40"/>
        <w:ind w:left="317" w:hanging="173"/>
      </w:pPr>
      <w:r>
        <w:t>Server detects UnsupportedVersion during protocol decoding.</w:t>
      </w:r>
    </w:p>
    <w:p>
      <w:pPr>
        <w:pStyle w:val="ListBullet"/>
        <w:spacing w:after="40"/>
        <w:ind w:left="317" w:hanging="173"/>
      </w:pPr>
      <w:r>
        <w:t>Normal dispatcher path is not entered for the invalid version.</w:t>
      </w:r>
    </w:p>
    <w:p>
      <w:pPr>
        <w:pStyle w:val="ListBullet"/>
        <w:spacing w:after="40"/>
        <w:ind w:left="317" w:hanging="173"/>
      </w:pPr>
      <w:r>
        <w:t>Server generates and sends ErrorResponse.</w:t>
      </w:r>
    </w:p>
    <w:p>
      <w:pPr>
        <w:pStyle w:val="ListBullet"/>
        <w:spacing w:after="40"/>
        <w:ind w:left="317" w:hanging="173"/>
      </w:pPr>
      <w:r>
        <w:t>Client receives Version 1, Opcode 100, Sequence ID 0, Payload Length 1, Error code 3.</w:t>
      </w:r>
    </w:p>
    <w:p>
      <w:pPr>
        <w:pStyle w:val="ListBullet"/>
        <w:spacing w:after="40"/>
        <w:ind w:left="317" w:hanging="173"/>
      </w:pPr>
      <w:r>
        <w:t>Server returns exit 1 for the protocol failure; test client returns exit 0 after validating the expected failure behavior.</w:t>
      </w:r>
    </w:p>
    <w:p>
      <w:pPr>
        <w:spacing w:after="80"/>
      </w:pPr>
      <w:r>
        <w:rPr>
          <w:b/>
        </w:rPr>
        <w:t xml:space="preserve">Evidence: </w:t>
      </w:r>
      <w:r>
        <w:t>Executable: bin/packetforge_protocol_error_client. Server logged Protocol error detected and Protocol error response sent successfully, then stopped with exit status 1. Client reported Invalid protocol version: 99, validated Magic 0x50464B54, Version 1, Opcode 100, Sequence ID 0, Payload Length 1, and Protocol error code 3, and returned exit status 0.</w:t>
      </w:r>
    </w:p>
    <w:p>
      <w:pPr>
        <w:spacing w:after="160"/>
      </w:pPr>
      <w:r>
        <w:rPr>
          <w:b/>
        </w:rPr>
        <w:t xml:space="preserve">Disposition: </w:t>
      </w:r>
      <w:r>
        <w:t>CLOSED / PASS.</w:t>
      </w:r>
    </w:p>
    <w:p>
      <w:pPr>
        <w:pStyle w:val="Heading2"/>
      </w:pPr>
      <w:r>
        <w:t>GAP-025 — Connection Failure Integration Test</w:t>
      </w:r>
    </w:p>
    <w:p>
      <w:pPr>
        <w:spacing w:after="80"/>
      </w:pPr>
      <w:r>
        <w:rPr>
          <w:b/>
        </w:rPr>
        <w:t xml:space="preserve">Objective: </w:t>
      </w:r>
      <w:r>
        <w:t>Validate the connection-establishment failure path when the PacketForge server is unavailable.</w:t>
      </w:r>
    </w:p>
    <w:p>
      <w:pPr>
        <w:spacing w:after="40"/>
      </w:pPr>
      <w:r>
        <w:rPr>
          <w:b/>
        </w:rPr>
        <w:t>Acceptance criteria</w:t>
      </w:r>
    </w:p>
    <w:p>
      <w:pPr>
        <w:pStyle w:val="ListBullet"/>
        <w:spacing w:after="40"/>
        <w:ind w:left="317" w:hanging="173"/>
      </w:pPr>
      <w:r>
        <w:t>Client attempts connection while no server is listening.</w:t>
      </w:r>
    </w:p>
    <w:p>
      <w:pPr>
        <w:pStyle w:val="ListBullet"/>
        <w:spacing w:after="40"/>
        <w:ind w:left="317" w:hanging="173"/>
      </w:pPr>
      <w:r>
        <w:t>TCP connect fails with the expected connection error.</w:t>
      </w:r>
    </w:p>
    <w:p>
      <w:pPr>
        <w:pStyle w:val="ListBullet"/>
        <w:spacing w:after="40"/>
        <w:ind w:left="317" w:hanging="173"/>
      </w:pPr>
      <w:r>
        <w:t>Failure is explicitly reported.</w:t>
      </w:r>
    </w:p>
    <w:p>
      <w:pPr>
        <w:pStyle w:val="ListBullet"/>
        <w:spacing w:after="40"/>
        <w:ind w:left="317" w:hanging="173"/>
      </w:pPr>
      <w:r>
        <w:t>Client remains DISCONNECTED.</w:t>
      </w:r>
    </w:p>
    <w:p>
      <w:pPr>
        <w:pStyle w:val="ListBullet"/>
        <w:spacing w:after="40"/>
        <w:ind w:left="317" w:hanging="173"/>
      </w:pPr>
      <w:r>
        <w:t>No request/response workflow is entered.</w:t>
      </w:r>
    </w:p>
    <w:p>
      <w:pPr>
        <w:pStyle w:val="ListBullet"/>
        <w:spacing w:after="40"/>
        <w:ind w:left="317" w:hanging="173"/>
      </w:pPr>
      <w:r>
        <w:t>Client terminates with failure exit status 1.</w:t>
      </w:r>
    </w:p>
    <w:p>
      <w:pPr>
        <w:spacing w:after="80"/>
      </w:pPr>
      <w:r>
        <w:rPr>
          <w:b/>
        </w:rPr>
        <w:t xml:space="preserve">Evidence: </w:t>
      </w:r>
      <w:r>
        <w:t>Existing client executable: bin/packetforge_client. Runtime showed Initial connection state: DISCONNECTED, connection attempt, Failed to connect to PacketForge server: Connection refused, Connection state after failure: DISCONNECTED, and exit status 1.</w:t>
      </w:r>
    </w:p>
    <w:p>
      <w:pPr>
        <w:spacing w:after="160"/>
      </w:pPr>
      <w:r>
        <w:rPr>
          <w:b/>
        </w:rPr>
        <w:t xml:space="preserve">Disposition: </w:t>
      </w:r>
      <w:r>
        <w:t>CLOSED / PASS.</w:t>
      </w:r>
    </w:p>
    <w:p>
      <w:pPr>
        <w:pStyle w:val="Heading2"/>
      </w:pPr>
      <w:r>
        <w:t>GAP-026 — Disconnect / Lifecycle Integration Test</w:t>
      </w:r>
    </w:p>
    <w:p>
      <w:pPr>
        <w:spacing w:after="80"/>
      </w:pPr>
      <w:r>
        <w:rPr>
          <w:b/>
        </w:rPr>
        <w:t xml:space="preserve">Objective: </w:t>
      </w:r>
      <w:r>
        <w:t>Validate the lifecycle after a successful connection, including peer closure, state transition, behavior after closure, and safe explicit disconnect.</w:t>
      </w:r>
    </w:p>
    <w:p>
      <w:pPr>
        <w:spacing w:after="40"/>
      </w:pPr>
      <w:r>
        <w:rPr>
          <w:b/>
        </w:rPr>
        <w:t>Acceptance criteria</w:t>
      </w:r>
    </w:p>
    <w:p>
      <w:pPr>
        <w:pStyle w:val="ListBullet"/>
        <w:spacing w:after="40"/>
        <w:ind w:left="317" w:hanging="173"/>
      </w:pPr>
      <w:r>
        <w:t>Client connects successfully and reaches CONNECTED state.</w:t>
      </w:r>
    </w:p>
    <w:p>
      <w:pPr>
        <w:pStyle w:val="ListBullet"/>
        <w:spacing w:after="40"/>
        <w:ind w:left="317" w:hanging="173"/>
      </w:pPr>
      <w:r>
        <w:t>Valid HelloRequest is sent and initial server response is received.</w:t>
      </w:r>
    </w:p>
    <w:p>
      <w:pPr>
        <w:pStyle w:val="ListBullet"/>
        <w:spacing w:after="40"/>
        <w:ind w:left="317" w:hanging="173"/>
      </w:pPr>
      <w:r>
        <w:t>Client detects server-side connection closure as Connection closed by peer.</w:t>
      </w:r>
    </w:p>
    <w:p>
      <w:pPr>
        <w:pStyle w:val="ListBullet"/>
        <w:spacing w:after="40"/>
        <w:ind w:left="317" w:hanging="173"/>
      </w:pPr>
      <w:r>
        <w:t>Client transitions to DISCONNECTED.</w:t>
      </w:r>
    </w:p>
    <w:p>
      <w:pPr>
        <w:pStyle w:val="ListBullet"/>
        <w:spacing w:after="40"/>
        <w:ind w:left="317" w:hanging="173"/>
      </w:pPr>
      <w:r>
        <w:t>Send after remote closure is rejected with Connection not established.</w:t>
      </w:r>
    </w:p>
    <w:p>
      <w:pPr>
        <w:pStyle w:val="ListBullet"/>
        <w:spacing w:after="40"/>
        <w:ind w:left="317" w:hanging="173"/>
      </w:pPr>
      <w:r>
        <w:t>Receive after remote closure is rejected with Connection not established.</w:t>
      </w:r>
    </w:p>
    <w:p>
      <w:pPr>
        <w:pStyle w:val="ListBullet"/>
        <w:spacing w:after="40"/>
        <w:ind w:left="317" w:hanging="173"/>
      </w:pPr>
      <w:r>
        <w:t>Explicit disconnect after peer closure is safe and leaves state DISCONNECTED.</w:t>
      </w:r>
    </w:p>
    <w:p>
      <w:pPr>
        <w:pStyle w:val="ListBullet"/>
        <w:spacing w:after="40"/>
        <w:ind w:left="317" w:hanging="173"/>
      </w:pPr>
      <w:r>
        <w:t>Client and server terminate cleanly for the tested lifecycle.</w:t>
      </w:r>
    </w:p>
    <w:p>
      <w:pPr>
        <w:spacing w:after="80"/>
      </w:pPr>
      <w:r>
        <w:rPr>
          <w:b/>
        </w:rPr>
        <w:t xml:space="preserve">Evidence: </w:t>
      </w:r>
      <w:r>
        <w:t>Existing executable: bin/packetforge_remote_close_client. Runtime showed CONNECTED state, successful request and response, peer closure detection, DISCONNECTED state, rejected send/receive attempts after closure, successful explicit disconnect, and client exit status 0. Server completed normally with exit status 0.</w:t>
      </w:r>
    </w:p>
    <w:p>
      <w:pPr>
        <w:spacing w:after="160"/>
      </w:pPr>
      <w:r>
        <w:rPr>
          <w:b/>
        </w:rPr>
        <w:t xml:space="preserve">Disposition: </w:t>
      </w:r>
      <w:r>
        <w:t>CLOSED / PASS.</w:t>
      </w:r>
    </w:p>
    <w:p>
      <w:pPr>
        <w:pStyle w:val="Heading2"/>
      </w:pPr>
      <w:r>
        <w:t>GAP-027 — Exit Status Validation</w:t>
      </w:r>
    </w:p>
    <w:p>
      <w:pPr>
        <w:spacing w:after="80"/>
      </w:pPr>
      <w:r>
        <w:rPr>
          <w:b/>
        </w:rPr>
        <w:t xml:space="preserve">Objective: </w:t>
      </w:r>
      <w:r>
        <w:t>Validate that major success and failure workflows return process exit statuses consistent with the actual outcome.</w:t>
      </w:r>
    </w:p>
    <w:p>
      <w:pPr>
        <w:spacing w:after="40"/>
      </w:pPr>
      <w:r>
        <w:rPr>
          <w:b/>
        </w:rPr>
        <w:t>Acceptance criteria</w:t>
      </w:r>
    </w:p>
    <w:p>
      <w:pPr>
        <w:pStyle w:val="ListBullet"/>
        <w:spacing w:after="40"/>
        <w:ind w:left="317" w:hanging="173"/>
      </w:pPr>
      <w:r>
        <w:t>Successful Hello workflow returns exit 0.</w:t>
      </w:r>
    </w:p>
    <w:p>
      <w:pPr>
        <w:pStyle w:val="ListBullet"/>
        <w:spacing w:after="40"/>
        <w:ind w:left="317" w:hanging="173"/>
      </w:pPr>
      <w:r>
        <w:t>Unsupported opcode test returns exit 0 when the expected ErrorResponse is correctly observed.</w:t>
      </w:r>
    </w:p>
    <w:p>
      <w:pPr>
        <w:pStyle w:val="ListBullet"/>
        <w:spacing w:after="40"/>
        <w:ind w:left="317" w:hanging="173"/>
      </w:pPr>
      <w:r>
        <w:t>Unsupported protocol version returns server exit 1 while the validating test client returns 0.</w:t>
      </w:r>
    </w:p>
    <w:p>
      <w:pPr>
        <w:pStyle w:val="ListBullet"/>
        <w:spacing w:after="40"/>
        <w:ind w:left="317" w:hanging="173"/>
      </w:pPr>
      <w:r>
        <w:t>Connection-establishment failure returns client exit 1.</w:t>
      </w:r>
    </w:p>
    <w:p>
      <w:pPr>
        <w:pStyle w:val="ListBullet"/>
        <w:spacing w:after="40"/>
        <w:ind w:left="317" w:hanging="173"/>
      </w:pPr>
      <w:r>
        <w:t>Disconnect/lifecycle test returns exit 0.</w:t>
      </w:r>
    </w:p>
    <w:p>
      <w:pPr>
        <w:pStyle w:val="ListBullet"/>
        <w:spacing w:after="40"/>
        <w:ind w:left="317" w:hanging="173"/>
      </w:pPr>
      <w:r>
        <w:t>No false success status is observed for the tested failure paths.</w:t>
      </w:r>
    </w:p>
    <w:p>
      <w:pPr>
        <w:pStyle w:val="ListBullet"/>
        <w:spacing w:after="40"/>
        <w:ind w:left="317" w:hanging="173"/>
      </w:pPr>
      <w:r>
        <w:t>No false failure status is observed for the tested successful paths.</w:t>
      </w:r>
    </w:p>
    <w:p>
      <w:pPr>
        <w:spacing w:after="80"/>
      </w:pPr>
      <w:r>
        <w:rPr>
          <w:b/>
        </w:rPr>
        <w:t xml:space="preserve">Evidence: </w:t>
      </w:r>
      <w:r>
        <w:t>Exit codes were captured during GAP-022 through GAP-026 executions. Observed convention: 0 for completed success/test validation; 1 for actual server/client workflow failure where failure itself was the intended outcome. GAP-024 explicitly demonstrated server exit 1 for protocol failure and test-client exit 0 after validation.</w:t>
      </w:r>
    </w:p>
    <w:p>
      <w:pPr>
        <w:spacing w:after="160"/>
      </w:pPr>
      <w:r>
        <w:rPr>
          <w:b/>
        </w:rPr>
        <w:t xml:space="preserve">Disposition: </w:t>
      </w:r>
      <w:r>
        <w:t>CLOSED / PASS.</w:t>
      </w:r>
    </w:p>
    <w:p>
      <w:pPr>
        <w:pStyle w:val="Heading2"/>
      </w:pPr>
      <w:r>
        <w:t>GAP-028 — Log / Result Validation</w:t>
      </w:r>
    </w:p>
    <w:p>
      <w:pPr>
        <w:spacing w:after="80"/>
      </w:pPr>
      <w:r>
        <w:rPr>
          <w:b/>
        </w:rPr>
        <w:t xml:space="preserve">Objective: </w:t>
      </w:r>
      <w:r>
        <w:t>Verify that runtime logs/results clearly expose the major workflow stages, errors, state transitions, test outcomes, and process results.</w:t>
      </w:r>
    </w:p>
    <w:p>
      <w:pPr>
        <w:spacing w:after="40"/>
      </w:pPr>
      <w:r>
        <w:rPr>
          <w:b/>
        </w:rPr>
        <w:t>Acceptance criteria</w:t>
      </w:r>
    </w:p>
    <w:p>
      <w:pPr>
        <w:pStyle w:val="ListBullet"/>
        <w:spacing w:after="40"/>
        <w:ind w:left="317" w:hanging="173"/>
      </w:pPr>
      <w:r>
        <w:t>Server startup and listening state are visible.</w:t>
      </w:r>
    </w:p>
    <w:p>
      <w:pPr>
        <w:pStyle w:val="ListBullet"/>
        <w:spacing w:after="40"/>
        <w:ind w:left="317" w:hanging="173"/>
      </w:pPr>
      <w:r>
        <w:t>Connection establishment is visible.</w:t>
      </w:r>
    </w:p>
    <w:p>
      <w:pPr>
        <w:pStyle w:val="ListBullet"/>
        <w:spacing w:after="40"/>
        <w:ind w:left="317" w:hanging="173"/>
      </w:pPr>
      <w:r>
        <w:t>Request reception and opcode are visible.</w:t>
      </w:r>
    </w:p>
    <w:p>
      <w:pPr>
        <w:pStyle w:val="ListBullet"/>
        <w:spacing w:after="40"/>
        <w:ind w:left="317" w:hanging="173"/>
      </w:pPr>
      <w:r>
        <w:t>Dispatch result is visible.</w:t>
      </w:r>
    </w:p>
    <w:p>
      <w:pPr>
        <w:pStyle w:val="ListBullet"/>
        <w:spacing w:after="40"/>
        <w:ind w:left="317" w:hanging="173"/>
      </w:pPr>
      <w:r>
        <w:t>Response transmission is visible.</w:t>
      </w:r>
    </w:p>
    <w:p>
      <w:pPr>
        <w:pStyle w:val="ListBullet"/>
        <w:spacing w:after="40"/>
        <w:ind w:left="317" w:hanging="173"/>
      </w:pPr>
      <w:r>
        <w:t>Protocol errors are explicitly reported.</w:t>
      </w:r>
    </w:p>
    <w:p>
      <w:pPr>
        <w:pStyle w:val="ListBullet"/>
        <w:spacing w:after="40"/>
        <w:ind w:left="317" w:hanging="173"/>
      </w:pPr>
      <w:r>
        <w:t>Connection failures are explicitly reported.</w:t>
      </w:r>
    </w:p>
    <w:p>
      <w:pPr>
        <w:pStyle w:val="ListBullet"/>
        <w:spacing w:after="40"/>
        <w:ind w:left="317" w:hanging="173"/>
      </w:pPr>
      <w:r>
        <w:t>Connection/disconnect state is visible where applicable.</w:t>
      </w:r>
    </w:p>
    <w:p>
      <w:pPr>
        <w:pStyle w:val="ListBullet"/>
        <w:spacing w:after="40"/>
        <w:ind w:left="317" w:hanging="173"/>
      </w:pPr>
      <w:r>
        <w:t>Test clients report explicit PASS/FAIL results.</w:t>
      </w:r>
    </w:p>
    <w:p>
      <w:pPr>
        <w:pStyle w:val="ListBullet"/>
        <w:spacing w:after="40"/>
        <w:ind w:left="317" w:hanging="173"/>
      </w:pPr>
      <w:r>
        <w:t>Logged result is consistent with process exit status.</w:t>
      </w:r>
    </w:p>
    <w:p>
      <w:pPr>
        <w:pStyle w:val="ListBullet"/>
        <w:spacing w:after="40"/>
        <w:ind w:left="317" w:hanging="173"/>
      </w:pPr>
      <w:r>
        <w:t>Logs do not falsely report success after failure.</w:t>
      </w:r>
    </w:p>
    <w:p>
      <w:pPr>
        <w:pStyle w:val="ListBullet"/>
        <w:spacing w:after="40"/>
        <w:ind w:left="317" w:hanging="173"/>
      </w:pPr>
      <w:r>
        <w:t>Output is sufficient to reconstruct the tested workflow.</w:t>
      </w:r>
    </w:p>
    <w:p>
      <w:pPr>
        <w:spacing w:after="80"/>
      </w:pPr>
      <w:r>
        <w:rPr>
          <w:b/>
        </w:rPr>
        <w:t xml:space="preserve">Evidence: </w:t>
      </w:r>
      <w:r>
        <w:t>Runtime logs from successful, unsupported-opcode, unsupported-version, connection-failure, and lifecycle tests consistently exposed the relevant stages and outcomes. Examples included Packet received successfully, Received request opcode, Dispatcher generated protocol error response, Protocol error detected, Failed to connect..., Connection state after failure: DISCONNECTED, and explicit GAP test PASS messages.</w:t>
      </w:r>
    </w:p>
    <w:p>
      <w:pPr>
        <w:spacing w:after="160"/>
      </w:pPr>
      <w:r>
        <w:rPr>
          <w:b/>
        </w:rPr>
        <w:t xml:space="preserve">Disposition: </w:t>
      </w:r>
      <w:r>
        <w:t>CLOSED / PASS. The manual server message Press ENTER to disconnect remains a lifecycle/automation consideration, not a logging defect.</w:t>
      </w:r>
    </w:p>
    <w:p>
      <w:pPr>
        <w:pStyle w:val="Heading2"/>
      </w:pPr>
      <w:r>
        <w:t>GAP-029 — Test Repeatability</w:t>
      </w:r>
    </w:p>
    <w:p>
      <w:pPr>
        <w:spacing w:after="80"/>
      </w:pPr>
      <w:r>
        <w:rPr>
          <w:b/>
        </w:rPr>
        <w:t xml:space="preserve">Objective: </w:t>
      </w:r>
      <w:r>
        <w:t>Demonstrate that the integration suite can be rerun without state corruption or source changes and that repeated results remain consistent.</w:t>
      </w:r>
    </w:p>
    <w:p>
      <w:pPr>
        <w:spacing w:after="40"/>
      </w:pPr>
      <w:r>
        <w:rPr>
          <w:b/>
        </w:rPr>
        <w:t>Acceptance criteria</w:t>
      </w:r>
    </w:p>
    <w:p>
      <w:pPr>
        <w:pStyle w:val="ListBullet"/>
        <w:spacing w:after="40"/>
        <w:ind w:left="317" w:hanging="173"/>
      </w:pPr>
      <w:r>
        <w:t>Successful workflow is repeatable.</w:t>
      </w:r>
    </w:p>
    <w:p>
      <w:pPr>
        <w:pStyle w:val="ListBullet"/>
        <w:spacing w:after="40"/>
        <w:ind w:left="317" w:hanging="173"/>
      </w:pPr>
      <w:r>
        <w:t>Unsupported opcode workflow is repeatable.</w:t>
      </w:r>
    </w:p>
    <w:p>
      <w:pPr>
        <w:pStyle w:val="ListBullet"/>
        <w:spacing w:after="40"/>
        <w:ind w:left="317" w:hanging="173"/>
      </w:pPr>
      <w:r>
        <w:t>Exit status remains consistent across repeat runs.</w:t>
      </w:r>
    </w:p>
    <w:p>
      <w:pPr>
        <w:pStyle w:val="ListBullet"/>
        <w:spacing w:after="40"/>
        <w:ind w:left="317" w:hanging="173"/>
      </w:pPr>
      <w:r>
        <w:t>No stale connection or prior-request state affects the next run.</w:t>
      </w:r>
    </w:p>
    <w:p>
      <w:pPr>
        <w:pStyle w:val="ListBullet"/>
        <w:spacing w:after="40"/>
        <w:ind w:left="317" w:hanging="173"/>
      </w:pPr>
      <w:r>
        <w:t>No source modification is required between runs.</w:t>
      </w:r>
    </w:p>
    <w:p>
      <w:pPr>
        <w:pStyle w:val="ListBullet"/>
        <w:spacing w:after="40"/>
        <w:ind w:left="317" w:hanging="173"/>
      </w:pPr>
      <w:r>
        <w:t>Known automation limitations are documented.</w:t>
      </w:r>
    </w:p>
    <w:p>
      <w:pPr>
        <w:spacing w:after="80"/>
      </w:pPr>
      <w:r>
        <w:rPr>
          <w:b/>
        </w:rPr>
        <w:t xml:space="preserve">Evidence: </w:t>
      </w:r>
      <w:r>
        <w:t>GAP-022 was executed three times with PASS and client/server exit 0 on each run. GAP-023 was executed three times with PASS and client/server exit 0 on each run. GAP-024, GAP-025, and GAP-026 had previously passed their functional executions without observed state/lifecycle anomalies; separate three-run repetition was not executed for each of those scenarios.</w:t>
      </w:r>
    </w:p>
    <w:p>
      <w:pPr>
        <w:spacing w:after="160"/>
      </w:pPr>
      <w:r>
        <w:rPr>
          <w:b/>
        </w:rPr>
        <w:t xml:space="preserve">Disposition: </w:t>
      </w:r>
      <w:r>
        <w:t>CLOSED / PASS (qualified). Repeatability was empirically demonstrated for representative successful and dispatcher-error workflows. The qualification should remain explicit in the milestone record; it must not be restated as full three-run execution of every scenario. The normal server still requires manual ENTER for shutdown.</w:t>
      </w:r>
    </w:p>
    <w:p>
      <w:pPr>
        <w:pStyle w:val="Heading2"/>
      </w:pPr>
      <w:r>
        <w:t>GAP-030 — Integration Suite Completion</w:t>
      </w:r>
    </w:p>
    <w:p>
      <w:pPr>
        <w:spacing w:after="80"/>
      </w:pPr>
      <w:r>
        <w:rPr>
          <w:b/>
        </w:rPr>
        <w:t xml:space="preserve">Objective: </w:t>
      </w:r>
      <w:r>
        <w:t>Confirm that all M6 GAPs are addressed, no unresolved M6 functional gap remains, and the final M6 suite remains within the frozen V1 architecture.</w:t>
      </w:r>
    </w:p>
    <w:p>
      <w:pPr>
        <w:spacing w:after="40"/>
      </w:pPr>
      <w:r>
        <w:rPr>
          <w:b/>
        </w:rPr>
        <w:t>Acceptance criteria</w:t>
      </w:r>
    </w:p>
    <w:p>
      <w:pPr>
        <w:pStyle w:val="ListBullet"/>
        <w:spacing w:after="40"/>
        <w:ind w:left="317" w:hanging="173"/>
      </w:pPr>
      <w:r>
        <w:t>GAP-021 through GAP-029 are dispositioned.</w:t>
      </w:r>
    </w:p>
    <w:p>
      <w:pPr>
        <w:pStyle w:val="ListBullet"/>
        <w:spacing w:after="40"/>
        <w:ind w:left="317" w:hanging="173"/>
      </w:pPr>
      <w:r>
        <w:t>Functional integration paths are covered.</w:t>
      </w:r>
    </w:p>
    <w:p>
      <w:pPr>
        <w:pStyle w:val="ListBullet"/>
        <w:spacing w:after="40"/>
        <w:ind w:left="317" w:hanging="173"/>
      </w:pPr>
      <w:r>
        <w:t>Exit status and runtime observability are covered.</w:t>
      </w:r>
    </w:p>
    <w:p>
      <w:pPr>
        <w:pStyle w:val="ListBullet"/>
        <w:spacing w:after="40"/>
        <w:ind w:left="317" w:hanging="173"/>
      </w:pPr>
      <w:r>
        <w:t>Repeatability is documented with its qualification.</w:t>
      </w:r>
    </w:p>
    <w:p>
      <w:pPr>
        <w:pStyle w:val="ListBullet"/>
        <w:spacing w:after="40"/>
        <w:ind w:left="317" w:hanging="173"/>
      </w:pPr>
      <w:r>
        <w:t>No unresolved M6 functional gap remains based on the executed evidence.</w:t>
      </w:r>
    </w:p>
    <w:p>
      <w:pPr>
        <w:pStyle w:val="ListBullet"/>
        <w:spacing w:after="40"/>
        <w:ind w:left="317" w:hanging="173"/>
      </w:pPr>
      <w:r>
        <w:t>No frozen V1 architecture constraint was violated by the M6 test work.</w:t>
      </w:r>
    </w:p>
    <w:p>
      <w:pPr>
        <w:pStyle w:val="ListBullet"/>
        <w:spacing w:after="40"/>
        <w:ind w:left="317" w:hanging="173"/>
      </w:pPr>
      <w:r>
        <w:t>M6 scope can be declared complete.</w:t>
      </w:r>
    </w:p>
    <w:p>
      <w:pPr>
        <w:spacing w:after="80"/>
      </w:pPr>
      <w:r>
        <w:rPr>
          <w:b/>
        </w:rPr>
        <w:t xml:space="preserve">Evidence: </w:t>
      </w:r>
      <w:r>
        <w:t>GAP-021 through GAP-029 are recorded as CLOSED / PASS, with GAP-029 explicitly qualified. M6 validation covered normal success, unsupported opcode, protocol version error, connection failure, peer disconnect/lifecycle, exit status, logging/result observability, and repeatability. No production architecture changes were introduced for M6.</w:t>
      </w:r>
    </w:p>
    <w:p>
      <w:pPr>
        <w:spacing w:after="160"/>
      </w:pPr>
      <w:r>
        <w:rPr>
          <w:b/>
        </w:rPr>
        <w:t xml:space="preserve">Disposition: </w:t>
      </w:r>
      <w:r>
        <w:t>CLOSED / PASS. M6 Integration Test Suite is complete.</w:t>
      </w:r>
    </w:p>
    <w:p>
      <w:pPr>
        <w:pStyle w:val="Heading1"/>
      </w:pPr>
      <w:r>
        <w:t>5. M6 Runtime Evidence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24"/>
            <w:vAlign w:val="center"/>
            <w:shd w:fill="D9E2F3"/>
          </w:tcPr>
          <w:p>
            <w:r/>
            <w:r>
              <w:rPr>
                <w:rFonts w:ascii="Aptos" w:hAnsi="Aptos"/>
                <w:b/>
                <w:sz w:val="17"/>
              </w:rPr>
              <w:t>Scenario</w:t>
            </w:r>
          </w:p>
        </w:tc>
        <w:tc>
          <w:tcPr>
            <w:tcW w:type="dxa" w:w="3096"/>
            <w:vAlign w:val="center"/>
            <w:shd w:fill="D9E2F3"/>
          </w:tcPr>
          <w:p>
            <w:r/>
            <w:r>
              <w:rPr>
                <w:rFonts w:ascii="Aptos" w:hAnsi="Aptos"/>
                <w:b/>
                <w:sz w:val="17"/>
              </w:rPr>
              <w:t>Executable / Path</w:t>
            </w:r>
          </w:p>
        </w:tc>
        <w:tc>
          <w:tcPr>
            <w:tcW w:type="dxa" w:w="4320"/>
            <w:vAlign w:val="center"/>
            <w:shd w:fill="D9E2F3"/>
          </w:tcPr>
          <w:p>
            <w:r/>
            <w:r>
              <w:rPr>
                <w:rFonts w:ascii="Aptos" w:hAnsi="Aptos"/>
                <w:b/>
                <w:sz w:val="17"/>
              </w:rPr>
              <w:t>Key evidence</w:t>
            </w:r>
          </w:p>
        </w:tc>
        <w:tc>
          <w:tcPr>
            <w:tcW w:type="dxa" w:w="1440"/>
            <w:vAlign w:val="center"/>
            <w:shd w:fill="D9E2F3"/>
          </w:tcPr>
          <w:p>
            <w:r/>
            <w:r>
              <w:rPr>
                <w:rFonts w:ascii="Aptos" w:hAnsi="Aptos"/>
                <w:b/>
                <w:sz w:val="17"/>
              </w:rPr>
              <w:t>Observed exit</w:t>
            </w:r>
          </w:p>
        </w:tc>
      </w:tr>
      <w:tr>
        <w:tc>
          <w:tcPr>
            <w:tcW w:type="dxa" w:w="1224"/>
            <w:vAlign w:val="center"/>
          </w:tcPr>
          <w:p>
            <w:r>
              <w:rPr>
                <w:b/>
              </w:rPr>
            </w:r>
            <w:r>
              <w:rPr>
                <w:rFonts w:ascii="Aptos" w:hAnsi="Aptos"/>
                <w:b w:val="0"/>
                <w:sz w:val="16"/>
              </w:rPr>
              <w:t>GAP-022</w:t>
            </w:r>
          </w:p>
        </w:tc>
        <w:tc>
          <w:tcPr>
            <w:tcW w:type="dxa" w:w="3096"/>
            <w:vAlign w:val="center"/>
          </w:tcPr>
          <w:p>
            <w:r/>
            <w:r>
              <w:rPr>
                <w:rFonts w:ascii="Aptos" w:hAnsi="Aptos"/>
                <w:b w:val="0"/>
                <w:sz w:val="16"/>
              </w:rPr>
              <w:t>bin/packetforge_integration_success_client</w:t>
            </w:r>
          </w:p>
        </w:tc>
        <w:tc>
          <w:tcPr>
            <w:tcW w:type="dxa" w:w="4320"/>
            <w:vAlign w:val="center"/>
          </w:tcPr>
          <w:p>
            <w:r/>
            <w:r>
              <w:rPr>
                <w:rFonts w:ascii="Aptos" w:hAnsi="Aptos"/>
                <w:b w:val="0"/>
                <w:sz w:val="16"/>
              </w:rPr>
              <w:t>HelloResponse fields validated; PASS; disconnect</w:t>
            </w:r>
          </w:p>
        </w:tc>
        <w:tc>
          <w:tcPr>
            <w:tcW w:type="dxa" w:w="1440"/>
            <w:vAlign w:val="center"/>
          </w:tcPr>
          <w:p>
            <w:r/>
            <w:r>
              <w:rPr>
                <w:rFonts w:ascii="Aptos" w:hAnsi="Aptos"/>
                <w:b w:val="0"/>
                <w:sz w:val="16"/>
              </w:rPr>
              <w:t>Client 0 / Server 0</w:t>
            </w:r>
          </w:p>
        </w:tc>
      </w:tr>
      <w:tr>
        <w:tc>
          <w:tcPr>
            <w:tcW w:type="dxa" w:w="1224"/>
            <w:vAlign w:val="center"/>
          </w:tcPr>
          <w:p>
            <w:r>
              <w:rPr>
                <w:b/>
              </w:rPr>
            </w:r>
            <w:r>
              <w:rPr>
                <w:rFonts w:ascii="Aptos" w:hAnsi="Aptos"/>
                <w:b w:val="0"/>
                <w:sz w:val="16"/>
              </w:rPr>
              <w:t>GAP-023</w:t>
            </w:r>
          </w:p>
        </w:tc>
        <w:tc>
          <w:tcPr>
            <w:tcW w:type="dxa" w:w="3096"/>
            <w:vAlign w:val="center"/>
          </w:tcPr>
          <w:p>
            <w:r/>
            <w:r>
              <w:rPr>
                <w:rFonts w:ascii="Aptos" w:hAnsi="Aptos"/>
                <w:b w:val="0"/>
                <w:sz w:val="16"/>
              </w:rPr>
              <w:t>bin/packetforge_dispatch_failure_client</w:t>
            </w:r>
          </w:p>
        </w:tc>
        <w:tc>
          <w:tcPr>
            <w:tcW w:type="dxa" w:w="4320"/>
            <w:vAlign w:val="center"/>
          </w:tcPr>
          <w:p>
            <w:r/>
            <w:r>
              <w:rPr>
                <w:rFonts w:ascii="Aptos" w:hAnsi="Aptos"/>
                <w:b w:val="0"/>
                <w:sz w:val="16"/>
              </w:rPr>
              <w:t>Opcode 65535 -&gt; ErrorResponse 100; error code 2; sequence 1</w:t>
            </w:r>
          </w:p>
        </w:tc>
        <w:tc>
          <w:tcPr>
            <w:tcW w:type="dxa" w:w="1440"/>
            <w:vAlign w:val="center"/>
          </w:tcPr>
          <w:p>
            <w:r/>
            <w:r>
              <w:rPr>
                <w:rFonts w:ascii="Aptos" w:hAnsi="Aptos"/>
                <w:b w:val="0"/>
                <w:sz w:val="16"/>
              </w:rPr>
              <w:t>Client 0 / Server 0</w:t>
            </w:r>
          </w:p>
        </w:tc>
      </w:tr>
      <w:tr>
        <w:tc>
          <w:tcPr>
            <w:tcW w:type="dxa" w:w="1224"/>
            <w:vAlign w:val="center"/>
          </w:tcPr>
          <w:p>
            <w:r>
              <w:rPr>
                <w:b/>
              </w:rPr>
            </w:r>
            <w:r>
              <w:rPr>
                <w:rFonts w:ascii="Aptos" w:hAnsi="Aptos"/>
                <w:b w:val="0"/>
                <w:sz w:val="16"/>
              </w:rPr>
              <w:t>GAP-024</w:t>
            </w:r>
          </w:p>
        </w:tc>
        <w:tc>
          <w:tcPr>
            <w:tcW w:type="dxa" w:w="3096"/>
            <w:vAlign w:val="center"/>
          </w:tcPr>
          <w:p>
            <w:r/>
            <w:r>
              <w:rPr>
                <w:rFonts w:ascii="Aptos" w:hAnsi="Aptos"/>
                <w:b w:val="0"/>
                <w:sz w:val="16"/>
              </w:rPr>
              <w:t>bin/packetforge_protocol_error_client</w:t>
            </w:r>
          </w:p>
        </w:tc>
        <w:tc>
          <w:tcPr>
            <w:tcW w:type="dxa" w:w="4320"/>
            <w:vAlign w:val="center"/>
          </w:tcPr>
          <w:p>
            <w:r/>
            <w:r>
              <w:rPr>
                <w:rFonts w:ascii="Aptos" w:hAnsi="Aptos"/>
                <w:b w:val="0"/>
                <w:sz w:val="16"/>
              </w:rPr>
              <w:t>Version 99 rejected; ErrorResponse 100; error code 3; sequence 0</w:t>
            </w:r>
          </w:p>
        </w:tc>
        <w:tc>
          <w:tcPr>
            <w:tcW w:type="dxa" w:w="1440"/>
            <w:vAlign w:val="center"/>
          </w:tcPr>
          <w:p>
            <w:r/>
            <w:r>
              <w:rPr>
                <w:rFonts w:ascii="Aptos" w:hAnsi="Aptos"/>
                <w:b w:val="0"/>
                <w:sz w:val="16"/>
              </w:rPr>
              <w:t>Client 0 / Server 1</w:t>
            </w:r>
          </w:p>
        </w:tc>
      </w:tr>
      <w:tr>
        <w:tc>
          <w:tcPr>
            <w:tcW w:type="dxa" w:w="1224"/>
            <w:vAlign w:val="center"/>
          </w:tcPr>
          <w:p>
            <w:r>
              <w:rPr>
                <w:b/>
              </w:rPr>
            </w:r>
            <w:r>
              <w:rPr>
                <w:rFonts w:ascii="Aptos" w:hAnsi="Aptos"/>
                <w:b w:val="0"/>
                <w:sz w:val="16"/>
              </w:rPr>
              <w:t>GAP-025</w:t>
            </w:r>
          </w:p>
        </w:tc>
        <w:tc>
          <w:tcPr>
            <w:tcW w:type="dxa" w:w="3096"/>
            <w:vAlign w:val="center"/>
          </w:tcPr>
          <w:p>
            <w:r/>
            <w:r>
              <w:rPr>
                <w:rFonts w:ascii="Aptos" w:hAnsi="Aptos"/>
                <w:b w:val="0"/>
                <w:sz w:val="16"/>
              </w:rPr>
              <w:t>bin/packetforge_client</w:t>
            </w:r>
          </w:p>
        </w:tc>
        <w:tc>
          <w:tcPr>
            <w:tcW w:type="dxa" w:w="4320"/>
            <w:vAlign w:val="center"/>
          </w:tcPr>
          <w:p>
            <w:r/>
            <w:r>
              <w:rPr>
                <w:rFonts w:ascii="Aptos" w:hAnsi="Aptos"/>
                <w:b w:val="0"/>
                <w:sz w:val="16"/>
              </w:rPr>
              <w:t>Connection refused; state remains DISCONNECTED</w:t>
            </w:r>
          </w:p>
        </w:tc>
        <w:tc>
          <w:tcPr>
            <w:tcW w:type="dxa" w:w="1440"/>
            <w:vAlign w:val="center"/>
          </w:tcPr>
          <w:p>
            <w:r/>
            <w:r>
              <w:rPr>
                <w:rFonts w:ascii="Aptos" w:hAnsi="Aptos"/>
                <w:b w:val="0"/>
                <w:sz w:val="16"/>
              </w:rPr>
              <w:t>Client 1</w:t>
            </w:r>
          </w:p>
        </w:tc>
      </w:tr>
      <w:tr>
        <w:tc>
          <w:tcPr>
            <w:tcW w:type="dxa" w:w="1224"/>
            <w:vAlign w:val="center"/>
          </w:tcPr>
          <w:p>
            <w:r>
              <w:rPr>
                <w:b/>
              </w:rPr>
            </w:r>
            <w:r>
              <w:rPr>
                <w:rFonts w:ascii="Aptos" w:hAnsi="Aptos"/>
                <w:b w:val="0"/>
                <w:sz w:val="16"/>
              </w:rPr>
              <w:t>GAP-026</w:t>
            </w:r>
          </w:p>
        </w:tc>
        <w:tc>
          <w:tcPr>
            <w:tcW w:type="dxa" w:w="3096"/>
            <w:vAlign w:val="center"/>
          </w:tcPr>
          <w:p>
            <w:r/>
            <w:r>
              <w:rPr>
                <w:rFonts w:ascii="Aptos" w:hAnsi="Aptos"/>
                <w:b w:val="0"/>
                <w:sz w:val="16"/>
              </w:rPr>
              <w:t>bin/packetforge_remote_close_client</w:t>
            </w:r>
          </w:p>
        </w:tc>
        <w:tc>
          <w:tcPr>
            <w:tcW w:type="dxa" w:w="4320"/>
            <w:vAlign w:val="center"/>
          </w:tcPr>
          <w:p>
            <w:r/>
            <w:r>
              <w:rPr>
                <w:rFonts w:ascii="Aptos" w:hAnsi="Aptos"/>
                <w:b w:val="0"/>
                <w:sz w:val="16"/>
              </w:rPr>
              <w:t>Peer close detected; state DISCONNECTED; post-close operations rejected safely</w:t>
            </w:r>
          </w:p>
        </w:tc>
        <w:tc>
          <w:tcPr>
            <w:tcW w:type="dxa" w:w="1440"/>
            <w:vAlign w:val="center"/>
          </w:tcPr>
          <w:p>
            <w:r/>
            <w:r>
              <w:rPr>
                <w:rFonts w:ascii="Aptos" w:hAnsi="Aptos"/>
                <w:b w:val="0"/>
                <w:sz w:val="16"/>
              </w:rPr>
              <w:t>Client 0 / Server 0</w:t>
            </w:r>
          </w:p>
        </w:tc>
      </w:tr>
      <w:tr>
        <w:tc>
          <w:tcPr>
            <w:tcW w:type="dxa" w:w="1224"/>
            <w:vAlign w:val="center"/>
          </w:tcPr>
          <w:p>
            <w:r>
              <w:rPr>
                <w:b/>
              </w:rPr>
            </w:r>
            <w:r>
              <w:rPr>
                <w:rFonts w:ascii="Aptos" w:hAnsi="Aptos"/>
                <w:b w:val="0"/>
                <w:sz w:val="16"/>
              </w:rPr>
              <w:t>GAP-029</w:t>
            </w:r>
          </w:p>
        </w:tc>
        <w:tc>
          <w:tcPr>
            <w:tcW w:type="dxa" w:w="3096"/>
            <w:vAlign w:val="center"/>
          </w:tcPr>
          <w:p>
            <w:r/>
            <w:r>
              <w:rPr>
                <w:rFonts w:ascii="Aptos" w:hAnsi="Aptos"/>
                <w:b w:val="0"/>
                <w:sz w:val="16"/>
              </w:rPr>
              <w:t>GAP-022 + GAP-023 repeated runs</w:t>
            </w:r>
          </w:p>
        </w:tc>
        <w:tc>
          <w:tcPr>
            <w:tcW w:type="dxa" w:w="4320"/>
            <w:vAlign w:val="center"/>
          </w:tcPr>
          <w:p>
            <w:r/>
            <w:r>
              <w:rPr>
                <w:rFonts w:ascii="Aptos" w:hAnsi="Aptos"/>
                <w:b w:val="0"/>
                <w:sz w:val="16"/>
              </w:rPr>
              <w:t>Three-run repeatability demonstrated for GAP-022 and GAP-023</w:t>
            </w:r>
          </w:p>
        </w:tc>
        <w:tc>
          <w:tcPr>
            <w:tcW w:type="dxa" w:w="1440"/>
            <w:vAlign w:val="center"/>
          </w:tcPr>
          <w:p>
            <w:r/>
            <w:r>
              <w:rPr>
                <w:rFonts w:ascii="Aptos" w:hAnsi="Aptos"/>
                <w:b w:val="0"/>
                <w:sz w:val="16"/>
              </w:rPr>
              <w:t>All repeated runs 0</w:t>
            </w:r>
          </w:p>
        </w:tc>
      </w:tr>
    </w:tbl>
    <w:p>
      <w:pPr>
        <w:spacing w:after="0"/>
      </w:pPr>
    </w:p>
    <w:p>
      <w:pPr>
        <w:pStyle w:val="Heading1"/>
      </w:pPr>
      <w:r>
        <w:t>6. Known Limitations / Qualifications</w:t>
      </w:r>
    </w:p>
    <w:p>
      <w:pPr>
        <w:pStyle w:val="ListBullet"/>
        <w:spacing w:after="40"/>
        <w:ind w:left="317" w:hanging="173"/>
      </w:pPr>
      <w:r>
        <w:t>Normal packetforge_server execution still presents Press ENTER to disconnect... before clean shutdown. This is a manual lifecycle step and is relevant to future automation/repeatability improvements; it is not treated as a V1 architecture defect.</w:t>
      </w:r>
    </w:p>
    <w:p>
      <w:pPr>
        <w:pStyle w:val="ListBullet"/>
        <w:spacing w:after="40"/>
        <w:ind w:left="317" w:hanging="173"/>
      </w:pPr>
      <w:r>
        <w:t>GAP-029 repeatability was empirically demonstrated with three runs for GAP-022 and GAP-023. GAP-024, GAP-025, and GAP-026 were previously executed successfully, but were not each repeated three times as part of the GAP-029 evidence set. This qualification is intentional and should remain visible in the final record.</w:t>
      </w:r>
    </w:p>
    <w:p>
      <w:pPr>
        <w:pStyle w:val="ListBullet"/>
        <w:spacing w:after="40"/>
        <w:ind w:left="317" w:hanging="173"/>
      </w:pPr>
      <w:r>
        <w:t>The existing GAP-023 and GAP-024 executable banners still contain legacy GAP references (for example GAP-007/GAP-018). These labels are stale naming only; the runtime behavior was mapped to M6 GAP-023 and GAP-024 for this milestone. Cleanup is better handled as test/reporting hygiene in a later milestone.</w:t>
      </w:r>
    </w:p>
    <w:p>
      <w:pPr>
        <w:pStyle w:val="ListBullet"/>
        <w:spacing w:after="40"/>
        <w:ind w:left="317" w:hanging="173"/>
      </w:pPr>
      <w:r>
        <w:t>A standalone lifecycle test build previously exposed that src/common/endian.cpp uses std::endian, which can require C++20 when compiling outside the normal project build configuration. This was treated as a build/toolchain observation and did not change the frozen V1 runtime architecture.</w:t>
      </w:r>
    </w:p>
    <w:p>
      <w:pPr>
        <w:pStyle w:val="Heading1"/>
      </w:pPr>
      <w:r>
        <w:t>7. M6 Final Disposition</w:t>
      </w:r>
    </w:p>
    <w:p>
      <w:r>
        <w:rPr>
          <w:b/>
        </w:rPr>
        <w:t xml:space="preserve">M6 — Integration Test Suite: </w:t>
      </w:r>
      <w:r>
        <w:t>COMPLETE / PASS</w:t>
      </w:r>
    </w:p>
    <w:p>
      <w:r>
        <w:t>All M6 GAPs, GAP-021 through GAP-030, are recorded as closed. Functional integration coverage is complete for the defined V1 scenarios. GAP-029 is closed with the repeatability qualification stated above. No M6 activity required a change to the frozen PacketForge V1 architecture.</w:t>
      </w:r>
    </w:p>
    <w:p>
      <w:pPr>
        <w:spacing w:after="100"/>
        <w:ind w:left="259"/>
      </w:pPr>
      <w:r>
        <w:rPr>
          <w:rFonts w:ascii="Consolas" w:hAnsi="Consolas"/>
          <w:sz w:val="16"/>
        </w:rPr>
        <w:t>GAP-021  CLOSED / PASS</w:t>
        <w:br/>
        <w:t>GAP-022  CLOSED / PASS</w:t>
        <w:br/>
        <w:t>GAP-023  CLOSED / PASS</w:t>
        <w:br/>
        <w:t>GAP-024  CLOSED / PASS</w:t>
        <w:br/>
        <w:t>GAP-025  CLOSED / PASS</w:t>
        <w:br/>
        <w:t>GAP-026  CLOSED / PASS</w:t>
        <w:br/>
        <w:t>GAP-027  CLOSED / PASS</w:t>
        <w:br/>
        <w:t>GAP-028  CLOSED / PASS</w:t>
        <w:br/>
        <w:t>GAP-029  CLOSED / PASS (qualified)</w:t>
        <w:br/>
        <w:t>GAP-030  CLOSED / PASS</w:t>
        <w:br/>
        <w:br/>
        <w:t>M6        COMPLETE</w:t>
      </w:r>
    </w:p>
    <w:p>
      <w:pPr>
        <w:pStyle w:val="Heading1"/>
      </w:pPr>
      <w:r>
        <w:t>8. Review / Sign-off</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D9E2F3"/>
          </w:tcPr>
          <w:p>
            <w:r/>
            <w:r>
              <w:rPr>
                <w:rFonts w:ascii="Aptos" w:hAnsi="Aptos"/>
                <w:b/>
                <w:sz w:val="17"/>
              </w:rPr>
              <w:t>Role</w:t>
            </w:r>
          </w:p>
        </w:tc>
        <w:tc>
          <w:tcPr>
            <w:tcW w:type="dxa" w:w="2880"/>
            <w:vAlign w:val="center"/>
            <w:shd w:fill="D9E2F3"/>
          </w:tcPr>
          <w:p>
            <w:r/>
            <w:r>
              <w:rPr>
                <w:rFonts w:ascii="Aptos" w:hAnsi="Aptos"/>
                <w:b/>
                <w:sz w:val="17"/>
              </w:rPr>
              <w:t>Name</w:t>
            </w:r>
          </w:p>
        </w:tc>
        <w:tc>
          <w:tcPr>
            <w:tcW w:type="dxa" w:w="4320"/>
            <w:vAlign w:val="center"/>
            <w:shd w:fill="D9E2F3"/>
          </w:tcPr>
          <w:p>
            <w:r/>
            <w:r>
              <w:rPr>
                <w:rFonts w:ascii="Aptos" w:hAnsi="Aptos"/>
                <w:b/>
                <w:sz w:val="17"/>
              </w:rPr>
              <w:t>Status / Date</w:t>
            </w:r>
          </w:p>
        </w:tc>
      </w:tr>
      <w:tr>
        <w:tc>
          <w:tcPr>
            <w:tcW w:type="dxa" w:w="2880"/>
            <w:vAlign w:val="center"/>
          </w:tcPr>
          <w:p>
            <w:r>
              <w:rPr>
                <w:b/>
              </w:rPr>
            </w:r>
            <w:r>
              <w:rPr>
                <w:rFonts w:ascii="Aptos" w:hAnsi="Aptos"/>
                <w:b w:val="0"/>
                <w:sz w:val="16"/>
              </w:rPr>
              <w:t>Author / Engineering</w:t>
            </w:r>
          </w:p>
        </w:tc>
        <w:tc>
          <w:tcPr>
            <w:tcW w:type="dxa" w:w="2880"/>
            <w:vAlign w:val="center"/>
          </w:tcPr>
          <w:p>
            <w:r/>
            <w:r>
              <w:rPr>
                <w:rFonts w:ascii="Aptos" w:hAnsi="Aptos"/>
                <w:b w:val="0"/>
                <w:sz w:val="16"/>
              </w:rPr>
              <w:t>Mohan</w:t>
            </w:r>
          </w:p>
        </w:tc>
        <w:tc>
          <w:tcPr>
            <w:tcW w:type="dxa" w:w="4320"/>
            <w:vAlign w:val="center"/>
          </w:tcPr>
          <w:p>
            <w:r/>
            <w:r>
              <w:rPr>
                <w:rFonts w:ascii="Aptos" w:hAnsi="Aptos"/>
                <w:b w:val="0"/>
                <w:sz w:val="16"/>
              </w:rPr>
              <w:t>Draft v0.1 / 26-Sep-2026</w:t>
            </w:r>
          </w:p>
        </w:tc>
      </w:tr>
      <w:tr>
        <w:tc>
          <w:tcPr>
            <w:tcW w:type="dxa" w:w="2880"/>
            <w:vAlign w:val="center"/>
          </w:tcPr>
          <w:p>
            <w:r>
              <w:rPr>
                <w:b/>
              </w:rPr>
            </w:r>
            <w:r>
              <w:rPr>
                <w:rFonts w:ascii="Aptos" w:hAnsi="Aptos"/>
                <w:b w:val="0"/>
                <w:sz w:val="16"/>
              </w:rPr>
              <w:t>Technical review</w:t>
            </w:r>
          </w:p>
        </w:tc>
        <w:tc>
          <w:tcPr>
            <w:tcW w:type="dxa" w:w="2880"/>
            <w:vAlign w:val="center"/>
          </w:tcPr>
          <w:p>
            <w:r/>
            <w:r>
              <w:rPr>
                <w:rFonts w:ascii="Aptos" w:hAnsi="Aptos"/>
                <w:b w:val="0"/>
                <w:sz w:val="16"/>
              </w:rPr>
              <w:t>TBD</w:t>
            </w:r>
          </w:p>
        </w:tc>
        <w:tc>
          <w:tcPr>
            <w:tcW w:type="dxa" w:w="4320"/>
            <w:vAlign w:val="center"/>
          </w:tcPr>
          <w:p>
            <w:r/>
            <w:r>
              <w:rPr>
                <w:rFonts w:ascii="Aptos" w:hAnsi="Aptos"/>
                <w:b w:val="0"/>
                <w:sz w:val="16"/>
              </w:rPr>
              <w:t>Pending review</w:t>
            </w:r>
          </w:p>
        </w:tc>
      </w:tr>
      <w:tr>
        <w:tc>
          <w:tcPr>
            <w:tcW w:type="dxa" w:w="2880"/>
            <w:vAlign w:val="center"/>
          </w:tcPr>
          <w:p>
            <w:r>
              <w:rPr>
                <w:b/>
              </w:rPr>
            </w:r>
            <w:r>
              <w:rPr>
                <w:rFonts w:ascii="Aptos" w:hAnsi="Aptos"/>
                <w:b w:val="0"/>
                <w:sz w:val="16"/>
              </w:rPr>
              <w:t>Project / Architecture approval</w:t>
            </w:r>
          </w:p>
        </w:tc>
        <w:tc>
          <w:tcPr>
            <w:tcW w:type="dxa" w:w="2880"/>
            <w:vAlign w:val="center"/>
          </w:tcPr>
          <w:p>
            <w:r/>
            <w:r>
              <w:rPr>
                <w:rFonts w:ascii="Aptos" w:hAnsi="Aptos"/>
                <w:b w:val="0"/>
                <w:sz w:val="16"/>
              </w:rPr>
              <w:t>TBD</w:t>
            </w:r>
          </w:p>
        </w:tc>
        <w:tc>
          <w:tcPr>
            <w:tcW w:type="dxa" w:w="4320"/>
            <w:vAlign w:val="center"/>
          </w:tcPr>
          <w:p>
            <w:r/>
            <w:r>
              <w:rPr>
                <w:rFonts w:ascii="Aptos" w:hAnsi="Aptos"/>
                <w:b w:val="0"/>
                <w:sz w:val="16"/>
              </w:rPr>
              <w:t>Pending approval</w:t>
            </w:r>
          </w:p>
        </w:tc>
      </w:tr>
    </w:tbl>
    <w:p>
      <w:pPr>
        <w:spacing w:after="0"/>
      </w:pPr>
    </w:p>
    <w:p>
      <w:pPr>
        <w:pStyle w:val="SmallNote"/>
      </w:pPr>
      <w:r>
        <w:t>End of draft.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Draft v0.1 | 26 September 2026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PacketForge V1.0 | M6 Integration Test Suite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