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Les acteurs de la faillite - Curateur, juge-commissaire, tribunal, procureur, failli, créanciers - Rôles et pouvoirs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Les acteurs de la faillite</w:t>
      </w:r>
    </w:p>
    <w:p/>
    <w:p>
      <w:pPr>
        <w:spacing w:after="80"/>
      </w:pPr>
      <w:r>
        <w:t xml:space="preserve">La faillite mobilise </w:t>
      </w:r>
      <w:r>
        <w:rPr>
          <w:b/>
        </w:rPr>
        <w:t>plusieurs acteurs</w:t>
      </w:r>
      <w:r>
        <w:t xml:space="preserve"> ayant chacun un rôle précis. Comprendre qui fait quoi vous aide à mieux naviguer dans la procédure.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Vue d'ensemble</w:t>
      </w:r>
    </w:p>
    <w:p/>
    <w:p>
      <w:pPr>
        <w:spacing w:after="120"/>
      </w:pP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   TRIBUNAL DE L'ENTREPRISE         │</w:t>
        <w:br/>
      </w:r>
      <w:r>
        <w:rPr>
          <w:rFonts w:ascii="Courier New" w:hAnsi="Courier New"/>
          <w:color w:val="1A1A1A"/>
          <w:sz w:val="18"/>
        </w:rPr>
        <w:t>│  (Prononce faillite, contrôle)      │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└─────────────────────────────────────┘</w:t>
        <w:br/>
      </w:r>
      <w:r>
        <w:rPr>
          <w:rFonts w:ascii="Courier New" w:hAnsi="Courier New"/>
          <w:color w:val="1A1A1A"/>
          <w:sz w:val="18"/>
        </w:rPr>
        <w:t xml:space="preserve">            ⬇ désigne</w:t>
        <w:br/>
      </w:r>
      <w:r>
        <w:rPr>
          <w:rFonts w:ascii="Courier New" w:hAnsi="Courier New"/>
          <w:color w:val="1A1A1A"/>
          <w:sz w:val="18"/>
        </w:rPr>
        <w:t>┌──────────────────┬──────────────────┐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 CURATEUR        │ JUGE-COMMISSAIRE │</w:t>
        <w:br/>
      </w:r>
      <w:r>
        <w:rPr>
          <w:rFonts w:ascii="Courier New" w:hAnsi="Courier New"/>
          <w:color w:val="1A1A1A"/>
          <w:sz w:val="18"/>
        </w:rPr>
        <w:t>│  (Gère/vend)     │ (Surveille)      │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└──────────────────┴──────────────────┘</w:t>
        <w:br/>
      </w:r>
      <w:r>
        <w:rPr>
          <w:rFonts w:ascii="Courier New" w:hAnsi="Courier New"/>
          <w:color w:val="1A1A1A"/>
          <w:sz w:val="18"/>
        </w:rPr>
        <w:t xml:space="preserve">            ⬇ interactions</w:t>
        <w:br/>
      </w: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        FAILLI (Collabore)          │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└─────────────────────────────────────┘</w:t>
        <w:br/>
      </w:r>
      <w:r>
        <w:rPr>
          <w:rFonts w:ascii="Courier New" w:hAnsi="Courier New"/>
          <w:color w:val="1A1A1A"/>
          <w:sz w:val="18"/>
        </w:rPr>
        <w:t xml:space="preserve">            ⬇ déclarent</w:t>
        <w:br/>
      </w: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  CRÉANCIERS (Déclarent créances)   │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└─────────────────────────────────────┘</w:t>
        <w:br/>
      </w:r>
      <w:r>
        <w:rPr>
          <w:rFonts w:ascii="Courier New" w:hAnsi="Courier New"/>
          <w:color w:val="1A1A1A"/>
          <w:sz w:val="18"/>
        </w:rPr>
        <w:t xml:space="preserve">            ⬆ surveille</w:t>
        <w:br/>
      </w: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 PROCUREUR DU ROI (Pénal/Ordre)     │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└─────────────────────────────────────┘</w:t>
        <w:br/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Le Curateur</w:t>
      </w:r>
    </w:p>
    <w:p/>
    <w:p>
      <w:pPr>
        <w:pStyle w:val="Heading3"/>
      </w:pPr>
      <w:r>
        <w:t>Qui est-il ?</w:t>
      </w:r>
    </w:p>
    <w:p/>
    <w:p>
      <w:pPr>
        <w:spacing w:after="80"/>
      </w:pPr>
      <w:r>
        <w:rPr>
          <w:b/>
        </w:rPr>
        <w:t>Avocat spécialisé</w:t>
      </w:r>
      <w:r>
        <w:t xml:space="preserve"> en droit de l'insolvabilité, désigné par le tribunal pour gérer la faillite.</w:t>
      </w:r>
    </w:p>
    <w:p/>
    <w:p>
      <w:pPr>
        <w:spacing w:after="80"/>
      </w:pPr>
      <w:r>
        <w:rPr>
          <w:b/>
        </w:rPr>
        <w:t>Statut</w:t>
      </w:r>
      <w:r>
        <w:t xml:space="preserve"> :</w:t>
      </w:r>
    </w:p>
    <w:p>
      <w:pPr>
        <w:pStyle w:val="ListBullet"/>
        <w:ind w:left="360"/>
      </w:pPr>
      <w:r>
        <w:t>Profession réglementée (inscrit barreau)</w:t>
      </w:r>
    </w:p>
    <w:p>
      <w:pPr>
        <w:pStyle w:val="ListBullet"/>
        <w:ind w:left="360"/>
      </w:pPr>
      <w:r>
        <w:t>Mandataire de justice (représente masse créanciers)</w:t>
      </w:r>
    </w:p>
    <w:p>
      <w:pPr>
        <w:pStyle w:val="ListBullet"/>
        <w:ind w:left="360"/>
      </w:pPr>
      <w:r>
        <w:t>Indépendant (pas employé tribunal ni créanciers)</w:t>
      </w:r>
    </w:p>
    <w:p/>
    <w:p>
      <w:pPr>
        <w:spacing w:after="80"/>
      </w:pPr>
      <w:r>
        <w:rPr>
          <w:b/>
        </w:rPr>
        <w:t>Désignation</w:t>
      </w:r>
      <w:r>
        <w:t xml:space="preserve"> :</w:t>
      </w:r>
    </w:p>
    <w:p>
      <w:pPr>
        <w:pStyle w:val="ListBullet"/>
        <w:ind w:left="360"/>
      </w:pPr>
      <w:r>
        <w:t>Par jugement déclaratif faillite</w:t>
      </w:r>
    </w:p>
    <w:p>
      <w:pPr>
        <w:pStyle w:val="ListBullet"/>
        <w:ind w:left="360"/>
      </w:pPr>
      <w:r>
        <w:t>Choisi sur liste curateurs agréés (tribunal)</w:t>
      </w:r>
    </w:p>
    <w:p>
      <w:pPr>
        <w:pStyle w:val="ListBullet"/>
        <w:ind w:left="360"/>
      </w:pPr>
      <w:r>
        <w:t>Un curateur par faillite (parfois plusieurs si dossier complexe)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Ses missions principales</w:t>
      </w:r>
    </w:p>
    <w:p/>
    <w:p>
      <w:pPr>
        <w:pStyle w:val="Heading3"/>
      </w:pPr>
      <w:r>
        <w:t>1. Conserver et gérer les actifs</w:t>
      </w:r>
    </w:p>
    <w:p/>
    <w:p>
      <w:pPr>
        <w:spacing w:after="80"/>
      </w:pPr>
      <w:r>
        <w:rPr>
          <w:b/>
        </w:rPr>
        <w:t>Dès désignation</w:t>
      </w:r>
      <w:r>
        <w:t xml:space="preserve"> :</w:t>
      </w:r>
    </w:p>
    <w:p>
      <w:pPr>
        <w:pStyle w:val="ListBullet"/>
        <w:ind w:left="360"/>
      </w:pPr>
      <w:r>
        <w:t>✅ Prend possession biens failli (descente de faillite)</w:t>
      </w:r>
    </w:p>
    <w:p>
      <w:pPr>
        <w:pStyle w:val="ListBullet"/>
        <w:ind w:left="360"/>
      </w:pPr>
      <w:r>
        <w:t>✅ Sécurise actifs (scellés, blocage comptes)</w:t>
      </w:r>
    </w:p>
    <w:p>
      <w:pPr>
        <w:pStyle w:val="ListBullet"/>
        <w:ind w:left="360"/>
      </w:pPr>
      <w:r>
        <w:t>✅ Dresse inventaire complet</w:t>
      </w:r>
    </w:p>
    <w:p>
      <w:pPr>
        <w:pStyle w:val="ListBullet"/>
        <w:ind w:left="360"/>
      </w:pPr>
      <w:r>
        <w:t>✅ Conserve valeur biens (assurances, entretien)</w:t>
      </w:r>
    </w:p>
    <w:p/>
    <w:p>
      <w:pPr>
        <w:spacing w:after="80"/>
      </w:pPr>
      <w:r>
        <w:rPr>
          <w:b/>
        </w:rPr>
        <w:t>Gestion quotidienne</w:t>
      </w:r>
      <w:r>
        <w:t xml:space="preserve"> :</w:t>
      </w:r>
    </w:p>
    <w:p>
      <w:pPr>
        <w:pStyle w:val="ListBullet"/>
        <w:ind w:left="360"/>
      </w:pPr>
      <w:r>
        <w:t>Peut poursuivre activité temporairement (si nécessaire conservation actifs)</w:t>
      </w:r>
    </w:p>
    <w:p>
      <w:pPr>
        <w:pStyle w:val="ListBullet"/>
        <w:ind w:left="360"/>
      </w:pPr>
      <w:r>
        <w:t>Encaisse créances dues au failli</w:t>
      </w:r>
    </w:p>
    <w:p>
      <w:pPr>
        <w:pStyle w:val="ListBullet"/>
        <w:ind w:left="360"/>
      </w:pPr>
      <w:r>
        <w:t>Paie charges courantes (électricité, assurances...)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Vendre les actifs (réalisation)</w:t>
      </w:r>
    </w:p>
    <w:p/>
    <w:p>
      <w:pPr>
        <w:spacing w:after="80"/>
      </w:pPr>
      <w:r>
        <w:rPr>
          <w:b/>
        </w:rPr>
        <w:t>Obligation</w:t>
      </w:r>
      <w:r>
        <w:t xml:space="preserve"> : Vendre au </w:t>
      </w:r>
      <w:r>
        <w:rPr>
          <w:b/>
        </w:rPr>
        <w:t>meilleur prix</w:t>
      </w:r>
      <w:r>
        <w:t xml:space="preserve"> dans </w:t>
      </w:r>
      <w:r>
        <w:rPr>
          <w:b/>
        </w:rPr>
        <w:t>délai raisonnable</w:t>
      </w:r>
    </w:p>
    <w:p/>
    <w:p>
      <w:pPr>
        <w:spacing w:after="80"/>
      </w:pPr>
      <w:r>
        <w:rPr>
          <w:b/>
        </w:rPr>
        <w:t>Ventes mobilières</w:t>
      </w:r>
      <w:r>
        <w:t xml:space="preserve"> :</w:t>
      </w:r>
    </w:p>
    <w:p>
      <w:pPr>
        <w:pStyle w:val="ListBullet"/>
        <w:ind w:left="360"/>
      </w:pPr>
      <w:r>
        <w:t>Libre (choix modalités)</w:t>
      </w:r>
    </w:p>
    <w:p>
      <w:pPr>
        <w:pStyle w:val="ListBullet"/>
        <w:ind w:left="360"/>
      </w:pPr>
      <w:r>
        <w:t>Vente publique (commissaire-priseur) ou gré à gré</w:t>
      </w:r>
    </w:p>
    <w:p>
      <w:pPr>
        <w:pStyle w:val="ListBullet"/>
        <w:ind w:left="360"/>
      </w:pPr>
      <w:r>
        <w:t>Going concern si possible (vente entreprise en activité)</w:t>
      </w:r>
    </w:p>
    <w:p/>
    <w:p>
      <w:pPr>
        <w:spacing w:after="80"/>
      </w:pPr>
      <w:r>
        <w:rPr>
          <w:b/>
        </w:rPr>
        <w:t>Ventes immobilières</w:t>
      </w:r>
      <w:r>
        <w:t xml:space="preserve"> :</w:t>
      </w:r>
    </w:p>
    <w:p>
      <w:pPr>
        <w:pStyle w:val="ListBullet"/>
        <w:ind w:left="360"/>
      </w:pPr>
      <w:r>
        <w:t>Autorisation juge-commissaire obligatoire</w:t>
      </w:r>
    </w:p>
    <w:p>
      <w:pPr>
        <w:pStyle w:val="ListBullet"/>
        <w:ind w:left="360"/>
      </w:pPr>
      <w:r>
        <w:t>Vente publique ou gré à gré (expertise + homologation tribunal)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La liquidation des actifs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3. Vérifier les créances</w:t>
      </w:r>
    </w:p>
    <w:p/>
    <w:p>
      <w:pPr>
        <w:spacing w:after="80"/>
      </w:pPr>
      <w:r>
        <w:rPr>
          <w:b/>
        </w:rPr>
        <w:t>3 procès-verbaux</w:t>
      </w:r>
      <w:r>
        <w:t xml:space="preserve"> (PV) :</w:t>
      </w:r>
    </w:p>
    <w:p>
      <w:pPr>
        <w:pStyle w:val="ListBullet"/>
        <w:ind w:left="360"/>
      </w:pPr>
      <w:r>
        <w:t>1er PV (J+35-60) : Provisoire</w:t>
      </w:r>
    </w:p>
    <w:p>
      <w:pPr>
        <w:pStyle w:val="ListBullet"/>
        <w:ind w:left="360"/>
      </w:pPr>
      <w:r>
        <w:t>2ème PV (6 mois) : Provisoire</w:t>
      </w:r>
    </w:p>
    <w:p>
      <w:pPr>
        <w:pStyle w:val="ListBullet"/>
        <w:ind w:left="360"/>
      </w:pPr>
      <w:r>
        <w:t xml:space="preserve">3ème PV (12 mois) : </w:t>
      </w:r>
      <w:r>
        <w:rPr>
          <w:b/>
        </w:rPr>
        <w:t>Définitif</w:t>
      </w:r>
    </w:p>
    <w:p/>
    <w:p>
      <w:pPr>
        <w:spacing w:after="80"/>
      </w:pPr>
      <w:r>
        <w:rPr>
          <w:b/>
        </w:rPr>
        <w:t>Vérification</w:t>
      </w:r>
      <w:r>
        <w:t xml:space="preserve"> :</w:t>
      </w:r>
    </w:p>
    <w:p>
      <w:pPr>
        <w:pStyle w:val="ListBullet"/>
        <w:ind w:left="360"/>
      </w:pPr>
      <w:r>
        <w:t>Existence créance (comptabilité, preuves)</w:t>
      </w:r>
    </w:p>
    <w:p>
      <w:pPr>
        <w:pStyle w:val="ListBullet"/>
        <w:ind w:left="360"/>
      </w:pPr>
      <w:r>
        <w:t>Montant exact</w:t>
      </w:r>
    </w:p>
    <w:p>
      <w:pPr>
        <w:pStyle w:val="ListBullet"/>
        <w:ind w:left="360"/>
      </w:pPr>
      <w:r>
        <w:t>Rang (chirographaire, privilégié, hypothécaire...)</w:t>
      </w:r>
    </w:p>
    <w:p/>
    <w:p>
      <w:pPr>
        <w:spacing w:after="80"/>
      </w:pPr>
      <w:r>
        <w:rPr>
          <w:b/>
        </w:rPr>
        <w:t>Décisions</w:t>
      </w:r>
      <w:r>
        <w:t xml:space="preserve"> : Admission, contestation, réserve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Vérification créances (créanciers)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4. Actions en justice</w:t>
      </w:r>
    </w:p>
    <w:p/>
    <w:p>
      <w:pPr>
        <w:spacing w:after="80"/>
      </w:pPr>
      <w:r>
        <w:rPr>
          <w:b/>
        </w:rPr>
        <w:t>Récupération actifs</w:t>
      </w:r>
      <w:r>
        <w:t xml:space="preserve"> :</w:t>
      </w:r>
    </w:p>
    <w:p>
      <w:pPr>
        <w:pStyle w:val="ListBullet"/>
        <w:ind w:left="360"/>
      </w:pPr>
      <w:r>
        <w:t>Nullité actes période suspecte (paiements préférentiels)</w:t>
      </w:r>
    </w:p>
    <w:p>
      <w:pPr>
        <w:pStyle w:val="ListBullet"/>
        <w:ind w:left="360"/>
      </w:pPr>
      <w:r>
        <w:t>Revendications (biens tiers indûment dans masse)</w:t>
      </w:r>
    </w:p>
    <w:p>
      <w:pPr>
        <w:pStyle w:val="ListBullet"/>
        <w:ind w:left="360"/>
      </w:pPr>
      <w:r>
        <w:t>Actions en responsabilité dirigeants (comblement passif)</w:t>
      </w:r>
    </w:p>
    <w:p/>
    <w:p>
      <w:pPr>
        <w:spacing w:after="80"/>
      </w:pPr>
      <w:r>
        <w:rPr>
          <w:b/>
        </w:rPr>
        <w:t>Défense masse</w:t>
      </w:r>
      <w:r>
        <w:t xml:space="preserve"> :</w:t>
      </w:r>
    </w:p>
    <w:p>
      <w:pPr>
        <w:pStyle w:val="ListBullet"/>
        <w:ind w:left="360"/>
      </w:pPr>
      <w:r>
        <w:t>Contestation créances injustifiées</w:t>
      </w:r>
    </w:p>
    <w:p>
      <w:pPr>
        <w:pStyle w:val="ListBullet"/>
        <w:ind w:left="360"/>
      </w:pPr>
      <w:r>
        <w:t>Litiges contractuels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5. Rapporter au juge-commissaire</w:t>
      </w:r>
    </w:p>
    <w:p/>
    <w:p>
      <w:pPr>
        <w:spacing w:after="80"/>
      </w:pPr>
      <w:r>
        <w:rPr>
          <w:b/>
        </w:rPr>
        <w:t>Mémoire initial</w:t>
      </w:r>
      <w:r>
        <w:t xml:space="preserve"> : Dans 2 mois (causes faillite, état actif/passif)</w:t>
      </w:r>
    </w:p>
    <w:p/>
    <w:p>
      <w:pPr>
        <w:spacing w:after="80"/>
      </w:pPr>
      <w:r>
        <w:rPr>
          <w:b/>
        </w:rPr>
        <w:t>Rapports annuels</w:t>
      </w:r>
      <w:r>
        <w:t xml:space="preserve"> : Chaque année (avancement liquidation)</w:t>
      </w:r>
    </w:p>
    <w:p/>
    <w:p>
      <w:pPr>
        <w:spacing w:after="80"/>
      </w:pPr>
      <w:r>
        <w:rPr>
          <w:b/>
        </w:rPr>
        <w:t>Rapports spéciaux</w:t>
      </w:r>
      <w:r>
        <w:t xml:space="preserve"> : Si demandé juge-commissaire ou tribunal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6. Répartir et clôturer</w:t>
      </w:r>
    </w:p>
    <w:p/>
    <w:p>
      <w:pPr>
        <w:spacing w:after="80"/>
      </w:pPr>
      <w:r>
        <w:rPr>
          <w:b/>
        </w:rPr>
        <w:t>État de répartition</w:t>
      </w:r>
      <w:r>
        <w:t xml:space="preserve"> : Liste dividendes par créancier</w:t>
      </w:r>
    </w:p>
    <w:p/>
    <w:p>
      <w:pPr>
        <w:spacing w:after="80"/>
      </w:pPr>
      <w:r>
        <w:rPr>
          <w:b/>
        </w:rPr>
        <w:t>Taxation honoraires</w:t>
      </w:r>
      <w:r>
        <w:t xml:space="preserve"> : Proposition frais et honoraires (tribunal fixe)</w:t>
      </w:r>
    </w:p>
    <w:p/>
    <w:p>
      <w:pPr>
        <w:spacing w:after="80"/>
      </w:pPr>
      <w:r>
        <w:rPr>
          <w:b/>
        </w:rPr>
        <w:t>Clôture</w:t>
      </w:r>
      <w:r>
        <w:t xml:space="preserve"> : Demande jugement clôture (insuffisance actif ou liquidation complète)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La clôture de la faillite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Ses pouvoirs</w:t>
      </w:r>
    </w:p>
    <w:p/>
    <w:p>
      <w:pPr>
        <w:spacing w:after="80"/>
      </w:pPr>
      <w:r>
        <w:t xml:space="preserve">✅ </w:t>
      </w:r>
      <w:r>
        <w:rPr>
          <w:b/>
        </w:rPr>
        <w:t>Peut faire seul</w:t>
      </w:r>
      <w:r>
        <w:t xml:space="preserve"> (sans autorisation) :</w:t>
      </w:r>
    </w:p>
    <w:p>
      <w:pPr>
        <w:pStyle w:val="ListBullet"/>
        <w:ind w:left="360"/>
      </w:pPr>
      <w:r>
        <w:t>Vendre mobilier</w:t>
      </w:r>
    </w:p>
    <w:p>
      <w:pPr>
        <w:pStyle w:val="ListBullet"/>
        <w:ind w:left="360"/>
      </w:pPr>
      <w:r>
        <w:t>Encaisser créances</w:t>
      </w:r>
    </w:p>
    <w:p>
      <w:pPr>
        <w:pStyle w:val="ListBullet"/>
        <w:ind w:left="360"/>
      </w:pPr>
      <w:r>
        <w:t>Ouvrir courrier professionnel failli</w:t>
      </w:r>
    </w:p>
    <w:p>
      <w:pPr>
        <w:pStyle w:val="ListBullet"/>
        <w:ind w:left="360"/>
      </w:pPr>
      <w:r>
        <w:t>Poursuivre/défendre en justice</w:t>
      </w:r>
    </w:p>
    <w:p>
      <w:pPr>
        <w:pStyle w:val="ListBullet"/>
        <w:ind w:left="360"/>
      </w:pPr>
      <w:r>
        <w:t>Résilier contrats en cours</w:t>
      </w:r>
    </w:p>
    <w:p/>
    <w:p>
      <w:pPr>
        <w:spacing w:after="80"/>
      </w:pPr>
      <w:r>
        <w:t xml:space="preserve">⚠️ </w:t>
      </w:r>
      <w:r>
        <w:rPr>
          <w:b/>
        </w:rPr>
        <w:t>Doit demander autorisation juge-commissaire</w:t>
      </w:r>
      <w:r>
        <w:t xml:space="preserve"> :</w:t>
      </w:r>
    </w:p>
    <w:p>
      <w:pPr>
        <w:pStyle w:val="ListBullet"/>
        <w:ind w:left="360"/>
      </w:pPr>
      <w:r>
        <w:t>Vendre immeubles</w:t>
      </w:r>
    </w:p>
    <w:p>
      <w:pPr>
        <w:pStyle w:val="ListBullet"/>
        <w:ind w:left="360"/>
      </w:pPr>
      <w:r>
        <w:t>Transactions &gt; certain montant</w:t>
      </w:r>
    </w:p>
    <w:p>
      <w:pPr>
        <w:pStyle w:val="ListBullet"/>
        <w:ind w:left="360"/>
      </w:pPr>
      <w:r>
        <w:t>Poursuivre activité &gt; quelques jours</w:t>
      </w:r>
    </w:p>
    <w:p>
      <w:pPr>
        <w:pStyle w:val="ListBullet"/>
        <w:ind w:left="360"/>
      </w:pPr>
      <w:r>
        <w:t>Emprunter pour masse</w:t>
      </w:r>
    </w:p>
    <w:p/>
    <w:p>
      <w:pPr>
        <w:spacing w:after="80"/>
      </w:pPr>
      <w:r>
        <w:t xml:space="preserve">🚫 </w:t>
      </w:r>
      <w:r>
        <w:rPr>
          <w:b/>
        </w:rPr>
        <w:t>Ne peut PAS</w:t>
      </w:r>
      <w:r>
        <w:t xml:space="preserve"> :</w:t>
      </w:r>
    </w:p>
    <w:p>
      <w:pPr>
        <w:pStyle w:val="ListBullet"/>
        <w:ind w:left="360"/>
      </w:pPr>
      <w:r>
        <w:t>Favoriser certains créanciers (égalité)</w:t>
      </w:r>
    </w:p>
    <w:p>
      <w:pPr>
        <w:pStyle w:val="ListBullet"/>
        <w:ind w:left="360"/>
      </w:pPr>
      <w:r>
        <w:t>S'enrichir personnellement (conflit intérêts)</w:t>
      </w:r>
    </w:p>
    <w:p>
      <w:pPr>
        <w:pStyle w:val="ListBullet"/>
        <w:ind w:left="360"/>
      </w:pPr>
      <w:r>
        <w:t>Déléguer mission sans accord tribunal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Ses obligations</w:t>
      </w:r>
    </w:p>
    <w:p/>
    <w:p>
      <w:pPr>
        <w:spacing w:after="80"/>
      </w:pPr>
      <w:r>
        <w:rPr>
          <w:b/>
        </w:rPr>
        <w:t>Devoir de diligence</w:t>
      </w:r>
      <w:r>
        <w:t xml:space="preserve"> : Agir rapidement et efficacement</w:t>
      </w:r>
    </w:p>
    <w:p/>
    <w:p>
      <w:pPr>
        <w:spacing w:after="80"/>
      </w:pPr>
      <w:r>
        <w:rPr>
          <w:b/>
        </w:rPr>
        <w:t>Gestion "en bon père de famille"</w:t>
      </w:r>
      <w:r>
        <w:t xml:space="preserve"> : Prudence, loyauté, transparence</w:t>
      </w:r>
    </w:p>
    <w:p/>
    <w:p>
      <w:pPr>
        <w:spacing w:after="80"/>
      </w:pPr>
      <w:r>
        <w:rPr>
          <w:b/>
        </w:rPr>
        <w:t>Information</w:t>
      </w:r>
      <w:r>
        <w:t xml:space="preserve"> : Répondre questions failli et créanciers (délai raisonnable)</w:t>
      </w:r>
    </w:p>
    <w:p/>
    <w:p>
      <w:pPr>
        <w:spacing w:after="80"/>
      </w:pPr>
      <w:r>
        <w:rPr>
          <w:b/>
        </w:rPr>
        <w:t>Respect délais</w:t>
      </w:r>
      <w:r>
        <w:t xml:space="preserve"> : Mémoire (2 mois), rapports (annuels), dépôt fonds CDC (1 mois)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Sa rémunération</w:t>
      </w:r>
    </w:p>
    <w:p/>
    <w:p>
      <w:pPr>
        <w:spacing w:after="80"/>
      </w:pPr>
      <w:r>
        <w:rPr>
          <w:b/>
        </w:rPr>
        <w:t>Barème légal</w:t>
      </w:r>
      <w:r>
        <w:t xml:space="preserve"> (AR 26 avril 2018) :</w:t>
      </w:r>
    </w:p>
    <w:p/>
    <w:p>
      <w:pPr>
        <w:spacing w:after="80"/>
      </w:pPr>
      <w:r>
        <w:rPr>
          <w:b/>
        </w:rPr>
        <w:t>Honoraires</w:t>
      </w:r>
      <w:r>
        <w:t xml:space="preserve"> : % dégressif de l'actif </w:t>
      </w:r>
      <w:r>
        <w:rPr>
          <w:b/>
        </w:rPr>
        <w:t>brut</w:t>
      </w:r>
      <w:r>
        <w:t xml:space="preserve"> réalisé</w:t>
      </w:r>
    </w:p>
    <w:p>
      <w:pPr>
        <w:pStyle w:val="ListBullet"/>
        <w:ind w:left="360"/>
      </w:pPr>
      <w:r>
        <w:t>Exemple : 10% sur 0-10 000 €, 5% sur 10 000-50 000 €, 3% sur 50 000-250 000 €, etc.</w:t>
      </w:r>
    </w:p>
    <w:p/>
    <w:p>
      <w:pPr>
        <w:spacing w:after="80"/>
      </w:pPr>
      <w:r>
        <w:rPr>
          <w:b/>
        </w:rPr>
        <w:t>Frais</w:t>
      </w:r>
      <w:r>
        <w:t xml:space="preserve"> : Remboursement frais réels (déplacements, expertises, ventes...)</w:t>
      </w:r>
    </w:p>
    <w:p/>
    <w:p>
      <w:pPr>
        <w:spacing w:after="80"/>
      </w:pPr>
      <w:r>
        <w:rPr>
          <w:b/>
        </w:rPr>
        <w:t>Taxation</w:t>
      </w:r>
      <w:r>
        <w:t xml:space="preserve"> : Fixée par tribunal (après débat contradictoire, observations créanciers possibles)</w:t>
      </w:r>
    </w:p>
    <w:p/>
    <w:p>
      <w:pPr>
        <w:spacing w:after="80"/>
      </w:pPr>
      <w:r>
        <w:rPr>
          <w:b/>
        </w:rPr>
        <w:t>Paiement</w:t>
      </w:r>
      <w:r>
        <w:t xml:space="preserve"> : Priorité absolue (avant tous créanciers)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Créanciers peuvent contester</w:t>
            </w:r>
            <w:r>
              <w:t xml:space="preserve"> honoraires lors taxation si manifestement excessifs.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Comment le contacter ?</w:t>
      </w:r>
    </w:p>
    <w:p/>
    <w:p>
      <w:pPr>
        <w:spacing w:after="80"/>
      </w:pPr>
      <w:r>
        <w:rPr>
          <w:b/>
        </w:rPr>
        <w:t>Coordonnées</w:t>
      </w:r>
      <w:r>
        <w:t xml:space="preserve"> : Sur </w:t>
      </w:r>
      <w:r>
        <w:rPr>
          <w:color w:val="175BCE"/>
          <w:u w:val="single"/>
        </w:rPr>
        <w:t>REGSOL</w:t>
      </w:r>
      <w:r>
        <w:t xml:space="preserve"> (onglet "Organes")</w:t>
      </w:r>
    </w:p>
    <w:p/>
    <w:p>
      <w:pPr>
        <w:spacing w:after="80"/>
      </w:pPr>
      <w:r>
        <w:rPr>
          <w:b/>
        </w:rPr>
        <w:t>Moyens</w:t>
      </w:r>
      <w:r>
        <w:t xml:space="preserve"> :</w:t>
      </w:r>
    </w:p>
    <w:p>
      <w:pPr>
        <w:pStyle w:val="ListBullet"/>
        <w:ind w:left="360"/>
      </w:pPr>
      <w:r>
        <w:t>Email (privilégié, trace écrite)</w:t>
      </w:r>
    </w:p>
    <w:p>
      <w:pPr>
        <w:pStyle w:val="ListBullet"/>
        <w:ind w:left="360"/>
      </w:pPr>
      <w:r>
        <w:t>Téléphone (horaires cabinet)</w:t>
      </w:r>
    </w:p>
    <w:p>
      <w:pPr>
        <w:pStyle w:val="ListBullet"/>
        <w:ind w:left="360"/>
      </w:pPr>
      <w:r>
        <w:t>Courrier recommandé (si urgent/formel)</w:t>
      </w:r>
    </w:p>
    <w:p/>
    <w:p>
      <w:pPr>
        <w:spacing w:after="80"/>
      </w:pPr>
      <w:r>
        <w:rPr>
          <w:b/>
        </w:rPr>
        <w:t>Délai réponse</w:t>
      </w:r>
      <w:r>
        <w:t xml:space="preserve"> : Généralement 3-7 jours (surchargés, gèrent 50-100 dossiers)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</w:t>
            </w:r>
            <w:r>
              <w:rPr>
                <w:b/>
              </w:rPr>
              <w:t>Si curateur ne répond pas</w:t>
            </w:r>
            <w:r>
              <w:t xml:space="preserve"> : (1) Relancer par recommandé, (2) Contacter juge-commissaire, (3) Requête remplacement (ultima ratio).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Le Juge-commissaire</w:t>
      </w:r>
    </w:p>
    <w:p/>
    <w:p>
      <w:pPr>
        <w:pStyle w:val="Heading3"/>
      </w:pPr>
      <w:r>
        <w:t>Qui est-il ?</w:t>
      </w:r>
    </w:p>
    <w:p/>
    <w:p>
      <w:pPr>
        <w:spacing w:after="80"/>
      </w:pPr>
      <w:r>
        <w:rPr>
          <w:b/>
        </w:rPr>
        <w:t>Juge professionnel</w:t>
      </w:r>
      <w:r>
        <w:t xml:space="preserve"> du tribunal de l'entreprise, désigné par le tribunal pour </w:t>
      </w:r>
      <w:r>
        <w:rPr>
          <w:b/>
        </w:rPr>
        <w:t>surveiller et accélérer</w:t>
      </w:r>
      <w:r>
        <w:t xml:space="preserve"> les opérations de la faillite.</w:t>
      </w:r>
    </w:p>
    <w:p/>
    <w:p>
      <w:pPr>
        <w:spacing w:after="80"/>
      </w:pPr>
      <w:r>
        <w:rPr>
          <w:b/>
        </w:rPr>
        <w:t>Désignation</w:t>
      </w:r>
      <w:r>
        <w:t xml:space="preserve"> : Par jugement déclaratif faillite (même jugement désigne curateur)</w:t>
      </w:r>
    </w:p>
    <w:p/>
    <w:p>
      <w:pPr>
        <w:spacing w:after="80"/>
      </w:pPr>
      <w:r>
        <w:rPr>
          <w:b/>
        </w:rPr>
        <w:t>Durée mandat</w:t>
      </w:r>
      <w:r>
        <w:t xml:space="preserve"> : Jusqu'à clôture faillite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Ses missions</w:t>
      </w:r>
    </w:p>
    <w:p/>
    <w:p>
      <w:pPr>
        <w:pStyle w:val="Heading3"/>
      </w:pPr>
      <w:r>
        <w:t>Surveillance du curateur</w:t>
      </w:r>
    </w:p>
    <w:p/>
    <w:p>
      <w:pPr>
        <w:spacing w:after="80"/>
      </w:pPr>
      <w:r>
        <w:t>✅ Vérifie diligence curateur (rapidité, efficacité)</w:t>
      </w:r>
    </w:p>
    <w:p>
      <w:pPr>
        <w:spacing w:after="80"/>
      </w:pPr>
      <w:r>
        <w:t>✅ Contrôle gestion (comptes, ventes, frais)</w:t>
      </w:r>
    </w:p>
    <w:p>
      <w:pPr>
        <w:spacing w:after="80"/>
      </w:pPr>
      <w:r>
        <w:t>✅ Peut demander rapports supplémentaires</w:t>
      </w:r>
    </w:p>
    <w:p>
      <w:pPr>
        <w:spacing w:after="80"/>
      </w:pPr>
      <w:r>
        <w:t>✅ Signale dysfonctionnements au tribunal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Autorisation de certains actes</w:t>
      </w:r>
    </w:p>
    <w:p/>
    <w:p>
      <w:pPr>
        <w:spacing w:after="80"/>
      </w:pPr>
      <w:r>
        <w:t>Le curateur doit obtenir autorisation juge-commissaire pour :</w:t>
      </w:r>
    </w:p>
    <w:p>
      <w:pPr>
        <w:pStyle w:val="ListBullet"/>
        <w:ind w:left="360"/>
      </w:pPr>
      <w:r>
        <w:t>Vendre immeubles</w:t>
      </w:r>
    </w:p>
    <w:p>
      <w:pPr>
        <w:pStyle w:val="ListBullet"/>
        <w:ind w:left="360"/>
      </w:pPr>
      <w:r>
        <w:t>Poursuivre activité &gt; quelques jours</w:t>
      </w:r>
    </w:p>
    <w:p>
      <w:pPr>
        <w:pStyle w:val="ListBullet"/>
        <w:ind w:left="360"/>
      </w:pPr>
      <w:r>
        <w:t>Compromettre (transaction) si montant important</w:t>
      </w:r>
    </w:p>
    <w:p>
      <w:pPr>
        <w:pStyle w:val="ListBullet"/>
        <w:ind w:left="360"/>
      </w:pPr>
      <w:r>
        <w:t>Emprunter pour masse</w:t>
      </w:r>
    </w:p>
    <w:p>
      <w:pPr>
        <w:pStyle w:val="ListBullet"/>
        <w:ind w:left="360"/>
      </w:pPr>
      <w:r>
        <w:t>Autres actes graves</w:t>
      </w:r>
    </w:p>
    <w:p/>
    <w:p>
      <w:pPr>
        <w:spacing w:after="80"/>
      </w:pPr>
      <w:r>
        <w:rPr>
          <w:b/>
        </w:rPr>
        <w:t>Forme</w:t>
      </w:r>
      <w:r>
        <w:t xml:space="preserve"> : Ordonnance (décision écrite motivée)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Accélération de la procédure</w:t>
      </w:r>
    </w:p>
    <w:p/>
    <w:p>
      <w:pPr>
        <w:spacing w:after="80"/>
      </w:pPr>
      <w:r>
        <w:t>✅ Fixe dates procès-verbaux vérification</w:t>
      </w:r>
    </w:p>
    <w:p>
      <w:pPr>
        <w:spacing w:after="80"/>
      </w:pPr>
      <w:r>
        <w:t>✅ Convoque assemblées générales créanciers (si nécessaire)</w:t>
      </w:r>
    </w:p>
    <w:p>
      <w:pPr>
        <w:spacing w:after="80"/>
      </w:pPr>
      <w:r>
        <w:t>✅ Peut fixer délais impératifs au curateur</w:t>
      </w:r>
    </w:p>
    <w:p>
      <w:pPr>
        <w:spacing w:after="80"/>
      </w:pPr>
      <w:r>
        <w:t>✅ Tranche litiges simples (ex : secours alimentaire failli)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Protection des droits</w:t>
      </w:r>
    </w:p>
    <w:p/>
    <w:p>
      <w:pPr>
        <w:spacing w:after="80"/>
      </w:pPr>
      <w:r>
        <w:rPr>
          <w:b/>
        </w:rPr>
        <w:t>Failli</w:t>
      </w:r>
      <w:r>
        <w:t xml:space="preserve"> :</w:t>
      </w:r>
    </w:p>
    <w:p>
      <w:pPr>
        <w:pStyle w:val="ListBullet"/>
        <w:ind w:left="360"/>
      </w:pPr>
      <w:r>
        <w:t>Statue sur demandes secours alimentaire</w:t>
      </w:r>
    </w:p>
    <w:p>
      <w:pPr>
        <w:pStyle w:val="ListBullet"/>
        <w:ind w:left="360"/>
      </w:pPr>
      <w:r>
        <w:t>Autorise ouverture courrier personnel</w:t>
      </w:r>
    </w:p>
    <w:p>
      <w:pPr>
        <w:pStyle w:val="ListBullet"/>
        <w:ind w:left="360"/>
      </w:pPr>
      <w:r>
        <w:t>Entend réclamations failli</w:t>
      </w:r>
    </w:p>
    <w:p/>
    <w:p>
      <w:pPr>
        <w:spacing w:after="80"/>
      </w:pPr>
      <w:r>
        <w:rPr>
          <w:b/>
        </w:rPr>
        <w:t>Créanciers</w:t>
      </w:r>
      <w:r>
        <w:t xml:space="preserve"> :</w:t>
      </w:r>
    </w:p>
    <w:p>
      <w:pPr>
        <w:pStyle w:val="ListBullet"/>
        <w:ind w:left="360"/>
      </w:pPr>
      <w:r>
        <w:t>Reçoit plaintes contre curateur inactif</w:t>
      </w:r>
    </w:p>
    <w:p>
      <w:pPr>
        <w:pStyle w:val="ListBullet"/>
        <w:ind w:left="360"/>
      </w:pPr>
      <w:r>
        <w:t>Vérifie respect droits créanciers</w:t>
      </w:r>
    </w:p>
    <w:p/>
    <w:p>
      <w:pPr>
        <w:spacing w:after="80"/>
      </w:pPr>
      <w:r>
        <w:rPr>
          <w:b/>
        </w:rPr>
        <w:t>Travailleurs</w:t>
      </w:r>
      <w:r>
        <w:t xml:space="preserve"> :</w:t>
      </w:r>
    </w:p>
    <w:p>
      <w:pPr>
        <w:pStyle w:val="ListBullet"/>
        <w:ind w:left="360"/>
      </w:pPr>
      <w:r>
        <w:t>Protection emplois (si poursuite activité)</w:t>
      </w:r>
    </w:p>
    <w:p>
      <w:pPr>
        <w:pStyle w:val="ListBullet"/>
        <w:ind w:left="360"/>
      </w:pPr>
      <w:r>
        <w:t>Priorité salaires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Ses pouvoirs</w:t>
      </w:r>
    </w:p>
    <w:p/>
    <w:p>
      <w:pPr>
        <w:spacing w:after="80"/>
      </w:pPr>
      <w:r>
        <w:t xml:space="preserve">✅ </w:t>
      </w:r>
      <w:r>
        <w:rPr>
          <w:b/>
        </w:rPr>
        <w:t>Ordonnances</w:t>
      </w:r>
      <w:r>
        <w:t xml:space="preserve"> : Décisions rapides (pas jugement complet)</w:t>
      </w:r>
    </w:p>
    <w:p/>
    <w:p>
      <w:pPr>
        <w:spacing w:after="80"/>
      </w:pPr>
      <w:r>
        <w:t xml:space="preserve">✅ </w:t>
      </w:r>
      <w:r>
        <w:rPr>
          <w:b/>
        </w:rPr>
        <w:t>Convocation parties</w:t>
      </w:r>
      <w:r>
        <w:t xml:space="preserve"> : Curateur, failli, créanciers</w:t>
      </w:r>
    </w:p>
    <w:p/>
    <w:p>
      <w:pPr>
        <w:spacing w:after="80"/>
      </w:pPr>
      <w:r>
        <w:t xml:space="preserve">✅ </w:t>
      </w:r>
      <w:r>
        <w:rPr>
          <w:b/>
        </w:rPr>
        <w:t>Injonctions</w:t>
      </w:r>
      <w:r>
        <w:t xml:space="preserve"> : Peut ordonner curateur agir</w:t>
      </w:r>
    </w:p>
    <w:p/>
    <w:p>
      <w:pPr>
        <w:spacing w:after="80"/>
      </w:pPr>
      <w:r>
        <w:t xml:space="preserve">🚫 </w:t>
      </w:r>
      <w:r>
        <w:rPr>
          <w:b/>
        </w:rPr>
        <w:t>Limites</w:t>
      </w:r>
      <w:r>
        <w:t xml:space="preserve"> : Ne remplace pas tribunal (litiges complexes → tribunal)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Recours contre ses décisions</w:t>
      </w:r>
    </w:p>
    <w:p/>
    <w:p>
      <w:pPr>
        <w:spacing w:after="80"/>
      </w:pPr>
      <w:r>
        <w:rPr>
          <w:b/>
        </w:rPr>
        <w:t>Référé</w:t>
      </w:r>
      <w:r>
        <w:t xml:space="preserve"> devant tribunal de l'entreprise (procédure urgente)</w:t>
      </w:r>
    </w:p>
    <w:p/>
    <w:p>
      <w:pPr>
        <w:spacing w:after="80"/>
      </w:pPr>
      <w:r>
        <w:rPr>
          <w:b/>
        </w:rPr>
        <w:t>Délai</w:t>
      </w:r>
      <w:r>
        <w:t xml:space="preserve"> : Réagir rapidement (pas délai légal strict mais efficacité recours diminue avec temps)</w:t>
      </w:r>
    </w:p>
    <w:p/>
    <w:p>
      <w:pPr>
        <w:spacing w:after="80"/>
      </w:pPr>
      <w:r>
        <w:rPr>
          <w:b/>
        </w:rPr>
        <w:t>Avocat</w:t>
      </w:r>
      <w:r>
        <w:t xml:space="preserve"> : Obligatoire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Comment le contacter ?</w:t>
      </w:r>
    </w:p>
    <w:p/>
    <w:p>
      <w:pPr>
        <w:spacing w:after="80"/>
      </w:pPr>
      <w:r>
        <w:rPr>
          <w:b/>
        </w:rPr>
        <w:t>Coordonnées</w:t>
      </w:r>
      <w:r>
        <w:t xml:space="preserve"> : Sur </w:t>
      </w:r>
      <w:r>
        <w:rPr>
          <w:color w:val="175BCE"/>
          <w:u w:val="single"/>
        </w:rPr>
        <w:t>REGSOL</w:t>
      </w:r>
      <w:r>
        <w:t xml:space="preserve"> (onglet "Organes")</w:t>
      </w:r>
    </w:p>
    <w:p/>
    <w:p>
      <w:pPr>
        <w:spacing w:after="80"/>
      </w:pPr>
      <w:r>
        <w:rPr>
          <w:b/>
        </w:rPr>
        <w:t>Quand le contacter ?</w:t>
      </w:r>
    </w:p>
    <w:p>
      <w:pPr>
        <w:pStyle w:val="ListBullet"/>
        <w:ind w:left="360"/>
      </w:pPr>
      <w:r>
        <w:t>Curateur inactif (pas de réponse, retards)</w:t>
      </w:r>
    </w:p>
    <w:p>
      <w:pPr>
        <w:pStyle w:val="ListBullet"/>
        <w:ind w:left="360"/>
      </w:pPr>
      <w:r>
        <w:t>Problème grave gestion faillite</w:t>
      </w:r>
    </w:p>
    <w:p>
      <w:pPr>
        <w:pStyle w:val="ListBullet"/>
        <w:ind w:left="360"/>
      </w:pPr>
      <w:r>
        <w:t>Demande convocation assemblée créanciers</w:t>
      </w:r>
    </w:p>
    <w:p>
      <w:pPr>
        <w:pStyle w:val="ListBullet"/>
        <w:ind w:left="360"/>
      </w:pPr>
      <w:r>
        <w:t>Contestation décision curateur</w:t>
      </w:r>
    </w:p>
    <w:p/>
    <w:p>
      <w:pPr>
        <w:spacing w:after="80"/>
      </w:pPr>
      <w:r>
        <w:rPr>
          <w:b/>
        </w:rPr>
        <w:t>Moyens</w:t>
      </w:r>
      <w:r>
        <w:t xml:space="preserve"> : Email ou courrier (greffe tribunal)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Le Tribunal de l'Entreprise</w:t>
      </w:r>
    </w:p>
    <w:p/>
    <w:p>
      <w:pPr>
        <w:pStyle w:val="Heading3"/>
      </w:pPr>
      <w:r>
        <w:t>Qu'est-ce que c'est ?</w:t>
      </w:r>
    </w:p>
    <w:p/>
    <w:p>
      <w:pPr>
        <w:spacing w:after="80"/>
      </w:pPr>
      <w:r>
        <w:rPr>
          <w:b/>
        </w:rPr>
        <w:t>Juridiction spécialisée</w:t>
      </w:r>
      <w:r>
        <w:t xml:space="preserve"> en matière commerciale et d'entreprise</w:t>
      </w:r>
    </w:p>
    <w:p/>
    <w:p>
      <w:pPr>
        <w:spacing w:after="80"/>
      </w:pPr>
      <w:r>
        <w:rPr>
          <w:b/>
        </w:rPr>
        <w:t>Composition</w:t>
      </w:r>
      <w:r>
        <w:t xml:space="preserve"> :</w:t>
      </w:r>
    </w:p>
    <w:p>
      <w:pPr>
        <w:pStyle w:val="ListBullet"/>
        <w:ind w:left="360"/>
      </w:pPr>
      <w:r>
        <w:t>Juges professionnels (magistrats)</w:t>
      </w:r>
    </w:p>
    <w:p>
      <w:pPr>
        <w:pStyle w:val="ListBullet"/>
        <w:ind w:left="360"/>
      </w:pPr>
      <w:r>
        <w:t>Juges consulaires (chefs d'entreprise expérimentés, élus)</w:t>
      </w:r>
    </w:p>
    <w:p/>
    <w:p>
      <w:pPr>
        <w:spacing w:after="80"/>
      </w:pPr>
      <w:r>
        <w:rPr>
          <w:b/>
        </w:rPr>
        <w:t>Compétence</w:t>
      </w:r>
      <w:r>
        <w:t xml:space="preserve"> : Faillites, réorganisations judiciaires, litiges commerciaux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Ses missions dans la faillite</w:t>
      </w:r>
    </w:p>
    <w:p/>
    <w:p>
      <w:pPr>
        <w:pStyle w:val="Heading3"/>
      </w:pPr>
      <w:r>
        <w:t>1. Prononcer la faillite</w:t>
      </w:r>
    </w:p>
    <w:p/>
    <w:p>
      <w:pPr>
        <w:spacing w:after="80"/>
      </w:pPr>
      <w:r>
        <w:rPr>
          <w:b/>
        </w:rPr>
        <w:t>Jugement déclaratif</w:t>
      </w:r>
      <w:r>
        <w:t xml:space="preserve"> :</w:t>
      </w:r>
    </w:p>
    <w:p>
      <w:pPr>
        <w:pStyle w:val="ListBullet"/>
        <w:ind w:left="360"/>
      </w:pPr>
      <w:r>
        <w:t>Constate état de faillite</w:t>
      </w:r>
    </w:p>
    <w:p>
      <w:pPr>
        <w:pStyle w:val="ListBullet"/>
        <w:ind w:left="360"/>
      </w:pPr>
      <w:r>
        <w:t>Désigne curateur et juge-commissaire</w:t>
      </w:r>
    </w:p>
    <w:p>
      <w:pPr>
        <w:pStyle w:val="ListBullet"/>
        <w:ind w:left="360"/>
      </w:pPr>
      <w:r>
        <w:t>Fixe date 1er procès-verbal vérification</w:t>
      </w:r>
    </w:p>
    <w:p>
      <w:pPr>
        <w:pStyle w:val="ListBullet"/>
        <w:ind w:left="360"/>
      </w:pPr>
      <w:r>
        <w:t>Ordonne publication (Moniteur belge, REGSOL)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Contrôler la procédure</w:t>
      </w:r>
    </w:p>
    <w:p/>
    <w:p>
      <w:pPr>
        <w:spacing w:after="80"/>
      </w:pPr>
      <w:r>
        <w:rPr>
          <w:b/>
        </w:rPr>
        <w:t>Contrôle global</w:t>
      </w:r>
      <w:r>
        <w:t xml:space="preserve"> :</w:t>
      </w:r>
    </w:p>
    <w:p>
      <w:pPr>
        <w:pStyle w:val="ListBullet"/>
        <w:ind w:left="360"/>
      </w:pPr>
      <w:r>
        <w:t>Vérifie respect loi par curateur</w:t>
      </w:r>
    </w:p>
    <w:p>
      <w:pPr>
        <w:pStyle w:val="ListBullet"/>
        <w:ind w:left="360"/>
      </w:pPr>
      <w:r>
        <w:t>Statue sur rapports juge-commissaire</w:t>
      </w:r>
    </w:p>
    <w:p>
      <w:pPr>
        <w:pStyle w:val="ListBullet"/>
        <w:ind w:left="360"/>
      </w:pPr>
      <w:r>
        <w:t>Peut remplacer curateur (faute grave)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3. Trancher les litiges</w:t>
      </w:r>
    </w:p>
    <w:p/>
    <w:p>
      <w:pPr>
        <w:spacing w:after="80"/>
      </w:pPr>
      <w:r>
        <w:rPr>
          <w:b/>
        </w:rPr>
        <w:t>Contentieux faillite</w:t>
      </w:r>
      <w:r>
        <w:t xml:space="preserve"> :</w:t>
      </w:r>
    </w:p>
    <w:p>
      <w:pPr>
        <w:pStyle w:val="ListBullet"/>
        <w:ind w:left="360"/>
      </w:pPr>
      <w:r>
        <w:t>Contestations créances (si pas accord curateur/créancier)</w:t>
      </w:r>
    </w:p>
    <w:p>
      <w:pPr>
        <w:pStyle w:val="ListBullet"/>
        <w:ind w:left="360"/>
      </w:pPr>
      <w:r>
        <w:t>Appel ordonnances juge-commissaire</w:t>
      </w:r>
    </w:p>
    <w:p>
      <w:pPr>
        <w:pStyle w:val="ListBullet"/>
        <w:ind w:left="360"/>
      </w:pPr>
      <w:r>
        <w:t>Actions en responsabilité dirigeants (comblement passif)</w:t>
      </w:r>
    </w:p>
    <w:p>
      <w:pPr>
        <w:pStyle w:val="ListBullet"/>
        <w:ind w:left="360"/>
      </w:pPr>
      <w:r>
        <w:t>Litiges sur ventes actifs</w:t>
      </w:r>
    </w:p>
    <w:p/>
    <w:p>
      <w:pPr>
        <w:spacing w:after="80"/>
      </w:pPr>
      <w:r>
        <w:rPr>
          <w:b/>
        </w:rPr>
        <w:t>Procédure</w:t>
      </w:r>
      <w:r>
        <w:t xml:space="preserve"> : Contradictoire, avec avocat obligatoire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4. Fixer les honoraires curateur</w:t>
      </w:r>
    </w:p>
    <w:p/>
    <w:p>
      <w:pPr>
        <w:spacing w:after="80"/>
      </w:pPr>
      <w:r>
        <w:rPr>
          <w:b/>
        </w:rPr>
        <w:t>Taxation</w:t>
      </w:r>
      <w:r>
        <w:t xml:space="preserve"> :</w:t>
      </w:r>
    </w:p>
    <w:p>
      <w:pPr>
        <w:pStyle w:val="ListBullet"/>
        <w:ind w:left="360"/>
      </w:pPr>
      <w:r>
        <w:t>Débat contradictoire (curateur explique, créanciers peuvent contester)</w:t>
      </w:r>
    </w:p>
    <w:p>
      <w:pPr>
        <w:pStyle w:val="ListBullet"/>
        <w:ind w:left="360"/>
      </w:pPr>
      <w:r>
        <w:t>Fixation montant définitif (jugement)</w:t>
      </w:r>
    </w:p>
    <w:p>
      <w:pPr>
        <w:pStyle w:val="ListBullet"/>
        <w:ind w:left="360"/>
      </w:pPr>
      <w:r>
        <w:t>Barème légal mais appréciation tribunal (complexité, travail effectif)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5. Prononcer la clôture</w:t>
      </w:r>
    </w:p>
    <w:p/>
    <w:p>
      <w:pPr>
        <w:spacing w:after="80"/>
      </w:pPr>
      <w:r>
        <w:rPr>
          <w:b/>
        </w:rPr>
        <w:t>Jugement de clôture</w:t>
      </w:r>
      <w:r>
        <w:t xml:space="preserve"> :</w:t>
      </w:r>
    </w:p>
    <w:p>
      <w:pPr>
        <w:pStyle w:val="ListBullet"/>
        <w:ind w:left="360"/>
      </w:pPr>
      <w:r>
        <w:t>Insuffisance d'actif (6-12 mois)</w:t>
      </w:r>
    </w:p>
    <w:p>
      <w:pPr>
        <w:pStyle w:val="ListBullet"/>
        <w:ind w:left="360"/>
      </w:pPr>
      <w:r>
        <w:t>Liquidation complète (1-4 ans)</w:t>
      </w:r>
    </w:p>
    <w:p>
      <w:pPr>
        <w:pStyle w:val="ListBullet"/>
        <w:ind w:left="360"/>
      </w:pPr>
      <w:r>
        <w:t>Constate effacement dettes (personnes physiques)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La clôture de la faillite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6. Prononcer sanctions (si fautes)</w:t>
      </w:r>
    </w:p>
    <w:p/>
    <w:p>
      <w:pPr>
        <w:spacing w:after="80"/>
      </w:pPr>
      <w:r>
        <w:rPr>
          <w:b/>
        </w:rPr>
        <w:t>Interdiction de gérer</w:t>
      </w:r>
      <w:r>
        <w:t xml:space="preserve"> :</w:t>
      </w:r>
    </w:p>
    <w:p>
      <w:pPr>
        <w:pStyle w:val="ListBullet"/>
        <w:ind w:left="360"/>
      </w:pPr>
      <w:r>
        <w:t>Durée max 10 ans (faute grave) ou 3 ans (inaction)</w:t>
      </w:r>
    </w:p>
    <w:p>
      <w:pPr>
        <w:pStyle w:val="ListBullet"/>
        <w:ind w:left="360"/>
      </w:pPr>
      <w:r>
        <w:t>Inscription JustBan</w:t>
      </w:r>
    </w:p>
    <w:p/>
    <w:p>
      <w:pPr>
        <w:spacing w:after="80"/>
      </w:pPr>
      <w:r>
        <w:rPr>
          <w:b/>
        </w:rPr>
        <w:t>Refus effacement</w:t>
      </w:r>
      <w:r>
        <w:t xml:space="preserve"> :</w:t>
      </w:r>
    </w:p>
    <w:p>
      <w:pPr>
        <w:pStyle w:val="ListBullet"/>
        <w:ind w:left="360"/>
      </w:pPr>
      <w:r>
        <w:t>Total ou partiel</w:t>
      </w:r>
    </w:p>
    <w:p>
      <w:pPr>
        <w:pStyle w:val="ListBullet"/>
        <w:ind w:left="360"/>
      </w:pPr>
      <w:r>
        <w:t>Si fautes graves caractérisées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L'interdiction de gérer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Recours</w:t>
      </w:r>
    </w:p>
    <w:p/>
    <w:p>
      <w:pPr>
        <w:spacing w:after="80"/>
      </w:pPr>
      <w:r>
        <w:rPr>
          <w:b/>
        </w:rPr>
        <w:t>Appel</w:t>
      </w:r>
      <w:r>
        <w:t xml:space="preserve"> : Cour d'appel (délai 1 mois)</w:t>
      </w:r>
    </w:p>
    <w:p/>
    <w:p>
      <w:pPr>
        <w:spacing w:after="80"/>
      </w:pPr>
      <w:r>
        <w:rPr>
          <w:b/>
        </w:rPr>
        <w:t>Cassation</w:t>
      </w:r>
      <w:r>
        <w:t xml:space="preserve"> : Cour de cassation (erreur de droit)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Le Procureur du Roi</w:t>
      </w:r>
    </w:p>
    <w:p/>
    <w:p>
      <w:pPr>
        <w:pStyle w:val="Heading3"/>
      </w:pPr>
      <w:r>
        <w:t>Rôle</w:t>
      </w:r>
    </w:p>
    <w:p/>
    <w:p>
      <w:pPr>
        <w:spacing w:after="80"/>
      </w:pPr>
      <w:r>
        <w:rPr>
          <w:b/>
        </w:rPr>
        <w:t>Ministère public</w:t>
      </w:r>
      <w:r>
        <w:t xml:space="preserve"> : Représente société et veille respect ordre public</w:t>
      </w:r>
    </w:p>
    <w:p/>
    <w:p>
      <w:pPr>
        <w:spacing w:after="80"/>
      </w:pPr>
      <w:r>
        <w:rPr>
          <w:b/>
        </w:rPr>
        <w:t>Missions faillite</w:t>
      </w:r>
      <w:r>
        <w:t xml:space="preserve"> :</w:t>
      </w:r>
    </w:p>
    <w:p/>
    <w:p>
      <w:pPr>
        <w:pStyle w:val="Heading3"/>
      </w:pPr>
      <w:r>
        <w:t>1. Enquête pénale</w:t>
      </w:r>
    </w:p>
    <w:p/>
    <w:p>
      <w:pPr>
        <w:spacing w:after="80"/>
      </w:pPr>
      <w:r>
        <w:rPr>
          <w:b/>
        </w:rPr>
        <w:t>Banqueroute</w:t>
      </w:r>
      <w:r>
        <w:t xml:space="preserve"> (infractions pénales liées faillite) :</w:t>
      </w:r>
    </w:p>
    <w:p>
      <w:pPr>
        <w:pStyle w:val="ListBullet"/>
        <w:ind w:left="360"/>
      </w:pPr>
      <w:r>
        <w:t>Banqueroute frauduleuse (détournement actifs, comptabilité falsifiée)</w:t>
      </w:r>
    </w:p>
    <w:p>
      <w:pPr>
        <w:pStyle w:val="ListBullet"/>
        <w:ind w:left="360"/>
      </w:pPr>
      <w:r>
        <w:t>Banqueroute simple (fautes graves de gestion)</w:t>
      </w:r>
    </w:p>
    <w:p>
      <w:pPr>
        <w:pStyle w:val="ListBullet"/>
        <w:ind w:left="360"/>
      </w:pPr>
      <w:r>
        <w:t>Faux, escroquerie, abus confiance</w:t>
      </w:r>
    </w:p>
    <w:p/>
    <w:p>
      <w:pPr>
        <w:spacing w:after="80"/>
      </w:pPr>
      <w:r>
        <w:rPr>
          <w:b/>
        </w:rPr>
        <w:t>Sanctions</w:t>
      </w:r>
      <w:r>
        <w:t xml:space="preserve"> : Prison (jusqu'à 5 ans), amendes, casier judiciaire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Demande interdiction de gérer</w:t>
      </w:r>
    </w:p>
    <w:p/>
    <w:p>
      <w:pPr>
        <w:spacing w:after="80"/>
      </w:pPr>
      <w:r>
        <w:t>Peut requérir tribunal prononcer interdiction gérer si :</w:t>
      </w:r>
    </w:p>
    <w:p>
      <w:pPr>
        <w:pStyle w:val="ListBullet"/>
        <w:ind w:left="360"/>
      </w:pPr>
      <w:r>
        <w:t>Fautes graves répétées</w:t>
      </w:r>
    </w:p>
    <w:p>
      <w:pPr>
        <w:pStyle w:val="ListBullet"/>
        <w:ind w:left="360"/>
      </w:pPr>
      <w:r>
        <w:t>Faillites multiples</w:t>
      </w:r>
    </w:p>
    <w:p>
      <w:pPr>
        <w:pStyle w:val="ListBullet"/>
        <w:ind w:left="360"/>
      </w:pPr>
      <w:r>
        <w:t>Comportement malhonnête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3. Surveillance générale</w:t>
      </w:r>
    </w:p>
    <w:p/>
    <w:p>
      <w:pPr>
        <w:spacing w:after="80"/>
      </w:pPr>
      <w:r>
        <w:rPr>
          <w:b/>
        </w:rPr>
        <w:t>Contrôle dossiers faillite</w:t>
      </w:r>
      <w:r>
        <w:t xml:space="preserve"> :</w:t>
      </w:r>
    </w:p>
    <w:p>
      <w:pPr>
        <w:pStyle w:val="ListBullet"/>
        <w:ind w:left="360"/>
      </w:pPr>
      <w:r>
        <w:t>Reçoit rapports curateurs</w:t>
      </w:r>
    </w:p>
    <w:p>
      <w:pPr>
        <w:pStyle w:val="ListBullet"/>
        <w:ind w:left="360"/>
      </w:pPr>
      <w:r>
        <w:t>Peut interroger curateur, failli</w:t>
      </w:r>
    </w:p>
    <w:p>
      <w:pPr>
        <w:pStyle w:val="ListBullet"/>
        <w:ind w:left="360"/>
      </w:pPr>
      <w:r>
        <w:t>Signale dysfonctionnements tribunal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Pour le failli : Attention 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Évitez poursuites pénales</w:t>
            </w:r>
            <w:r>
              <w:t xml:space="preserve"> :</w:t>
            </w:r>
          </w:p>
          <w:p>
            <w:pPr>
              <w:spacing w:before="40"/>
            </w:pPr>
            <w:r>
              <w:t>Collaborez activement, remettez tous documents, soyez transparent sur causes faillite.</w:t>
            </w:r>
          </w:p>
          <w:p>
            <w:pPr>
              <w:spacing w:before="40"/>
            </w:pPr>
            <w:r>
              <w:rPr>
                <w:b/>
              </w:rPr>
              <w:t>Banqueroute = Casier judiciaire</w:t>
            </w:r>
            <w:r>
              <w:t xml:space="preserve"> (grave pour avenir professionnel).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Le Failli</w:t>
      </w:r>
    </w:p>
    <w:p/>
    <w:p>
      <w:pPr>
        <w:pStyle w:val="Heading3"/>
      </w:pPr>
      <w:r>
        <w:t>Statut</w:t>
      </w:r>
    </w:p>
    <w:p/>
    <w:p>
      <w:pPr>
        <w:spacing w:after="80"/>
      </w:pPr>
      <w:r>
        <w:rPr>
          <w:b/>
        </w:rPr>
        <w:t>Débiteur dessaisi</w:t>
      </w:r>
      <w:r>
        <w:t xml:space="preserve"> : Perd droit de gérer ses biens (curateur prend relais)</w:t>
      </w:r>
    </w:p>
    <w:p/>
    <w:p>
      <w:pPr>
        <w:spacing w:after="80"/>
      </w:pPr>
      <w:r>
        <w:rPr>
          <w:b/>
        </w:rPr>
        <w:t>Mais reste propriétaire</w:t>
      </w:r>
      <w:r>
        <w:t xml:space="preserve"> : Les biens lui appartiennent encore (curateur = gestionnaire)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Obligations</w:t>
      </w:r>
    </w:p>
    <w:p/>
    <w:p>
      <w:pPr>
        <w:spacing w:after="80"/>
      </w:pPr>
      <w:r>
        <w:rPr>
          <w:b/>
        </w:rPr>
        <w:t>7 obligations principales</w:t>
      </w:r>
      <w:r>
        <w:t xml:space="preserve"> :</w:t>
      </w:r>
    </w:p>
    <w:p/>
    <w:p>
      <w:pPr>
        <w:pStyle w:val="ListNumber"/>
      </w:pPr>
      <w:r>
        <w:t>✅ Remettre tous documents au curateur</w:t>
      </w:r>
    </w:p>
    <w:p>
      <w:pPr>
        <w:pStyle w:val="ListNumber"/>
      </w:pPr>
      <w:r>
        <w:t>✅ Assister à l'inventaire</w:t>
      </w:r>
    </w:p>
    <w:p>
      <w:pPr>
        <w:pStyle w:val="ListNumber"/>
      </w:pPr>
      <w:r>
        <w:t>✅ Répondre aux convocations</w:t>
      </w:r>
    </w:p>
    <w:p>
      <w:pPr>
        <w:pStyle w:val="ListNumber"/>
      </w:pPr>
      <w:r>
        <w:t>✅ Fournir toutes informations demandées</w:t>
      </w:r>
    </w:p>
    <w:p>
      <w:pPr>
        <w:pStyle w:val="ListNumber"/>
      </w:pPr>
      <w:r>
        <w:t>✅ Ouvrir courrier professionnel (curateur)</w:t>
      </w:r>
    </w:p>
    <w:p>
      <w:pPr>
        <w:pStyle w:val="ListNumber"/>
      </w:pPr>
      <w:r>
        <w:t>✅ Collaborer activement</w:t>
      </w:r>
    </w:p>
    <w:p>
      <w:pPr>
        <w:pStyle w:val="ListNumber"/>
      </w:pPr>
      <w:r>
        <w:t>✅ S'abstenir actes de gestion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Obligations détaillées (faillis)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Droits</w:t>
      </w:r>
    </w:p>
    <w:p/>
    <w:p>
      <w:pPr>
        <w:spacing w:after="80"/>
      </w:pPr>
      <w:r>
        <w:t>✅ Droit être entendu sur réalisation actifs</w:t>
      </w:r>
    </w:p>
    <w:p>
      <w:pPr>
        <w:spacing w:after="80"/>
      </w:pPr>
      <w:r>
        <w:t>✅ Droit secours alimentaire (subsistance famille)</w:t>
      </w:r>
    </w:p>
    <w:p>
      <w:pPr>
        <w:spacing w:after="80"/>
      </w:pPr>
      <w:r>
        <w:t>✅ Droit contester créances</w:t>
      </w:r>
    </w:p>
    <w:p>
      <w:pPr>
        <w:spacing w:after="80"/>
      </w:pPr>
      <w:r>
        <w:t>✅ Droit travailler (nouvelle activité)</w:t>
      </w:r>
    </w:p>
    <w:p>
      <w:pPr>
        <w:spacing w:after="80"/>
      </w:pPr>
      <w:r>
        <w:t>✅ Droit effacement dettes (si pas fautes)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Droits du failli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Sanctions si non-collaboration</w:t>
      </w:r>
    </w:p>
    <w:p/>
    <w:p>
      <w:pPr>
        <w:spacing w:after="80"/>
      </w:pPr>
      <w:r>
        <w:t xml:space="preserve">❌ </w:t>
      </w:r>
      <w:r>
        <w:rPr>
          <w:b/>
        </w:rPr>
        <w:t>Interdiction de gérer</w:t>
      </w:r>
      <w:r>
        <w:t xml:space="preserve"> (3 ans inaction)</w:t>
      </w:r>
    </w:p>
    <w:p>
      <w:pPr>
        <w:spacing w:after="80"/>
      </w:pPr>
      <w:r>
        <w:t xml:space="preserve">❌ </w:t>
      </w:r>
      <w:r>
        <w:rPr>
          <w:b/>
        </w:rPr>
        <w:t>Refus effacement dettes</w:t>
      </w:r>
    </w:p>
    <w:p>
      <w:pPr>
        <w:spacing w:after="80"/>
      </w:pPr>
      <w:r>
        <w:t xml:space="preserve">❌ </w:t>
      </w:r>
      <w:r>
        <w:rPr>
          <w:b/>
        </w:rPr>
        <w:t>Poursuites pénales</w:t>
      </w:r>
      <w:r>
        <w:t xml:space="preserve"> (banqueroute)</w:t>
      </w:r>
    </w:p>
    <w:p>
      <w:pPr>
        <w:spacing w:after="80"/>
      </w:pPr>
      <w:r>
        <w:t xml:space="preserve">❌ </w:t>
      </w:r>
      <w:r>
        <w:rPr>
          <w:b/>
        </w:rPr>
        <w:t>Responsabilité civile</w:t>
      </w:r>
      <w:r>
        <w:t xml:space="preserve"> (dommages-intérêts)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Les Créanciers</w:t>
      </w:r>
    </w:p>
    <w:p/>
    <w:p>
      <w:pPr>
        <w:pStyle w:val="Heading3"/>
      </w:pPr>
      <w:r>
        <w:t>Statut</w:t>
      </w:r>
    </w:p>
    <w:p/>
    <w:p>
      <w:pPr>
        <w:spacing w:after="80"/>
      </w:pPr>
      <w:r>
        <w:rPr>
          <w:b/>
        </w:rPr>
        <w:t>Personnes/entreprises</w:t>
      </w:r>
      <w:r>
        <w:t xml:space="preserve"> à qui le failli doit de l'argent</w:t>
      </w:r>
    </w:p>
    <w:p/>
    <w:p>
      <w:pPr>
        <w:spacing w:after="80"/>
      </w:pPr>
      <w:r>
        <w:rPr>
          <w:b/>
        </w:rPr>
        <w:t>Droits collectifs</w:t>
      </w:r>
      <w:r>
        <w:t xml:space="preserve"> : Représentés par curateur (mandataire)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Obligations</w:t>
      </w:r>
    </w:p>
    <w:p/>
    <w:p>
      <w:pPr>
        <w:spacing w:after="80"/>
      </w:pPr>
      <w:r>
        <w:rPr>
          <w:b/>
        </w:rPr>
        <w:t>Déclaration créance</w:t>
      </w:r>
      <w:r>
        <w:t xml:space="preserve"> : 30 jours max (crucial)</w:t>
      </w:r>
    </w:p>
    <w:p/>
    <w:p>
      <w:pPr>
        <w:spacing w:after="80"/>
      </w:pPr>
      <w:r>
        <w:rPr>
          <w:b/>
        </w:rPr>
        <w:t>Preuves</w:t>
      </w:r>
      <w:r>
        <w:t xml:space="preserve"> : Documents justifiant créance (factures, contrats)</w:t>
      </w:r>
    </w:p>
    <w:p/>
    <w:p>
      <w:pPr>
        <w:spacing w:after="80"/>
      </w:pPr>
      <w:r>
        <w:rPr>
          <w:b/>
        </w:rPr>
        <w:t>Mention garanties</w:t>
      </w:r>
      <w:r>
        <w:t xml:space="preserve"> : Hypothèques, gages, privilèges, cautions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Déclarer votre créance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Droits</w:t>
      </w:r>
    </w:p>
    <w:p/>
    <w:p>
      <w:pPr>
        <w:spacing w:after="80"/>
      </w:pPr>
      <w:r>
        <w:t>✅ Information (REGSOL, rapports curateur)</w:t>
      </w:r>
    </w:p>
    <w:p>
      <w:pPr>
        <w:spacing w:after="80"/>
      </w:pPr>
      <w:r>
        <w:t>✅ Vérification créance (3 PV)</w:t>
      </w:r>
    </w:p>
    <w:p>
      <w:pPr>
        <w:spacing w:after="80"/>
      </w:pPr>
      <w:r>
        <w:t>✅ Contestation (créances autres, décisions curateur)</w:t>
      </w:r>
    </w:p>
    <w:p>
      <w:pPr>
        <w:spacing w:after="80"/>
      </w:pPr>
      <w:r>
        <w:t>✅ Assemblée générale (si &gt; 1/3 dettes)</w:t>
      </w:r>
    </w:p>
    <w:p>
      <w:pPr>
        <w:spacing w:after="80"/>
      </w:pPr>
      <w:r>
        <w:t>✅ Paiement dividende (à clôture)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Droits des créanciers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Catégories créanciers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Rang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Priorité paiement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**0**</w:t>
            </w:r>
          </w:p>
        </w:tc>
        <w:tc>
          <w:tcPr>
            <w:tcW w:type="dxa" w:w="3024"/>
            <w:shd w:val="clear" w:color="auto" w:fill="F5F5F5"/>
          </w:tcPr>
          <w:p>
            <w:r>
              <w:t>Frais justice + curateur</w:t>
            </w:r>
          </w:p>
        </w:tc>
        <w:tc>
          <w:tcPr>
            <w:tcW w:type="dxa" w:w="3024"/>
            <w:shd w:val="clear" w:color="auto" w:fill="F5F5F5"/>
          </w:tcPr>
          <w:p>
            <w:r>
              <w:t>Absolue (avant tous)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**1**</w:t>
            </w:r>
          </w:p>
        </w:tc>
        <w:tc>
          <w:tcPr>
            <w:tcW w:type="dxa" w:w="3024"/>
            <w:shd w:val="clear" w:color="auto" w:fill="FFFFFF"/>
          </w:tcPr>
          <w:p>
            <w:r>
              <w:t>Hypothécaires/Gagistes</w:t>
            </w:r>
          </w:p>
        </w:tc>
        <w:tc>
          <w:tcPr>
            <w:tcW w:type="dxa" w:w="3024"/>
            <w:shd w:val="clear" w:color="auto" w:fill="FFFFFF"/>
          </w:tcPr>
          <w:p>
            <w:r>
              <w:t>Sur bien grevé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**2**</w:t>
            </w:r>
          </w:p>
        </w:tc>
        <w:tc>
          <w:tcPr>
            <w:tcW w:type="dxa" w:w="3024"/>
            <w:shd w:val="clear" w:color="auto" w:fill="F5F5F5"/>
          </w:tcPr>
          <w:p>
            <w:r>
              <w:t>Privilégiés (ONSS, salaires, TVA)</w:t>
            </w:r>
          </w:p>
        </w:tc>
        <w:tc>
          <w:tcPr>
            <w:tcW w:type="dxa" w:w="3024"/>
            <w:shd w:val="clear" w:color="auto" w:fill="F5F5F5"/>
          </w:tcPr>
          <w:p>
            <w:r>
              <w:t>Générale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**3**</w:t>
            </w:r>
          </w:p>
        </w:tc>
        <w:tc>
          <w:tcPr>
            <w:tcW w:type="dxa" w:w="3024"/>
            <w:shd w:val="clear" w:color="auto" w:fill="FFFFFF"/>
          </w:tcPr>
          <w:p>
            <w:r>
              <w:t>Chirographaires (ordinaires)</w:t>
            </w:r>
          </w:p>
        </w:tc>
        <w:tc>
          <w:tcPr>
            <w:tcW w:type="dxa" w:w="3024"/>
            <w:shd w:val="clear" w:color="auto" w:fill="FFFFFF"/>
          </w:tcPr>
          <w:p>
            <w:r>
              <w:t>Solde (souvent 0%)</w:t>
            </w:r>
          </w:p>
        </w:tc>
      </w:tr>
    </w:tbl>
    <w:p/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le paiement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Autres intervenants possibles</w:t>
      </w:r>
    </w:p>
    <w:p/>
    <w:p>
      <w:pPr>
        <w:pStyle w:val="Heading3"/>
      </w:pPr>
      <w:r>
        <w:t>Expert (évaluation immeubles)</w:t>
      </w:r>
    </w:p>
    <w:p/>
    <w:p>
      <w:pPr>
        <w:spacing w:after="80"/>
      </w:pPr>
      <w:r>
        <w:rPr>
          <w:b/>
        </w:rPr>
        <w:t>Rôle</w:t>
      </w:r>
      <w:r>
        <w:t xml:space="preserve"> : Estimer valeur immeuble (si vente gré à gré)</w:t>
      </w:r>
    </w:p>
    <w:p/>
    <w:p>
      <w:pPr>
        <w:spacing w:after="80"/>
      </w:pPr>
      <w:r>
        <w:rPr>
          <w:b/>
        </w:rPr>
        <w:t>Désignation</w:t>
      </w:r>
      <w:r>
        <w:t xml:space="preserve"> : Par curateur (avec accord juge-commissaire)</w:t>
      </w:r>
    </w:p>
    <w:p/>
    <w:p>
      <w:pPr>
        <w:spacing w:after="80"/>
      </w:pPr>
      <w:r>
        <w:rPr>
          <w:b/>
        </w:rPr>
        <w:t>Rapport</w:t>
      </w:r>
      <w:r>
        <w:t xml:space="preserve"> : Valeur vénale estimée (sert fixer prix minimum vente)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Commissaire-priseur</w:t>
      </w:r>
    </w:p>
    <w:p/>
    <w:p>
      <w:pPr>
        <w:spacing w:after="80"/>
      </w:pPr>
      <w:r>
        <w:rPr>
          <w:b/>
        </w:rPr>
        <w:t>Rôle</w:t>
      </w:r>
      <w:r>
        <w:t xml:space="preserve"> : Organiser vente publique mobilier</w:t>
      </w:r>
    </w:p>
    <w:p/>
    <w:p>
      <w:pPr>
        <w:spacing w:after="80"/>
      </w:pPr>
      <w:r>
        <w:rPr>
          <w:b/>
        </w:rPr>
        <w:t>Désignation</w:t>
      </w:r>
      <w:r>
        <w:t xml:space="preserve"> : Par curateur</w:t>
      </w:r>
    </w:p>
    <w:p/>
    <w:p>
      <w:pPr>
        <w:spacing w:after="80"/>
      </w:pPr>
      <w:r>
        <w:rPr>
          <w:b/>
        </w:rPr>
        <w:t>Rémunération</w:t>
      </w:r>
      <w:r>
        <w:t xml:space="preserve"> : Commission sur ventes (frais masse)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Repreneur (going concern)</w:t>
      </w:r>
    </w:p>
    <w:p/>
    <w:p>
      <w:pPr>
        <w:spacing w:after="80"/>
      </w:pPr>
      <w:r>
        <w:rPr>
          <w:b/>
        </w:rPr>
        <w:t>Si vente entreprise en activité</w:t>
      </w:r>
      <w:r>
        <w:t xml:space="preserve"> :</w:t>
      </w:r>
    </w:p>
    <w:p/>
    <w:p>
      <w:pPr>
        <w:spacing w:after="80"/>
      </w:pPr>
      <w:r>
        <w:rPr>
          <w:b/>
        </w:rPr>
        <w:t>Candidat</w:t>
      </w:r>
      <w:r>
        <w:t xml:space="preserve"> : Entrepreneur/société intéressée reprendre activité</w:t>
      </w:r>
    </w:p>
    <w:p/>
    <w:p>
      <w:pPr>
        <w:spacing w:after="80"/>
      </w:pPr>
      <w:r>
        <w:rPr>
          <w:b/>
        </w:rPr>
        <w:t>Avantages</w:t>
      </w:r>
      <w:r>
        <w:t xml:space="preserve"> : Maintien emplois, meilleur prix actifs</w:t>
      </w:r>
    </w:p>
    <w:p/>
    <w:p>
      <w:pPr>
        <w:spacing w:after="80"/>
      </w:pPr>
      <w:r>
        <w:rPr>
          <w:b/>
        </w:rPr>
        <w:t>Conditions</w:t>
      </w:r>
      <w:r>
        <w:t xml:space="preserve"> : Autorisation tribunal, respect convention collective n°32bis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Fonds Fermeture Entreprises (FFE)</w:t>
      </w:r>
    </w:p>
    <w:p/>
    <w:p>
      <w:pPr>
        <w:spacing w:after="80"/>
      </w:pPr>
      <w:r>
        <w:rPr>
          <w:b/>
        </w:rPr>
        <w:t>Rôle</w:t>
      </w:r>
      <w:r>
        <w:t xml:space="preserve"> : Indemniser travailleurs licenciés (arriérés salaires, préavis, licenciement)</w:t>
      </w:r>
    </w:p>
    <w:p/>
    <w:p>
      <w:pPr>
        <w:spacing w:after="80"/>
      </w:pPr>
      <w:r>
        <w:rPr>
          <w:b/>
        </w:rPr>
        <w:t>Financement</w:t>
      </w:r>
      <w:r>
        <w:t xml:space="preserve"> : Cotisations patronales</w:t>
      </w:r>
    </w:p>
    <w:p/>
    <w:p>
      <w:pPr>
        <w:spacing w:after="80"/>
      </w:pPr>
      <w:r>
        <w:rPr>
          <w:b/>
        </w:rPr>
        <w:t>Subrogation</w:t>
      </w:r>
      <w:r>
        <w:t xml:space="preserve"> : FFE devient créancier masse (privilégié)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www.fermeture.belgium.be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Tableau récapitulatif des acteurs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Acteur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Rôle principal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Pouvoir décision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Rémunération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**Tribunal**</w:t>
            </w:r>
          </w:p>
        </w:tc>
        <w:tc>
          <w:tcPr>
            <w:tcW w:type="dxa" w:w="2268"/>
            <w:shd w:val="clear" w:color="auto" w:fill="F5F5F5"/>
          </w:tcPr>
          <w:p>
            <w:r>
              <w:t>Prononcer faillite, contrôler, trancher litiges</w:t>
            </w:r>
          </w:p>
        </w:tc>
        <w:tc>
          <w:tcPr>
            <w:tcW w:type="dxa" w:w="2268"/>
            <w:shd w:val="clear" w:color="auto" w:fill="F5F5F5"/>
          </w:tcPr>
          <w:p>
            <w:r>
              <w:t>Absolu (jugements)</w:t>
            </w:r>
          </w:p>
        </w:tc>
        <w:tc>
          <w:tcPr>
            <w:tcW w:type="dxa" w:w="2268"/>
            <w:shd w:val="clear" w:color="auto" w:fill="F5F5F5"/>
          </w:tcPr>
          <w:p>
            <w:r>
              <w:t>Magistrats (État)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**Juge-commissaire**</w:t>
            </w:r>
          </w:p>
        </w:tc>
        <w:tc>
          <w:tcPr>
            <w:tcW w:type="dxa" w:w="2268"/>
            <w:shd w:val="clear" w:color="auto" w:fill="FFFFFF"/>
          </w:tcPr>
          <w:p>
            <w:r>
              <w:t>Surveiller, accélérer</w:t>
            </w:r>
          </w:p>
        </w:tc>
        <w:tc>
          <w:tcPr>
            <w:tcW w:type="dxa" w:w="2268"/>
            <w:shd w:val="clear" w:color="auto" w:fill="FFFFFF"/>
          </w:tcPr>
          <w:p>
            <w:r>
              <w:t>Ordonnances (autorisations)</w:t>
            </w:r>
          </w:p>
        </w:tc>
        <w:tc>
          <w:tcPr>
            <w:tcW w:type="dxa" w:w="2268"/>
            <w:shd w:val="clear" w:color="auto" w:fill="FFFFFF"/>
          </w:tcPr>
          <w:p>
            <w:r>
              <w:t>Magistrat (État)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**Curateur**</w:t>
            </w:r>
          </w:p>
        </w:tc>
        <w:tc>
          <w:tcPr>
            <w:tcW w:type="dxa" w:w="2268"/>
            <w:shd w:val="clear" w:color="auto" w:fill="F5F5F5"/>
          </w:tcPr>
          <w:p>
            <w:r>
              <w:t>Gérer, vendre, répartir</w:t>
            </w:r>
          </w:p>
        </w:tc>
        <w:tc>
          <w:tcPr>
            <w:tcW w:type="dxa" w:w="2268"/>
            <w:shd w:val="clear" w:color="auto" w:fill="F5F5F5"/>
          </w:tcPr>
          <w:p>
            <w:r>
              <w:t>Gestion quotidienne (sous contrôle)</w:t>
            </w:r>
          </w:p>
        </w:tc>
        <w:tc>
          <w:tcPr>
            <w:tcW w:type="dxa" w:w="2268"/>
            <w:shd w:val="clear" w:color="auto" w:fill="F5F5F5"/>
          </w:tcPr>
          <w:p>
            <w:r>
              <w:t>% actif + frais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**Procureur**</w:t>
            </w:r>
          </w:p>
        </w:tc>
        <w:tc>
          <w:tcPr>
            <w:tcW w:type="dxa" w:w="2268"/>
            <w:shd w:val="clear" w:color="auto" w:fill="FFFFFF"/>
          </w:tcPr>
          <w:p>
            <w:r>
              <w:t>Poursuites pénales, ordre public</w:t>
            </w:r>
          </w:p>
        </w:tc>
        <w:tc>
          <w:tcPr>
            <w:tcW w:type="dxa" w:w="2268"/>
            <w:shd w:val="clear" w:color="auto" w:fill="FFFFFF"/>
          </w:tcPr>
          <w:p>
            <w:r>
              <w:t>Réquisitions (tribunal décide)</w:t>
            </w:r>
          </w:p>
        </w:tc>
        <w:tc>
          <w:tcPr>
            <w:tcW w:type="dxa" w:w="2268"/>
            <w:shd w:val="clear" w:color="auto" w:fill="FFFFFF"/>
          </w:tcPr>
          <w:p>
            <w:r>
              <w:t>Magistrat (État)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**Failli**</w:t>
            </w:r>
          </w:p>
        </w:tc>
        <w:tc>
          <w:tcPr>
            <w:tcW w:type="dxa" w:w="2268"/>
            <w:shd w:val="clear" w:color="auto" w:fill="F5F5F5"/>
          </w:tcPr>
          <w:p>
            <w:r>
              <w:t>Collaborer, informer</w:t>
            </w:r>
          </w:p>
        </w:tc>
        <w:tc>
          <w:tcPr>
            <w:tcW w:type="dxa" w:w="2268"/>
            <w:shd w:val="clear" w:color="auto" w:fill="F5F5F5"/>
          </w:tcPr>
          <w:p>
            <w:r>
              <w:t>Aucun (dessaisi)</w:t>
            </w:r>
          </w:p>
        </w:tc>
        <w:tc>
          <w:tcPr>
            <w:tcW w:type="dxa" w:w="2268"/>
            <w:shd w:val="clear" w:color="auto" w:fill="F5F5F5"/>
          </w:tcPr>
          <w:p>
            <w:r>
              <w:t>-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**Créanciers**</w:t>
            </w:r>
          </w:p>
        </w:tc>
        <w:tc>
          <w:tcPr>
            <w:tcW w:type="dxa" w:w="2268"/>
            <w:shd w:val="clear" w:color="auto" w:fill="FFFFFF"/>
          </w:tcPr>
          <w:p>
            <w:r>
              <w:t>Déclarer, surveiller</w:t>
            </w:r>
          </w:p>
        </w:tc>
        <w:tc>
          <w:tcPr>
            <w:tcW w:type="dxa" w:w="2268"/>
            <w:shd w:val="clear" w:color="auto" w:fill="FFFFFF"/>
          </w:tcPr>
          <w:p>
            <w:r>
              <w:t>Collectif (assemblée si convoquée)</w:t>
            </w:r>
          </w:p>
        </w:tc>
        <w:tc>
          <w:tcPr>
            <w:tcW w:type="dxa" w:w="2268"/>
            <w:shd w:val="clear" w:color="auto" w:fill="FFFFFF"/>
          </w:tcPr>
          <w:p>
            <w:r>
              <w:t>Dividendes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Questions fréquentes</w:t>
      </w:r>
    </w:p>
    <w:p/>
    <w:p>
      <w:pPr>
        <w:pStyle w:val="Heading3"/>
      </w:pPr>
      <w:r>
        <w:t>Puis-je choisir mon curateur ?</w:t>
      </w:r>
    </w:p>
    <w:p/>
    <w:p>
      <w:pPr>
        <w:spacing w:after="80"/>
      </w:pPr>
      <w:r>
        <w:rPr>
          <w:b/>
        </w:rPr>
        <w:t>Non</w:t>
      </w:r>
      <w:r>
        <w:t>, le curateur est désigné par le tribunal (liste curateurs agréés, souvent rotation).</w:t>
      </w:r>
    </w:p>
    <w:p/>
    <w:p>
      <w:pPr>
        <w:spacing w:after="80"/>
      </w:pPr>
      <w:r>
        <w:rPr>
          <w:b/>
        </w:rPr>
        <w:t>Exception</w:t>
      </w:r>
      <w:r>
        <w:t xml:space="preserve"> : Si vous déposez aveu, vous pouvez </w:t>
      </w:r>
      <w:r>
        <w:rPr>
          <w:b/>
        </w:rPr>
        <w:t>suggérer</w:t>
      </w:r>
      <w:r>
        <w:t xml:space="preserve"> un curateur (tribunal libre suivre ou non).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Puis-je demander remplacement du curateur ?</w:t>
      </w:r>
    </w:p>
    <w:p/>
    <w:p>
      <w:pPr>
        <w:spacing w:after="80"/>
      </w:pPr>
      <w:r>
        <w:rPr>
          <w:b/>
        </w:rPr>
        <w:t>Oui</w:t>
      </w:r>
      <w:r>
        <w:t>, si faute grave (négligence, conflit intérêts, malhonnêteté).</w:t>
      </w:r>
    </w:p>
    <w:p/>
    <w:p>
      <w:pPr>
        <w:spacing w:after="80"/>
      </w:pPr>
      <w:r>
        <w:rPr>
          <w:b/>
        </w:rPr>
        <w:t>Procédure</w:t>
      </w:r>
      <w:r>
        <w:t xml:space="preserve"> : Requête au tribunal (avocat obligatoire, preuves nécessaires).</w:t>
      </w:r>
    </w:p>
    <w:p/>
    <w:p>
      <w:pPr>
        <w:spacing w:after="80"/>
      </w:pPr>
      <w:r>
        <w:rPr>
          <w:b/>
        </w:rPr>
        <w:t>En pratique</w:t>
      </w:r>
      <w:r>
        <w:t xml:space="preserve"> : Rare (tribunaux laissent marge manœuvre). Réservé cas graves.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Le juge-commissaire peut-il refuser autorisation vente immeuble ?</w:t>
      </w:r>
    </w:p>
    <w:p/>
    <w:p>
      <w:pPr>
        <w:spacing w:after="80"/>
      </w:pPr>
      <w:r>
        <w:rPr>
          <w:b/>
        </w:rPr>
        <w:t>Oui</w:t>
      </w:r>
      <w:r>
        <w:t>, si vente contraire intérêt créanciers (prix insuffisant, acheteur douteux, moment inopportun).</w:t>
      </w:r>
    </w:p>
    <w:p/>
    <w:p>
      <w:pPr>
        <w:spacing w:after="80"/>
      </w:pPr>
      <w:r>
        <w:rPr>
          <w:b/>
        </w:rPr>
        <w:t>Recours curateur</w:t>
      </w:r>
      <w:r>
        <w:t xml:space="preserve"> : Référé devant tribunal.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Que faire si le curateur ne répond pas ?</w:t>
      </w:r>
    </w:p>
    <w:p/>
    <w:p>
      <w:pPr>
        <w:pStyle w:val="ListNumber"/>
      </w:pPr>
      <w:r>
        <w:t>Relancer par email puis recommandé</w:t>
      </w:r>
    </w:p>
    <w:p>
      <w:pPr>
        <w:pStyle w:val="ListNumber"/>
      </w:pPr>
      <w:r>
        <w:t>Contacter juge-commissaire (plainte)</w:t>
      </w:r>
    </w:p>
    <w:p>
      <w:pPr>
        <w:pStyle w:val="ListNumber"/>
      </w:pPr>
      <w:r>
        <w:t>Si blocage total : Requête remplacement (rare)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et prochaines étapes</w:t>
      </w:r>
    </w:p>
    <w:p/>
    <w:p>
      <w:pPr>
        <w:spacing w:after="80"/>
      </w:pPr>
      <w:r>
        <w:t xml:space="preserve">📖 </w:t>
      </w:r>
      <w:r>
        <w:rPr>
          <w:b/>
        </w:rPr>
        <w:t>Comprendre la procédure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Qu'est-ce qu'une faillite ?</w:t>
      </w:r>
    </w:p>
    <w:p>
      <w:pPr>
        <w:pStyle w:val="ListBullet"/>
        <w:ind w:left="360"/>
      </w:pPr>
      <w:r>
        <w:rPr>
          <w:color w:val="175BCE"/>
          <w:u w:val="single"/>
        </w:rPr>
        <w:t>Le déroulement chronologique</w:t>
      </w:r>
    </w:p>
    <w:p>
      <w:pPr>
        <w:pStyle w:val="ListBullet"/>
        <w:ind w:left="360"/>
      </w:pPr>
      <w:r>
        <w:rPr>
          <w:color w:val="175BCE"/>
          <w:u w:val="single"/>
        </w:rPr>
        <w:t>Le dessaisissement</w:t>
      </w:r>
    </w:p>
    <w:p>
      <w:pPr>
        <w:pStyle w:val="ListBullet"/>
        <w:ind w:left="360"/>
      </w:pPr>
      <w:r>
        <w:rPr>
          <w:color w:val="175BCE"/>
          <w:u w:val="single"/>
        </w:rPr>
        <w:t>La liquidation des actifs</w:t>
      </w:r>
    </w:p>
    <w:p>
      <w:pPr>
        <w:pStyle w:val="ListBullet"/>
        <w:ind w:left="360"/>
      </w:pPr>
      <w:r>
        <w:rPr>
          <w:color w:val="175BCE"/>
          <w:u w:val="single"/>
        </w:rPr>
        <w:t>La clôture</w:t>
      </w:r>
    </w:p>
    <w:p/>
    <w:p>
      <w:pPr>
        <w:spacing w:after="80"/>
      </w:pPr>
      <w:r>
        <w:t xml:space="preserve">🔗 </w:t>
      </w:r>
      <w:r>
        <w:rPr>
          <w:b/>
        </w:rPr>
        <w:t>Selon votre profil</w:t>
      </w:r>
      <w:r>
        <w:t xml:space="preserve"> :</w:t>
      </w:r>
    </w:p>
    <w:p>
      <w:pPr>
        <w:pStyle w:val="ListBullet"/>
        <w:ind w:left="360"/>
      </w:pPr>
      <w:r>
        <w:rPr>
          <w:b/>
        </w:rPr>
        <w:t>Je suis en faillite</w:t>
      </w:r>
      <w:r>
        <w:t xml:space="preserve"> : </w:t>
      </w:r>
      <w:r>
        <w:rPr>
          <w:color w:val="175BCE"/>
          <w:u w:val="single"/>
        </w:rPr>
        <w:t>Guide faillis</w:t>
      </w:r>
    </w:p>
    <w:p>
      <w:pPr>
        <w:pStyle w:val="ListBullet"/>
        <w:ind w:left="360"/>
      </w:pPr>
      <w:r>
        <w:rPr>
          <w:b/>
        </w:rPr>
        <w:t>Je suis créancier</w:t>
      </w:r>
      <w:r>
        <w:t xml:space="preserve"> : </w:t>
      </w:r>
      <w:r>
        <w:rPr>
          <w:color w:val="175BCE"/>
          <w:u w:val="single"/>
        </w:rPr>
        <w:t>Guide créanciers</w:t>
      </w:r>
    </w:p>
    <w:p/>
    <w:p>
      <w:pPr>
        <w:spacing w:after="80"/>
      </w:pPr>
      <w:r>
        <w:t xml:space="preserve">🔗 </w:t>
      </w:r>
      <w:r>
        <w:rPr>
          <w:b/>
        </w:rPr>
        <w:t>Pratique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REGSOL</w:t>
      </w:r>
      <w:r>
        <w:t xml:space="preserve"> - Coordonnées acteurs</w:t>
      </w:r>
    </w:p>
    <w:p>
      <w:pPr>
        <w:pStyle w:val="ListBullet"/>
        <w:ind w:left="360"/>
      </w:pPr>
      <w:r>
        <w:rPr>
          <w:color w:val="175BCE"/>
          <w:u w:val="single"/>
        </w:rPr>
        <w:t>Glossaire</w:t>
      </w:r>
      <w:r>
        <w:t xml:space="preserve"> - Termes expliqués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À retenir</w:t>
            </w:r>
            <w:r>
              <w:t xml:space="preserve"> :</w:t>
            </w:r>
          </w:p>
          <w:p>
            <w:pPr>
              <w:spacing w:before="40"/>
            </w:pPr>
            <w:r>
              <w:t xml:space="preserve">👨‍⚖️ </w:t>
            </w:r>
            <w:r>
              <w:rPr>
                <w:b/>
              </w:rPr>
              <w:t>Curateur</w:t>
            </w:r>
            <w:r>
              <w:t xml:space="preserve"> = Gère et vend actifs (mandataire créanciers)</w:t>
            </w:r>
          </w:p>
          <w:p>
            <w:pPr>
              <w:spacing w:before="40"/>
            </w:pPr>
            <w:r>
              <w:t xml:space="preserve">👨‍💼 </w:t>
            </w:r>
            <w:r>
              <w:rPr>
                <w:b/>
              </w:rPr>
              <w:t>Juge-commissaire</w:t>
            </w:r>
            <w:r>
              <w:t xml:space="preserve"> = Surveille et accélère (contrôle curateur)</w:t>
            </w:r>
          </w:p>
          <w:p>
            <w:pPr>
              <w:spacing w:before="40"/>
            </w:pPr>
            <w:r>
              <w:t xml:space="preserve">⚖️ </w:t>
            </w:r>
            <w:r>
              <w:rPr>
                <w:b/>
              </w:rPr>
              <w:t>Tribunal</w:t>
            </w:r>
            <w:r>
              <w:t xml:space="preserve"> = Prononce, contrôle, tranche litiges</w:t>
            </w:r>
          </w:p>
          <w:p>
            <w:pPr>
              <w:spacing w:before="40"/>
            </w:pPr>
            <w:r>
              <w:t xml:space="preserve">🔍 </w:t>
            </w:r>
            <w:r>
              <w:rPr>
                <w:b/>
              </w:rPr>
              <w:t>Procureur</w:t>
            </w:r>
            <w:r>
              <w:t xml:space="preserve"> = Poursuites pénales, ordre public</w:t>
            </w:r>
          </w:p>
          <w:p>
            <w:pPr>
              <w:spacing w:before="40"/>
            </w:pPr>
            <w:r>
              <w:t xml:space="preserve">🤝 </w:t>
            </w:r>
            <w:r>
              <w:rPr>
                <w:b/>
              </w:rPr>
              <w:t>Collaboration active</w:t>
            </w:r>
            <w:r>
              <w:t xml:space="preserve"> = Clé du bon déroulement procédure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acteurs.md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