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Déroulement chronologique faillite - Timeline complète de la déclaration à la clôture, phases, délais, étapes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Le déroulement chronologique</w:t>
      </w:r>
    </w:p>
    <w:p/>
    <w:p>
      <w:pPr>
        <w:spacing w:after="80"/>
      </w:pPr>
      <w:r>
        <w:t xml:space="preserve">La faillite se déroule selon </w:t>
      </w:r>
      <w:r>
        <w:rPr>
          <w:b/>
        </w:rPr>
        <w:t>5 grandes phases</w:t>
      </w:r>
      <w:r>
        <w:t xml:space="preserve"> successives, de la déclaration à la clôture. Cette page présente la </w:t>
      </w:r>
      <w:r>
        <w:rPr>
          <w:b/>
        </w:rPr>
        <w:t>chronologie complète</w:t>
      </w:r>
      <w:r>
        <w:t xml:space="preserve"> avec les délais et étapes clés.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Vue d'ensemble : Les 5 phases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PHASE 1 : DÉCLARATION ET JUGEMENT (J)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PHASE 2 : MESURES URGENTES (J+1 à J+15)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PHASE 3 : INVENTAIRE ET DÉCLARATIONS (J+15 à J+60)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PHASE 4 : VÉRIFICATION CRÉANCES (J+30 à J+365)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PHASE 5 : LIQUIDATION ET CLÔTURE (6 mois à 4 ans)</w:t>
        <w:br/>
      </w:r>
    </w:p>
    <w:p/>
    <w:p>
      <w:pPr>
        <w:spacing w:after="80"/>
      </w:pPr>
      <w:r>
        <w:rPr>
          <w:b/>
        </w:rPr>
        <w:t>Durée totale moyenne</w:t>
      </w:r>
      <w:r>
        <w:t xml:space="preserve"> : </w:t>
      </w:r>
      <w:r>
        <w:rPr>
          <w:b/>
        </w:rPr>
        <w:t>1 à 4 ans</w:t>
      </w:r>
      <w:r>
        <w:t xml:space="preserve"> (variable selon complexité)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1 : Déclaration et jugement de faillite</w:t>
      </w:r>
    </w:p>
    <w:p/>
    <w:p>
      <w:pPr>
        <w:pStyle w:val="Heading3"/>
      </w:pPr>
      <w:r>
        <w:t>J - 30 : Obligation d'aveu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Obligation légale</w:t>
            </w:r>
            <w:r>
              <w:t xml:space="preserve"> : Le débiteur en état de faillite doit déposer </w:t>
            </w:r>
            <w:r>
              <w:rPr>
                <w:b/>
              </w:rPr>
              <w:t>aveu</w:t>
            </w:r>
            <w:r>
              <w:t xml:space="preserve"> (déclaration volontaire) dans le </w:t>
            </w:r>
            <w:r>
              <w:rPr>
                <w:b/>
              </w:rPr>
              <w:t>mois</w:t>
            </w:r>
            <w:r>
              <w:t xml:space="preserve"> de la cessation de paiements.</w:t>
            </w:r>
          </w:p>
          <w:p>
            <w:pPr>
              <w:spacing w:before="40"/>
            </w:pPr>
            <w:r>
              <w:rPr>
                <w:b/>
              </w:rPr>
              <w:t>Non-respect</w:t>
            </w:r>
            <w:r>
              <w:t xml:space="preserve"> = Faute grave → Risque interdiction de gérer pour inaction.</w:t>
            </w:r>
          </w:p>
        </w:tc>
      </w:tr>
    </w:tbl>
    <w:p/>
    <w:p/>
    <w:p>
      <w:pPr>
        <w:spacing w:after="80"/>
      </w:pPr>
      <w:r>
        <w:rPr>
          <w:b/>
        </w:rPr>
        <w:t>Aveu</w:t>
      </w:r>
      <w:r>
        <w:t xml:space="preserve"> = Requête au tribunal de l'entreprise (formulaire type)</w:t>
      </w:r>
    </w:p>
    <w:p/>
    <w:p>
      <w:pPr>
        <w:spacing w:after="80"/>
      </w:pPr>
      <w:r>
        <w:rPr>
          <w:b/>
        </w:rPr>
        <w:t>Pièces à joindre</w:t>
      </w:r>
      <w:r>
        <w:t xml:space="preserve"> :</w:t>
      </w:r>
    </w:p>
    <w:p>
      <w:pPr>
        <w:pStyle w:val="ListBullet"/>
        <w:ind w:left="360"/>
      </w:pPr>
      <w:r>
        <w:t>Dernier bilan et compte résultats</w:t>
      </w:r>
    </w:p>
    <w:p>
      <w:pPr>
        <w:pStyle w:val="ListBullet"/>
        <w:ind w:left="360"/>
      </w:pPr>
      <w:r>
        <w:t>Liste actifs et passifs</w:t>
      </w:r>
    </w:p>
    <w:p>
      <w:pPr>
        <w:pStyle w:val="ListBullet"/>
        <w:ind w:left="360"/>
      </w:pPr>
      <w:r>
        <w:t>Liste créanciers (noms, montants)</w:t>
      </w:r>
    </w:p>
    <w:p>
      <w:pPr>
        <w:pStyle w:val="ListBullet"/>
        <w:ind w:left="360"/>
      </w:pPr>
      <w:r>
        <w:t>Causes de la faillite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Obligations du failli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- Alternative : Citation par créancier</w:t>
      </w:r>
    </w:p>
    <w:p/>
    <w:p>
      <w:pPr>
        <w:spacing w:after="80"/>
      </w:pPr>
      <w:r>
        <w:rPr>
          <w:b/>
        </w:rPr>
        <w:t>Créancier impayé</w:t>
      </w:r>
      <w:r>
        <w:t xml:space="preserve"> peut citer débiteur devant tribunal entreprise :</w:t>
      </w:r>
    </w:p>
    <w:p>
      <w:pPr>
        <w:pStyle w:val="ListBullet"/>
        <w:ind w:left="360"/>
      </w:pPr>
      <w:r>
        <w:t>Preuve créance certaine, liquide, exigible</w:t>
      </w:r>
    </w:p>
    <w:p>
      <w:pPr>
        <w:pStyle w:val="ListBullet"/>
        <w:ind w:left="360"/>
      </w:pPr>
      <w:r>
        <w:t>Preuve état de faillite (cessation paiements + ébranlement crédit)</w:t>
      </w:r>
    </w:p>
    <w:p>
      <w:pPr>
        <w:pStyle w:val="ListBullet"/>
        <w:ind w:left="360"/>
      </w:pPr>
      <w:r>
        <w:t>Avocat obligatoire</w:t>
      </w:r>
    </w:p>
    <w:p/>
    <w:p>
      <w:pPr>
        <w:spacing w:after="80"/>
      </w:pPr>
      <w:r>
        <w:rPr>
          <w:b/>
        </w:rPr>
        <w:t>Défense débiteur</w:t>
      </w:r>
      <w:r>
        <w:t xml:space="preserve"> : Prouver qu'il n'est </w:t>
      </w:r>
      <w:r>
        <w:rPr>
          <w:b/>
        </w:rPr>
        <w:t>pas</w:t>
      </w:r>
      <w:r>
        <w:t xml:space="preserve"> en état de faillite ou payer créance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JOUR J : Jugement déclaratif de faillite</w:t>
      </w:r>
    </w:p>
    <w:p/>
    <w:p>
      <w:pPr>
        <w:spacing w:after="80"/>
      </w:pPr>
      <w:r>
        <w:rPr>
          <w:b/>
        </w:rPr>
        <w:t>Le tribunal prononce jugement</w:t>
      </w:r>
      <w:r>
        <w:t xml:space="preserve"> constatant état de faillite.</w:t>
      </w:r>
    </w:p>
    <w:p/>
    <w:p>
      <w:pPr>
        <w:spacing w:after="80"/>
      </w:pPr>
      <w:r>
        <w:rPr>
          <w:b/>
        </w:rPr>
        <w:t>Contenu jugement</w:t>
      </w:r>
      <w:r>
        <w:t xml:space="preserve"> :</w:t>
      </w:r>
    </w:p>
    <w:p/>
    <w:p>
      <w:pPr>
        <w:spacing w:after="80"/>
      </w:pPr>
      <w:r>
        <w:t xml:space="preserve">✅ </w:t>
      </w:r>
      <w:r>
        <w:rPr>
          <w:b/>
        </w:rPr>
        <w:t>Constat état de faillite</w:t>
      </w:r>
      <w:r>
        <w:t xml:space="preserve"> (3 conditions réunies)</w:t>
      </w:r>
    </w:p>
    <w:p/>
    <w:p>
      <w:pPr>
        <w:spacing w:after="80"/>
      </w:pPr>
      <w:r>
        <w:t xml:space="preserve">✅ </w:t>
      </w:r>
      <w:r>
        <w:rPr>
          <w:b/>
        </w:rPr>
        <w:t>Désignation curateur</w:t>
      </w:r>
      <w:r>
        <w:t xml:space="preserve"> (avocat spécialisé)</w:t>
      </w:r>
    </w:p>
    <w:p/>
    <w:p>
      <w:pPr>
        <w:spacing w:after="80"/>
      </w:pPr>
      <w:r>
        <w:t xml:space="preserve">✅ </w:t>
      </w:r>
      <w:r>
        <w:rPr>
          <w:b/>
        </w:rPr>
        <w:t>Désignation juge-commissaire</w:t>
      </w:r>
      <w:r>
        <w:t xml:space="preserve"> (juge surveillant)</w:t>
      </w:r>
    </w:p>
    <w:p/>
    <w:p>
      <w:pPr>
        <w:spacing w:after="80"/>
      </w:pPr>
      <w:r>
        <w:t xml:space="preserve">✅ </w:t>
      </w:r>
      <w:r>
        <w:rPr>
          <w:b/>
        </w:rPr>
        <w:t>Fixation date 1er procès-verbal</w:t>
      </w:r>
      <w:r>
        <w:t xml:space="preserve"> vérification créances</w:t>
      </w:r>
    </w:p>
    <w:p/>
    <w:p>
      <w:pPr>
        <w:spacing w:after="80"/>
      </w:pPr>
      <w:r>
        <w:t xml:space="preserve">✅ </w:t>
      </w:r>
      <w:r>
        <w:rPr>
          <w:b/>
        </w:rPr>
        <w:t>Dessaisissement</w:t>
      </w:r>
      <w:r>
        <w:t xml:space="preserve"> failli (perte droit gérer biens)</w:t>
      </w:r>
    </w:p>
    <w:p/>
    <w:p>
      <w:pPr>
        <w:spacing w:after="80"/>
      </w:pPr>
      <w:r>
        <w:t xml:space="preserve">✅ </w:t>
      </w:r>
      <w:r>
        <w:rPr>
          <w:b/>
        </w:rPr>
        <w:t>Ordre publication</w:t>
      </w:r>
      <w:r>
        <w:t xml:space="preserve"> (Moniteur belge + REGSOL)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Effets immédiats</w:t>
      </w:r>
      <w:r>
        <w:t xml:space="preserve"> :</w:t>
      </w:r>
    </w:p>
    <w:p/>
    <w:p>
      <w:pPr>
        <w:spacing w:after="80"/>
      </w:pPr>
      <w:r>
        <w:t xml:space="preserve">🔒 </w:t>
      </w:r>
      <w:r>
        <w:rPr>
          <w:b/>
        </w:rPr>
        <w:t>Dessaisissement</w:t>
      </w:r>
      <w:r>
        <w:t xml:space="preserve"> : Failli perd droit gérer ses biens</w:t>
      </w:r>
    </w:p>
    <w:p/>
    <w:p>
      <w:pPr>
        <w:spacing w:after="80"/>
      </w:pPr>
      <w:r>
        <w:t xml:space="preserve">⏸️ </w:t>
      </w:r>
      <w:r>
        <w:rPr>
          <w:b/>
        </w:rPr>
        <w:t>Suspension poursuites</w:t>
      </w:r>
      <w:r>
        <w:t xml:space="preserve"> : Créanciers ne peuvent plus saisir individuellement</w:t>
      </w:r>
    </w:p>
    <w:p/>
    <w:p>
      <w:pPr>
        <w:spacing w:after="80"/>
      </w:pPr>
      <w:r>
        <w:t xml:space="preserve">📢 </w:t>
      </w:r>
      <w:r>
        <w:rPr>
          <w:b/>
        </w:rPr>
        <w:t>Publicité</w:t>
      </w:r>
      <w:r>
        <w:t xml:space="preserve"> : Faillite devient publique (consultable REGSOL)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 dessaisissement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+ 5 jours : Publication officielle</w:t>
      </w:r>
    </w:p>
    <w:p/>
    <w:p>
      <w:pPr>
        <w:spacing w:after="80"/>
      </w:pPr>
      <w:r>
        <w:rPr>
          <w:b/>
        </w:rPr>
        <w:t>Moniteur belge</w:t>
      </w:r>
      <w:r>
        <w:t xml:space="preserve"> : Extrait jugement publié</w:t>
      </w:r>
    </w:p>
    <w:p/>
    <w:p>
      <w:pPr>
        <w:spacing w:after="80"/>
      </w:pPr>
      <w:r>
        <w:rPr>
          <w:b/>
        </w:rPr>
        <w:t>REGSOL</w:t>
      </w:r>
      <w:r>
        <w:t xml:space="preserve"> : Dossier enregistré (accessible en ligne)</w:t>
      </w:r>
    </w:p>
    <w:p/>
    <w:p>
      <w:pPr>
        <w:spacing w:after="80"/>
      </w:pPr>
      <w:r>
        <w:rPr>
          <w:b/>
        </w:rPr>
        <w:t>Créanciers informés</w:t>
      </w:r>
      <w:r>
        <w:t xml:space="preserve"> : Délai 30 jours pour déclarer créance commence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2 : Mesures urgentes (J+1 à J+15)</w:t>
      </w:r>
    </w:p>
    <w:p/>
    <w:p>
      <w:pPr>
        <w:pStyle w:val="Heading3"/>
      </w:pPr>
      <w:r>
        <w:t>J + 1er jour ouvrable : Confirmation curateur</w:t>
      </w:r>
    </w:p>
    <w:p/>
    <w:p>
      <w:pPr>
        <w:spacing w:after="80"/>
      </w:pPr>
      <w:r>
        <w:rPr>
          <w:b/>
        </w:rPr>
        <w:t>Curateur confirme</w:t>
      </w:r>
      <w:r>
        <w:t xml:space="preserve"> entrée en fonction sur REGSOL (obligation légale)</w:t>
      </w:r>
    </w:p>
    <w:p/>
    <w:p>
      <w:pPr>
        <w:spacing w:after="80"/>
      </w:pPr>
      <w:r>
        <w:rPr>
          <w:b/>
        </w:rPr>
        <w:t>Coordonnées</w:t>
      </w:r>
      <w:r>
        <w:t xml:space="preserve"> curateur publiées (email, téléphone, adresse cabinet)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 à 7 jours : Descente de faillite</w:t>
      </w:r>
    </w:p>
    <w:p/>
    <w:p>
      <w:pPr>
        <w:spacing w:after="80"/>
      </w:pPr>
      <w:r>
        <w:rPr>
          <w:b/>
        </w:rPr>
        <w:t>Curateur se rend</w:t>
      </w:r>
      <w:r>
        <w:t xml:space="preserve"> sur place (locaux entreprise, domicile failli si activité exercée domicile)</w:t>
      </w:r>
    </w:p>
    <w:p/>
    <w:p>
      <w:pPr>
        <w:spacing w:after="80"/>
      </w:pPr>
      <w:r>
        <w:rPr>
          <w:b/>
        </w:rPr>
        <w:t>Présence</w:t>
      </w:r>
      <w:r>
        <w:t xml:space="preserve"> :</w:t>
      </w:r>
    </w:p>
    <w:p>
      <w:pPr>
        <w:pStyle w:val="ListBullet"/>
        <w:ind w:left="360"/>
      </w:pPr>
      <w:r>
        <w:t>Juge-commissaire (obligatoire)</w:t>
      </w:r>
    </w:p>
    <w:p>
      <w:pPr>
        <w:pStyle w:val="ListBullet"/>
        <w:ind w:left="360"/>
      </w:pPr>
      <w:r>
        <w:t>Failli (convoqué)</w:t>
      </w:r>
    </w:p>
    <w:p>
      <w:pPr>
        <w:pStyle w:val="ListBullet"/>
        <w:ind w:left="360"/>
      </w:pPr>
      <w:r>
        <w:t>Huissier (si nécessaire)</w:t>
      </w:r>
    </w:p>
    <w:p/>
    <w:p>
      <w:pPr>
        <w:spacing w:after="80"/>
      </w:pPr>
      <w:r>
        <w:rPr>
          <w:b/>
        </w:rPr>
        <w:t>Opérations</w:t>
      </w:r>
      <w:r>
        <w:t xml:space="preserve"> :</w:t>
      </w:r>
    </w:p>
    <w:p/>
    <w:p>
      <w:pPr>
        <w:spacing w:after="80"/>
      </w:pPr>
      <w:r>
        <w:t xml:space="preserve">🔎 </w:t>
      </w:r>
      <w:r>
        <w:rPr>
          <w:b/>
        </w:rPr>
        <w:t>Recueil informations</w:t>
      </w:r>
      <w:r>
        <w:t xml:space="preserve"> :</w:t>
      </w:r>
    </w:p>
    <w:p>
      <w:pPr>
        <w:pStyle w:val="ListBullet"/>
        <w:ind w:left="360"/>
      </w:pPr>
      <w:r>
        <w:t>Interrogatoire failli (causes faillite, actifs, créanciers)</w:t>
      </w:r>
    </w:p>
    <w:p>
      <w:pPr>
        <w:pStyle w:val="ListBullet"/>
        <w:ind w:left="360"/>
      </w:pPr>
      <w:r>
        <w:t>Consultation livres comptables</w:t>
      </w:r>
    </w:p>
    <w:p>
      <w:pPr>
        <w:pStyle w:val="ListBullet"/>
        <w:ind w:left="360"/>
      </w:pPr>
      <w:r>
        <w:t>Récupération clés, codes accès</w:t>
      </w:r>
    </w:p>
    <w:p/>
    <w:p>
      <w:pPr>
        <w:spacing w:after="80"/>
      </w:pPr>
      <w:r>
        <w:t xml:space="preserve">🔒 </w:t>
      </w:r>
      <w:r>
        <w:rPr>
          <w:b/>
        </w:rPr>
        <w:t>Mesures conservatoires</w:t>
      </w:r>
      <w:r>
        <w:t xml:space="preserve"> :</w:t>
      </w:r>
    </w:p>
    <w:p>
      <w:pPr>
        <w:pStyle w:val="ListBullet"/>
        <w:ind w:left="360"/>
      </w:pPr>
      <w:r>
        <w:t>Apposition scellés (locaux, armoires, coffres)</w:t>
      </w:r>
    </w:p>
    <w:p>
      <w:pPr>
        <w:pStyle w:val="ListBullet"/>
        <w:ind w:left="360"/>
      </w:pPr>
      <w:r>
        <w:t>Sécurisation biens valeur</w:t>
      </w:r>
    </w:p>
    <w:p>
      <w:pPr>
        <w:pStyle w:val="ListBullet"/>
        <w:ind w:left="360"/>
      </w:pPr>
      <w:r>
        <w:t>Changement serrures si nécessaire</w:t>
      </w:r>
    </w:p>
    <w:p/>
    <w:p>
      <w:pPr>
        <w:spacing w:after="80"/>
      </w:pPr>
      <w:r>
        <w:t xml:space="preserve">📝 </w:t>
      </w:r>
      <w:r>
        <w:rPr>
          <w:b/>
        </w:rPr>
        <w:t>Procès-verbal</w:t>
      </w:r>
      <w:r>
        <w:t xml:space="preserve"> : Curateur rédige PV descente (consigné rapport juge-commissaire)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 à 5 jours : Blocage comptes bancaires</w:t>
      </w:r>
    </w:p>
    <w:p/>
    <w:p>
      <w:pPr>
        <w:spacing w:after="80"/>
      </w:pPr>
      <w:r>
        <w:rPr>
          <w:b/>
        </w:rPr>
        <w:t>Curateur informe banques</w:t>
      </w:r>
      <w:r>
        <w:t xml:space="preserve"> de la faillite :</w:t>
      </w:r>
    </w:p>
    <w:p>
      <w:pPr>
        <w:pStyle w:val="ListBullet"/>
        <w:ind w:left="360"/>
      </w:pPr>
      <w:r>
        <w:t>Blocage comptes professionnels failli</w:t>
      </w:r>
    </w:p>
    <w:p>
      <w:pPr>
        <w:pStyle w:val="ListBullet"/>
        <w:ind w:left="360"/>
      </w:pPr>
      <w:r>
        <w:t>Transfert soldes à curateur</w:t>
      </w:r>
    </w:p>
    <w:p>
      <w:pPr>
        <w:pStyle w:val="ListBullet"/>
        <w:ind w:left="360"/>
      </w:pPr>
      <w:r>
        <w:t>Arrêt domiciliations/virements automatiques</w:t>
      </w:r>
    </w:p>
    <w:p/>
    <w:p>
      <w:pPr>
        <w:spacing w:after="80"/>
      </w:pPr>
      <w:r>
        <w:rPr>
          <w:b/>
        </w:rPr>
        <w:t>Nouveaux comptes</w:t>
      </w:r>
      <w:r>
        <w:t xml:space="preserve"> : Curateur ouvre compte(s) au nom de la masse faillie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 à 15 jours : Sécurisation actifs</w:t>
      </w:r>
    </w:p>
    <w:p/>
    <w:p>
      <w:pPr>
        <w:spacing w:after="80"/>
      </w:pPr>
      <w:r>
        <w:rPr>
          <w:b/>
        </w:rPr>
        <w:t>Inventaire provisoire</w:t>
      </w:r>
      <w:r>
        <w:t xml:space="preserve"> (grandes lignes)</w:t>
      </w:r>
    </w:p>
    <w:p/>
    <w:p>
      <w:pPr>
        <w:spacing w:after="80"/>
      </w:pPr>
      <w:r>
        <w:rPr>
          <w:b/>
        </w:rPr>
        <w:t>Assurances</w:t>
      </w:r>
      <w:r>
        <w:t xml:space="preserve"> :</w:t>
      </w:r>
    </w:p>
    <w:p>
      <w:pPr>
        <w:pStyle w:val="ListBullet"/>
        <w:ind w:left="360"/>
      </w:pPr>
      <w:r>
        <w:t>Vérification couvertures existantes</w:t>
      </w:r>
    </w:p>
    <w:p>
      <w:pPr>
        <w:pStyle w:val="ListBullet"/>
        <w:ind w:left="360"/>
      </w:pPr>
      <w:r>
        <w:t>Souscription assurances complémentaires (responsabilité, incendie...)</w:t>
      </w:r>
    </w:p>
    <w:p>
      <w:pPr>
        <w:pStyle w:val="ListBullet"/>
        <w:ind w:left="360"/>
      </w:pPr>
      <w:r>
        <w:t>Paiement primes (frais masse)</w:t>
      </w:r>
    </w:p>
    <w:p/>
    <w:p>
      <w:pPr>
        <w:spacing w:after="80"/>
      </w:pPr>
      <w:r>
        <w:rPr>
          <w:b/>
        </w:rPr>
        <w:t>Stockage</w:t>
      </w:r>
      <w:r>
        <w:t xml:space="preserve"> :</w:t>
      </w:r>
    </w:p>
    <w:p>
      <w:pPr>
        <w:pStyle w:val="ListBullet"/>
        <w:ind w:left="360"/>
      </w:pPr>
      <w:r>
        <w:t>Transfert biens précieux en lieu sûr (coffre, entrepôt sécurisé)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 à 15 jours : Poursuite activité (exceptionnelle)</w:t>
      </w:r>
    </w:p>
    <w:p/>
    <w:p>
      <w:pPr>
        <w:spacing w:after="80"/>
      </w:pPr>
      <w:r>
        <w:rPr>
          <w:b/>
        </w:rPr>
        <w:t>Si nécessaire</w:t>
      </w:r>
      <w:r>
        <w:t xml:space="preserve"> conservation actifs (ex : denrées périssables, contrats en cours) :</w:t>
      </w:r>
    </w:p>
    <w:p/>
    <w:p>
      <w:pPr>
        <w:spacing w:after="80"/>
      </w:pPr>
      <w:r>
        <w:rPr>
          <w:b/>
        </w:rPr>
        <w:t>Autorisation</w:t>
      </w:r>
      <w:r>
        <w:t xml:space="preserve"> juge-commissaire obligatoire (ordonnance motivée)</w:t>
      </w:r>
    </w:p>
    <w:p/>
    <w:p>
      <w:pPr>
        <w:spacing w:after="80"/>
      </w:pPr>
      <w:r>
        <w:rPr>
          <w:b/>
        </w:rPr>
        <w:t>Durée</w:t>
      </w:r>
      <w:r>
        <w:t xml:space="preserve"> : Très courte (quelques jours à 2-3 semaines max)</w:t>
      </w:r>
    </w:p>
    <w:p/>
    <w:p>
      <w:pPr>
        <w:spacing w:after="80"/>
      </w:pPr>
      <w:r>
        <w:rPr>
          <w:b/>
        </w:rPr>
        <w:t>Personnel</w:t>
      </w:r>
      <w:r>
        <w:t xml:space="preserve"> : Travailleurs peuvent continuer (salaires = frais masse prioritaires)</w:t>
      </w:r>
    </w:p>
    <w:p/>
    <w:p>
      <w:pPr>
        <w:spacing w:after="80"/>
      </w:pPr>
      <w:r>
        <w:rPr>
          <w:b/>
        </w:rPr>
        <w:t>Objectif</w:t>
      </w:r>
      <w:r>
        <w:t xml:space="preserve"> : Préparer vente going concern ou éviter perte valeur actifs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3 : Inventaire et déclarations (J+15 à J+60)</w:t>
      </w:r>
    </w:p>
    <w:p/>
    <w:p>
      <w:pPr>
        <w:pStyle w:val="Heading3"/>
      </w:pPr>
      <w:r>
        <w:t>J + 15 à 30 jours : Inventaire complet</w:t>
      </w:r>
    </w:p>
    <w:p/>
    <w:p>
      <w:pPr>
        <w:spacing w:after="80"/>
      </w:pPr>
      <w:r>
        <w:rPr>
          <w:b/>
        </w:rPr>
        <w:t>Obligation légale</w:t>
      </w:r>
      <w:r>
        <w:t xml:space="preserve"> : Curateur dresse inventaire "sans désemparer" (= sans interruption injustifiée)</w:t>
      </w:r>
    </w:p>
    <w:p/>
    <w:p>
      <w:pPr>
        <w:spacing w:after="80"/>
      </w:pPr>
      <w:r>
        <w:rPr>
          <w:b/>
        </w:rPr>
        <w:t>Contenu inventaire</w:t>
      </w:r>
      <w:r>
        <w:t xml:space="preserve"> :</w:t>
      </w:r>
    </w:p>
    <w:p/>
    <w:p>
      <w:pPr>
        <w:spacing w:after="80"/>
      </w:pPr>
      <w:r>
        <w:t xml:space="preserve">📦 </w:t>
      </w:r>
      <w:r>
        <w:rPr>
          <w:b/>
        </w:rPr>
        <w:t>Tous les biens</w:t>
      </w:r>
      <w:r>
        <w:t xml:space="preserve"> :</w:t>
      </w:r>
    </w:p>
    <w:p>
      <w:pPr>
        <w:pStyle w:val="ListBullet"/>
        <w:ind w:left="360"/>
      </w:pPr>
      <w:r>
        <w:t>Mobilier (meubles, stocks, équipements, véhicules, machines)</w:t>
      </w:r>
    </w:p>
    <w:p>
      <w:pPr>
        <w:pStyle w:val="ListBullet"/>
        <w:ind w:left="360"/>
      </w:pPr>
      <w:r>
        <w:t>Immobilier (bâtiments, terrains)</w:t>
      </w:r>
    </w:p>
    <w:p>
      <w:pPr>
        <w:pStyle w:val="ListBullet"/>
        <w:ind w:left="360"/>
      </w:pPr>
      <w:r>
        <w:t>Créances (sommes dues au failli)</w:t>
      </w:r>
    </w:p>
    <w:p>
      <w:pPr>
        <w:pStyle w:val="ListBullet"/>
        <w:ind w:left="360"/>
      </w:pPr>
      <w:r>
        <w:t>Droits incorporels (brevets, marques, fonds commerce)</w:t>
      </w:r>
    </w:p>
    <w:p>
      <w:pPr>
        <w:pStyle w:val="ListBullet"/>
        <w:ind w:left="360"/>
      </w:pPr>
      <w:r>
        <w:t>Espèces, titres, valeurs</w:t>
      </w:r>
    </w:p>
    <w:p/>
    <w:p>
      <w:pPr>
        <w:spacing w:after="80"/>
      </w:pPr>
      <w:r>
        <w:rPr>
          <w:b/>
        </w:rPr>
        <w:t>Description précise</w:t>
      </w:r>
      <w:r>
        <w:t xml:space="preserve"> :</w:t>
      </w:r>
    </w:p>
    <w:p>
      <w:pPr>
        <w:pStyle w:val="ListBullet"/>
        <w:ind w:left="360"/>
      </w:pPr>
      <w:r>
        <w:t>Nature bien</w:t>
      </w:r>
    </w:p>
    <w:p>
      <w:pPr>
        <w:pStyle w:val="ListBullet"/>
        <w:ind w:left="360"/>
      </w:pPr>
      <w:r>
        <w:t>État (neuf, usagé, défectueux)</w:t>
      </w:r>
    </w:p>
    <w:p>
      <w:pPr>
        <w:pStyle w:val="ListBullet"/>
        <w:ind w:left="360"/>
      </w:pPr>
      <w:r>
        <w:t>Estimation valeur (expertise si nécessaire)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Convocation failli</w:t>
      </w:r>
      <w:r>
        <w:t xml:space="preserve"> (art. XX.166) :</w:t>
      </w:r>
    </w:p>
    <w:p/>
    <w:p>
      <w:pPr>
        <w:spacing w:after="80"/>
      </w:pPr>
      <w:r>
        <w:t xml:space="preserve">✅ Failli </w:t>
      </w:r>
      <w:r>
        <w:rPr>
          <w:b/>
        </w:rPr>
        <w:t>doit</w:t>
      </w:r>
      <w:r>
        <w:t xml:space="preserve"> être convoqué pour assister inventaire</w:t>
      </w:r>
    </w:p>
    <w:p/>
    <w:p>
      <w:pPr>
        <w:spacing w:after="80"/>
      </w:pPr>
      <w:r>
        <w:t xml:space="preserve">✅ Peut donner </w:t>
      </w:r>
      <w:r>
        <w:rPr>
          <w:b/>
        </w:rPr>
        <w:t>avis</w:t>
      </w:r>
      <w:r>
        <w:t xml:space="preserve"> sur valeur biens et meilleure réalisation</w:t>
      </w:r>
    </w:p>
    <w:p/>
    <w:p>
      <w:pPr>
        <w:spacing w:after="80"/>
      </w:pPr>
      <w:r>
        <w:t>✅ Observations consignées (rapport juge-commissaire)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 failli</w:t>
            </w:r>
            <w:r>
              <w:t xml:space="preserve"> : Assistez à l'inventaire et donnez votre avis constructif (meilleurs acheteurs potentiels, valeur réelle biens, spécificités techniques).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à J + 30 jours : Déclaration créances (CRUCIAL)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DÉLAI CRUCIAL CRÉANCIERS : 30 JOURS</w:t>
            </w:r>
          </w:p>
          <w:p>
            <w:pPr>
              <w:spacing w:before="40"/>
            </w:pPr>
            <w:r>
              <w:t xml:space="preserve">Les créanciers ont </w:t>
            </w:r>
            <w:r>
              <w:rPr>
                <w:b/>
              </w:rPr>
              <w:t>maximum 30 jours</w:t>
            </w:r>
            <w:r>
              <w:t xml:space="preserve"> depuis jugement faillite pour déclarer leur créance.</w:t>
            </w:r>
          </w:p>
          <w:p>
            <w:pPr>
              <w:spacing w:before="40"/>
            </w:pPr>
            <w:r>
              <w:rPr>
                <w:b/>
              </w:rPr>
              <w:t>Après 30 jours</w:t>
            </w:r>
            <w:r>
              <w:t xml:space="preserve"> : Déclaration tardive possible (jusqu'à 1 an) mais pas de participation répartitions provisoires.</w:t>
            </w:r>
          </w:p>
        </w:tc>
      </w:tr>
    </w:tbl>
    <w:p/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 xml:space="preserve">Déclaration en ligne (REGSOL) ✅ </w:t>
      </w:r>
      <w:r>
        <w:rPr>
          <w:b/>
        </w:rPr>
        <w:t>Recommandé</w:t>
      </w:r>
    </w:p>
    <w:p>
      <w:pPr>
        <w:pStyle w:val="ListBullet"/>
        <w:ind w:left="360"/>
      </w:pPr>
      <w:r>
        <w:t>OU Recommandé au curateur</w:t>
      </w:r>
    </w:p>
    <w:p/>
    <w:p>
      <w:pPr>
        <w:spacing w:after="80"/>
      </w:pPr>
      <w:r>
        <w:rPr>
          <w:b/>
        </w:rPr>
        <w:t>Contenu obligatoire</w:t>
      </w:r>
      <w:r>
        <w:t xml:space="preserve"> :</w:t>
      </w:r>
    </w:p>
    <w:p>
      <w:pPr>
        <w:pStyle w:val="ListBullet"/>
        <w:ind w:left="360"/>
      </w:pPr>
      <w:r>
        <w:t>Identité créancier</w:t>
      </w:r>
    </w:p>
    <w:p>
      <w:pPr>
        <w:pStyle w:val="ListBullet"/>
        <w:ind w:left="360"/>
      </w:pPr>
      <w:r>
        <w:t>Montant créance (capital + intérêts + frais)</w:t>
      </w:r>
    </w:p>
    <w:p>
      <w:pPr>
        <w:pStyle w:val="ListBullet"/>
        <w:ind w:left="360"/>
      </w:pPr>
      <w:r>
        <w:t>Cause (factures, prêt, loyers...)</w:t>
      </w:r>
    </w:p>
    <w:p>
      <w:pPr>
        <w:pStyle w:val="ListBullet"/>
        <w:ind w:left="360"/>
      </w:pPr>
      <w:r>
        <w:t>Garanties (hypothèque, gage, privilège, caution)</w:t>
      </w:r>
    </w:p>
    <w:p>
      <w:pPr>
        <w:pStyle w:val="ListBullet"/>
        <w:ind w:left="360"/>
      </w:pPr>
      <w:r>
        <w:t>Preuves (factures, contrats, bons livraison)</w:t>
      </w:r>
    </w:p>
    <w:p/>
    <w:p>
      <w:pPr>
        <w:spacing w:after="80"/>
      </w:pPr>
      <w:r>
        <w:rPr>
          <w:b/>
        </w:rPr>
        <w:t>DÉLAI SPÉCIAL CAUTIONS : 3 MOIS</w:t>
      </w:r>
      <w:r>
        <w:t xml:space="preserve"> ⚠️</w:t>
      </w:r>
    </w:p>
    <w:p/>
    <w:p>
      <w:pPr>
        <w:spacing w:after="80"/>
      </w:pPr>
      <w:r>
        <w:t xml:space="preserve">Si créance garantie par </w:t>
      </w:r>
      <w:r>
        <w:rPr>
          <w:b/>
        </w:rPr>
        <w:t>sûreté personnelle</w:t>
      </w:r>
      <w:r>
        <w:t xml:space="preserve"> (caution) : Déclaration obligatoire dans </w:t>
      </w:r>
      <w:r>
        <w:rPr>
          <w:b/>
        </w:rPr>
        <w:t>3 mois</w:t>
      </w:r>
      <w:r>
        <w:t xml:space="preserve"> (sinon caution déchargée automatiquement).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Déclarer votre créance (créanciers)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+ 2 mois max : Mémoire initial curateur</w:t>
      </w:r>
    </w:p>
    <w:p/>
    <w:p>
      <w:pPr>
        <w:spacing w:after="80"/>
      </w:pPr>
      <w:r>
        <w:rPr>
          <w:b/>
        </w:rPr>
        <w:t>Obligation légale</w:t>
      </w:r>
      <w:r>
        <w:t xml:space="preserve"> : Curateur dépose mémoire au greffe dans </w:t>
      </w:r>
      <w:r>
        <w:rPr>
          <w:b/>
        </w:rPr>
        <w:t>2 mois</w:t>
      </w:r>
    </w:p>
    <w:p/>
    <w:p>
      <w:pPr>
        <w:spacing w:after="80"/>
      </w:pPr>
      <w:r>
        <w:rPr>
          <w:b/>
        </w:rPr>
        <w:t>Contenu</w:t>
      </w:r>
      <w:r>
        <w:t xml:space="preserve"> :</w:t>
      </w:r>
    </w:p>
    <w:p/>
    <w:p>
      <w:pPr>
        <w:spacing w:after="80"/>
      </w:pPr>
      <w:r>
        <w:t xml:space="preserve">📊 </w:t>
      </w:r>
      <w:r>
        <w:rPr>
          <w:b/>
        </w:rPr>
        <w:t>Causes faillite</w:t>
      </w:r>
      <w:r>
        <w:t xml:space="preserve"> : Explication circonstanciée (crise, impayés, mauvaise gestion, etc.)</w:t>
      </w:r>
    </w:p>
    <w:p/>
    <w:p>
      <w:pPr>
        <w:spacing w:after="80"/>
      </w:pPr>
      <w:r>
        <w:t xml:space="preserve">📈 </w:t>
      </w:r>
      <w:r>
        <w:rPr>
          <w:b/>
        </w:rPr>
        <w:t>État actif</w:t>
      </w:r>
      <w:r>
        <w:t xml:space="preserve"> : Inventaire détaillé + estimation valeur</w:t>
      </w:r>
    </w:p>
    <w:p/>
    <w:p>
      <w:pPr>
        <w:spacing w:after="80"/>
      </w:pPr>
      <w:r>
        <w:t xml:space="preserve">📉 </w:t>
      </w:r>
      <w:r>
        <w:rPr>
          <w:b/>
        </w:rPr>
        <w:t>État passif</w:t>
      </w:r>
      <w:r>
        <w:t xml:space="preserve"> : Liste créances déclarées + estimation créances non encore déclarées</w:t>
      </w:r>
    </w:p>
    <w:p/>
    <w:p>
      <w:pPr>
        <w:spacing w:after="80"/>
      </w:pPr>
      <w:r>
        <w:t xml:space="preserve">💰 </w:t>
      </w:r>
      <w:r>
        <w:rPr>
          <w:b/>
        </w:rPr>
        <w:t>Perspectives</w:t>
      </w:r>
      <w:r>
        <w:t xml:space="preserve"> : Estimation dividende probable, durée prévisible liquidation</w:t>
      </w:r>
    </w:p>
    <w:p/>
    <w:p>
      <w:pPr>
        <w:spacing w:after="80"/>
      </w:pPr>
      <w:r>
        <w:t xml:space="preserve">⚖️ </w:t>
      </w:r>
      <w:r>
        <w:rPr>
          <w:b/>
        </w:rPr>
        <w:t>Actions envisagées</w:t>
      </w:r>
      <w:r>
        <w:t xml:space="preserve"> : Revendications, nullités période suspecte, responsabilité dirigeants</w:t>
      </w:r>
    </w:p>
    <w:p/>
    <w:p>
      <w:pPr>
        <w:spacing w:after="80"/>
      </w:pPr>
      <w:r>
        <w:rPr>
          <w:b/>
        </w:rPr>
        <w:t>Consultation</w:t>
      </w:r>
      <w:r>
        <w:t xml:space="preserve"> : Mémoire consultable sur REGSOL (failli, créanciers, public)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+ 15 à 60 jours : Ouverture courrier</w:t>
      </w:r>
    </w:p>
    <w:p/>
    <w:p>
      <w:pPr>
        <w:spacing w:after="80"/>
      </w:pPr>
      <w:r>
        <w:rPr>
          <w:b/>
        </w:rPr>
        <w:t>Courrier professionnel</w:t>
      </w:r>
      <w:r>
        <w:t xml:space="preserve"> : Curateur ouvre et traite (obligation)</w:t>
      </w:r>
    </w:p>
    <w:p/>
    <w:p>
      <w:pPr>
        <w:spacing w:after="80"/>
      </w:pPr>
      <w:r>
        <w:rPr>
          <w:b/>
        </w:rPr>
        <w:t>Courrier personnel</w:t>
      </w:r>
      <w:r>
        <w:t xml:space="preserve"> : Curateur peut demander autorisation juge-commissaire si doute sur nature</w:t>
      </w:r>
    </w:p>
    <w:p/>
    <w:p>
      <w:pPr>
        <w:spacing w:after="80"/>
      </w:pPr>
      <w:r>
        <w:rPr>
          <w:b/>
        </w:rPr>
        <w:t>Failli peut demander</w:t>
      </w:r>
      <w:r>
        <w:t xml:space="preserve"> ouverture personnelle courrier strictement privé (ordonnance juge-commissaire)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4 : Vérification créances (J+30 à J+365)</w:t>
      </w:r>
    </w:p>
    <w:p/>
    <w:p>
      <w:pPr>
        <w:pStyle w:val="Heading3"/>
      </w:pPr>
      <w:r>
        <w:t>J + 35 à 60 jours : 1er procès-verbal vérification</w:t>
      </w:r>
    </w:p>
    <w:p/>
    <w:p>
      <w:pPr>
        <w:spacing w:after="80"/>
      </w:pPr>
      <w:r>
        <w:rPr>
          <w:b/>
        </w:rPr>
        <w:t>Date</w:t>
      </w:r>
      <w:r>
        <w:t xml:space="preserve"> : Fixée dans jugement déclaratif (5 à 30 jours après fin délai 30 jours déclaration)</w:t>
      </w:r>
    </w:p>
    <w:p/>
    <w:p>
      <w:pPr>
        <w:spacing w:after="80"/>
      </w:pPr>
      <w:r>
        <w:rPr>
          <w:b/>
        </w:rPr>
        <w:t>Lieu</w:t>
      </w:r>
      <w:r>
        <w:t xml:space="preserve"> : Bureau curateur ou tribunal</w:t>
      </w:r>
    </w:p>
    <w:p/>
    <w:p>
      <w:pPr>
        <w:spacing w:after="80"/>
      </w:pPr>
      <w:r>
        <w:rPr>
          <w:b/>
        </w:rPr>
        <w:t>Présents</w:t>
      </w:r>
      <w:r>
        <w:t xml:space="preserve"> :</w:t>
      </w:r>
    </w:p>
    <w:p>
      <w:pPr>
        <w:pStyle w:val="ListBullet"/>
        <w:ind w:left="360"/>
      </w:pPr>
      <w:r>
        <w:t>Curateur (obligatoire)</w:t>
      </w:r>
    </w:p>
    <w:p>
      <w:pPr>
        <w:pStyle w:val="ListBullet"/>
        <w:ind w:left="360"/>
      </w:pPr>
      <w:r>
        <w:t>Juge-commissaire (facultatif mais fréquent)</w:t>
      </w:r>
    </w:p>
    <w:p>
      <w:pPr>
        <w:pStyle w:val="ListBullet"/>
        <w:ind w:left="360"/>
      </w:pPr>
      <w:r>
        <w:t>Créanciers (facultatif)</w:t>
      </w:r>
    </w:p>
    <w:p/>
    <w:p>
      <w:pPr>
        <w:spacing w:after="80"/>
      </w:pPr>
      <w:r>
        <w:rPr>
          <w:b/>
        </w:rPr>
        <w:t>Opérations</w:t>
      </w:r>
      <w:r>
        <w:t xml:space="preserve"> :</w:t>
      </w:r>
    </w:p>
    <w:p/>
    <w:p>
      <w:pPr>
        <w:spacing w:after="80"/>
      </w:pPr>
      <w:r>
        <w:t xml:space="preserve">🔍 </w:t>
      </w:r>
      <w:r>
        <w:rPr>
          <w:b/>
        </w:rPr>
        <w:t>Vérification créances déclarées</w:t>
      </w:r>
      <w:r>
        <w:t xml:space="preserve"> :</w:t>
      </w:r>
    </w:p>
    <w:p>
      <w:pPr>
        <w:pStyle w:val="ListBullet"/>
        <w:ind w:left="360"/>
      </w:pPr>
      <w:r>
        <w:t>Existence (comptabilité, preuves)</w:t>
      </w:r>
    </w:p>
    <w:p>
      <w:pPr>
        <w:pStyle w:val="ListBullet"/>
        <w:ind w:left="360"/>
      </w:pPr>
      <w:r>
        <w:t>Montant exact</w:t>
      </w:r>
    </w:p>
    <w:p>
      <w:pPr>
        <w:pStyle w:val="ListBullet"/>
        <w:ind w:left="360"/>
      </w:pPr>
      <w:r>
        <w:t>Rang (chirographaire, privilégié, hypothécaire)</w:t>
      </w:r>
    </w:p>
    <w:p/>
    <w:p>
      <w:pPr>
        <w:spacing w:after="80"/>
      </w:pPr>
      <w:r>
        <w:rPr>
          <w:b/>
        </w:rPr>
        <w:t>Décisions</w:t>
      </w:r>
      <w:r>
        <w:t xml:space="preserve"> :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Admise</w:t>
      </w:r>
      <w:r>
        <w:t xml:space="preserve"> : Créance reconnue (montant + rang)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Contestée</w:t>
      </w:r>
      <w:r>
        <w:t xml:space="preserve"> : Curateur refuse (créancier convoqué tribunal)</w:t>
      </w:r>
    </w:p>
    <w:p>
      <w:pPr>
        <w:pStyle w:val="ListBullet"/>
        <w:ind w:left="360"/>
      </w:pPr>
      <w:r>
        <w:t xml:space="preserve">⏸️ </w:t>
      </w:r>
      <w:r>
        <w:rPr>
          <w:b/>
        </w:rPr>
        <w:t>Réserve</w:t>
      </w:r>
      <w:r>
        <w:t xml:space="preserve"> : Vérification reportée (attente documents, litige en cours)</w:t>
      </w:r>
    </w:p>
    <w:p/>
    <w:p>
      <w:pPr>
        <w:spacing w:after="80"/>
      </w:pPr>
      <w:r>
        <w:rPr>
          <w:b/>
        </w:rPr>
        <w:t>Procès-verbal</w:t>
      </w:r>
      <w:r>
        <w:t xml:space="preserve"> : Curateur rédige PV (liste créances admises, contestées, réservées)</w:t>
      </w:r>
    </w:p>
    <w:p/>
    <w:p>
      <w:pPr>
        <w:spacing w:after="80"/>
      </w:pPr>
      <w:r>
        <w:rPr>
          <w:b/>
        </w:rPr>
        <w:t>Publication</w:t>
      </w:r>
      <w:r>
        <w:t xml:space="preserve"> : PV déposé greffe + consultable REGSOL</w:t>
      </w:r>
    </w:p>
    <w:p/>
    <w:p>
      <w:pPr>
        <w:spacing w:after="80"/>
      </w:pPr>
      <w:r>
        <w:rPr>
          <w:b/>
        </w:rPr>
        <w:t>Caractère</w:t>
      </w:r>
      <w:r>
        <w:t xml:space="preserve"> : </w:t>
      </w:r>
      <w:r>
        <w:rPr>
          <w:b/>
        </w:rPr>
        <w:t>Provisoire</w:t>
      </w:r>
      <w:r>
        <w:t xml:space="preserve"> (curateur peut revenir sur décision aux PV suivants)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+ 6 mois : 2ème procès-verbal vérification</w:t>
      </w:r>
    </w:p>
    <w:p/>
    <w:p>
      <w:pPr>
        <w:spacing w:after="80"/>
      </w:pPr>
      <w:r>
        <w:rPr>
          <w:b/>
        </w:rPr>
        <w:t>Même procédure</w:t>
      </w:r>
      <w:r>
        <w:t xml:space="preserve"> que 1er PV</w:t>
      </w:r>
    </w:p>
    <w:p/>
    <w:p>
      <w:pPr>
        <w:spacing w:after="80"/>
      </w:pPr>
      <w:r>
        <w:rPr>
          <w:b/>
        </w:rPr>
        <w:t>Objectif</w:t>
      </w:r>
      <w:r>
        <w:t xml:space="preserve"> :</w:t>
      </w:r>
    </w:p>
    <w:p>
      <w:pPr>
        <w:pStyle w:val="ListBullet"/>
        <w:ind w:left="360"/>
      </w:pPr>
      <w:r>
        <w:t xml:space="preserve">Vérifier créances déclarées </w:t>
      </w:r>
      <w:r>
        <w:rPr>
          <w:b/>
        </w:rPr>
        <w:t>tardivement</w:t>
      </w:r>
      <w:r>
        <w:t xml:space="preserve"> (entre 1er et 2ème PV)</w:t>
      </w:r>
    </w:p>
    <w:p>
      <w:pPr>
        <w:pStyle w:val="ListBullet"/>
        <w:ind w:left="360"/>
      </w:pPr>
      <w:r>
        <w:t xml:space="preserve">Réexaminer créances </w:t>
      </w:r>
      <w:r>
        <w:rPr>
          <w:b/>
        </w:rPr>
        <w:t>réservées</w:t>
      </w:r>
      <w:r>
        <w:t xml:space="preserve"> au 1er PV</w:t>
      </w:r>
    </w:p>
    <w:p>
      <w:pPr>
        <w:pStyle w:val="ListBullet"/>
        <w:ind w:left="360"/>
      </w:pPr>
      <w:r>
        <w:t>Ajuster admissions si éléments nouveaux</w:t>
      </w:r>
    </w:p>
    <w:p/>
    <w:p>
      <w:pPr>
        <w:spacing w:after="80"/>
      </w:pPr>
      <w:r>
        <w:rPr>
          <w:b/>
        </w:rPr>
        <w:t>Caractère</w:t>
      </w:r>
      <w:r>
        <w:t xml:space="preserve"> : Encore </w:t>
      </w:r>
      <w:r>
        <w:rPr>
          <w:b/>
        </w:rPr>
        <w:t>provisoire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+ 12 mois : 3ème procès-verbal vérification (DÉFINITIF)</w:t>
      </w:r>
    </w:p>
    <w:p/>
    <w:p>
      <w:pPr>
        <w:spacing w:after="80"/>
      </w:pPr>
      <w:r>
        <w:rPr>
          <w:b/>
        </w:rPr>
        <w:t>Date</w:t>
      </w:r>
      <w:r>
        <w:t xml:space="preserve"> : </w:t>
      </w:r>
      <w:r>
        <w:rPr>
          <w:b/>
        </w:rPr>
        <w:t>12 mois</w:t>
      </w:r>
      <w:r>
        <w:t xml:space="preserve"> après jugement déclaratif</w:t>
      </w:r>
    </w:p>
    <w:p/>
    <w:p>
      <w:pPr>
        <w:spacing w:after="80"/>
      </w:pPr>
      <w:r>
        <w:rPr>
          <w:b/>
        </w:rPr>
        <w:t>Objectif</w:t>
      </w:r>
      <w:r>
        <w:t xml:space="preserve"> : Vérification </w:t>
      </w:r>
      <w:r>
        <w:rPr>
          <w:b/>
        </w:rPr>
        <w:t>définitive</w:t>
      </w:r>
      <w:r>
        <w:t xml:space="preserve"> créances</w:t>
      </w:r>
    </w:p>
    <w:p/>
    <w:p>
      <w:pPr>
        <w:spacing w:after="80"/>
      </w:pPr>
      <w:r>
        <w:rPr>
          <w:b/>
        </w:rPr>
        <w:t>Réserves</w:t>
      </w:r>
      <w:r>
        <w:t xml:space="preserve"> :</w:t>
      </w:r>
    </w:p>
    <w:p>
      <w:pPr>
        <w:pStyle w:val="ListBullet"/>
        <w:ind w:left="360"/>
      </w:pPr>
      <w:r>
        <w:t xml:space="preserve">Doivent être </w:t>
      </w:r>
      <w:r>
        <w:rPr>
          <w:b/>
        </w:rPr>
        <w:t>levées</w:t>
      </w:r>
      <w:r>
        <w:t xml:space="preserve"> (sauf exceptions : litige en cours, créance conditionnelle non réalisée)</w:t>
      </w:r>
    </w:p>
    <w:p>
      <w:pPr>
        <w:pStyle w:val="ListBullet"/>
        <w:ind w:left="360"/>
      </w:pPr>
      <w:r>
        <w:t xml:space="preserve">Créances admises deviennent </w:t>
      </w:r>
      <w:r>
        <w:rPr>
          <w:b/>
        </w:rPr>
        <w:t>définitives</w:t>
      </w:r>
    </w:p>
    <w:p/>
    <w:p>
      <w:pPr>
        <w:spacing w:after="80"/>
      </w:pPr>
      <w:r>
        <w:rPr>
          <w:b/>
        </w:rPr>
        <w:t>Après 3ème PV</w:t>
      </w:r>
      <w:r>
        <w:t xml:space="preserve"> :</w:t>
      </w:r>
    </w:p>
    <w:p>
      <w:pPr>
        <w:pStyle w:val="ListBullet"/>
        <w:ind w:left="360"/>
      </w:pPr>
      <w:r>
        <w:t>Très difficile contester créances admises (sauf fraude, erreur matérielle)</w:t>
      </w:r>
    </w:p>
    <w:p>
      <w:pPr>
        <w:pStyle w:val="ListBullet"/>
        <w:ind w:left="360"/>
      </w:pPr>
      <w:r>
        <w:t>État créances stabilisé (base calcul dividendes)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Vérification créances détaillée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Procédure en cas de contestation créance</w:t>
      </w:r>
    </w:p>
    <w:p/>
    <w:p>
      <w:pPr>
        <w:spacing w:after="80"/>
      </w:pPr>
      <w:r>
        <w:rPr>
          <w:b/>
        </w:rPr>
        <w:t>Si curateur conteste créance</w:t>
      </w:r>
      <w:r>
        <w:t xml:space="preserve"> :</w:t>
      </w:r>
    </w:p>
    <w:p/>
    <w:p>
      <w:pPr>
        <w:pStyle w:val="ListNumber"/>
      </w:pPr>
      <w:r>
        <w:rPr>
          <w:b/>
        </w:rPr>
        <w:t>Notification créancier</w:t>
      </w:r>
      <w:r>
        <w:t xml:space="preserve"> (recommandé ou consultation REGSOL)</w:t>
      </w:r>
    </w:p>
    <w:p>
      <w:pPr>
        <w:pStyle w:val="ListNumber"/>
      </w:pPr>
      <w:r>
        <w:rPr>
          <w:b/>
        </w:rPr>
        <w:t>Assignation</w:t>
      </w:r>
      <w:r>
        <w:t xml:space="preserve"> devant tribunal entreprise (curateur ou créancier)</w:t>
      </w:r>
    </w:p>
    <w:p>
      <w:pPr>
        <w:pStyle w:val="ListNumber"/>
      </w:pPr>
      <w:r>
        <w:rPr>
          <w:b/>
        </w:rPr>
        <w:t>Procédure contradictoire</w:t>
      </w:r>
      <w:r>
        <w:t xml:space="preserve"> (conclusions, preuves, audience)</w:t>
      </w:r>
    </w:p>
    <w:p>
      <w:pPr>
        <w:pStyle w:val="ListNumber"/>
      </w:pPr>
      <w:r>
        <w:rPr>
          <w:b/>
        </w:rPr>
        <w:t>Jugement</w:t>
      </w:r>
      <w:r>
        <w:t xml:space="preserve"> : Admission totale, partielle ou rejet</w:t>
      </w:r>
    </w:p>
    <w:p>
      <w:pPr>
        <w:pStyle w:val="ListNumber"/>
      </w:pPr>
      <w:r>
        <w:rPr>
          <w:b/>
        </w:rPr>
        <w:t>Recours</w:t>
      </w:r>
      <w:r>
        <w:t xml:space="preserve"> : Appel possible (1 mois)</w:t>
      </w:r>
    </w:p>
    <w:p/>
    <w:p>
      <w:pPr>
        <w:spacing w:after="80"/>
      </w:pPr>
      <w:r>
        <w:rPr>
          <w:b/>
        </w:rPr>
        <w:t>Avocat obligatoire</w:t>
      </w:r>
      <w:r>
        <w:t xml:space="preserve"> pour créancier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Contredit (contestation par créancier d'une créance admise)</w:t>
      </w:r>
    </w:p>
    <w:p/>
    <w:p>
      <w:pPr>
        <w:spacing w:after="80"/>
      </w:pPr>
      <w:r>
        <w:rPr>
          <w:b/>
        </w:rPr>
        <w:t>Délai</w:t>
      </w:r>
      <w:r>
        <w:t xml:space="preserve"> : </w:t>
      </w:r>
      <w:r>
        <w:rPr>
          <w:b/>
        </w:rPr>
        <w:t>1 mois</w:t>
      </w:r>
      <w:r>
        <w:t xml:space="preserve"> après insertion PV admettant créance contestée</w:t>
      </w:r>
    </w:p>
    <w:p/>
    <w:p>
      <w:pPr>
        <w:spacing w:after="80"/>
      </w:pPr>
      <w:r>
        <w:rPr>
          <w:b/>
        </w:rPr>
        <w:t>Procédure</w:t>
      </w:r>
      <w:r>
        <w:t xml:space="preserve"> : Contredit par huissier (signification créancier contesté + curateur + greffe)</w:t>
      </w:r>
    </w:p>
    <w:p/>
    <w:p>
      <w:pPr>
        <w:spacing w:after="80"/>
      </w:pPr>
      <w:r>
        <w:rPr>
          <w:b/>
        </w:rPr>
        <w:t>Motifs</w:t>
      </w:r>
      <w:r>
        <w:t xml:space="preserve"> : Créance fictive, montant exagéré, rang injustifié</w:t>
      </w:r>
    </w:p>
    <w:p/>
    <w:p>
      <w:pPr>
        <w:spacing w:after="80"/>
      </w:pPr>
      <w:r>
        <w:rPr>
          <w:b/>
        </w:rPr>
        <w:t>Tribunal</w:t>
      </w:r>
      <w:r>
        <w:t xml:space="preserve"> : Débat contradictoire → Confirmation ou infirmation admission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5 : Liquidation et clôture (6 mois à 4 ans)</w:t>
      </w:r>
    </w:p>
    <w:p/>
    <w:p>
      <w:pPr>
        <w:pStyle w:val="Heading3"/>
      </w:pPr>
      <w:r>
        <w:t>J + 1 mois à 3 ans : Liquidation actifs</w:t>
      </w:r>
    </w:p>
    <w:p/>
    <w:p>
      <w:pPr>
        <w:spacing w:after="80"/>
      </w:pPr>
      <w:r>
        <w:rPr>
          <w:b/>
        </w:rPr>
        <w:t>Curateur vend</w:t>
      </w:r>
      <w:r>
        <w:t xml:space="preserve"> tous les actifs au meilleur prix.</w:t>
      </w:r>
    </w:p>
    <w:p/>
    <w:p>
      <w:pPr>
        <w:pStyle w:val="Heading3"/>
      </w:pPr>
      <w:r>
        <w:t>Vente mobilier</w:t>
      </w:r>
    </w:p>
    <w:p/>
    <w:p>
      <w:pPr>
        <w:spacing w:after="80"/>
      </w:pPr>
      <w:r>
        <w:rPr>
          <w:b/>
        </w:rPr>
        <w:t>Modalités</w:t>
      </w:r>
      <w:r>
        <w:t xml:space="preserve"> : Libre (choix curateur)</w:t>
      </w:r>
    </w:p>
    <w:p/>
    <w:p>
      <w:pPr>
        <w:spacing w:after="80"/>
      </w:pPr>
      <w:r>
        <w:rPr>
          <w:b/>
        </w:rPr>
        <w:t>Options</w:t>
      </w:r>
      <w:r>
        <w:t xml:space="preserve"> :</w:t>
      </w:r>
    </w:p>
    <w:p>
      <w:pPr>
        <w:pStyle w:val="ListBullet"/>
        <w:ind w:left="360"/>
      </w:pPr>
      <w:r>
        <w:t>Vente publique (commissaire-priseur)</w:t>
      </w:r>
    </w:p>
    <w:p>
      <w:pPr>
        <w:pStyle w:val="ListBullet"/>
        <w:ind w:left="360"/>
      </w:pPr>
      <w:r>
        <w:t>Vente gré à gré (directe à acheteur)</w:t>
      </w:r>
    </w:p>
    <w:p>
      <w:pPr>
        <w:pStyle w:val="ListBullet"/>
        <w:ind w:left="360"/>
      </w:pPr>
      <w:r>
        <w:t>Vente en bloc (lot complet)</w:t>
      </w:r>
    </w:p>
    <w:p>
      <w:pPr>
        <w:pStyle w:val="ListBullet"/>
        <w:ind w:left="360"/>
      </w:pPr>
      <w:r>
        <w:t>Vente unitaire (pièce par pièce)</w:t>
      </w:r>
    </w:p>
    <w:p/>
    <w:p>
      <w:pPr>
        <w:spacing w:after="80"/>
      </w:pPr>
      <w:r>
        <w:rPr>
          <w:b/>
        </w:rPr>
        <w:t>Critère</w:t>
      </w:r>
      <w:r>
        <w:t xml:space="preserve"> : Meilleur prix dans délai raisonnable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Vente immeubles</w:t>
      </w:r>
    </w:p>
    <w:p/>
    <w:p>
      <w:pPr>
        <w:spacing w:after="80"/>
      </w:pPr>
      <w:r>
        <w:rPr>
          <w:b/>
        </w:rPr>
        <w:t>Autorisation</w:t>
      </w:r>
      <w:r>
        <w:t xml:space="preserve"> : Juge-commissaire obligatoire</w:t>
      </w:r>
    </w:p>
    <w:p/>
    <w:p>
      <w:pPr>
        <w:spacing w:after="80"/>
      </w:pPr>
      <w:r>
        <w:rPr>
          <w:b/>
        </w:rPr>
        <w:t>Modalités</w:t>
      </w:r>
      <w:r>
        <w:t xml:space="preserve"> :</w:t>
      </w:r>
    </w:p>
    <w:p>
      <w:pPr>
        <w:pStyle w:val="ListBullet"/>
        <w:ind w:left="360"/>
      </w:pPr>
      <w:r>
        <w:t>Vente publique (enchères, notaire)</w:t>
      </w:r>
    </w:p>
    <w:p>
      <w:pPr>
        <w:pStyle w:val="ListBullet"/>
        <w:ind w:left="360"/>
      </w:pPr>
      <w:r>
        <w:t>Vente gré à gré (expertise + homologation tribunal)</w:t>
      </w:r>
    </w:p>
    <w:p/>
    <w:p>
      <w:pPr>
        <w:spacing w:after="80"/>
      </w:pPr>
      <w:r>
        <w:rPr>
          <w:b/>
        </w:rPr>
        <w:t>Créancier hypothécaire 1er rang</w:t>
      </w:r>
      <w:r>
        <w:t xml:space="preserve"> : Peut vendre lui-même (après 1er PV)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Going concern (vente entreprise en activité)</w:t>
      </w:r>
    </w:p>
    <w:p/>
    <w:p>
      <w:pPr>
        <w:spacing w:after="80"/>
      </w:pPr>
      <w:r>
        <w:rPr>
          <w:b/>
        </w:rPr>
        <w:t>Si possible</w:t>
      </w:r>
      <w:r>
        <w:t xml:space="preserve"> : Vente entreprise avec maintien emplois</w:t>
      </w:r>
    </w:p>
    <w:p/>
    <w:p>
      <w:pPr>
        <w:spacing w:after="80"/>
      </w:pPr>
      <w:r>
        <w:rPr>
          <w:b/>
        </w:rPr>
        <w:t>Avantages</w:t>
      </w:r>
      <w:r>
        <w:t xml:space="preserve"> :</w:t>
      </w:r>
    </w:p>
    <w:p>
      <w:pPr>
        <w:pStyle w:val="ListBullet"/>
        <w:ind w:left="360"/>
      </w:pPr>
      <w:r>
        <w:t>Meilleur prix actifs (entreprise fonctionnelle &gt; actifs dispersés)</w:t>
      </w:r>
    </w:p>
    <w:p>
      <w:pPr>
        <w:pStyle w:val="ListBullet"/>
        <w:ind w:left="360"/>
      </w:pPr>
      <w:r>
        <w:t>Emplois sauvés (impact social positif)</w:t>
      </w:r>
    </w:p>
    <w:p>
      <w:pPr>
        <w:pStyle w:val="ListBullet"/>
        <w:ind w:left="360"/>
      </w:pPr>
      <w:r>
        <w:t>Rapidité liquidation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Repreneur trouvé</w:t>
      </w:r>
    </w:p>
    <w:p>
      <w:pPr>
        <w:pStyle w:val="ListBullet"/>
        <w:ind w:left="360"/>
      </w:pPr>
      <w:r>
        <w:t>Autorisation tribunal</w:t>
      </w:r>
    </w:p>
    <w:p>
      <w:pPr>
        <w:pStyle w:val="ListBullet"/>
        <w:ind w:left="360"/>
      </w:pPr>
      <w:r>
        <w:t>Convention collective n°32bis (protection travailleurs)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La liquidation des actifs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 mois à 3 ans : Actions en justice</w:t>
      </w:r>
    </w:p>
    <w:p/>
    <w:p>
      <w:pPr>
        <w:spacing w:after="80"/>
      </w:pPr>
      <w:r>
        <w:rPr>
          <w:b/>
        </w:rPr>
        <w:t>Récupération actifs</w:t>
      </w:r>
      <w:r>
        <w:t xml:space="preserve"> :</w:t>
      </w:r>
    </w:p>
    <w:p/>
    <w:p>
      <w:pPr>
        <w:spacing w:after="80"/>
      </w:pPr>
      <w:r>
        <w:t xml:space="preserve">🔙 </w:t>
      </w:r>
      <w:r>
        <w:rPr>
          <w:b/>
        </w:rPr>
        <w:t>Nullité actes période suspecte</w:t>
      </w:r>
      <w:r>
        <w:t xml:space="preserve"> :</w:t>
      </w:r>
    </w:p>
    <w:p>
      <w:pPr>
        <w:pStyle w:val="ListBullet"/>
        <w:ind w:left="360"/>
      </w:pPr>
      <w:r>
        <w:t>Paiements préférentiels (favoriser certains créanciers)</w:t>
      </w:r>
    </w:p>
    <w:p>
      <w:pPr>
        <w:pStyle w:val="ListBullet"/>
        <w:ind w:left="360"/>
      </w:pPr>
      <w:r>
        <w:t>Ventes vil prix à proches</w:t>
      </w:r>
    </w:p>
    <w:p>
      <w:pPr>
        <w:pStyle w:val="ListBullet"/>
        <w:ind w:left="360"/>
      </w:pPr>
      <w:r>
        <w:t>Garanties constituées peu avant faillite</w:t>
      </w:r>
    </w:p>
    <w:p/>
    <w:p>
      <w:pPr>
        <w:spacing w:after="80"/>
      </w:pPr>
      <w:r>
        <w:t xml:space="preserve">⚖️ </w:t>
      </w:r>
      <w:r>
        <w:rPr>
          <w:b/>
        </w:rPr>
        <w:t>Actions en responsabilité</w:t>
      </w:r>
      <w:r>
        <w:t xml:space="preserve"> :</w:t>
      </w:r>
    </w:p>
    <w:p>
      <w:pPr>
        <w:pStyle w:val="ListBullet"/>
        <w:ind w:left="360"/>
      </w:pPr>
      <w:r>
        <w:t>Comblement passif (fautes graves dirigeants)</w:t>
      </w:r>
    </w:p>
    <w:p>
      <w:pPr>
        <w:pStyle w:val="ListBullet"/>
        <w:ind w:left="360"/>
      </w:pPr>
      <w:r>
        <w:t>Responsabilité cotisations ONSS</w:t>
      </w:r>
    </w:p>
    <w:p>
      <w:pPr>
        <w:pStyle w:val="ListBullet"/>
        <w:ind w:left="360"/>
      </w:pPr>
      <w:r>
        <w:t>Wrongful trading (poursuite déraisonnable activité déficitaire)</w:t>
      </w:r>
    </w:p>
    <w:p/>
    <w:p>
      <w:pPr>
        <w:spacing w:after="80"/>
      </w:pPr>
      <w:r>
        <w:t xml:space="preserve">🏠 </w:t>
      </w:r>
      <w:r>
        <w:rPr>
          <w:b/>
        </w:rPr>
        <w:t>Revendications</w:t>
      </w:r>
      <w:r>
        <w:t xml:space="preserve"> :</w:t>
      </w:r>
    </w:p>
    <w:p>
      <w:pPr>
        <w:pStyle w:val="ListBullet"/>
        <w:ind w:left="360"/>
      </w:pPr>
      <w:r>
        <w:t>Biens tiers indûment dans masse (leasing, dépôt, consignation)</w:t>
      </w:r>
    </w:p>
    <w:p>
      <w:pPr>
        <w:pStyle w:val="ListBullet"/>
        <w:ind w:left="360"/>
      </w:pPr>
      <w:r>
        <w:t>Récupération par propriétaires légitimes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+ 12 mois puis annuel : Rapports annuels</w:t>
      </w:r>
    </w:p>
    <w:p/>
    <w:p>
      <w:pPr>
        <w:spacing w:after="80"/>
      </w:pPr>
      <w:r>
        <w:rPr>
          <w:b/>
        </w:rPr>
        <w:t>Obligation</w:t>
      </w:r>
      <w:r>
        <w:t xml:space="preserve"> : Curateur dépose rapport annuel au greffe</w:t>
      </w:r>
    </w:p>
    <w:p/>
    <w:p>
      <w:pPr>
        <w:spacing w:after="80"/>
      </w:pPr>
      <w:r>
        <w:rPr>
          <w:b/>
        </w:rPr>
        <w:t>Contenu</w:t>
      </w:r>
      <w:r>
        <w:t xml:space="preserve"> :</w:t>
      </w:r>
    </w:p>
    <w:p>
      <w:pPr>
        <w:pStyle w:val="ListBullet"/>
        <w:ind w:left="360"/>
      </w:pPr>
      <w:r>
        <w:t>Avancement liquidation (actifs vendus, montants encaissés)</w:t>
      </w:r>
    </w:p>
    <w:p>
      <w:pPr>
        <w:pStyle w:val="ListBullet"/>
        <w:ind w:left="360"/>
      </w:pPr>
      <w:r>
        <w:t>Créances vérifiées</w:t>
      </w:r>
    </w:p>
    <w:p>
      <w:pPr>
        <w:pStyle w:val="ListBullet"/>
        <w:ind w:left="360"/>
      </w:pPr>
      <w:r>
        <w:t>Actions en cours</w:t>
      </w:r>
    </w:p>
    <w:p>
      <w:pPr>
        <w:pStyle w:val="ListBullet"/>
        <w:ind w:left="360"/>
      </w:pPr>
      <w:r>
        <w:t>Problèmes rencontrés</w:t>
      </w:r>
    </w:p>
    <w:p>
      <w:pPr>
        <w:pStyle w:val="ListBullet"/>
        <w:ind w:left="360"/>
      </w:pPr>
      <w:r>
        <w:t>Perspectives clôture</w:t>
      </w:r>
    </w:p>
    <w:p/>
    <w:p>
      <w:pPr>
        <w:spacing w:after="80"/>
      </w:pPr>
      <w:r>
        <w:rPr>
          <w:b/>
        </w:rPr>
        <w:t>Consultation</w:t>
      </w:r>
      <w:r>
        <w:t xml:space="preserve"> : REGSOL (failli, créanciers, public)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Fin liquidation : Taxation honoraires curateur</w:t>
      </w:r>
    </w:p>
    <w:p/>
    <w:p>
      <w:pPr>
        <w:spacing w:after="80"/>
      </w:pPr>
      <w:r>
        <w:rPr>
          <w:b/>
        </w:rPr>
        <w:t>Après vente tous actifs</w:t>
      </w:r>
      <w:r>
        <w:t xml:space="preserve"> :</w:t>
      </w:r>
    </w:p>
    <w:p/>
    <w:p>
      <w:pPr>
        <w:spacing w:after="80"/>
      </w:pPr>
      <w:r>
        <w:rPr>
          <w:b/>
        </w:rPr>
        <w:t>Curateur dépose</w:t>
      </w:r>
      <w:r>
        <w:t xml:space="preserve"> état frais et honoraires au greffe</w:t>
      </w:r>
    </w:p>
    <w:p/>
    <w:p>
      <w:pPr>
        <w:spacing w:after="80"/>
      </w:pPr>
      <w:r>
        <w:rPr>
          <w:b/>
        </w:rPr>
        <w:t>Barème légal</w:t>
      </w:r>
      <w:r>
        <w:t xml:space="preserve"> : % dégressif actif brut réalisé</w:t>
      </w:r>
    </w:p>
    <w:p/>
    <w:p>
      <w:pPr>
        <w:spacing w:after="80"/>
      </w:pPr>
      <w:r>
        <w:rPr>
          <w:b/>
        </w:rPr>
        <w:t>Observations créanciers</w:t>
      </w:r>
      <w:r>
        <w:t xml:space="preserve"> : Possible (délai 15-30 jours selon tribunal)</w:t>
      </w:r>
    </w:p>
    <w:p/>
    <w:p>
      <w:pPr>
        <w:spacing w:after="80"/>
      </w:pPr>
      <w:r>
        <w:rPr>
          <w:b/>
        </w:rPr>
        <w:t>Débat contradictoire</w:t>
      </w:r>
      <w:r>
        <w:t xml:space="preserve"> : Tribunal entend curateur et créanciers contestataires</w:t>
      </w:r>
    </w:p>
    <w:p/>
    <w:p>
      <w:pPr>
        <w:spacing w:after="80"/>
      </w:pPr>
      <w:r>
        <w:rPr>
          <w:b/>
        </w:rPr>
        <w:t>Jugement taxation</w:t>
      </w:r>
      <w:r>
        <w:t xml:space="preserve"> : Tribunal fixe montant définitif</w:t>
      </w:r>
    </w:p>
    <w:p/>
    <w:p>
      <w:pPr>
        <w:spacing w:after="80"/>
      </w:pPr>
      <w:r>
        <w:rPr>
          <w:b/>
        </w:rPr>
        <w:t>Recours</w:t>
      </w:r>
      <w:r>
        <w:t xml:space="preserve"> : Appel possible (1 mois)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Fin liquidation : Assemblée générale créanciers (facultative)</w:t>
      </w:r>
    </w:p>
    <w:p/>
    <w:p>
      <w:pPr>
        <w:spacing w:after="80"/>
      </w:pPr>
      <w:r>
        <w:rPr>
          <w:b/>
        </w:rPr>
        <w:t>Convocation</w:t>
      </w:r>
      <w:r>
        <w:t xml:space="preserve"> : Par juge-commissaire (si demande créanciers &gt; 1/3 dettes ou si estime utile)</w:t>
      </w:r>
    </w:p>
    <w:p/>
    <w:p>
      <w:pPr>
        <w:spacing w:after="80"/>
      </w:pPr>
      <w:r>
        <w:rPr>
          <w:b/>
        </w:rPr>
        <w:t>Objet</w:t>
      </w:r>
      <w:r>
        <w:t xml:space="preserve"> :</w:t>
      </w:r>
    </w:p>
    <w:p>
      <w:pPr>
        <w:pStyle w:val="ListBullet"/>
        <w:ind w:left="360"/>
      </w:pPr>
      <w:r>
        <w:t>Débattre comptes curateur</w:t>
      </w:r>
    </w:p>
    <w:p>
      <w:pPr>
        <w:pStyle w:val="ListBullet"/>
        <w:ind w:left="360"/>
      </w:pPr>
      <w:r>
        <w:t>Approuver état répartition</w:t>
      </w:r>
    </w:p>
    <w:p>
      <w:pPr>
        <w:pStyle w:val="ListBullet"/>
        <w:ind w:left="360"/>
      </w:pPr>
      <w:r>
        <w:t>Contester honoraires</w:t>
      </w:r>
    </w:p>
    <w:p>
      <w:pPr>
        <w:pStyle w:val="ListBullet"/>
        <w:ind w:left="360"/>
      </w:pPr>
      <w:r>
        <w:t>Poser questions</w:t>
      </w:r>
    </w:p>
    <w:p/>
    <w:p>
      <w:pPr>
        <w:spacing w:after="80"/>
      </w:pPr>
      <w:r>
        <w:rPr>
          <w:b/>
        </w:rPr>
        <w:t>Vote</w:t>
      </w:r>
      <w:r>
        <w:t xml:space="preserve"> : Proportionnel créances admises</w:t>
      </w:r>
    </w:p>
    <w:p/>
    <w:p>
      <w:pPr>
        <w:spacing w:after="80"/>
      </w:pPr>
      <w:r>
        <w:rPr>
          <w:b/>
        </w:rPr>
        <w:t>Procès-verbal</w:t>
      </w:r>
      <w:r>
        <w:t xml:space="preserve"> : Déposé greffe + REGSOL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Fin liquidation : État de répartition</w:t>
      </w:r>
    </w:p>
    <w:p/>
    <w:p>
      <w:pPr>
        <w:spacing w:after="80"/>
      </w:pPr>
      <w:r>
        <w:rPr>
          <w:b/>
        </w:rPr>
        <w:t>Curateur établit</w:t>
      </w:r>
      <w:r>
        <w:t xml:space="preserve"> :</w:t>
      </w:r>
    </w:p>
    <w:p>
      <w:pPr>
        <w:pStyle w:val="ListBullet"/>
        <w:ind w:left="360"/>
      </w:pPr>
      <w:r>
        <w:t>Actif total réalisé</w:t>
      </w:r>
    </w:p>
    <w:p>
      <w:pPr>
        <w:pStyle w:val="ListBullet"/>
        <w:ind w:left="360"/>
      </w:pPr>
      <w:r>
        <w:t>Frais justice et honoraires curateur (déduction)</w:t>
      </w:r>
    </w:p>
    <w:p>
      <w:pPr>
        <w:pStyle w:val="ListBullet"/>
        <w:ind w:left="360"/>
      </w:pPr>
      <w:r>
        <w:t>Créanciers privilégiés (montants dus)</w:t>
      </w:r>
    </w:p>
    <w:p>
      <w:pPr>
        <w:pStyle w:val="ListBullet"/>
        <w:ind w:left="360"/>
      </w:pPr>
      <w:r>
        <w:t>Créanciers chirographaires (dividende proportionnel)</w:t>
      </w:r>
    </w:p>
    <w:p/>
    <w:p>
      <w:pPr>
        <w:spacing w:after="80"/>
      </w:pPr>
      <w:r>
        <w:rPr>
          <w:b/>
        </w:rPr>
        <w:t>Calcul dividende</w:t>
      </w:r>
      <w:r>
        <w:t xml:space="preserve"> : (Créance admise / Total créances même rang) × Solde disponible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Actif : 100 000 €</w:t>
      </w:r>
    </w:p>
    <w:p>
      <w:pPr>
        <w:pStyle w:val="ListBullet"/>
        <w:ind w:left="360"/>
      </w:pPr>
      <w:r>
        <w:t>Frais : -30 000 €</w:t>
      </w:r>
    </w:p>
    <w:p>
      <w:pPr>
        <w:pStyle w:val="ListBullet"/>
        <w:ind w:left="360"/>
      </w:pPr>
      <w:r>
        <w:t>Privilégiés : -50 000 €</w:t>
      </w:r>
    </w:p>
    <w:p>
      <w:pPr>
        <w:pStyle w:val="ListBullet"/>
        <w:ind w:left="360"/>
      </w:pPr>
      <w:r>
        <w:rPr>
          <w:b/>
        </w:rPr>
        <w:t>Solde chirographaires</w:t>
      </w:r>
      <w:r>
        <w:t xml:space="preserve"> : 20 000 €</w:t>
      </w:r>
    </w:p>
    <w:p>
      <w:pPr>
        <w:pStyle w:val="ListBullet"/>
        <w:ind w:left="360"/>
      </w:pPr>
      <w:r>
        <w:t>Total créances chirographaires : 200 000 €</w:t>
      </w:r>
    </w:p>
    <w:p>
      <w:pPr>
        <w:pStyle w:val="ListBullet"/>
        <w:ind w:left="360"/>
      </w:pPr>
      <w:r>
        <w:rPr>
          <w:b/>
        </w:rPr>
        <w:t>Dividende</w:t>
      </w:r>
      <w:r>
        <w:t xml:space="preserve"> : 20 000 / 200 000 = </w:t>
      </w:r>
      <w:r>
        <w:rPr>
          <w:b/>
        </w:rPr>
        <w:t>10%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Fin liquidation : Homologation état répartition</w:t>
      </w:r>
    </w:p>
    <w:p/>
    <w:p>
      <w:pPr>
        <w:spacing w:after="80"/>
      </w:pPr>
      <w:r>
        <w:rPr>
          <w:b/>
        </w:rPr>
        <w:t>Tribunal</w:t>
      </w:r>
      <w:r>
        <w:t xml:space="preserve"> : Juge homologue (approuve) état répartition</w:t>
      </w:r>
    </w:p>
    <w:p/>
    <w:p>
      <w:pPr>
        <w:spacing w:after="80"/>
      </w:pPr>
      <w:r>
        <w:rPr>
          <w:b/>
        </w:rPr>
        <w:t>Ordre paiement</w:t>
      </w:r>
      <w:r>
        <w:t xml:space="preserve"> définitif à Caisse Dépôts et Consignations (CDC)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Fin liquidation : Paiement dividendes</w:t>
      </w:r>
    </w:p>
    <w:p/>
    <w:p>
      <w:pPr>
        <w:spacing w:after="80"/>
      </w:pPr>
      <w:r>
        <w:rPr>
          <w:b/>
        </w:rPr>
        <w:t>CDC</w:t>
      </w:r>
      <w:r>
        <w:t xml:space="preserve"> paie créanciers (1-3 mois après jugement homologation)</w:t>
      </w:r>
    </w:p>
    <w:p/>
    <w:p>
      <w:pPr>
        <w:spacing w:after="80"/>
      </w:pPr>
      <w:r>
        <w:rPr>
          <w:b/>
        </w:rPr>
        <w:t>Modalités</w:t>
      </w:r>
      <w:r>
        <w:t xml:space="preserve"> :</w:t>
      </w:r>
    </w:p>
    <w:p>
      <w:pPr>
        <w:pStyle w:val="ListBullet"/>
        <w:ind w:left="360"/>
      </w:pPr>
      <w:r>
        <w:t>Virement IBAN (si fourni dans déclaration créance) ✅</w:t>
      </w:r>
    </w:p>
    <w:p>
      <w:pPr>
        <w:pStyle w:val="ListBullet"/>
        <w:ind w:left="360"/>
      </w:pPr>
      <w:r>
        <w:t>Chèque (si pas d'IBAN)</w:t>
      </w:r>
    </w:p>
    <w:p>
      <w:pPr>
        <w:pStyle w:val="ListBullet"/>
        <w:ind w:left="360"/>
      </w:pPr>
      <w:r>
        <w:t>Consignation (si créancier introuvable, 30 ans)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Le paiement dividendes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 + 6 mois à 4 ans : Jugement de clôture</w:t>
      </w:r>
    </w:p>
    <w:p/>
    <w:p>
      <w:pPr>
        <w:spacing w:after="80"/>
      </w:pPr>
      <w:r>
        <w:rPr>
          <w:b/>
        </w:rPr>
        <w:t>Deux types clôture</w:t>
      </w:r>
      <w:r>
        <w:t xml:space="preserve"> :</w:t>
      </w:r>
    </w:p>
    <w:p/>
    <w:p>
      <w:pPr>
        <w:pStyle w:val="Heading3"/>
      </w:pPr>
      <w:r>
        <w:t>1. Clôture pour insuffisance d'actif (70% faillites)</w:t>
      </w:r>
    </w:p>
    <w:p/>
    <w:p>
      <w:pPr>
        <w:spacing w:after="80"/>
      </w:pPr>
      <w:r>
        <w:rPr>
          <w:b/>
        </w:rPr>
        <w:t>Situation</w:t>
      </w:r>
      <w:r>
        <w:t xml:space="preserve"> : Actif &lt; Frais justice + curateur</w:t>
      </w:r>
    </w:p>
    <w:p/>
    <w:p>
      <w:pPr>
        <w:spacing w:after="80"/>
      </w:pPr>
      <w:r>
        <w:rPr>
          <w:b/>
        </w:rPr>
        <w:t>Délai</w:t>
      </w:r>
      <w:r>
        <w:t xml:space="preserve"> : Rapide (6-12 mois)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Curateur constate insuffisance (PV carence)</w:t>
      </w:r>
    </w:p>
    <w:p>
      <w:pPr>
        <w:pStyle w:val="ListBullet"/>
        <w:ind w:left="360"/>
      </w:pPr>
      <w:r>
        <w:t>Demande clôture au tribunal</w:t>
      </w:r>
    </w:p>
    <w:p>
      <w:pPr>
        <w:pStyle w:val="ListBullet"/>
        <w:ind w:left="360"/>
      </w:pPr>
      <w:r>
        <w:t>État avance frais minimums (forfait curateur réduit)</w:t>
      </w:r>
    </w:p>
    <w:p/>
    <w:p>
      <w:pPr>
        <w:spacing w:after="80"/>
      </w:pPr>
      <w:r>
        <w:rPr>
          <w:b/>
        </w:rPr>
        <w:t>Créanciers</w:t>
      </w:r>
      <w:r>
        <w:t xml:space="preserve"> : Ne reçoivent </w:t>
      </w:r>
      <w:r>
        <w:rPr>
          <w:b/>
        </w:rPr>
        <w:t>rien</w:t>
      </w:r>
      <w:r>
        <w:t xml:space="preserve"> (0 € dividende)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Clôture après liquidation complète (30% faillites)</w:t>
      </w:r>
    </w:p>
    <w:p/>
    <w:p>
      <w:pPr>
        <w:spacing w:after="80"/>
      </w:pPr>
      <w:r>
        <w:rPr>
          <w:b/>
        </w:rPr>
        <w:t>Situation</w:t>
      </w:r>
      <w:r>
        <w:t xml:space="preserve"> : Tous actifs vendus + créanciers payés (partiellement ou totalement)</w:t>
      </w:r>
    </w:p>
    <w:p/>
    <w:p>
      <w:pPr>
        <w:spacing w:after="80"/>
      </w:pPr>
      <w:r>
        <w:rPr>
          <w:b/>
        </w:rPr>
        <w:t>Délai</w:t>
      </w:r>
      <w:r>
        <w:t xml:space="preserve"> : Long (1-4 ans)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Taxation honoraires curateur</w:t>
      </w:r>
    </w:p>
    <w:p>
      <w:pPr>
        <w:pStyle w:val="ListBullet"/>
        <w:ind w:left="360"/>
      </w:pPr>
      <w:r>
        <w:t>Assemblée générale (si convoquée)</w:t>
      </w:r>
    </w:p>
    <w:p>
      <w:pPr>
        <w:pStyle w:val="ListBullet"/>
        <w:ind w:left="360"/>
      </w:pPr>
      <w:r>
        <w:t>État répartition homologué</w:t>
      </w:r>
    </w:p>
    <w:p>
      <w:pPr>
        <w:pStyle w:val="ListBullet"/>
        <w:ind w:left="360"/>
      </w:pPr>
      <w:r>
        <w:t>Paiement dividendes CDC</w:t>
      </w:r>
    </w:p>
    <w:p>
      <w:pPr>
        <w:pStyle w:val="ListBullet"/>
        <w:ind w:left="360"/>
      </w:pPr>
      <w:r>
        <w:t>Demande clôture tribunal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Jugement clôture</w:t>
      </w:r>
      <w:r>
        <w:t xml:space="preserve"> :</w:t>
      </w:r>
    </w:p>
    <w:p/>
    <w:p>
      <w:pPr>
        <w:spacing w:after="80"/>
      </w:pPr>
      <w:r>
        <w:t xml:space="preserve">✅ </w:t>
      </w:r>
      <w:r>
        <w:rPr>
          <w:b/>
        </w:rPr>
        <w:t>Constate fin faillite</w:t>
      </w:r>
    </w:p>
    <w:p/>
    <w:p>
      <w:pPr>
        <w:spacing w:after="80"/>
      </w:pPr>
      <w:r>
        <w:t xml:space="preserve">✅ </w:t>
      </w:r>
      <w:r>
        <w:rPr>
          <w:b/>
        </w:rPr>
        <w:t>Décharge curateur</w:t>
      </w:r>
      <w:r>
        <w:t xml:space="preserve"> (fin mandat)</w:t>
      </w:r>
    </w:p>
    <w:p/>
    <w:p>
      <w:pPr>
        <w:spacing w:after="80"/>
      </w:pPr>
      <w:r>
        <w:t xml:space="preserve">✅ </w:t>
      </w:r>
      <w:r>
        <w:rPr>
          <w:b/>
        </w:rPr>
        <w:t>Effacement dettes</w:t>
      </w:r>
      <w:r>
        <w:t xml:space="preserve"> (personnes physiques uniquement, sauf fautes graves)</w:t>
      </w:r>
    </w:p>
    <w:p/>
    <w:p>
      <w:pPr>
        <w:spacing w:after="80"/>
      </w:pPr>
      <w:r>
        <w:t xml:space="preserve">✅ </w:t>
      </w:r>
      <w:r>
        <w:rPr>
          <w:b/>
        </w:rPr>
        <w:t>Levée dessaisissement</w:t>
      </w:r>
      <w:r>
        <w:t xml:space="preserve"> (failli redevient libre gérer biens futurs)</w:t>
      </w:r>
    </w:p>
    <w:p/>
    <w:p>
      <w:pPr>
        <w:spacing w:after="80"/>
      </w:pPr>
      <w:r>
        <w:rPr>
          <w:b/>
        </w:rPr>
        <w:t>Publication</w:t>
      </w:r>
      <w:r>
        <w:t xml:space="preserve"> : Moniteur belge + REGSOL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Tableau récapitulatif délais clés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Événement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Acteur concerné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**Aveu faillite**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Mois après cessation paiements</w:t>
            </w:r>
          </w:p>
        </w:tc>
        <w:tc>
          <w:tcPr>
            <w:tcW w:type="dxa" w:w="3024"/>
            <w:shd w:val="clear" w:color="auto" w:fill="F5F5F5"/>
          </w:tcPr>
          <w:p>
            <w:r>
              <w:t>Débiteur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**Publication jugement**</w:t>
            </w:r>
          </w:p>
        </w:tc>
        <w:tc>
          <w:tcPr>
            <w:tcW w:type="dxa" w:w="3024"/>
            <w:shd w:val="clear" w:color="auto" w:fill="FFFFFF"/>
          </w:tcPr>
          <w:p>
            <w:r>
              <w:t>5 jours</w:t>
            </w:r>
          </w:p>
        </w:tc>
        <w:tc>
          <w:tcPr>
            <w:tcW w:type="dxa" w:w="3024"/>
            <w:shd w:val="clear" w:color="auto" w:fill="FFFFFF"/>
          </w:tcPr>
          <w:p>
            <w:r>
              <w:t>Greffe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**Confirmation curateur REGSOL**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1er jour ouvrable</w:t>
            </w:r>
          </w:p>
        </w:tc>
        <w:tc>
          <w:tcPr>
            <w:tcW w:type="dxa" w:w="3024"/>
            <w:shd w:val="clear" w:color="auto" w:fill="F5F5F5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**Descente faillite**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1-7 jours</w:t>
            </w:r>
          </w:p>
        </w:tc>
        <w:tc>
          <w:tcPr>
            <w:tcW w:type="dxa" w:w="3024"/>
            <w:shd w:val="clear" w:color="auto" w:fill="FFFFFF"/>
          </w:tcPr>
          <w:p>
            <w:r>
              <w:t>Curateur + Juge-comm.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**Déclaration créances**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**30 jours max**</w:t>
            </w:r>
          </w:p>
        </w:tc>
        <w:tc>
          <w:tcPr>
            <w:tcW w:type="dxa" w:w="3024"/>
            <w:shd w:val="clear" w:color="auto" w:fill="F5F5F5"/>
          </w:tcPr>
          <w:p>
            <w:r>
              <w:t>**Créanciers**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**Déclaration cautions**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**3 mois max**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**Créanciers**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**Mémoire 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2 mois max</w:t>
            </w:r>
          </w:p>
        </w:tc>
        <w:tc>
          <w:tcPr>
            <w:tcW w:type="dxa" w:w="3024"/>
            <w:shd w:val="clear" w:color="auto" w:fill="F5F5F5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**1er PV vérification**</w:t>
            </w:r>
          </w:p>
        </w:tc>
        <w:tc>
          <w:tcPr>
            <w:tcW w:type="dxa" w:w="3024"/>
            <w:shd w:val="clear" w:color="auto" w:fill="FFFFFF"/>
          </w:tcPr>
          <w:p>
            <w:r>
              <w:t>J+35 à J+60</w:t>
            </w:r>
          </w:p>
        </w:tc>
        <w:tc>
          <w:tcPr>
            <w:tcW w:type="dxa" w:w="3024"/>
            <w:shd w:val="clear" w:color="auto" w:fill="FFFFFF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**2ème PV vérification**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6 mois</w:t>
            </w:r>
          </w:p>
        </w:tc>
        <w:tc>
          <w:tcPr>
            <w:tcW w:type="dxa" w:w="3024"/>
            <w:shd w:val="clear" w:color="auto" w:fill="F5F5F5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**3ème PV vérification**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**12 mois (définitif)**</w:t>
            </w:r>
          </w:p>
        </w:tc>
        <w:tc>
          <w:tcPr>
            <w:tcW w:type="dxa" w:w="3024"/>
            <w:shd w:val="clear" w:color="auto" w:fill="FFFFFF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**Rapport annuel**</w:t>
            </w:r>
          </w:p>
        </w:tc>
        <w:tc>
          <w:tcPr>
            <w:tcW w:type="dxa" w:w="3024"/>
            <w:shd w:val="clear" w:color="auto" w:fill="F5F5F5"/>
          </w:tcPr>
          <w:p>
            <w:r>
              <w:t>Annuel</w:t>
            </w:r>
          </w:p>
        </w:tc>
        <w:tc>
          <w:tcPr>
            <w:tcW w:type="dxa" w:w="3024"/>
            <w:shd w:val="clear" w:color="auto" w:fill="F5F5F5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**Contredit créance**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 mois après PV</w:t>
            </w:r>
          </w:p>
        </w:tc>
        <w:tc>
          <w:tcPr>
            <w:tcW w:type="dxa" w:w="3024"/>
            <w:shd w:val="clear" w:color="auto" w:fill="FFFFFF"/>
          </w:tcPr>
          <w:p>
            <w:r>
              <w:t>Créanciers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**Liquidation actifs**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6 mois à 3 ans</w:t>
            </w:r>
          </w:p>
        </w:tc>
        <w:tc>
          <w:tcPr>
            <w:tcW w:type="dxa" w:w="3024"/>
            <w:shd w:val="clear" w:color="auto" w:fill="F5F5F5"/>
          </w:tcPr>
          <w:p>
            <w:r>
              <w:t>Curateur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**Clôture insuffisance**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6-12 mois</w:t>
            </w:r>
          </w:p>
        </w:tc>
        <w:tc>
          <w:tcPr>
            <w:tcW w:type="dxa" w:w="3024"/>
            <w:shd w:val="clear" w:color="auto" w:fill="FFFFFF"/>
          </w:tcPr>
          <w:p>
            <w:r>
              <w:t>Tribunal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**Clôture complète**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1-4 ans</w:t>
            </w:r>
          </w:p>
        </w:tc>
        <w:tc>
          <w:tcPr>
            <w:tcW w:type="dxa" w:w="3024"/>
            <w:shd w:val="clear" w:color="auto" w:fill="F5F5F5"/>
          </w:tcPr>
          <w:p>
            <w:r>
              <w:t>Tribunal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Combien de temps dure une faillite ?</w:t>
      </w:r>
    </w:p>
    <w:p/>
    <w:p>
      <w:pPr>
        <w:spacing w:after="80"/>
      </w:pPr>
      <w:r>
        <w:rPr>
          <w:b/>
        </w:rPr>
        <w:t>Variable</w:t>
      </w:r>
      <w:r>
        <w:t xml:space="preserve"> selon complexité :</w:t>
      </w:r>
    </w:p>
    <w:p>
      <w:pPr>
        <w:pStyle w:val="ListBullet"/>
        <w:ind w:left="360"/>
      </w:pPr>
      <w:r>
        <w:t xml:space="preserve">Insuffisance actif : </w:t>
      </w:r>
      <w:r>
        <w:rPr>
          <w:b/>
        </w:rPr>
        <w:t>6-12 mois</w:t>
      </w:r>
    </w:p>
    <w:p>
      <w:pPr>
        <w:pStyle w:val="ListBullet"/>
        <w:ind w:left="360"/>
      </w:pPr>
      <w:r>
        <w:t xml:space="preserve">Faillite simple : </w:t>
      </w:r>
      <w:r>
        <w:rPr>
          <w:b/>
        </w:rPr>
        <w:t>1-2 ans</w:t>
      </w:r>
    </w:p>
    <w:p>
      <w:pPr>
        <w:pStyle w:val="ListBullet"/>
        <w:ind w:left="360"/>
      </w:pPr>
      <w:r>
        <w:t xml:space="preserve">Faillite moyenne : </w:t>
      </w:r>
      <w:r>
        <w:rPr>
          <w:b/>
        </w:rPr>
        <w:t>2-3 ans</w:t>
      </w:r>
    </w:p>
    <w:p>
      <w:pPr>
        <w:pStyle w:val="ListBullet"/>
        <w:ind w:left="360"/>
      </w:pPr>
      <w:r>
        <w:t xml:space="preserve">Faillite complexe : </w:t>
      </w:r>
      <w:r>
        <w:rPr>
          <w:b/>
        </w:rPr>
        <w:t>3-5 ans</w:t>
      </w:r>
      <w:r>
        <w:t xml:space="preserve"> (procès, going concern, immeubles)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accélérer la procédure ?</w:t>
      </w:r>
    </w:p>
    <w:p/>
    <w:p>
      <w:pPr>
        <w:spacing w:after="80"/>
      </w:pPr>
      <w:r>
        <w:rPr>
          <w:b/>
        </w:rPr>
        <w:t>Failli</w:t>
      </w:r>
      <w:r>
        <w:t xml:space="preserve"> : Collaborez activement (remise rapide documents, réponses diligentes) → Curateur peut liquider plus vite</w:t>
      </w:r>
    </w:p>
    <w:p/>
    <w:p>
      <w:pPr>
        <w:spacing w:after="80"/>
      </w:pPr>
      <w:r>
        <w:rPr>
          <w:b/>
        </w:rPr>
        <w:t>Créancier</w:t>
      </w:r>
      <w:r>
        <w:t xml:space="preserve"> : Si curateur inactif, saisissez juge-commissaire (demande accélération)</w:t>
      </w:r>
    </w:p>
    <w:p/>
    <w:p>
      <w:pPr>
        <w:spacing w:after="80"/>
      </w:pPr>
      <w:r>
        <w:rPr>
          <w:b/>
        </w:rPr>
        <w:t>En pratique</w:t>
      </w:r>
      <w:r>
        <w:t xml:space="preserve"> : Délais souvent incompressibles (ventes immeubles, procès, vérifications).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Que se passe-t-il si je découvre actifs après inventaire ?</w:t>
      </w:r>
    </w:p>
    <w:p/>
    <w:p>
      <w:pPr>
        <w:spacing w:after="80"/>
      </w:pPr>
      <w:r>
        <w:rPr>
          <w:b/>
        </w:rPr>
        <w:t>Signalez immédiatement</w:t>
      </w:r>
      <w:r>
        <w:t xml:space="preserve"> au curateur (obligation failli).</w:t>
      </w:r>
    </w:p>
    <w:p/>
    <w:p>
      <w:pPr>
        <w:spacing w:after="80"/>
      </w:pPr>
      <w:r>
        <w:rPr>
          <w:b/>
        </w:rPr>
        <w:t>Curateur</w:t>
      </w:r>
      <w:r>
        <w:t xml:space="preserve"> : Intègre dans masse, vend, répartit.</w:t>
      </w:r>
    </w:p>
    <w:p/>
    <w:p>
      <w:pPr>
        <w:spacing w:after="80"/>
      </w:pPr>
      <w:r>
        <w:rPr>
          <w:b/>
        </w:rPr>
        <w:t>Dissimulation volontaire</w:t>
      </w:r>
      <w:r>
        <w:t xml:space="preserve"> = Faute grave → Refus effacement + poursuites pénales (banqueroute).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Les délais sont-ils suspendus pendant vacances judiciaires ?</w:t>
      </w:r>
    </w:p>
    <w:p/>
    <w:p>
      <w:pPr>
        <w:spacing w:after="80"/>
      </w:pPr>
      <w:r>
        <w:rPr>
          <w:b/>
        </w:rPr>
        <w:t>Non</w:t>
      </w:r>
      <w:r>
        <w:t>, les délais courent même pendant vacances judiciaires (juillet-août).</w:t>
      </w:r>
    </w:p>
    <w:p/>
    <w:p>
      <w:pPr>
        <w:spacing w:after="80"/>
      </w:pPr>
      <w:r>
        <w:rPr>
          <w:b/>
        </w:rPr>
        <w:t>Exception</w:t>
      </w:r>
      <w:r>
        <w:t xml:space="preserve"> : Procédures devant tribunal (audiences souvent suspendues été, reprennent septembre).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Comprendre la procédure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Qu'est-ce qu'une faillite ?</w:t>
      </w:r>
    </w:p>
    <w:p>
      <w:pPr>
        <w:pStyle w:val="ListBullet"/>
        <w:ind w:left="360"/>
      </w:pPr>
      <w:r>
        <w:rPr>
          <w:color w:val="175BCE"/>
          <w:u w:val="single"/>
        </w:rPr>
        <w:t>Les acteurs</w:t>
      </w:r>
    </w:p>
    <w:p>
      <w:pPr>
        <w:pStyle w:val="ListBullet"/>
        <w:ind w:left="360"/>
      </w:pPr>
      <w:r>
        <w:rPr>
          <w:color w:val="175BCE"/>
          <w:u w:val="single"/>
        </w:rPr>
        <w:t>Le dessaisissement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>
      <w:pPr>
        <w:pStyle w:val="ListBullet"/>
        <w:ind w:left="360"/>
      </w:pPr>
      <w:r>
        <w:rPr>
          <w:color w:val="175BCE"/>
          <w:u w:val="single"/>
        </w:rPr>
        <w:t>La clôture</w:t>
      </w:r>
    </w:p>
    <w:p/>
    <w:p>
      <w:pPr>
        <w:spacing w:after="80"/>
      </w:pPr>
      <w:r>
        <w:t xml:space="preserve">🔗 </w:t>
      </w:r>
      <w:r>
        <w:rPr>
          <w:b/>
        </w:rPr>
        <w:t>Selon votre profil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Je suis en faillite</w:t>
      </w:r>
      <w:r>
        <w:t xml:space="preserve"> : </w:t>
      </w:r>
      <w:r>
        <w:rPr>
          <w:color w:val="175BCE"/>
          <w:u w:val="single"/>
        </w:rPr>
        <w:t>Guide faillis</w:t>
      </w:r>
    </w:p>
    <w:p>
      <w:pPr>
        <w:pStyle w:val="ListBullet"/>
        <w:ind w:left="360"/>
      </w:pPr>
      <w:r>
        <w:rPr>
          <w:b/>
        </w:rPr>
        <w:t>Je suis créancier</w:t>
      </w:r>
      <w:r>
        <w:t xml:space="preserve"> : </w:t>
      </w:r>
      <w:r>
        <w:rPr>
          <w:color w:val="175BCE"/>
          <w:u w:val="single"/>
        </w:rPr>
        <w:t>Guide créanciers</w:t>
      </w:r>
    </w:p>
    <w:p/>
    <w:p>
      <w:pPr>
        <w:spacing w:after="80"/>
      </w:pPr>
      <w:r>
        <w:t xml:space="preserve">🔗 </w:t>
      </w:r>
      <w:r>
        <w:rPr>
          <w:b/>
        </w:rPr>
        <w:t>Pratique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Tableau complet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Suivre dossier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sur le déroulement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⏰ </w:t>
            </w:r>
            <w:r>
              <w:rPr>
                <w:b/>
              </w:rPr>
              <w:t>5 phases</w:t>
            </w:r>
            <w:r>
              <w:t xml:space="preserve"> : Jugement → Mesures urgentes → Inventaire/Déclarations → Vérification → Liquidation/Clôture</w:t>
            </w:r>
          </w:p>
          <w:p>
            <w:pPr>
              <w:spacing w:before="40"/>
            </w:pPr>
            <w:r>
              <w:t xml:space="preserve">📅 </w:t>
            </w:r>
            <w:r>
              <w:rPr>
                <w:b/>
              </w:rPr>
              <w:t>Délais cruciaux</w:t>
            </w:r>
            <w:r>
              <w:t xml:space="preserve"> : 30j créances, 3 mois cautions, 2 mois mémoire, 12 mois PV définitif</w:t>
            </w:r>
          </w:p>
          <w:p>
            <w:pPr>
              <w:spacing w:before="40"/>
            </w:pPr>
            <w:r>
              <w:t xml:space="preserve">⌛ </w:t>
            </w:r>
            <w:r>
              <w:rPr>
                <w:b/>
              </w:rPr>
              <w:t>Durée totale</w:t>
            </w:r>
            <w:r>
              <w:t xml:space="preserve"> : 1-4 ans (moyenne 2 ans)</w:t>
            </w:r>
          </w:p>
          <w:p>
            <w:pPr>
              <w:spacing w:before="40"/>
            </w:pPr>
            <w:r>
              <w:t xml:space="preserve">📊 </w:t>
            </w:r>
            <w:r>
              <w:rPr>
                <w:b/>
              </w:rPr>
              <w:t>Suivre REGSOL</w:t>
            </w:r>
            <w:r>
              <w:t xml:space="preserve"> : Rapports curateur, état avancement</w:t>
            </w:r>
          </w:p>
          <w:p>
            <w:pPr>
              <w:spacing w:before="40"/>
            </w:pPr>
            <w:r>
              <w:t xml:space="preserve">🤝 </w:t>
            </w:r>
            <w:r>
              <w:rPr>
                <w:b/>
              </w:rPr>
              <w:t>Collaboration</w:t>
            </w:r>
            <w:r>
              <w:t xml:space="preserve"> : Accélère procédure et évite sanctions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deroulement-chronologique.md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