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Guide complet pour les créanciers - Déclarer votre créance, vérification, paiement et droits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Je suis créancier</w:t>
      </w:r>
    </w:p>
    <w:p/>
    <w:p>
      <w:pPr>
        <w:spacing w:after="80"/>
      </w:pPr>
      <w:r>
        <w:t xml:space="preserve">Votre </w:t>
      </w:r>
      <w:r>
        <w:rPr>
          <w:b/>
        </w:rPr>
        <w:t>débiteur</w:t>
      </w:r>
      <w:r>
        <w:t xml:space="preserve"> (client, partenaire, locataire) a été déclaré en </w:t>
      </w:r>
      <w:r>
        <w:rPr>
          <w:b/>
        </w:rPr>
        <w:t>faillite</w:t>
      </w:r>
      <w:r>
        <w:t xml:space="preserve"> ? Vous êtes </w:t>
      </w:r>
      <w:r>
        <w:rPr>
          <w:b/>
        </w:rPr>
        <w:t>créancier</w:t>
      </w:r>
      <w:r>
        <w:t xml:space="preserve"> dans cette procédure.</w:t>
      </w:r>
    </w:p>
    <w:p/>
    <w:p>
      <w:pPr>
        <w:spacing w:after="80"/>
      </w:pPr>
      <w:r>
        <w:t xml:space="preserve">Cette section vous explique </w:t>
      </w:r>
      <w:r>
        <w:rPr>
          <w:b/>
        </w:rPr>
        <w:t>concrètement</w:t>
      </w:r>
      <w:r>
        <w:t xml:space="preserve"> :</w:t>
      </w:r>
    </w:p>
    <w:p>
      <w:pPr>
        <w:pStyle w:val="ListBullet"/>
        <w:ind w:left="360"/>
      </w:pPr>
      <w:r>
        <w:t xml:space="preserve">✅ Comment </w:t>
      </w:r>
      <w:r>
        <w:rPr>
          <w:b/>
        </w:rPr>
        <w:t>déclarer votre créance</w:t>
      </w:r>
      <w:r>
        <w:t xml:space="preserve"> (délai crucial : </w:t>
      </w:r>
      <w:r>
        <w:rPr>
          <w:b/>
        </w:rPr>
        <w:t>30 jours</w:t>
      </w:r>
      <w:r>
        <w:t>)</w:t>
      </w:r>
    </w:p>
    <w:p>
      <w:pPr>
        <w:pStyle w:val="ListBullet"/>
        <w:ind w:left="360"/>
      </w:pPr>
      <w:r>
        <w:t xml:space="preserve">✅ Comment suivre la </w:t>
      </w:r>
      <w:r>
        <w:rPr>
          <w:b/>
        </w:rPr>
        <w:t>vérification</w:t>
      </w:r>
      <w:r>
        <w:t xml:space="preserve"> de votre créance</w:t>
      </w:r>
    </w:p>
    <w:p>
      <w:pPr>
        <w:pStyle w:val="ListBullet"/>
        <w:ind w:left="360"/>
      </w:pPr>
      <w:r>
        <w:t xml:space="preserve">✅ Quand et </w:t>
      </w:r>
      <w:r>
        <w:rPr>
          <w:b/>
        </w:rPr>
        <w:t>combien</w:t>
      </w:r>
      <w:r>
        <w:t xml:space="preserve"> vous serez payé (dividendes)</w:t>
      </w:r>
    </w:p>
    <w:p>
      <w:pPr>
        <w:pStyle w:val="ListBullet"/>
        <w:ind w:left="360"/>
      </w:pPr>
      <w:r>
        <w:t xml:space="preserve">✅ Quels sont vos </w:t>
      </w:r>
      <w:r>
        <w:rPr>
          <w:b/>
        </w:rPr>
        <w:t>droits</w:t>
      </w:r>
      <w:r>
        <w:t xml:space="preserve"> et </w:t>
      </w:r>
      <w:r>
        <w:rPr>
          <w:b/>
        </w:rPr>
        <w:t>recours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⚠️ PREMIER RÉFLEXE : Déclarer votre créance RAPIDEMENT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DÉLAI CRUCIAL : 30 JOURS</w:t>
            </w:r>
          </w:p>
          <w:p>
            <w:pPr>
              <w:spacing w:before="40"/>
            </w:pPr>
            <w:r>
              <w:t xml:space="preserve">Vous avez </w:t>
            </w:r>
            <w:r>
              <w:rPr>
                <w:b/>
              </w:rPr>
              <w:t>maximum 30 jours</w:t>
            </w:r>
            <w:r>
              <w:t xml:space="preserve"> depuis le jugement de faillite pour déclarer votre créance.</w:t>
            </w:r>
          </w:p>
          <w:p>
            <w:pPr>
              <w:spacing w:before="40"/>
            </w:pPr>
            <w:r>
              <w:rPr>
                <w:b/>
              </w:rPr>
              <w:t>Si vous ratez ce délai</w:t>
            </w:r>
            <w:r>
              <w:t xml:space="preserve"> : Vous pouvez encore déclarer plus tard, mais vous ne participerez pas aux répartitions provisoires éventuelles.</w:t>
            </w:r>
          </w:p>
          <w:p>
            <w:pPr>
              <w:spacing w:before="40"/>
            </w:pPr>
            <w:r>
              <w:rPr>
                <w:b/>
              </w:rPr>
              <w:t>Délai absolu</w:t>
            </w:r>
            <w:r>
              <w:t xml:space="preserve"> : 1 an depuis jugement (après = forclusion totale)</w:t>
            </w:r>
          </w:p>
          <w:p>
            <w:pPr>
              <w:spacing w:before="40"/>
            </w:pPr>
            <w:r>
              <w:t xml:space="preserve">➡️ </w:t>
            </w:r>
            <w:r>
              <w:rPr>
                <w:color w:val="175BCE"/>
                <w:u w:val="single"/>
              </w:rPr>
              <w:t>Déclarer votre créance maintenant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Comprendre votre situation en 3 minutes</w:t>
      </w:r>
    </w:p>
    <w:p/>
    <w:p>
      <w:pPr>
        <w:pStyle w:val="Heading3"/>
      </w:pPr>
      <w:r>
        <w:t>Qu'est-ce qu'une créance ?</w:t>
      </w:r>
    </w:p>
    <w:p/>
    <w:p>
      <w:pPr>
        <w:spacing w:after="80"/>
      </w:pPr>
      <w:r>
        <w:rPr>
          <w:b/>
        </w:rPr>
        <w:t>Créance</w:t>
      </w:r>
      <w:r>
        <w:t xml:space="preserve"> = Somme d'argent que le failli vous doit</w:t>
      </w:r>
    </w:p>
    <w:p/>
    <w:p>
      <w:pPr>
        <w:spacing w:after="80"/>
      </w:pPr>
      <w:r>
        <w:rPr>
          <w:b/>
        </w:rPr>
        <w:t>Exemples</w:t>
      </w:r>
      <w:r>
        <w:t xml:space="preserve"> :</w:t>
      </w:r>
    </w:p>
    <w:p>
      <w:pPr>
        <w:pStyle w:val="ListBullet"/>
        <w:ind w:left="360"/>
      </w:pPr>
      <w:r>
        <w:t>Factures impayées (fournisseur)</w:t>
      </w:r>
    </w:p>
    <w:p>
      <w:pPr>
        <w:pStyle w:val="ListBullet"/>
        <w:ind w:left="360"/>
      </w:pPr>
      <w:r>
        <w:t>Loyers commerciaux impayés (bailleur)</w:t>
      </w:r>
    </w:p>
    <w:p>
      <w:pPr>
        <w:pStyle w:val="ListBullet"/>
        <w:ind w:left="360"/>
      </w:pPr>
      <w:r>
        <w:t>Prêt non remboursé (banque)</w:t>
      </w:r>
    </w:p>
    <w:p>
      <w:pPr>
        <w:pStyle w:val="ListBullet"/>
        <w:ind w:left="360"/>
      </w:pPr>
      <w:r>
        <w:t>Salaires impayés (travailleur)</w:t>
      </w:r>
    </w:p>
    <w:p>
      <w:pPr>
        <w:pStyle w:val="ListBullet"/>
        <w:ind w:left="360"/>
      </w:pPr>
      <w:r>
        <w:t>Cotisations sociales impayées (ONSS)</w:t>
      </w:r>
    </w:p>
    <w:p/>
    <w:p>
      <w:pPr>
        <w:pStyle w:val="Heading3"/>
      </w:pPr>
      <w:r>
        <w:t>Qui gère la faillite ?</w:t>
      </w:r>
    </w:p>
    <w:p/>
    <w:p>
      <w:pPr>
        <w:spacing w:after="80"/>
      </w:pPr>
      <w:r>
        <w:rPr>
          <w:b/>
        </w:rPr>
        <w:t>Le curateur</w:t>
      </w:r>
      <w:r>
        <w:t xml:space="preserve"> : Avocat désigné par le tribunal qui :</w:t>
      </w:r>
    </w:p>
    <w:p>
      <w:pPr>
        <w:pStyle w:val="ListBullet"/>
        <w:ind w:left="360"/>
      </w:pPr>
      <w:r>
        <w:t>Vend les biens du failli</w:t>
      </w:r>
    </w:p>
    <w:p>
      <w:pPr>
        <w:pStyle w:val="ListBullet"/>
        <w:ind w:left="360"/>
      </w:pPr>
      <w:r>
        <w:t>Vérifie les créances déclarées</w:t>
      </w:r>
    </w:p>
    <w:p>
      <w:pPr>
        <w:pStyle w:val="ListBullet"/>
        <w:ind w:left="360"/>
      </w:pPr>
      <w:r>
        <w:t>Paie les créanciers selon ordre légal</w:t>
      </w:r>
    </w:p>
    <w:p>
      <w:pPr>
        <w:pStyle w:val="ListBullet"/>
        <w:ind w:left="360"/>
      </w:pPr>
      <w:r>
        <w:t>Rédige rapports annuels</w:t>
      </w:r>
    </w:p>
    <w:p/>
    <w:p>
      <w:pPr>
        <w:spacing w:after="80"/>
      </w:pPr>
      <w:r>
        <w:t xml:space="preserve">Vous devez déclarer votre créance </w:t>
      </w:r>
      <w:r>
        <w:rPr>
          <w:b/>
        </w:rPr>
        <w:t>au curateur</w:t>
      </w:r>
      <w:r>
        <w:t>, pas au failli.</w:t>
      </w:r>
    </w:p>
    <w:p/>
    <w:p>
      <w:pPr>
        <w:spacing w:after="80"/>
      </w:pPr>
      <w:r>
        <w:rPr>
          <w:b/>
        </w:rPr>
        <w:t>Coordonnées curateur</w:t>
      </w:r>
      <w:r>
        <w:t xml:space="preserve"> : Sur </w:t>
      </w:r>
      <w:r>
        <w:rPr>
          <w:color w:val="175BCE"/>
          <w:u w:val="single"/>
        </w:rPr>
        <w:t>REGSOL</w:t>
      </w:r>
      <w:r>
        <w:t xml:space="preserve"> (recherche par nom entreprise faillie)</w:t>
      </w:r>
    </w:p>
    <w:p/>
    <w:p>
      <w:pPr>
        <w:pStyle w:val="Heading3"/>
      </w:pPr>
      <w:r>
        <w:t>Vais-je récupérer mon argent ?</w:t>
      </w:r>
    </w:p>
    <w:p/>
    <w:p>
      <w:pPr>
        <w:spacing w:after="80"/>
      </w:pPr>
      <w:r>
        <w:rPr>
          <w:b/>
        </w:rPr>
        <w:t>Dépend de 2 facteurs</w:t>
      </w:r>
      <w:r>
        <w:t xml:space="preserve"> :</w:t>
      </w:r>
    </w:p>
    <w:p/>
    <w:p>
      <w:pPr>
        <w:pStyle w:val="ListNumber"/>
      </w:pPr>
      <w:r>
        <w:rPr>
          <w:b/>
        </w:rPr>
        <w:t>Votre rang</w:t>
      </w:r>
      <w:r>
        <w:t xml:space="preserve"> (ordre de paiement) :</w:t>
      </w:r>
    </w:p>
    <w:p>
      <w:pPr>
        <w:pStyle w:val="ListBullet"/>
        <w:ind w:left="720"/>
      </w:pPr>
      <w:r>
        <w:t xml:space="preserve">Créancier </w:t>
      </w:r>
      <w:r>
        <w:rPr>
          <w:b/>
        </w:rPr>
        <w:t>hypothécaire</w:t>
      </w:r>
      <w:r>
        <w:t xml:space="preserve"> / </w:t>
      </w:r>
      <w:r>
        <w:rPr>
          <w:b/>
        </w:rPr>
        <w:t>gagiste</w:t>
      </w:r>
      <w:r>
        <w:t xml:space="preserve"> : priorité sur bien grevé</w:t>
      </w:r>
    </w:p>
    <w:p>
      <w:pPr>
        <w:pStyle w:val="ListBullet"/>
        <w:ind w:left="720"/>
      </w:pPr>
      <w:r>
        <w:t xml:space="preserve">Créancier </w:t>
      </w:r>
      <w:r>
        <w:rPr>
          <w:b/>
        </w:rPr>
        <w:t>privilégié</w:t>
      </w:r>
      <w:r>
        <w:t xml:space="preserve"> (ONSS, salaires, TVA) : priorité générale</w:t>
      </w:r>
    </w:p>
    <w:p>
      <w:pPr>
        <w:pStyle w:val="ListBullet"/>
        <w:ind w:left="720"/>
      </w:pPr>
      <w:r>
        <w:t xml:space="preserve">Créancier </w:t>
      </w:r>
      <w:r>
        <w:rPr>
          <w:b/>
        </w:rPr>
        <w:t>chirographaire</w:t>
      </w:r>
      <w:r>
        <w:t xml:space="preserve"> (ordinaire) : dernier servi</w:t>
      </w:r>
    </w:p>
    <w:p/>
    <w:p>
      <w:pPr>
        <w:pStyle w:val="ListNumber"/>
      </w:pPr>
      <w:r>
        <w:rPr>
          <w:b/>
        </w:rPr>
        <w:t>L'actif disponible</w:t>
      </w:r>
      <w:r>
        <w:t xml:space="preserve"> (valeur des biens vendus) :</w:t>
      </w:r>
    </w:p>
    <w:p>
      <w:pPr>
        <w:pStyle w:val="ListBullet"/>
        <w:ind w:left="720"/>
      </w:pPr>
      <w:r>
        <w:t>Beaucoup d'actifs : bonnes chances</w:t>
      </w:r>
    </w:p>
    <w:p>
      <w:pPr>
        <w:pStyle w:val="ListBullet"/>
        <w:ind w:left="720"/>
      </w:pPr>
      <w:r>
        <w:t>Peu/pas d'actifs : faibles chances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Réalité statistique</w:t>
            </w:r>
            <w:r>
              <w:t xml:space="preserve"> : En moyenne, les créanciers chirographaires (ordinaires) récupèrent </w:t>
            </w:r>
            <w:r>
              <w:rPr>
                <w:b/>
              </w:rPr>
              <w:t>0 à 10%</w:t>
            </w:r>
            <w:r>
              <w:t xml:space="preserve"> de leur créance dans les faillites belges.</w:t>
            </w:r>
          </w:p>
          <w:p>
            <w:pPr>
              <w:spacing w:before="40"/>
            </w:pPr>
            <w:r>
              <w:t xml:space="preserve">Les créanciers privilégiés et hypothécaires récupèrent </w:t>
            </w:r>
            <w:r>
              <w:rPr>
                <w:b/>
              </w:rPr>
              <w:t>50 à 100%</w:t>
            </w:r>
            <w:r>
              <w:t xml:space="preserve"> selon actifs disponibles.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Les étapes de votre parcours créancier</w:t>
      </w:r>
    </w:p>
    <w:p/>
    <w:p>
      <w:pPr>
        <w:pStyle w:val="Heading3"/>
      </w:pPr>
      <w:r>
        <w:t>1. Déclaration (J+0 à J+30)</w:t>
      </w:r>
    </w:p>
    <w:p/>
    <w:p>
      <w:pPr>
        <w:spacing w:after="80"/>
      </w:pPr>
      <w:r>
        <w:t xml:space="preserve">📝 </w:t>
      </w:r>
      <w:r>
        <w:rPr>
          <w:b/>
        </w:rPr>
        <w:t>Vous déclarez</w:t>
      </w:r>
      <w:r>
        <w:t xml:space="preserve"> votre créance au curateur via </w:t>
      </w:r>
      <w:r>
        <w:rPr>
          <w:color w:val="175BCE"/>
          <w:u w:val="single"/>
        </w:rPr>
        <w:t>REGSOL</w:t>
      </w:r>
      <w:r>
        <w:t xml:space="preserve"> ou recommandé</w:t>
      </w:r>
    </w:p>
    <w:p/>
    <w:p>
      <w:pPr>
        <w:spacing w:after="80"/>
      </w:pPr>
      <w:r>
        <w:rPr>
          <w:b/>
        </w:rPr>
        <w:t>Documents à fournir</w:t>
      </w:r>
      <w:r>
        <w:t xml:space="preserve"> :</w:t>
      </w:r>
    </w:p>
    <w:p>
      <w:pPr>
        <w:pStyle w:val="ListBullet"/>
        <w:ind w:left="360"/>
      </w:pPr>
      <w:r>
        <w:t>Copie factures impayées</w:t>
      </w:r>
    </w:p>
    <w:p>
      <w:pPr>
        <w:pStyle w:val="ListBullet"/>
        <w:ind w:left="360"/>
      </w:pPr>
      <w:r>
        <w:t>Contrats</w:t>
      </w:r>
    </w:p>
    <w:p>
      <w:pPr>
        <w:pStyle w:val="ListBullet"/>
        <w:ind w:left="360"/>
      </w:pPr>
      <w:r>
        <w:t>Preuves de la dette</w:t>
      </w:r>
    </w:p>
    <w:p>
      <w:pPr>
        <w:pStyle w:val="ListBullet"/>
        <w:ind w:left="360"/>
      </w:pPr>
      <w:r>
        <w:t>Mention garanties (hypothèque, gage, privilège)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Guide complet : Déclarer votre créance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Vérification (J+30 à J+365)</w:t>
      </w:r>
    </w:p>
    <w:p/>
    <w:p>
      <w:pPr>
        <w:spacing w:after="80"/>
      </w:pPr>
      <w:r>
        <w:t xml:space="preserve">🔍 </w:t>
      </w:r>
      <w:r>
        <w:rPr>
          <w:b/>
        </w:rPr>
        <w:t>Le curateur vérifie</w:t>
      </w:r>
      <w:r>
        <w:t xml:space="preserve"> votre créance :</w:t>
      </w:r>
    </w:p>
    <w:p>
      <w:pPr>
        <w:pStyle w:val="ListBullet"/>
        <w:ind w:left="360"/>
      </w:pPr>
      <w:r>
        <w:rPr>
          <w:b/>
        </w:rPr>
        <w:t>Admise</w:t>
      </w:r>
      <w:r>
        <w:t xml:space="preserve"> : Votre créance est reconnue</w:t>
      </w:r>
    </w:p>
    <w:p>
      <w:pPr>
        <w:pStyle w:val="ListBullet"/>
        <w:ind w:left="360"/>
      </w:pPr>
      <w:r>
        <w:rPr>
          <w:b/>
        </w:rPr>
        <w:t>Contestée</w:t>
      </w:r>
      <w:r>
        <w:t xml:space="preserve"> : Le curateur conteste (vous êtes convoqué tribunal)</w:t>
      </w:r>
    </w:p>
    <w:p>
      <w:pPr>
        <w:pStyle w:val="ListBullet"/>
        <w:ind w:left="360"/>
      </w:pPr>
      <w:r>
        <w:rPr>
          <w:b/>
        </w:rPr>
        <w:t>Réserve</w:t>
      </w:r>
      <w:r>
        <w:t xml:space="preserve"> : Vérification reportée (litiges en cours)</w:t>
      </w:r>
    </w:p>
    <w:p/>
    <w:p>
      <w:pPr>
        <w:spacing w:after="80"/>
      </w:pPr>
      <w:r>
        <w:rPr>
          <w:b/>
        </w:rPr>
        <w:t>3 procès-verbaux (PV)</w:t>
      </w:r>
      <w:r>
        <w:t xml:space="preserve"> :</w:t>
      </w:r>
    </w:p>
    <w:p>
      <w:pPr>
        <w:pStyle w:val="ListNumber"/>
      </w:pPr>
      <w:r>
        <w:rPr>
          <w:b/>
        </w:rPr>
        <w:t>1er PV</w:t>
      </w:r>
      <w:r>
        <w:t xml:space="preserve"> : 5-30 jours après fin délai déclaration</w:t>
      </w:r>
    </w:p>
    <w:p>
      <w:pPr>
        <w:pStyle w:val="ListNumber"/>
      </w:pPr>
      <w:r>
        <w:rPr>
          <w:b/>
        </w:rPr>
        <w:t>2ème PV</w:t>
      </w:r>
      <w:r>
        <w:t xml:space="preserve"> : 6 mois après jugement</w:t>
      </w:r>
    </w:p>
    <w:p>
      <w:pPr>
        <w:pStyle w:val="ListNumber"/>
      </w:pPr>
      <w:r>
        <w:rPr>
          <w:b/>
        </w:rPr>
        <w:t>3ème PV</w:t>
      </w:r>
      <w:r>
        <w:t xml:space="preserve"> : 12 mois (définitif)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la vérification et contestation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Liquidation (6 mois à 3 ans)</w:t>
      </w:r>
    </w:p>
    <w:p/>
    <w:p>
      <w:pPr>
        <w:spacing w:after="80"/>
      </w:pPr>
      <w:r>
        <w:t xml:space="preserve">💰 </w:t>
      </w:r>
      <w:r>
        <w:rPr>
          <w:b/>
        </w:rPr>
        <w:t>Le curateur vend</w:t>
      </w:r>
      <w:r>
        <w:t xml:space="preserve"> les biens du failli :</w:t>
      </w:r>
    </w:p>
    <w:p>
      <w:pPr>
        <w:pStyle w:val="ListBullet"/>
        <w:ind w:left="360"/>
      </w:pPr>
      <w:r>
        <w:t>Mobilier (stocks, équipements, véhicules)</w:t>
      </w:r>
    </w:p>
    <w:p>
      <w:pPr>
        <w:pStyle w:val="ListBullet"/>
        <w:ind w:left="360"/>
      </w:pPr>
      <w:r>
        <w:t>Immeubles</w:t>
      </w:r>
    </w:p>
    <w:p>
      <w:pPr>
        <w:pStyle w:val="ListBullet"/>
        <w:ind w:left="360"/>
      </w:pPr>
      <w:r>
        <w:t>Fonds de commerce (going concern si possible)</w:t>
      </w:r>
    </w:p>
    <w:p/>
    <w:p>
      <w:pPr>
        <w:spacing w:after="80"/>
      </w:pPr>
      <w:r>
        <w:t xml:space="preserve">Vous pouvez </w:t>
      </w:r>
      <w:r>
        <w:rPr>
          <w:b/>
        </w:rPr>
        <w:t>suivre l'évolution</w:t>
      </w:r>
      <w:r>
        <w:t xml:space="preserve"> sur </w:t>
      </w:r>
      <w:r>
        <w:rPr>
          <w:color w:val="175BCE"/>
          <w:u w:val="single"/>
        </w:rPr>
        <w:t>REGSOL</w:t>
      </w:r>
      <w:r>
        <w:t xml:space="preserve"> (rapports annuels)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la liquidation des actifs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 Paiement (à la clôture)</w:t>
      </w:r>
    </w:p>
    <w:p/>
    <w:p>
      <w:pPr>
        <w:spacing w:after="80"/>
      </w:pPr>
      <w:r>
        <w:t xml:space="preserve">💸 </w:t>
      </w:r>
      <w:r>
        <w:rPr>
          <w:b/>
        </w:rPr>
        <w:t>Vous recevez</w:t>
      </w:r>
      <w:r>
        <w:t xml:space="preserve"> votre dividende (part proportionnelle du produit de liquidation)</w:t>
      </w:r>
    </w:p>
    <w:p/>
    <w:p>
      <w:pPr>
        <w:spacing w:after="80"/>
      </w:pPr>
      <w:r>
        <w:rPr>
          <w:b/>
        </w:rPr>
        <w:t>Ordre de paiement</w:t>
      </w:r>
      <w:r>
        <w:t xml:space="preserve"> (cascade) :</w:t>
      </w:r>
    </w:p>
    <w:p>
      <w:pPr>
        <w:pStyle w:val="ListNumber"/>
      </w:pPr>
      <w:r>
        <w:t>Frais de justice et honoraires curateur</w:t>
      </w:r>
    </w:p>
    <w:p>
      <w:pPr>
        <w:pStyle w:val="ListNumber"/>
      </w:pPr>
      <w:r>
        <w:t xml:space="preserve">Créanciers </w:t>
      </w:r>
      <w:r>
        <w:rPr>
          <w:b/>
        </w:rPr>
        <w:t>hypothécaires</w:t>
      </w:r>
      <w:r>
        <w:t xml:space="preserve"> / </w:t>
      </w:r>
      <w:r>
        <w:rPr>
          <w:b/>
        </w:rPr>
        <w:t>gagistes</w:t>
      </w:r>
      <w:r>
        <w:t xml:space="preserve"> (sur bien grevé)</w:t>
      </w:r>
    </w:p>
    <w:p>
      <w:pPr>
        <w:pStyle w:val="ListNumber"/>
      </w:pPr>
      <w:r>
        <w:t xml:space="preserve">Créanciers </w:t>
      </w:r>
      <w:r>
        <w:rPr>
          <w:b/>
        </w:rPr>
        <w:t>privilégiés</w:t>
      </w:r>
      <w:r>
        <w:t xml:space="preserve"> (ONSS, salaires, TVA)</w:t>
      </w:r>
    </w:p>
    <w:p>
      <w:pPr>
        <w:pStyle w:val="ListNumber"/>
      </w:pPr>
      <w:r>
        <w:t xml:space="preserve">Créanciers </w:t>
      </w:r>
      <w:r>
        <w:rPr>
          <w:b/>
        </w:rPr>
        <w:t>chirographaires</w:t>
      </w:r>
      <w:r>
        <w:t xml:space="preserve"> (ordinaires)</w:t>
      </w:r>
    </w:p>
    <w:p/>
    <w:p>
      <w:pPr>
        <w:spacing w:after="80"/>
      </w:pPr>
      <w:r>
        <w:rPr>
          <w:b/>
        </w:rPr>
        <w:t>Paiement via</w:t>
      </w:r>
      <w:r>
        <w:t xml:space="preserve"> : Caisse des Dépôts et Consignations (CDC)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Tout savoir sur le paiement et dividendes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Vos droits principaux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Droit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Comment l'exercer ?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**Être informé**</w:t>
            </w:r>
          </w:p>
        </w:tc>
        <w:tc>
          <w:tcPr>
            <w:tcW w:type="dxa" w:w="4536"/>
            <w:shd w:val="clear" w:color="auto" w:fill="F5F5F5"/>
          </w:tcPr>
          <w:p>
            <w:r>
              <w:t>Consulter REGSOL (rapports curateur)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**Contester créance admise**</w:t>
            </w:r>
          </w:p>
        </w:tc>
        <w:tc>
          <w:tcPr>
            <w:tcW w:type="dxa" w:w="4536"/>
            <w:shd w:val="clear" w:color="auto" w:fill="FFFFFF"/>
          </w:tcPr>
          <w:p>
            <w:r>
              <w:t>Contredit dans 1 mois après PV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**Assister PV vérification**</w:t>
            </w:r>
          </w:p>
        </w:tc>
        <w:tc>
          <w:tcPr>
            <w:tcW w:type="dxa" w:w="4536"/>
            <w:shd w:val="clear" w:color="auto" w:fill="F5F5F5"/>
          </w:tcPr>
          <w:p>
            <w:r>
              <w:t>Libre (pas obligatoire)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**Demander convocation AG**</w:t>
            </w:r>
          </w:p>
        </w:tc>
        <w:tc>
          <w:tcPr>
            <w:tcW w:type="dxa" w:w="4536"/>
            <w:shd w:val="clear" w:color="auto" w:fill="FFFFFF"/>
          </w:tcPr>
          <w:p>
            <w:r>
              <w:t>Si &gt; 1/3 des dettes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**Contester honoraires curateur**</w:t>
            </w:r>
          </w:p>
        </w:tc>
        <w:tc>
          <w:tcPr>
            <w:tcW w:type="dxa" w:w="4536"/>
            <w:shd w:val="clear" w:color="auto" w:fill="F5F5F5"/>
          </w:tcPr>
          <w:p>
            <w:r>
              <w:t>Observations lors taxation tribunal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**Agir en responsabilité**</w:t>
            </w:r>
          </w:p>
        </w:tc>
        <w:tc>
          <w:tcPr>
            <w:tcW w:type="dxa" w:w="4536"/>
            <w:shd w:val="clear" w:color="auto" w:fill="FFFFFF"/>
          </w:tcPr>
          <w:p>
            <w:r>
              <w:t>Si curateur refuse (comblement passif)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Détails : Vos droits spécifiques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 rapides</w:t>
      </w:r>
    </w:p>
    <w:p/>
    <w:p>
      <w:pPr>
        <w:pStyle w:val="Heading3"/>
      </w:pPr>
      <w:r>
        <w:t>J'ai raté le délai de 30 jours, que faire ?</w:t>
      </w:r>
    </w:p>
    <w:p/>
    <w:p>
      <w:pPr>
        <w:spacing w:after="80"/>
      </w:pPr>
      <w:r>
        <w:rPr>
          <w:b/>
        </w:rPr>
        <w:t>Réponse</w:t>
      </w:r>
      <w:r>
        <w:t xml:space="preserve"> : Vous pouvez encore déclarer jusqu'à l'assemblée générale des créanciers (souvent 1 an+). Vous ne participerez pas aux répartitions provisoires, mais serez payé à la clôture.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FAQ complète créanciers</w:t>
      </w:r>
    </w:p>
    <w:p/>
    <w:p>
      <w:pPr>
        <w:pStyle w:val="Heading3"/>
      </w:pPr>
      <w:r>
        <w:t>Comment savoir si mon client est en faillite ?</w:t>
      </w:r>
    </w:p>
    <w:p/>
    <w:p>
      <w:pPr>
        <w:spacing w:after="80"/>
      </w:pPr>
      <w:r>
        <w:rPr>
          <w:b/>
        </w:rPr>
        <w:t>Réponse</w:t>
      </w:r>
      <w:r>
        <w:t xml:space="preserve"> : (1) Consultez </w:t>
      </w:r>
      <w:r>
        <w:rPr>
          <w:color w:val="175BCE"/>
          <w:u w:val="single"/>
        </w:rPr>
        <w:t>REGSOL</w:t>
      </w:r>
      <w:r>
        <w:t>, (2) Publication Moniteur belge dans 5 jours du jugement, (3) Signification par curateur si vous êtes créancier connu.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FAQ complète créanciers</w:t>
      </w:r>
    </w:p>
    <w:p/>
    <w:p>
      <w:pPr>
        <w:pStyle w:val="Heading3"/>
      </w:pPr>
      <w:r>
        <w:t>Ma créance est garantie par une hypothèque, que faire ?</w:t>
      </w:r>
    </w:p>
    <w:p/>
    <w:p>
      <w:pPr>
        <w:spacing w:after="80"/>
      </w:pPr>
      <w:r>
        <w:rPr>
          <w:b/>
        </w:rPr>
        <w:t>Réponse</w:t>
      </w:r>
      <w:r>
        <w:t xml:space="preserve"> : Déclarez-la en mentionnant votre garantie. Vous êtes prioritaire sur le produit de vente de l'immeuble grevé. Si vous êtes premier rang, vous pouvez faire vendre vous-même après le 1er PV.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FAQ complète créanciers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Hiérarchie des créanciers (ordre de paiement)</w:t>
      </w:r>
    </w:p>
    <w:p/>
    <w:p>
      <w:pPr>
        <w:spacing w:after="120"/>
      </w:pP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1. FRAIS DE JUSTICE + HONORAIRES CURATEUR│ (Priorité absolue)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└─────────────────────────────────────────┘</w:t>
        <w:br/>
      </w:r>
      <w:r>
        <w:rPr>
          <w:rFonts w:ascii="Courier New" w:hAnsi="Courier New"/>
          <w:color w:val="1A1A1A"/>
          <w:sz w:val="18"/>
        </w:rPr>
        <w:t xml:space="preserve">              ⬇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2. CRÉANCIERS PRIVILÉGIÉS SPÉCIAUX       │</w:t>
        <w:br/>
      </w:r>
      <w:r>
        <w:rPr>
          <w:rFonts w:ascii="Courier New" w:hAnsi="Courier New"/>
          <w:color w:val="1A1A1A"/>
          <w:sz w:val="18"/>
        </w:rPr>
        <w:t>│    (Hypothèques, gages sur biens précis)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└─────────────────────────────────────────┘</w:t>
        <w:br/>
      </w:r>
      <w:r>
        <w:rPr>
          <w:rFonts w:ascii="Courier New" w:hAnsi="Courier New"/>
          <w:color w:val="1A1A1A"/>
          <w:sz w:val="18"/>
        </w:rPr>
        <w:t xml:space="preserve">              ⬇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3. CRÉANCIERS PRIVILÉGIÉS GÉNÉRAUX       │</w:t>
        <w:br/>
      </w:r>
      <w:r>
        <w:rPr>
          <w:rFonts w:ascii="Courier New" w:hAnsi="Courier New"/>
          <w:color w:val="1A1A1A"/>
          <w:sz w:val="18"/>
        </w:rPr>
        <w:t>│    (ONSS, salaires, TVA)              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└─────────────────────────────────────────┘</w:t>
        <w:br/>
      </w:r>
      <w:r>
        <w:rPr>
          <w:rFonts w:ascii="Courier New" w:hAnsi="Courier New"/>
          <w:color w:val="1A1A1A"/>
          <w:sz w:val="18"/>
        </w:rPr>
        <w:t xml:space="preserve">              ⬇</w:t>
        <w:br/>
      </w: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1A1A1A"/>
          <w:sz w:val="18"/>
        </w:rPr>
        <w:t>│ 4. CRÉANCIERS CHIROGRAPHAIRES            │</w:t>
        <w:br/>
      </w:r>
      <w:r>
        <w:rPr>
          <w:rFonts w:ascii="Courier New" w:hAnsi="Courier New"/>
          <w:color w:val="1A1A1A"/>
          <w:sz w:val="18"/>
        </w:rPr>
        <w:t>│    (Ordinaires, sans garantie)           │</w:t>
        <w:br/>
      </w:r>
      <w:r>
        <w:rPr>
          <w:rFonts w:ascii="Courier New" w:hAnsi="Courier New"/>
          <w:color w:val="1A1A1A"/>
          <w:sz w:val="18"/>
        </w:rPr>
        <w:t>└─────────────────────────────────────────┘</w:t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Si l'actif est insuffisant</w:t>
            </w:r>
            <w:r>
              <w:t xml:space="preserve">, les créanciers de rang inférieur ne reçoivent </w:t>
            </w:r>
            <w:r>
              <w:rPr>
                <w:b/>
              </w:rPr>
              <w:t>rien</w:t>
            </w:r>
            <w:r>
              <w:t>.</w:t>
            </w:r>
          </w:p>
          <w:p>
            <w:pPr>
              <w:spacing w:before="40"/>
            </w:pPr>
            <w:r>
              <w:t xml:space="preserve">Dans 70% des faillites belges, il y a </w:t>
            </w:r>
            <w:r>
              <w:rPr>
                <w:b/>
              </w:rPr>
              <w:t>insuffisance d'actif</w:t>
            </w:r>
            <w:r>
              <w:t xml:space="preserve"> (même les frais de justice ne sont pas couverts).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Outils et ressources</w:t>
      </w:r>
    </w:p>
    <w:p/>
    <w:p>
      <w:pPr>
        <w:pStyle w:val="Heading3"/>
      </w:pPr>
      <w:r>
        <w:t>REGSOL (outil essentiel)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www.regsol.be</w:t>
      </w:r>
    </w:p>
    <w:p/>
    <w:p>
      <w:pPr>
        <w:spacing w:after="80"/>
      </w:pPr>
      <w:r>
        <w:rPr>
          <w:b/>
        </w:rPr>
        <w:t>Permet de</w:t>
      </w:r>
      <w:r>
        <w:t xml:space="preserve"> :</w:t>
      </w:r>
    </w:p>
    <w:p>
      <w:pPr>
        <w:pStyle w:val="ListBullet"/>
        <w:ind w:left="360"/>
      </w:pPr>
      <w:r>
        <w:t>✅ Vérifier si entreprise en faillite</w:t>
      </w:r>
    </w:p>
    <w:p>
      <w:pPr>
        <w:pStyle w:val="ListBullet"/>
        <w:ind w:left="360"/>
      </w:pPr>
      <w:r>
        <w:t>✅ Déclarer votre créance en ligne</w:t>
      </w:r>
    </w:p>
    <w:p>
      <w:pPr>
        <w:pStyle w:val="ListBullet"/>
        <w:ind w:left="360"/>
      </w:pPr>
      <w:r>
        <w:t>✅ Consulter coordonnées curateur</w:t>
      </w:r>
    </w:p>
    <w:p>
      <w:pPr>
        <w:pStyle w:val="ListBullet"/>
        <w:ind w:left="360"/>
      </w:pPr>
      <w:r>
        <w:t>✅ Suivre procès-verbaux vérification</w:t>
      </w:r>
    </w:p>
    <w:p>
      <w:pPr>
        <w:pStyle w:val="ListBullet"/>
        <w:ind w:left="360"/>
      </w:pPr>
      <w:r>
        <w:t>✅ Lire rapports annuels curateur</w:t>
      </w:r>
    </w:p>
    <w:p>
      <w:pPr>
        <w:pStyle w:val="ListBullet"/>
        <w:ind w:left="360"/>
      </w:pPr>
      <w:r>
        <w:t>✅ Consulter état répartition final</w:t>
      </w:r>
    </w:p>
    <w:p/>
    <w:p>
      <w:pPr>
        <w:spacing w:after="80"/>
      </w:pPr>
      <w:r>
        <w:rPr>
          <w:b/>
        </w:rPr>
        <w:t>Accès</w:t>
      </w:r>
      <w:r>
        <w:t xml:space="preserve"> : Gratuit, création compte en ligne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Contact curateur</w:t>
      </w:r>
    </w:p>
    <w:p/>
    <w:p>
      <w:pPr>
        <w:spacing w:after="80"/>
      </w:pPr>
      <w:r>
        <w:rPr>
          <w:b/>
        </w:rPr>
        <w:t>Trouver coordonnées</w:t>
      </w:r>
      <w:r>
        <w:t xml:space="preserve"> : REGSOL &gt; Recherche entreprise &gt; Onglet "Organes"</w:t>
      </w:r>
    </w:p>
    <w:p/>
    <w:p>
      <w:pPr>
        <w:spacing w:after="80"/>
      </w:pPr>
      <w:r>
        <w:rPr>
          <w:b/>
        </w:rPr>
        <w:t>Communiquer</w:t>
      </w:r>
      <w:r>
        <w:t xml:space="preserve"> :</w:t>
      </w:r>
    </w:p>
    <w:p>
      <w:pPr>
        <w:pStyle w:val="ListBullet"/>
        <w:ind w:left="360"/>
      </w:pPr>
      <w:r>
        <w:t>Email (réponse généralement sous 3-5 jours)</w:t>
      </w:r>
    </w:p>
    <w:p>
      <w:pPr>
        <w:pStyle w:val="ListBullet"/>
        <w:ind w:left="360"/>
      </w:pPr>
      <w:r>
        <w:t>Recommandé si urgent</w:t>
      </w:r>
    </w:p>
    <w:p>
      <w:pPr>
        <w:pStyle w:val="ListBullet"/>
        <w:ind w:left="360"/>
      </w:pPr>
      <w:r>
        <w:t>Téléphone (horaires cabinet)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Conseil</w:t>
            </w:r>
            <w:r>
              <w:t xml:space="preserve"> : Le curateur est votre interlocuteur principal. Soyez professionnel et précis dans vos communications. Les curateurs sont souvent surchargés (gèrent dizaines de dossiers en parallèle).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Juge-commissaire</w:t>
      </w:r>
    </w:p>
    <w:p/>
    <w:p>
      <w:pPr>
        <w:spacing w:after="80"/>
      </w:pPr>
      <w:r>
        <w:rPr>
          <w:b/>
        </w:rPr>
        <w:t>Rôle</w:t>
      </w:r>
      <w:r>
        <w:t xml:space="preserve"> : Surveille et accélère les opérations du curateur</w:t>
      </w:r>
    </w:p>
    <w:p/>
    <w:p>
      <w:pPr>
        <w:spacing w:after="80"/>
      </w:pPr>
      <w:r>
        <w:rPr>
          <w:b/>
        </w:rPr>
        <w:t>Quand le contacter</w:t>
      </w:r>
      <w:r>
        <w:t xml:space="preserve"> :</w:t>
      </w:r>
    </w:p>
    <w:p>
      <w:pPr>
        <w:pStyle w:val="ListBullet"/>
        <w:ind w:left="360"/>
      </w:pPr>
      <w:r>
        <w:t>Curateur ne répond pas malgré relances</w:t>
      </w:r>
    </w:p>
    <w:p>
      <w:pPr>
        <w:pStyle w:val="ListBullet"/>
        <w:ind w:left="360"/>
      </w:pPr>
      <w:r>
        <w:t>Problème grave dans gestion faillite</w:t>
      </w:r>
    </w:p>
    <w:p>
      <w:pPr>
        <w:pStyle w:val="ListBullet"/>
        <w:ind w:left="360"/>
      </w:pPr>
      <w:r>
        <w:t>Demande convocation assemblée créanciers</w:t>
      </w:r>
    </w:p>
    <w:p/>
    <w:p>
      <w:pPr>
        <w:spacing w:after="80"/>
      </w:pPr>
      <w:r>
        <w:rPr>
          <w:b/>
        </w:rPr>
        <w:t>Comment</w:t>
      </w:r>
      <w:r>
        <w:t xml:space="preserve"> : Email ou courrier (coordonnées REGSOL)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Cas particuliers</w:t>
      </w:r>
    </w:p>
    <w:p/>
    <w:p>
      <w:pPr>
        <w:pStyle w:val="Heading3"/>
      </w:pPr>
      <w:r>
        <w:t>Vous êtes travailleur salarié (créance salariale)</w:t>
      </w:r>
    </w:p>
    <w:p/>
    <w:p>
      <w:pPr>
        <w:spacing w:after="80"/>
      </w:pPr>
      <w:r>
        <w:rPr>
          <w:b/>
        </w:rPr>
        <w:t>Privilège spécial</w:t>
      </w:r>
      <w:r>
        <w:t xml:space="preserve"> : Vos salaires impayés sont </w:t>
      </w:r>
      <w:r>
        <w:rPr>
          <w:b/>
        </w:rPr>
        <w:t>super-privilégiés</w:t>
      </w:r>
      <w:r>
        <w:t xml:space="preserve"> (priorité absolue après frais justice)</w:t>
      </w:r>
    </w:p>
    <w:p/>
    <w:p>
      <w:pPr>
        <w:spacing w:after="80"/>
      </w:pPr>
      <w:r>
        <w:rPr>
          <w:b/>
        </w:rPr>
        <w:t>Montant prioritaire</w:t>
      </w:r>
      <w:r>
        <w:t xml:space="preserve"> : Dernier mois salaire + paiement anticipé préavis</w:t>
      </w:r>
    </w:p>
    <w:p/>
    <w:p>
      <w:pPr>
        <w:spacing w:after="80"/>
      </w:pPr>
      <w:r>
        <w:rPr>
          <w:b/>
        </w:rPr>
        <w:t>Au-delà</w:t>
      </w:r>
      <w:r>
        <w:t xml:space="preserve"> : Fonds Fermeture Entreprises (FFE) paie le solde :</w:t>
      </w:r>
    </w:p>
    <w:p>
      <w:pPr>
        <w:pStyle w:val="ListBullet"/>
        <w:ind w:left="360"/>
      </w:pPr>
      <w:r>
        <w:t>Arriérés salaire (max 3 mois)</w:t>
      </w:r>
    </w:p>
    <w:p>
      <w:pPr>
        <w:pStyle w:val="ListBullet"/>
        <w:ind w:left="360"/>
      </w:pPr>
      <w:r>
        <w:t>Indemnité préavis</w:t>
      </w:r>
    </w:p>
    <w:p>
      <w:pPr>
        <w:pStyle w:val="ListBullet"/>
        <w:ind w:left="360"/>
      </w:pPr>
      <w:r>
        <w:t>Indemnité licenciement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Site FFE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Vous êtes bailleur commercial (loyer impayé)</w:t>
      </w:r>
    </w:p>
    <w:p/>
    <w:p>
      <w:pPr>
        <w:spacing w:after="80"/>
      </w:pPr>
      <w:r>
        <w:rPr>
          <w:b/>
        </w:rPr>
        <w:t>Privilège mobilier</w:t>
      </w:r>
      <w:r>
        <w:t xml:space="preserve"> : Sur meubles garnissant les lieux</w:t>
      </w:r>
    </w:p>
    <w:p/>
    <w:p>
      <w:pPr>
        <w:spacing w:after="80"/>
      </w:pPr>
      <w:r>
        <w:rPr>
          <w:b/>
        </w:rPr>
        <w:t>Rang</w:t>
      </w:r>
      <w:r>
        <w:t xml:space="preserve"> : Privilège général (après hypothèques/gages, avant chirographaires)</w:t>
      </w:r>
    </w:p>
    <w:p/>
    <w:p>
      <w:pPr>
        <w:spacing w:after="80"/>
      </w:pPr>
      <w:r>
        <w:rPr>
          <w:b/>
        </w:rPr>
        <w:t>Durée</w:t>
      </w:r>
      <w:r>
        <w:t xml:space="preserve"> : 2 années de loyers impayés</w:t>
      </w:r>
    </w:p>
    <w:p/>
    <w:p>
      <w:pPr>
        <w:spacing w:after="80"/>
      </w:pPr>
      <w:r>
        <w:rPr>
          <w:b/>
        </w:rPr>
        <w:t>Résiliation bail</w:t>
      </w:r>
      <w:r>
        <w:t xml:space="preserve"> : Automatique par faillite (sauf reprise locaux par curateur)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Vous êtes caution du failli</w:t>
      </w:r>
    </w:p>
    <w:p/>
    <w:p>
      <w:pPr>
        <w:spacing w:after="80"/>
      </w:pPr>
      <w:r>
        <w:rPr>
          <w:b/>
        </w:rPr>
        <w:t>Vous restez tenu</w:t>
      </w:r>
      <w:r>
        <w:t xml:space="preserve"> : La faillite du débiteur principal ne vous libère </w:t>
      </w:r>
      <w:r>
        <w:rPr>
          <w:b/>
        </w:rPr>
        <w:t>PAS</w:t>
      </w:r>
    </w:p>
    <w:p/>
    <w:p>
      <w:pPr>
        <w:spacing w:after="80"/>
      </w:pPr>
      <w:r>
        <w:rPr>
          <w:b/>
        </w:rPr>
        <w:t>MAIS attention</w:t>
      </w:r>
      <w:r>
        <w:t xml:space="preserve"> :</w:t>
      </w:r>
    </w:p>
    <w:p>
      <w:pPr>
        <w:pStyle w:val="ListBullet"/>
        <w:ind w:left="360"/>
      </w:pPr>
      <w:r>
        <w:t xml:space="preserve">Le créancier doit avoir </w:t>
      </w:r>
      <w:r>
        <w:rPr>
          <w:b/>
        </w:rPr>
        <w:t>déclaré la sûreté personnelle</w:t>
      </w:r>
      <w:r>
        <w:t xml:space="preserve"> dans les </w:t>
      </w:r>
      <w:r>
        <w:rPr>
          <w:b/>
        </w:rPr>
        <w:t>3 mois</w:t>
      </w:r>
      <w:r>
        <w:t xml:space="preserve"> du jugement</w:t>
      </w:r>
    </w:p>
    <w:p>
      <w:pPr>
        <w:pStyle w:val="ListBullet"/>
        <w:ind w:left="360"/>
      </w:pPr>
      <w:r>
        <w:t xml:space="preserve">Sinon : </w:t>
      </w:r>
      <w:r>
        <w:rPr>
          <w:b/>
        </w:rPr>
        <w:t>Décharge automatique</w:t>
      </w:r>
      <w:r>
        <w:t xml:space="preserve"> de la caution</w:t>
      </w:r>
    </w:p>
    <w:p/>
    <w:p>
      <w:pPr>
        <w:spacing w:after="80"/>
      </w:pPr>
      <w:r>
        <w:rPr>
          <w:b/>
        </w:rPr>
        <w:t>Recours</w:t>
      </w:r>
      <w:r>
        <w:t xml:space="preserve"> :</w:t>
      </w:r>
    </w:p>
    <w:p>
      <w:pPr>
        <w:pStyle w:val="ListBullet"/>
        <w:ind w:left="360"/>
      </w:pPr>
      <w:r>
        <w:t>Demande décharge si cautionnement manifestement disproportionné</w:t>
      </w:r>
    </w:p>
    <w:p>
      <w:pPr>
        <w:pStyle w:val="ListBullet"/>
        <w:ind w:left="360"/>
      </w:pPr>
      <w:r>
        <w:t>Action en répétition contre failli (après paiement créancier)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la décharge de caution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Navigation section créanciers</w:t>
      </w:r>
    </w:p>
    <w:p/>
    <w:p>
      <w:pPr>
        <w:spacing w:after="80"/>
      </w:pPr>
      <w:r>
        <w:t xml:space="preserve">📖 </w:t>
      </w:r>
      <w:r>
        <w:rPr>
          <w:b/>
        </w:rPr>
        <w:t>Parcours complet recommandé</w:t>
      </w:r>
      <w:r>
        <w:t xml:space="preserve"> :</w:t>
      </w:r>
    </w:p>
    <w:p/>
    <w:p>
      <w:pPr>
        <w:pStyle w:val="ListNumber"/>
      </w:pPr>
      <w:r>
        <w:rPr>
          <w:color w:val="175BCE"/>
          <w:u w:val="single"/>
        </w:rPr>
        <w:t>Déclarer votre créance</w:t>
      </w:r>
      <w:r>
        <w:t xml:space="preserve"> ⚠️ </w:t>
      </w:r>
      <w:r>
        <w:rPr>
          <w:b/>
        </w:rPr>
        <w:t>URGENT - 30 jours</w:t>
      </w:r>
    </w:p>
    <w:p>
      <w:pPr>
        <w:pStyle w:val="ListNumber"/>
      </w:pPr>
      <w:r>
        <w:rPr>
          <w:color w:val="175BCE"/>
          <w:u w:val="single"/>
        </w:rPr>
        <w:t>Vérification et contestation</w:t>
      </w:r>
    </w:p>
    <w:p>
      <w:pPr>
        <w:pStyle w:val="ListNumber"/>
      </w:pPr>
      <w:r>
        <w:rPr>
          <w:color w:val="175BCE"/>
          <w:u w:val="single"/>
        </w:rPr>
        <w:t>Le paiement (dividendes)</w:t>
      </w:r>
    </w:p>
    <w:p>
      <w:pPr>
        <w:pStyle w:val="ListNumber"/>
      </w:pPr>
      <w:r>
        <w:rPr>
          <w:color w:val="175BCE"/>
          <w:u w:val="single"/>
        </w:rPr>
        <w:t>Vos droits spécifiques</w:t>
      </w:r>
    </w:p>
    <w:p>
      <w:pPr>
        <w:pStyle w:val="ListNumber"/>
      </w:pPr>
      <w:r>
        <w:rPr>
          <w:color w:val="175BCE"/>
          <w:u w:val="single"/>
        </w:rPr>
        <w:t>FAQ Créanciers</w:t>
      </w:r>
      <w:r>
        <w:t xml:space="preserve"> - 10 questions-réponses</w:t>
      </w:r>
    </w:p>
    <w:p/>
    <w:p>
      <w:pPr>
        <w:spacing w:after="80"/>
      </w:pPr>
      <w:r>
        <w:t xml:space="preserve">🔗 </w:t>
      </w:r>
      <w:r>
        <w:rPr>
          <w:b/>
        </w:rPr>
        <w:t>Autres sections utiles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Comprendre la procédure de faillite</w:t>
      </w:r>
    </w:p>
    <w:p>
      <w:pPr>
        <w:pStyle w:val="ListBullet"/>
        <w:ind w:left="360"/>
      </w:pPr>
      <w:r>
        <w:rPr>
          <w:color w:val="175BCE"/>
          <w:u w:val="single"/>
        </w:rPr>
        <w:t>Les acteurs de la faillite</w:t>
      </w:r>
    </w:p>
    <w:p>
      <w:pPr>
        <w:pStyle w:val="ListBullet"/>
        <w:ind w:left="360"/>
      </w:pPr>
      <w:r>
        <w:rPr>
          <w:color w:val="175BCE"/>
          <w:u w:val="single"/>
        </w:rPr>
        <w:t>Délais importants</w:t>
      </w:r>
    </w:p>
    <w:p>
      <w:pPr>
        <w:pStyle w:val="ListBullet"/>
        <w:ind w:left="360"/>
      </w:pPr>
      <w:r>
        <w:rPr>
          <w:color w:val="175BCE"/>
          <w:u w:val="single"/>
        </w:rPr>
        <w:t>Glossaire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 pour les créanciers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Déclarez RAPIDEMENT</w:t>
            </w:r>
            <w:r>
              <w:t xml:space="preserve"> (30 jours max)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Mentionnez vos garanties</w:t>
            </w:r>
            <w:r>
              <w:t xml:space="preserve"> (hypothèque, gage, privilège)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Suivez REGSOL</w:t>
            </w:r>
            <w:r>
              <w:t xml:space="preserve"> régulièrement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Soyez réaliste</w:t>
            </w:r>
            <w:r>
              <w:t xml:space="preserve"> sur vos chances de récupération (rang + actif)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Contestez si nécessaire</w:t>
            </w:r>
            <w:r>
              <w:t xml:space="preserve"> (admission erronée autre créancier)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README.md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