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pPr>
      <w:r>
        <w:rPr/>
        <w:t>AJUSTE DE PARTICIONES PLANAS MEDIANTE DIAGRAMAS DE VORONOI</w:t>
      </w:r>
    </w:p>
    <w:p>
      <w:pPr>
        <w:pStyle w:val="Textopreformateado"/>
        <w:rPr/>
      </w:pPr>
      <w:r>
        <w:rPr/>
      </w:r>
    </w:p>
    <w:p>
      <w:pPr>
        <w:pStyle w:val="Textopreformateado"/>
        <w:rPr/>
      </w:pPr>
      <w:r>
        <w:rPr/>
      </w:r>
    </w:p>
    <w:p>
      <w:pPr>
        <w:pStyle w:val="Textopreformateado"/>
        <w:rPr/>
      </w:pPr>
      <w:r>
        <w:rPr/>
      </w:r>
    </w:p>
    <w:p>
      <w:pPr>
        <w:pStyle w:val="Textopreformateado"/>
        <w:rPr/>
      </w:pPr>
      <w:r>
        <w:rPr/>
        <w:t>TUTOR: Manuel Abellanas mabellanas@fi.upm.es</w:t>
      </w:r>
    </w:p>
    <w:p>
      <w:pPr>
        <w:pStyle w:val="Textopreformateado"/>
        <w:rPr/>
      </w:pPr>
      <w:r>
        <w:rPr/>
        <w:t>ALUMNOS: Guillermo Alonso Núñez guillermo.alonso.nunez@alumnos.upm.es</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Introduccion</w:t>
      </w:r>
    </w:p>
    <w:p>
      <w:pPr>
        <w:pStyle w:val="Textopreformateado"/>
        <w:rPr/>
      </w:pPr>
      <w:r>
        <w:rPr/>
      </w:r>
    </w:p>
    <w:p>
      <w:pPr>
        <w:pStyle w:val="Textopreformateado"/>
        <w:rPr/>
      </w:pPr>
      <w:r>
        <w:rPr/>
        <w:t>El problema inverso del diagrama de Voronoi consiste en reconocer si una partición es un diagrama de Voronoi y calcular, en caso afirmativo, los generadores del diagrama. Para una partición que no sea un diagrama de Voronoi, cabe plantearse cuál es el diagrama de Voronoi que mejor se ajusta a la partición. Es decir, cuál es el diagrama para el que la suma de las diferencias simétricas entre sus regiones y las respectivas regiones de la partición se minimiza. En este proyecto se propone desarrollar una herramienta software para ajustar particiones planas mediante diagramas de Voronoi.</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Datos del problema</w:t>
      </w:r>
    </w:p>
    <w:p>
      <w:pPr>
        <w:pStyle w:val="Textopreformateado"/>
        <w:rPr/>
      </w:pPr>
      <w:r>
        <w:rPr/>
      </w:r>
    </w:p>
    <w:p>
      <w:pPr>
        <w:pStyle w:val="Textopreformateado"/>
        <w:rPr/>
      </w:pPr>
      <w:r>
        <w:rPr/>
        <w:t>En un principio, trabajaremos con una partición del cuadrado unidad, es decir, una serie de elementos tales que su unión es el propio cuadrado unidad y la intersección de cualesquiera dos de ellos es, a lo sumo, una recta. Más concretamente, se nos facilitará una lista de polígonos dados por las coordenadas de sus puntos. Sobre los puntos, sabemos que estarán ordenados en sentido negativo para cada polígono (esto es, en el sentido de las agujas del reloj).</w:t>
      </w:r>
    </w:p>
    <w:p>
      <w:pPr>
        <w:pStyle w:val="Textopreformateado"/>
        <w:rPr/>
      </w:pPr>
      <w:r>
        <w:rPr/>
      </w:r>
    </w:p>
    <w:p>
      <w:pPr>
        <w:pStyle w:val="Textopreformateado"/>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79365" cy="507936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079365" cy="5079365"/>
                    </a:xfrm>
                    <a:prstGeom prst="rect">
                      <a:avLst/>
                    </a:prstGeom>
                  </pic:spPr>
                </pic:pic>
              </a:graphicData>
            </a:graphic>
          </wp:anchor>
        </w:drawing>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Primera aproximación: Método del descenso</w:t>
      </w:r>
    </w:p>
    <w:p>
      <w:pPr>
        <w:pStyle w:val="Textopreformateado"/>
        <w:rPr/>
      </w:pPr>
      <w:r>
        <w:rPr/>
      </w:r>
    </w:p>
    <w:p>
      <w:pPr>
        <w:pStyle w:val="Textopreformateado"/>
        <w:rPr/>
      </w:pPr>
      <w:r>
        <w:rPr/>
        <w:t>Para la primera versión, nos centraremos en particiones que contengan polígonos convexos y/o estrellados.</w:t>
      </w:r>
    </w:p>
    <w:p>
      <w:pPr>
        <w:pStyle w:val="Textopreformateado"/>
        <w:rPr/>
      </w:pPr>
      <w:r>
        <w:rPr/>
      </w:r>
    </w:p>
    <w:p>
      <w:pPr>
        <w:pStyle w:val="Textopreformateado"/>
        <w:rPr/>
      </w:pPr>
      <w:r>
        <w:rPr/>
        <w:t>El pseudo-código del algoritmo es el siguiente:</w:t>
      </w:r>
    </w:p>
    <w:p>
      <w:pPr>
        <w:pStyle w:val="Textopreformateado"/>
        <w:rPr/>
      </w:pPr>
      <w:r>
        <w:rPr/>
        <w:t>1. Hallar un punto de cada región (elegimos el baricentro)</w:t>
      </w:r>
    </w:p>
    <w:p>
      <w:pPr>
        <w:pStyle w:val="Textopreformateado"/>
        <w:rPr/>
      </w:pPr>
      <w:r>
        <w:rPr/>
        <w:t>2. Hallar el diagrama de Voronoi para esos puntos</w:t>
      </w:r>
    </w:p>
    <w:p>
      <w:pPr>
        <w:pStyle w:val="Textopreformateado"/>
        <w:rPr/>
      </w:pPr>
      <w:r>
        <w:rPr/>
        <w:t>3. Calcular la discrepancia entre el diagrama obtenido y la partición dato</w:t>
      </w:r>
    </w:p>
    <w:p>
      <w:pPr>
        <w:pStyle w:val="Textopreformateado"/>
        <w:rPr/>
      </w:pPr>
      <w:r>
        <w:rPr/>
        <w:t>4. Desplazamos los puntos calculados en (1) mínimamente y comparamos los resultados contra los obtenidos</w:t>
      </w:r>
    </w:p>
    <w:p>
      <w:pPr>
        <w:pStyle w:val="Textopreformateado"/>
        <w:rPr/>
      </w:pPr>
      <w:r>
        <w:rPr/>
        <w:tab/>
        <w:t>4.1 Si la discrepancia es menor, quiere decir que tenemos una solución mejor, por lo que la guardamos y seguimos probando</w:t>
      </w:r>
    </w:p>
    <w:p>
      <w:pPr>
        <w:pStyle w:val="Textopreformateado"/>
        <w:rPr/>
      </w:pPr>
      <w:r>
        <w:rPr/>
        <w:tab/>
        <w:t>4.2 Si la discrepancia es mayor, la solución actual es peor, por lo que la descartamos</w:t>
      </w:r>
    </w:p>
    <w:p>
      <w:pPr>
        <w:pStyle w:val="Textopreformateado"/>
        <w:rPr/>
      </w:pPr>
      <w:r>
        <w:rPr/>
      </w:r>
    </w:p>
    <w:p>
      <w:pPr>
        <w:pStyle w:val="Textopreformateado"/>
        <w:rPr/>
      </w:pPr>
      <w:r>
        <w:rPr/>
        <w:t>Cálculo de la discrepancia</w:t>
      </w:r>
    </w:p>
    <w:p>
      <w:pPr>
        <w:pStyle w:val="Textopreformateado"/>
        <w:rPr/>
      </w:pPr>
      <w:r>
        <w:rPr/>
      </w:r>
    </w:p>
    <w:p>
      <w:pPr>
        <w:pStyle w:val="Textopreformateado"/>
        <w:rPr/>
      </w:pPr>
      <w:r>
        <w:rPr/>
        <w:t xml:space="preserve">Para calcular la discrepancia o error, lo que hacemos será calcular la diferencia </w:t>
      </w:r>
      <w:r>
        <w:rPr>
          <w:u w:val="none"/>
        </w:rPr>
        <w:t>simétrica</w:t>
      </w:r>
      <w:r>
        <w:rPr/>
        <w:t xml:space="preserve"> entre todos los polígonos</w:t>
      </w:r>
    </w:p>
    <w:p>
      <w:pPr>
        <w:pStyle w:val="Textopreformateado"/>
        <w:rPr/>
      </w:pPr>
      <w:r>
        <w:rPr/>
      </w:r>
    </w:p>
    <w:p>
      <w:pPr>
        <w:pStyle w:val="Textopreformateado"/>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79365" cy="50793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079365" cy="5079365"/>
                    </a:xfrm>
                    <a:prstGeom prst="rect">
                      <a:avLst/>
                    </a:prstGeom>
                  </pic:spPr>
                </pic:pic>
              </a:graphicData>
            </a:graphic>
          </wp:anchor>
        </w:drawing>
      </w:r>
    </w:p>
    <w:p>
      <w:pPr>
        <w:pStyle w:val="Textopreformateado"/>
        <w:rPr/>
      </w:pPr>
      <w:r>
        <w:rPr/>
      </w:r>
    </w:p>
    <w:p>
      <w:pPr>
        <w:pStyle w:val="Textopreformateado"/>
        <w:rPr/>
      </w:pPr>
      <w:r>
        <w:rPr/>
      </w:r>
    </w:p>
    <w:p>
      <w:pPr>
        <w:pStyle w:val="Textopreformateado"/>
        <w:rPr/>
      </w:pPr>
      <w:r>
        <w:rPr/>
        <w:t>Bibliografía</w:t>
      </w:r>
    </w:p>
    <w:p>
      <w:pPr>
        <w:pStyle w:val="Textopreformateado"/>
        <w:rPr/>
      </w:pPr>
      <w:r>
        <w:rPr/>
      </w:r>
    </w:p>
    <w:p>
      <w:pPr>
        <w:pStyle w:val="Textopreformateado"/>
        <w:rPr/>
      </w:pPr>
      <w:hyperlink r:id="rId4">
        <w:r>
          <w:rPr>
            <w:rStyle w:val="EnlacedeInternet"/>
          </w:rPr>
          <w:t>https://processing.org</w:t>
        </w:r>
      </w:hyperlink>
      <w:r>
        <w:rPr/>
        <w:t xml:space="preserve"> – Herramienta basada en Java sobre la cual se ha realizado todo el trabajo</w:t>
      </w:r>
    </w:p>
    <w:p>
      <w:pPr>
        <w:pStyle w:val="Textopreformateado"/>
        <w:rPr/>
      </w:pPr>
      <w:hyperlink r:id="rId5">
        <w:r>
          <w:rPr>
            <w:rStyle w:val="EnlacedeInternet"/>
          </w:rPr>
          <w:t>http://leebyron.com/mesh/</w:t>
        </w:r>
      </w:hyperlink>
      <w:r>
        <w:rPr/>
        <w:t xml:space="preserve"> - Librería de Processing que nos permite realizar operaciones relacionadas con el diagrama de Voronoi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s-ES"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rocessing.org/" TargetMode="External"/><Relationship Id="rId5" Type="http://schemas.openxmlformats.org/officeDocument/2006/relationships/hyperlink" Target="http://leebyron.com/mesh/"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LibreOffice/5.0.2.2$Windows_X86_64 LibreOffice_project/37b43f919e4de5eeaca9b9755ed688758a8251fe</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2016-01-29T21:40:48Z</dcterms:modified>
  <cp:revision>2</cp:revision>
</cp:coreProperties>
</file>