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Open Sans" w:cs="Open Sans" w:eastAsia="Open Sans" w:hAnsi="Open Sans"/>
          <w:b w:val="1"/>
          <w:sz w:val="60"/>
          <w:szCs w:val="60"/>
        </w:rPr>
      </w:pPr>
      <w:bookmarkStart w:colFirst="0" w:colLast="0" w:name="_fyj8o81fuqek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60"/>
          <w:szCs w:val="60"/>
          <w:rtl w:val="0"/>
        </w:rPr>
        <w:t xml:space="preserve">TE REST APIg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contextualSpacing w:val="0"/>
        <w:rPr>
          <w:rFonts w:ascii="Open Sans" w:cs="Open Sans" w:eastAsia="Open Sans" w:hAnsi="Open Sans"/>
          <w:b w:val="1"/>
          <w:color w:val="434343"/>
          <w:sz w:val="48"/>
          <w:szCs w:val="48"/>
        </w:rPr>
      </w:pPr>
      <w:bookmarkStart w:colFirst="0" w:colLast="0" w:name="_26hmhhfoig3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48"/>
          <w:szCs w:val="48"/>
          <w:rtl w:val="0"/>
        </w:rPr>
        <w:t xml:space="preserve">Improvements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kgkvf0u9bn6q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documents can be used to write down every possible improvement for existing features that we detect during the development or testing processes.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commentRangeStart w:id="0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Proposals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criteria for empty description filters.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filters allow searching for empty descriptions (correct)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 don’t (incorrect)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criteria for malformed bodies when specifying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endpoints return 400 (correct)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 return 404 (incorrect)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filters should be validated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endpoints use boolean filters that can’t be validated, those should be replaced by string filters that should be validated.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allow restricted values in Swagger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errors cases in group linking endpoints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endpoints allow to delete non existent links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endpoints allow to create existent links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Cyclic linking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root groups inside other groups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invalid and not found parameters included in the request body should display a 400 error code (Bugs: 336 and 333)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commentRangeStart w:id="1"/>
      <w:r w:rsidDel="00000000" w:rsidR="00000000" w:rsidRPr="00000000">
        <w:rPr>
          <w:rtl w:val="0"/>
        </w:rPr>
        <w:t xml:space="preserve">TE license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is verified when using rest-api (B-82882)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in Swagger: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order of the filter parameters in swagger is different in all endpoints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Custom Property and Put Tasks have the id field after the request body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the following information in Swagger: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Connected user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count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filter (deletedTimeRange) in the deletions endpoint displays empty list {} when the difference is 1 ms. e.g.: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https://localhost/api/v1/deletions?deletedTimeRange=2017-01-17T12:43:22.077Z,2017-01-17T12:43:22.078Z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endpoint to reset the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refactor for NodeBusinessImpl and other business objects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the policyIds [] field in Get policyTests endpoint or create a new endpoint to display the information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codes in swagger descriptions: Swagger- Endpoints and Error Codes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https://drive.google.com/drive/u/0/folders/0B-3WW3x1dYwhfm5ENFhqWXVhR09qMWQ3cjFCR0poRm9HZThqYUFhdUl5cm5rOTFubkVCWnc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 500 errors like: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https://10.248.169.20/api/v1/sub_name=IOS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the 500 error when executing post version request using the following content: "%252F"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 to Guice 4 if possible, to be able to inject CapTargetRuleFilters in TaskBusinessImpl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q1htft390r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/>
      </w:pPr>
      <w:bookmarkStart w:colFirst="0" w:colLast="0" w:name="_p4liwf7f4f93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purge commands logging level to debug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 the performance for get /api/v1/policytestresutls/_extract for TE with SQLServer database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f0zh40i6yvx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0" w:before="0" w:line="360" w:lineRule="auto"/>
        <w:ind w:left="-15" w:firstLine="0"/>
        <w:contextualSpacing w:val="0"/>
        <w:jc w:val="both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10f16jnv8upo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Other documents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Automation Improvements</w:t>
      </w:r>
    </w:p>
    <w:p w:rsidR="00000000" w:rsidDel="00000000" w:rsidP="00000000" w:rsidRDefault="00000000" w:rsidRPr="00000000" w14:paraId="0000003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https://docs.google.com/document/d/1ybkddadU2U9gPnc7Ot0wz4JjC5E-Ki1YlU5AddhGBBQ/edit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Data Adapter Improvements (2 improvements)</w:t>
      </w:r>
    </w:p>
    <w:p w:rsidR="00000000" w:rsidDel="00000000" w:rsidP="00000000" w:rsidRDefault="00000000" w:rsidRPr="00000000" w14:paraId="0000003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https://docs.google.com/document/d/1-RAp8rr-NcXfCsE5FxfL28Y3T3xngBLeX2VJqapifRs/edit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Data Adapter Automation Improvements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Datagen Tool Improvements (3 improvements)</w:t>
      </w:r>
    </w:p>
    <w:p w:rsidR="00000000" w:rsidDel="00000000" w:rsidP="00000000" w:rsidRDefault="00000000" w:rsidRPr="00000000" w14:paraId="00000038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https://docs.google.com/document/d/1vrBKMd7jk922kpEbt7Aspnx0x9BmdqPAzjfLIblhL0w/edit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Splett" w:id="0" w:date="2017-07-19T19:58:4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great! And this is very good initiative. Thank you so much! I will start checking this document each time I'm building out the backlog</w:t>
      </w:r>
    </w:p>
  </w:comment>
  <w:comment w:author="Matthew Splett" w:id="1" w:date="2017-07-19T19:54:2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OK when we mostly just exposed the customer data... But now, you are right, this can be used to bypass licensing requirements for a number of use cases.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-RAp8rr-NcXfCsE5FxfL28Y3T3xngBLeX2VJqapifRs/edit" TargetMode="External"/><Relationship Id="rId10" Type="http://schemas.openxmlformats.org/officeDocument/2006/relationships/hyperlink" Target="https://docs.google.com/document/d/1ybkddadU2U9gPnc7Ot0wz4JjC5E-Ki1YlU5AddhGBBQ/edit" TargetMode="External"/><Relationship Id="rId12" Type="http://schemas.openxmlformats.org/officeDocument/2006/relationships/hyperlink" Target="https://docs.google.com/document/d/1vrBKMd7jk922kpEbt7Aspnx0x9BmdqPAzjfLIblhL0w/edit" TargetMode="External"/><Relationship Id="rId9" Type="http://schemas.openxmlformats.org/officeDocument/2006/relationships/hyperlink" Target="https://10.248.169.20/api/v1/sub_name=IO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ocalhost/api/v1/deletions?deletedTimeRange=2017-01-17T12:43:22.077Z,2017-01-17T12:43:22.078Z" TargetMode="External"/><Relationship Id="rId8" Type="http://schemas.openxmlformats.org/officeDocument/2006/relationships/hyperlink" Target="https://drive.google.com/drive/u/0/folders/0B-3WW3x1dYwhfm5ENFhqWXVhR09qMWQ3cjFCR0poRm9HZThqYUFhdUl5cm5rOTFubkVCW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