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180975</wp:posOffset>
            </wp:positionV>
            <wp:extent cx="1881188" cy="18811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center"/>
        <w:rPr>
          <w:rFonts w:ascii="Bree Serif" w:cs="Bree Serif" w:eastAsia="Bree Serif" w:hAnsi="Bree Serif"/>
          <w:sz w:val="60"/>
          <w:szCs w:val="60"/>
        </w:rPr>
      </w:pPr>
      <w:r w:rsidDel="00000000" w:rsidR="00000000" w:rsidRPr="00000000">
        <w:rPr>
          <w:rFonts w:ascii="Bree Serif" w:cs="Bree Serif" w:eastAsia="Bree Serif" w:hAnsi="Bree Serif"/>
          <w:sz w:val="60"/>
          <w:szCs w:val="60"/>
          <w:rtl w:val="0"/>
        </w:rPr>
        <w:t xml:space="preserve">IA para una Educación InclusivA.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Florencia Rodriguez</w:t>
      </w:r>
    </w:p>
    <w:p w:rsidR="00000000" w:rsidDel="00000000" w:rsidP="00000000" w:rsidRDefault="00000000" w:rsidRPr="00000000" w14:paraId="00000022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IA: Generación de Prompts </w:t>
      </w:r>
    </w:p>
    <w:p w:rsidR="00000000" w:rsidDel="00000000" w:rsidP="00000000" w:rsidRDefault="00000000" w:rsidRPr="00000000" w14:paraId="00000023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Comisión N°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76165</w:t>
      </w:r>
    </w:p>
    <w:p w:rsidR="00000000" w:rsidDel="00000000" w:rsidP="00000000" w:rsidRDefault="00000000" w:rsidRPr="00000000" w14:paraId="00000024">
      <w:pPr>
        <w:jc w:val="righ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center"/>
        <w:rPr>
          <w:rFonts w:ascii="DM Sans" w:cs="DM Sans" w:eastAsia="DM Sans" w:hAnsi="DM Sans"/>
          <w:sz w:val="46"/>
          <w:szCs w:val="46"/>
        </w:rPr>
      </w:pPr>
      <w:bookmarkStart w:colFirst="0" w:colLast="0" w:name="_kcutx21qazl2" w:id="0"/>
      <w:bookmarkEnd w:id="0"/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Resumen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objetivo de este proyecto es desarrollar un sistema que, por un lado, analice el rendimiento académico y el comportamiento de los estudiantes para identificar en forma temprana los que puedan necesitar apoyo extra o la aplicación de distintas estrategias por parte del docente y por otro, genere material educativo adaptado para alumnos con necesidades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rFonts w:ascii="DM Sans" w:cs="DM Sans" w:eastAsia="DM Sans" w:hAnsi="DM Sans"/>
          <w:sz w:val="46"/>
          <w:szCs w:val="46"/>
        </w:rPr>
      </w:pPr>
      <w:bookmarkStart w:colFirst="0" w:colLast="0" w:name="_i9w3sifgsg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>
          <w:rFonts w:ascii="DM Sans" w:cs="DM Sans" w:eastAsia="DM Sans" w:hAnsi="DM Sans"/>
          <w:sz w:val="46"/>
          <w:szCs w:val="46"/>
        </w:rPr>
      </w:pPr>
      <w:bookmarkStart w:colFirst="0" w:colLast="0" w:name="_cma56gpwr1pt" w:id="2"/>
      <w:bookmarkEnd w:id="2"/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Índice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ryrqccb6tu"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 del Problema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sopzest74v"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la Propuesta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oy54ldxltn"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 Viabilidad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xc46w9wk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levu121o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iwy10hl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db5kdzun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line="36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DM Sans" w:cs="DM Sans" w:eastAsia="DM Sans" w:hAnsi="DM Sans"/>
          <w:sz w:val="30"/>
          <w:szCs w:val="30"/>
        </w:rPr>
      </w:pPr>
      <w:bookmarkStart w:colFirst="0" w:colLast="0" w:name="_7h91m5b5vvm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DM Sans" w:cs="DM Sans" w:eastAsia="DM Sans" w:hAnsi="DM Sans"/>
          <w:sz w:val="30"/>
          <w:szCs w:val="30"/>
        </w:rPr>
      </w:pPr>
      <w:bookmarkStart w:colFirst="0" w:colLast="0" w:name="_piphuckl61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400" w:before="600" w:lineRule="auto"/>
        <w:jc w:val="center"/>
        <w:rPr/>
      </w:pPr>
      <w:bookmarkStart w:colFirst="0" w:colLast="0" w:name="_w3ryrqccb6tu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Presentación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problema elegido es la inclusión de todos los estudiantes en el contexto educativo actual independientemente de sus capacidades, género y condiciones socioeconómicas. </w:t>
      </w:r>
    </w:p>
    <w:p w:rsidR="00000000" w:rsidDel="00000000" w:rsidP="00000000" w:rsidRDefault="00000000" w:rsidRPr="00000000" w14:paraId="00000046">
      <w:pPr>
        <w:spacing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Siendo profesora en escuelas secundarias, sé que lograr una educación inclusiva presenta diversos desafíos ya que no todos los estudiantes tienen acceso a una educación de calidad que esté adaptada a sus condiciones específicas, muchas veces por falta de recursos financieros y materiales, falta de capacitación docente para manejar la diversidad en el aula y aplicar estrategias inclusivas, poca información acerca de distintas condiciones presentadas por los estudiantes, entre otras situaciones.</w:t>
      </w:r>
    </w:p>
    <w:p w:rsidR="00000000" w:rsidDel="00000000" w:rsidP="00000000" w:rsidRDefault="00000000" w:rsidRPr="00000000" w14:paraId="00000047">
      <w:pPr>
        <w:spacing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Esta situación se considera una problemática debido a que la falta de educación inclusiva puede llevar a la marginalización y exclusión de los estudiantes, afectando su rendimiento, su bienestar emocional y su desarrollo social. Es necesario desarrollar una solución para asegurar una sociedad justa y equitativa.</w:t>
      </w:r>
    </w:p>
    <w:p w:rsidR="00000000" w:rsidDel="00000000" w:rsidP="00000000" w:rsidRDefault="00000000" w:rsidRPr="00000000" w14:paraId="00000048">
      <w:pPr>
        <w:pStyle w:val="Heading1"/>
        <w:spacing w:after="400" w:before="600" w:lineRule="auto"/>
        <w:jc w:val="center"/>
        <w:rPr/>
      </w:pPr>
      <w:bookmarkStart w:colFirst="0" w:colLast="0" w:name="_ifsopzest74v" w:id="6"/>
      <w:bookmarkEnd w:id="6"/>
      <w:r w:rsidDel="00000000" w:rsidR="00000000" w:rsidRPr="00000000">
        <w:rPr>
          <w:rFonts w:ascii="DM Sans" w:cs="DM Sans" w:eastAsia="DM Sans" w:hAnsi="DM Sans"/>
          <w:rtl w:val="0"/>
        </w:rPr>
        <w:t xml:space="preserve">Desarrollo de la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solución al problema planteado se vincula al desarrollo de modelos de IA y descripción de prompts debido a que la IA analizará datos sobre el rendimiento académico de los estudiantes (calificaciones, participación, entrega de trabajos) y su comportamiento (asistencia, interacción en el aula, relación con compañeros y docente, conducta) y detectará patrones que puedan indicar la necesidad de intervención docente. Basado en la situación detectada por la IA, el sistema sugerirá estrategias pedagógicas y generará material y actividades adaptadas.                                                   </w:t>
      </w:r>
    </w:p>
    <w:p w:rsidR="00000000" w:rsidDel="00000000" w:rsidP="00000000" w:rsidRDefault="00000000" w:rsidRPr="00000000" w14:paraId="0000004A">
      <w:pPr>
        <w:pStyle w:val="Heading1"/>
        <w:spacing w:after="400" w:before="600" w:lineRule="auto"/>
        <w:jc w:val="center"/>
        <w:rPr/>
      </w:pPr>
      <w:bookmarkStart w:colFirst="0" w:colLast="0" w:name="_6loy54ldxltn" w:id="7"/>
      <w:bookmarkEnd w:id="7"/>
      <w:r w:rsidDel="00000000" w:rsidR="00000000" w:rsidRPr="00000000">
        <w:rPr>
          <w:rFonts w:ascii="DM Sans" w:cs="DM Sans" w:eastAsia="DM Sans" w:hAnsi="DM Sans"/>
          <w:rtl w:val="0"/>
        </w:rPr>
        <w:t xml:space="preserve">Justificación de Viabilidad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proyecto es técnicamente viable ya que, al analizar los recursos necesarios para llevarlo a cabo se concluye que se necesitan 0.00023 dólares. Este cálculo se obtuvo investigando cuántos tokens tiene cada prompt (el primero tiene 55 tokens y el segundo tiene 37) y sabiendo que el precio es de 2.5 dólares cada 1 millón de tokens.</w:t>
      </w:r>
    </w:p>
    <w:p w:rsidR="00000000" w:rsidDel="00000000" w:rsidP="00000000" w:rsidRDefault="00000000" w:rsidRPr="00000000" w14:paraId="0000004C">
      <w:pPr>
        <w:pStyle w:val="Heading1"/>
        <w:widowControl w:val="0"/>
        <w:spacing w:after="400" w:before="600" w:line="240" w:lineRule="auto"/>
        <w:jc w:val="center"/>
        <w:rPr/>
      </w:pPr>
      <w:bookmarkStart w:colFirst="0" w:colLast="0" w:name="_hxxc46w9wku1" w:id="8"/>
      <w:bookmarkEnd w:id="8"/>
      <w:r w:rsidDel="00000000" w:rsidR="00000000" w:rsidRPr="00000000">
        <w:rPr>
          <w:rFonts w:ascii="DM Sans" w:cs="DM Sans" w:eastAsia="DM Sans" w:hAnsi="DM Sans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Analizar el rendimiento académico y el comportamiento del estudiante para identificar si necesita apoyo extra o la aplicación de distintas estrategias por parte del docente.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Generar una descripción de la situación del alumno.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Generar material educativo adaptado según la situación detectada.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0"/>
        <w:spacing w:after="400" w:before="600" w:line="240" w:lineRule="auto"/>
        <w:jc w:val="center"/>
        <w:rPr/>
      </w:pPr>
      <w:bookmarkStart w:colFirst="0" w:colLast="0" w:name="_htlevu121osw" w:id="9"/>
      <w:bookmarkEnd w:id="9"/>
      <w:r w:rsidDel="00000000" w:rsidR="00000000" w:rsidRPr="00000000">
        <w:rPr>
          <w:rFonts w:ascii="DM Sans" w:cs="DM Sans" w:eastAsia="DM Sans" w:hAnsi="DM Sans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Planificación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Etapa en la cual se arma el proyecto y se definen los objetivos con claridad para asegurar que el mismo se desarrolle correctamente y se alcancen los resultados esperados.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Re</w:t>
      </w: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copilación de datos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En esta etapa se reúnen datos históricos del rendimiento académico y comportamiento de los estudiantes (calificaciones, asistencia, comportamiento).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Procesamiento de texto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Se usará GPT-4 para generar un análisis textual detallado del rendimiento académico y comportamiento de los estudiantes para detectar palabras clave, frases significativas y patrones en el texto que puedan indicar necesidades de apoyo adicional o problemas específicos.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Generación de imagen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Se utilizarán técnicas de generación de imágenes mediante IA para crear material educativo visual personalizado y adaptado a las necesidades específicas de los estudiantes y para desarrollar gráficos y visualizaciones del rendimiento académico para el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600" w:line="240" w:lineRule="auto"/>
        <w:ind w:left="0" w:right="0" w:firstLine="0"/>
        <w:jc w:val="center"/>
        <w:rPr/>
      </w:pPr>
      <w:bookmarkStart w:colFirst="0" w:colLast="0" w:name="_55iwy10hl3h" w:id="10"/>
      <w:bookmarkEnd w:id="10"/>
      <w:r w:rsidDel="00000000" w:rsidR="00000000" w:rsidRPr="00000000">
        <w:rPr>
          <w:rFonts w:ascii="DM Sans" w:cs="DM Sans" w:eastAsia="DM Sans" w:hAnsi="DM Sans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00" w:before="220"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utilizará la técnica de prompting “Patrón Persona” para crear un contexto para el modelo de IA, dándole un rol específico, en este caso el del docente. Esto ayudará a guiar las respuestas del modelo para que sean más coherentes y adecuadas para el propósito del proyecto.</w:t>
      </w:r>
    </w:p>
    <w:p w:rsidR="00000000" w:rsidDel="00000000" w:rsidP="00000000" w:rsidRDefault="00000000" w:rsidRPr="00000000" w14:paraId="00000057">
      <w:pPr>
        <w:shd w:fill="ffffff" w:val="clear"/>
        <w:spacing w:after="100" w:before="220"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También se podría utilizar la técnica “Personalización de salida” para ajustar las respuestas del modelo para que se adapten a las necesidades y preferencias específicas del usuario, por ejemplo para la generación del material educativo.</w:t>
      </w:r>
    </w:p>
    <w:p w:rsidR="00000000" w:rsidDel="00000000" w:rsidP="00000000" w:rsidRDefault="00000000" w:rsidRPr="00000000" w14:paraId="00000058">
      <w:pPr>
        <w:shd w:fill="ffffff" w:val="clear"/>
        <w:spacing w:after="100" w:before="220" w:line="360" w:lineRule="auto"/>
        <w:ind w:lef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eligieron estas técnicas y no otras, por ejemplo, zero shot, one shot o few shot para darle más contexto al modelo y ajustarlo lo más posible al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600" w:line="240" w:lineRule="auto"/>
        <w:ind w:left="0" w:right="0" w:firstLine="0"/>
        <w:jc w:val="center"/>
        <w:rPr>
          <w:rFonts w:ascii="DM Sans" w:cs="DM Sans" w:eastAsia="DM Sans" w:hAnsi="DM Sans"/>
        </w:rPr>
      </w:pPr>
      <w:bookmarkStart w:colFirst="0" w:colLast="0" w:name="_ecdb5kdzunny" w:id="11"/>
      <w:bookmarkEnd w:id="11"/>
      <w:r w:rsidDel="00000000" w:rsidR="00000000" w:rsidRPr="00000000">
        <w:rPr>
          <w:rFonts w:ascii="DM Sans" w:cs="DM Sans" w:eastAsia="DM Sans" w:hAnsi="DM Sans"/>
          <w:rtl w:val="0"/>
        </w:rPr>
        <w:t xml:space="preserve"> Implementación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openai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BytesIO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Configurando api key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openai.api_key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 api key"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Procesamiento texto a texto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openai_texto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system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prompt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Llamando a la api para generar el chat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response = openai.ChatCompletion.create(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"gpt-4o"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messages = [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usuario_msg}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Imprimiendo respuesta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Definiendo los prompts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"Soy un docente y mi objetivo es, a partir de la descripción del rendimiento académico de un estudiante y su comportamiento, generar una conclusión acerca de la situación del mismo, dando detalles sobre si hay algún indicador de necesidad de apoyo adicional, así como recomendaciones específicas para mejorar su desempeño y bienestar en el aula."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 estudiante ha tenido un bajo rendimiento en el primer trimestre en Matemáticas. Asiste regularmente a clases pero muestra una participación mínima, prefiriendo evitar responder preguntas en público. Aunque respeta a sus compañeros y docentes, presenta ansiedad durante los exámenes y tiene dificultades para concentrarse en explicaciones largas. Mantiene buenas relaciones con sus compañeros y se muestra más motivado cuando trabaja en equipo. Tiene dificultades específicas para comprender conceptos abstractos y resolver problemas matemáticos, pero muestra un mejor rendimiento en actividades prácticas y visuales."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Llamando a la función y obteniendo la salida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salida = openai_texto(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Imprimiendo salida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(salida)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Procesamiento texto a imagen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openai_imagen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system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prompt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Llamando a la api para generar la imagen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response = openai.Image.create(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"dall-e"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prompt=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size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"1024x1024"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Obteniendo el link de la imagen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response[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Definiendo el prompts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"Soy un docente y mi objetivo es, a partir de la descripción la situación del estudiante y el tema a enseñar, generar material y actividades personalizadas y adaptadas a sus necesidades"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usuario_msg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 alumno tiene dislexia y está en 2° año de nivel secundario. El tema que necesito explicar es 'Proporciones' en Matemáticas"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Llamando a la función y obteniendo la URL de la imagen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imagen_url = openai_imagen(sistema_msg, usuario_msg)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Imprimiendo la URL de la imagen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Guardando la imagen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(requests.get(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).content))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imagen.png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M Sans" w:cs="DM Sans" w:eastAsia="DM Sans" w:hAnsi="DM Sans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0000ee"/>
            <w:u w:val="single"/>
            <w:rtl w:val="0"/>
          </w:rPr>
          <w:t xml:space="preserve">IA Prompt.ipynb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3.46456692913387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Bree Serif">
    <w:embedRegular w:fontKey="{00000000-0000-0000-0000-000000000000}" r:id="rId1" w:subsetted="0"/>
  </w:font>
  <w:font w:name="DM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center"/>
      <w:rPr>
        <w:rFonts w:ascii="DM Sans" w:cs="DM Sans" w:eastAsia="DM Sans" w:hAnsi="DM Sans"/>
        <w:b w:val="1"/>
      </w:rPr>
    </w:pPr>
    <w:r w:rsidDel="00000000" w:rsidR="00000000" w:rsidRPr="00000000">
      <w:rPr>
        <w:rFonts w:ascii="DM Sans" w:cs="DM Sans" w:eastAsia="DM Sans" w:hAnsi="DM Sans"/>
        <w:b w:val="1"/>
        <w:rtl w:val="0"/>
      </w:rPr>
      <w:t xml:space="preserve">Diplomatura Fullstack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-342899</wp:posOffset>
          </wp:positionV>
          <wp:extent cx="604323" cy="60432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4323" cy="6043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do9uQ5-cpopcrDfIkVANtilkRpmbJJUc#scrollTo=HGvblqpNIcI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DMSans-regular.ttf"/><Relationship Id="rId3" Type="http://schemas.openxmlformats.org/officeDocument/2006/relationships/font" Target="fonts/DMSans-bold.ttf"/><Relationship Id="rId4" Type="http://schemas.openxmlformats.org/officeDocument/2006/relationships/font" Target="fonts/DMSans-italic.ttf"/><Relationship Id="rId5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