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prgrfa2eeod8" w:id="0"/>
      <w:bookmarkEnd w:id="0"/>
      <w:r w:rsidDel="00000000" w:rsidR="00000000" w:rsidRPr="00000000">
        <w:rPr>
          <w:b w:val="1"/>
          <w:i w:val="1"/>
          <w:color w:val="20124d"/>
          <w:rtl w:val="0"/>
        </w:rPr>
        <w:t xml:space="preserve">T.P. N°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ziu9px8t5cz" w:id="1"/>
      <w:bookmarkEnd w:id="1"/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073763"/>
          <w:rtl w:val="0"/>
        </w:rPr>
        <w:t xml:space="preserve">La finalidad de este trabajo es el procesamiento de funciones, dadas en notación polaca inversa. Para esto, se disponen de diversas herramientas como lo son los patrones de diseño Singleton y Composite.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073763"/>
          <w:rtl w:val="0"/>
        </w:rPr>
        <w:t xml:space="preserve">Se analizará en este trabajo como emplear dichas herramientas de la mejor forma posible para solucionar la problemática planteada (Funciones dadas en Notación Polaca Inversa).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073763"/>
          <w:rtl w:val="0"/>
        </w:rPr>
        <w:t xml:space="preserve">Se ha mencionado la notación polaca inversa, la cual: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color w:val="073763"/>
          <w:rtl w:val="0"/>
        </w:rPr>
        <w:t xml:space="preserve">“</w:t>
      </w:r>
      <w:r w:rsidDel="00000000" w:rsidR="00000000" w:rsidRPr="00000000">
        <w:rPr>
          <w:rFonts w:ascii="Cambria" w:cs="Cambria" w:eastAsia="Cambria" w:hAnsi="Cambria"/>
          <w:i w:val="1"/>
          <w:color w:val="073763"/>
          <w:rtl w:val="0"/>
        </w:rPr>
        <w:t xml:space="preserve">...método algebraico alternativo de introducción de datos.</w:t>
      </w:r>
      <w:r w:rsidDel="00000000" w:rsidR="00000000" w:rsidRPr="00000000">
        <w:rPr>
          <w:rFonts w:ascii="Cambria" w:cs="Cambria" w:eastAsia="Cambria" w:hAnsi="Cambria"/>
          <w:color w:val="073763"/>
          <w:rtl w:val="0"/>
        </w:rPr>
        <w:t xml:space="preserve">”, Según Wikipedia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color w:val="073763"/>
          <w:rtl w:val="0"/>
        </w:rPr>
        <w:t xml:space="preserve">“</w:t>
      </w:r>
      <w:r w:rsidDel="00000000" w:rsidR="00000000" w:rsidRPr="00000000">
        <w:rPr>
          <w:rFonts w:ascii="Cambria" w:cs="Cambria" w:eastAsia="Cambria" w:hAnsi="Cambria"/>
          <w:i w:val="1"/>
          <w:color w:val="073763"/>
          <w:rtl w:val="0"/>
        </w:rPr>
        <w:t xml:space="preserve">... En ciencias de la computación, la notación de postfijo es frecuentemente usada en lenguajes de programación concatenativos y basados en pila.</w:t>
      </w:r>
      <w:r w:rsidDel="00000000" w:rsidR="00000000" w:rsidRPr="00000000">
        <w:rPr>
          <w:rFonts w:ascii="Cambria" w:cs="Cambria" w:eastAsia="Cambria" w:hAnsi="Cambria"/>
          <w:color w:val="073763"/>
          <w:rtl w:val="0"/>
        </w:rPr>
        <w:t xml:space="preserve"> “, Según Wikipedia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sz3r6fdrjnh" w:id="2"/>
      <w:bookmarkEnd w:id="2"/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Documentación de clases e 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h3ja8zo3jp6m" w:id="3"/>
      <w:bookmarkEnd w:id="3"/>
      <w:r w:rsidDel="00000000" w:rsidR="00000000" w:rsidRPr="00000000">
        <w:rPr>
          <w:b w:val="1"/>
          <w:rtl w:val="0"/>
        </w:rPr>
        <w:t xml:space="preserve">Interfaz: Funcion.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rtl w:val="0"/>
        </w:rPr>
        <w:t xml:space="preserve">Interfaz que utilizan la mayoría de las clases para combinarse como una única función.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u w:val="single"/>
          <w:rtl w:val="0"/>
        </w:rPr>
        <w:t xml:space="preserve">Método: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double calcular()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73763"/>
          <w:rtl w:val="0"/>
        </w:rPr>
        <w:t xml:space="preserve">Calcula el valor de una operación o valor y retorna el resultado.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jv9s5y9ylix9" w:id="4"/>
      <w:bookmarkEnd w:id="4"/>
      <w:r w:rsidDel="00000000" w:rsidR="00000000" w:rsidRPr="00000000">
        <w:rPr>
          <w:b w:val="1"/>
          <w:color w:val="0b5394"/>
          <w:rtl w:val="0"/>
        </w:rPr>
        <w:t xml:space="preserve">Clase: Archivero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rtl w:val="0"/>
        </w:rPr>
        <w:t xml:space="preserve">Esta clase es utilizada para leer los archivos de entrada, escribir los archivos de salida, y almacenar las entradas en los objetos correspondientes.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u w:val="single"/>
          <w:rtl w:val="0"/>
        </w:rPr>
        <w:t xml:space="preserve">Metodos: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static double[ ][ ] leer(String ruta, FuncionCompuesta fn).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73763"/>
          <w:rtl w:val="0"/>
        </w:rPr>
        <w:t xml:space="preserve">Lee un archivo alojado en “ruta” y guarda la función de entrada en “fn”.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static void escribir(String ruta, double[] res). </w:t>
      </w:r>
      <w:r w:rsidDel="00000000" w:rsidR="00000000" w:rsidRPr="00000000">
        <w:rPr>
          <w:color w:val="1c4587"/>
          <w:rtl w:val="0"/>
        </w:rPr>
        <w:t xml:space="preserve">Escribe un archivo de salida alojado en “ruta” con los valores resultado de los puntos evaluados.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u1txzsaxoj9u" w:id="5"/>
      <w:bookmarkEnd w:id="5"/>
      <w:r w:rsidDel="00000000" w:rsidR="00000000" w:rsidRPr="00000000">
        <w:rPr>
          <w:b w:val="1"/>
          <w:color w:val="0b5394"/>
          <w:rtl w:val="0"/>
        </w:rPr>
        <w:t xml:space="preserve">Clase: Funcion compuesta.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c4587"/>
          <w:rtl w:val="0"/>
        </w:rPr>
        <w:t xml:space="preserve">Esta clase es utilizada para manejar el armado de las funciones, utilizando un COMPOSITE para ello.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c4587"/>
          <w:rtl w:val="0"/>
        </w:rPr>
        <w:t xml:space="preserve">Atributos: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1c4587"/>
          <w:u w:val="none"/>
        </w:rPr>
      </w:pPr>
      <w:r w:rsidDel="00000000" w:rsidR="00000000" w:rsidRPr="00000000">
        <w:rPr>
          <w:color w:val="1c4587"/>
          <w:rtl w:val="0"/>
        </w:rPr>
        <w:t xml:space="preserve">func : LinkedList&lt;Funcion&gt;. Lista utilizada para apilar las funciones del composite.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c4587"/>
          <w:rtl w:val="0"/>
        </w:rPr>
        <w:t xml:space="preserve">Métodos: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void agregar(Funcion f).</w:t>
      </w:r>
      <w:r w:rsidDel="00000000" w:rsidR="00000000" w:rsidRPr="00000000">
        <w:rPr>
          <w:color w:val="1c4587"/>
          <w:rtl w:val="0"/>
        </w:rPr>
        <w:t xml:space="preserve"> Agrega una función al composite de funciones.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5b0f00"/>
          <w:rtl w:val="0"/>
        </w:rPr>
        <w:t xml:space="preserve">public Funcion remover()</w:t>
      </w:r>
      <w:r w:rsidDel="00000000" w:rsidR="00000000" w:rsidRPr="00000000">
        <w:rPr>
          <w:b w:val="1"/>
          <w:color w:val="1c4587"/>
          <w:rtl w:val="0"/>
        </w:rPr>
        <w:t xml:space="preserve">. </w:t>
      </w:r>
      <w:r w:rsidDel="00000000" w:rsidR="00000000" w:rsidRPr="00000000">
        <w:rPr>
          <w:color w:val="1c4587"/>
          <w:rtl w:val="0"/>
        </w:rPr>
        <w:t xml:space="preserve">Quita la última función agregada al composite y la retorna.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double calcular()</w:t>
      </w:r>
      <w:r w:rsidDel="00000000" w:rsidR="00000000" w:rsidRPr="00000000">
        <w:rPr>
          <w:color w:val="1c4587"/>
          <w:rtl w:val="0"/>
        </w:rPr>
        <w:t xml:space="preserve">. Calcula el valor de las funciones del composite y devuelve su valor.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5ih9zv2xd8eg" w:id="6"/>
      <w:bookmarkEnd w:id="6"/>
      <w:r w:rsidDel="00000000" w:rsidR="00000000" w:rsidRPr="00000000">
        <w:rPr>
          <w:b w:val="1"/>
          <w:color w:val="0b5394"/>
          <w:rtl w:val="0"/>
        </w:rPr>
        <w:t xml:space="preserve">Clase: División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c4587"/>
          <w:rtl w:val="0"/>
        </w:rPr>
        <w:t xml:space="preserve">Se encarga de las operaciones de división y el manejo de los resultados.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c4587"/>
          <w:rtl w:val="0"/>
        </w:rPr>
        <w:t xml:space="preserve">Atributos: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1c4587"/>
          <w:u w:val="none"/>
        </w:rPr>
      </w:pPr>
      <w:r w:rsidDel="00000000" w:rsidR="00000000" w:rsidRPr="00000000">
        <w:rPr>
          <w:color w:val="1c4587"/>
          <w:rtl w:val="0"/>
        </w:rPr>
        <w:t xml:space="preserve">valor1: Funcion. Dividendo.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1c4587"/>
          <w:u w:val="none"/>
        </w:rPr>
      </w:pPr>
      <w:r w:rsidDel="00000000" w:rsidR="00000000" w:rsidRPr="00000000">
        <w:rPr>
          <w:color w:val="1c4587"/>
          <w:rtl w:val="0"/>
        </w:rPr>
        <w:t xml:space="preserve">valor2: Funcion. Divisor.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c4587"/>
          <w:u w:val="single"/>
          <w:rtl w:val="0"/>
        </w:rPr>
        <w:t xml:space="preserve">Métodos: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Division (Funcion valor1, Funcion valor2).</w:t>
      </w:r>
      <w:r w:rsidDel="00000000" w:rsidR="00000000" w:rsidRPr="00000000">
        <w:rPr>
          <w:color w:val="1c4587"/>
          <w:rtl w:val="0"/>
        </w:rPr>
        <w:t xml:space="preserve"> Constructor que recibe el dividendo (valor1) y el divisor (valor2).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double calcular().</w:t>
      </w:r>
      <w:r w:rsidDel="00000000" w:rsidR="00000000" w:rsidRPr="00000000">
        <w:rPr>
          <w:color w:val="1c4587"/>
          <w:rtl w:val="0"/>
        </w:rPr>
        <w:t xml:space="preserve"> Calcula el cociente de una división y lo retorna.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String toString().</w:t>
      </w:r>
      <w:r w:rsidDel="00000000" w:rsidR="00000000" w:rsidRPr="00000000">
        <w:rPr>
          <w:color w:val="1c4587"/>
          <w:rtl w:val="0"/>
        </w:rPr>
        <w:t xml:space="preserve"> Retorna la operación con sus valores en forma de cadena de caracteres. No incluye el cociente.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iqs0oddffw1p" w:id="7"/>
      <w:bookmarkEnd w:id="7"/>
      <w:r w:rsidDel="00000000" w:rsidR="00000000" w:rsidRPr="00000000">
        <w:rPr>
          <w:b w:val="1"/>
          <w:color w:val="0b5394"/>
          <w:rtl w:val="0"/>
        </w:rPr>
        <w:t xml:space="preserve">Clase: Logaritmo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c4587"/>
          <w:rtl w:val="0"/>
        </w:rPr>
        <w:t xml:space="preserve">Se encarga de las operaciones logaritmo natural y el manejo de sus resultados.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c4587"/>
          <w:rtl w:val="0"/>
        </w:rPr>
        <w:t xml:space="preserve">Atributos: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1c4587"/>
          <w:u w:val="none"/>
        </w:rPr>
      </w:pPr>
      <w:r w:rsidDel="00000000" w:rsidR="00000000" w:rsidRPr="00000000">
        <w:rPr>
          <w:color w:val="1c4587"/>
          <w:rtl w:val="0"/>
        </w:rPr>
        <w:t xml:space="preserve">valor: Funcion. Argumento del logaritmo.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c4587"/>
          <w:rtl w:val="0"/>
        </w:rPr>
        <w:t xml:space="preserve">Métodos: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Logaritmo(Funcion valor)</w:t>
      </w:r>
      <w:r w:rsidDel="00000000" w:rsidR="00000000" w:rsidRPr="00000000">
        <w:rPr>
          <w:b w:val="1"/>
          <w:color w:val="1c4587"/>
          <w:rtl w:val="0"/>
        </w:rPr>
        <w:t xml:space="preserve">.</w:t>
      </w:r>
      <w:r w:rsidDel="00000000" w:rsidR="00000000" w:rsidRPr="00000000">
        <w:rPr>
          <w:color w:val="1c4587"/>
          <w:rtl w:val="0"/>
        </w:rPr>
        <w:t xml:space="preserve"> Constructor que recibe el argumento del logaritmo(valor).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double calcular().</w:t>
      </w:r>
      <w:r w:rsidDel="00000000" w:rsidR="00000000" w:rsidRPr="00000000">
        <w:rPr>
          <w:color w:val="1c4587"/>
          <w:rtl w:val="0"/>
        </w:rPr>
        <w:t xml:space="preserve"> Calcula el valor del logaritmo natural y retorna el resultado.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String toString()</w:t>
      </w:r>
      <w:r w:rsidDel="00000000" w:rsidR="00000000" w:rsidRPr="00000000">
        <w:rPr>
          <w:color w:val="1c4587"/>
          <w:rtl w:val="0"/>
        </w:rPr>
        <w:t xml:space="preserve">. Retorna la operación con sus valores en forma de cadena de caracteres. No incluye el resultado.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27yffkcwi4n8" w:id="8"/>
      <w:bookmarkEnd w:id="8"/>
      <w:r w:rsidDel="00000000" w:rsidR="00000000" w:rsidRPr="00000000">
        <w:rPr>
          <w:b w:val="1"/>
          <w:color w:val="0b5394"/>
          <w:rtl w:val="0"/>
        </w:rPr>
        <w:t xml:space="preserve">Clase: Multiplicacion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rtl w:val="0"/>
        </w:rPr>
        <w:t xml:space="preserve">Se encarga de las operaciones de multiplicación y el manejo de los resultados.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u w:val="single"/>
          <w:rtl w:val="0"/>
        </w:rPr>
        <w:t xml:space="preserve">Atributos: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valor1: Funcion. Operando.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valor2: Funcion. Operando.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c4587"/>
          <w:u w:val="single"/>
          <w:rtl w:val="0"/>
        </w:rPr>
        <w:t xml:space="preserve">Metodos: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Multiplicacion(Funcion valor1, Funcion valor2).</w:t>
      </w:r>
      <w:r w:rsidDel="00000000" w:rsidR="00000000" w:rsidRPr="00000000">
        <w:rPr>
          <w:color w:val="1c4587"/>
          <w:rtl w:val="0"/>
        </w:rPr>
        <w:t xml:space="preserve"> Contructor que recibe ambos operandos del producto (valor1 y valor2).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double calcular().</w:t>
      </w:r>
      <w:r w:rsidDel="00000000" w:rsidR="00000000" w:rsidRPr="00000000">
        <w:rPr>
          <w:color w:val="1c4587"/>
          <w:rtl w:val="0"/>
        </w:rPr>
        <w:t xml:space="preserve"> Calcula el producto y devuelve el resultado.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String toString()</w:t>
      </w:r>
      <w:r w:rsidDel="00000000" w:rsidR="00000000" w:rsidRPr="00000000">
        <w:rPr>
          <w:color w:val="1c4587"/>
          <w:rtl w:val="0"/>
        </w:rPr>
        <w:t xml:space="preserve">. Devuelve la operación con sus valores en forma de cadena de caracteres. No incluye el resultado.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8100xskvx0x8" w:id="9"/>
      <w:bookmarkEnd w:id="9"/>
      <w:r w:rsidDel="00000000" w:rsidR="00000000" w:rsidRPr="00000000">
        <w:rPr>
          <w:b w:val="1"/>
          <w:color w:val="0b5394"/>
          <w:rtl w:val="0"/>
        </w:rPr>
        <w:t xml:space="preserve">Clase: Potencia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9fwad2mi41li" w:id="10"/>
      <w:bookmarkEnd w:id="10"/>
      <w:r w:rsidDel="00000000" w:rsidR="00000000" w:rsidRPr="00000000">
        <w:rPr>
          <w:color w:val="073763"/>
          <w:sz w:val="22"/>
          <w:szCs w:val="22"/>
          <w:rtl w:val="0"/>
        </w:rPr>
        <w:t xml:space="preserve">Se encarga de las operaciones de potencia y el manejo de los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u w:val="single"/>
          <w:rtl w:val="0"/>
        </w:rPr>
        <w:t xml:space="preserve">Atributos: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valor1: Funcion. Base.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valor2: Funcion. Exponente.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u w:val="single"/>
          <w:rtl w:val="0"/>
        </w:rPr>
        <w:t xml:space="preserve">Métodos: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Potencia(Funcion valor1, Funcion valor2).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73763"/>
          <w:rtl w:val="0"/>
        </w:rPr>
        <w:t xml:space="preserve">Constructor que recibe la base de la potencia (valor1) y el exponente (valor2).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double calcular(). </w:t>
      </w:r>
      <w:r w:rsidDel="00000000" w:rsidR="00000000" w:rsidRPr="00000000">
        <w:rPr>
          <w:color w:val="073763"/>
          <w:rtl w:val="0"/>
        </w:rPr>
        <w:t xml:space="preserve">Calcula la potencia y retorna el resultado.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String toString().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c4587"/>
          <w:rtl w:val="0"/>
        </w:rPr>
        <w:t xml:space="preserve">Devuelve la operación con sus valores en forma de cadena de caracteres. No incluye el resultado.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9wlne6f1q3el" w:id="11"/>
      <w:bookmarkEnd w:id="11"/>
      <w:r w:rsidDel="00000000" w:rsidR="00000000" w:rsidRPr="00000000">
        <w:rPr>
          <w:b w:val="1"/>
          <w:color w:val="0b5394"/>
          <w:rtl w:val="0"/>
        </w:rPr>
        <w:t xml:space="preserve">Clase: Resta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rtl w:val="0"/>
        </w:rPr>
        <w:t xml:space="preserve">Se encarga de las operaciones de resta y el manejo de los resultados.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u w:val="single"/>
          <w:rtl w:val="0"/>
        </w:rPr>
        <w:t xml:space="preserve">Atributos: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valor1: Funcion. Operando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valor2: Funcion. Operando.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c4587"/>
          <w:u w:val="single"/>
          <w:rtl w:val="0"/>
        </w:rPr>
        <w:t xml:space="preserve">Métodos: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Resta(Funcion valor1, Funcion valor2).</w:t>
      </w:r>
      <w:r w:rsidDel="00000000" w:rsidR="00000000" w:rsidRPr="00000000">
        <w:rPr>
          <w:color w:val="1c4587"/>
          <w:rtl w:val="0"/>
        </w:rPr>
        <w:t xml:space="preserve"> Constructor que recibe los operandos de la resta (valor1 y valor2).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double calcular().</w:t>
      </w:r>
      <w:r w:rsidDel="00000000" w:rsidR="00000000" w:rsidRPr="00000000">
        <w:rPr>
          <w:color w:val="1c4587"/>
          <w:rtl w:val="0"/>
        </w:rPr>
        <w:t xml:space="preserve"> Calcula la resta y retorna el resultado.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String toString().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c4587"/>
          <w:rtl w:val="0"/>
        </w:rPr>
        <w:t xml:space="preserve">Devuelve la operación con sus valores en forma de cadena de caracteres. No incluye el resultado.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ive7ii41mvel" w:id="12"/>
      <w:bookmarkEnd w:id="12"/>
      <w:r w:rsidDel="00000000" w:rsidR="00000000" w:rsidRPr="00000000">
        <w:rPr>
          <w:b w:val="1"/>
          <w:color w:val="0b5394"/>
          <w:rtl w:val="0"/>
        </w:rPr>
        <w:t xml:space="preserve">Clase: Suma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c4587"/>
          <w:rtl w:val="0"/>
        </w:rPr>
        <w:t xml:space="preserve">Se encarga de las operaciones suma y el manejo de los resultados.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u w:val="single"/>
          <w:rtl w:val="0"/>
        </w:rPr>
        <w:t xml:space="preserve">Atributos: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valor1: Funcion. Operando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valor2: Funcion. Operando.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u w:val="single"/>
          <w:rtl w:val="0"/>
        </w:rPr>
        <w:t xml:space="preserve">Métodos: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Suma(Funcion valor1, Funcion valor2).</w:t>
      </w:r>
      <w:r w:rsidDel="00000000" w:rsidR="00000000" w:rsidRPr="00000000">
        <w:rPr>
          <w:color w:val="1c4587"/>
          <w:rtl w:val="0"/>
        </w:rPr>
        <w:t xml:space="preserve"> Constructor que recibe los operandos de la suma (valor1 y valor2).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double calcular().</w:t>
      </w:r>
      <w:r w:rsidDel="00000000" w:rsidR="00000000" w:rsidRPr="00000000">
        <w:rPr>
          <w:color w:val="1c4587"/>
          <w:rtl w:val="0"/>
        </w:rPr>
        <w:t xml:space="preserve"> Calcula la suma y retorna el resultado.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String toString().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c4587"/>
          <w:rtl w:val="0"/>
        </w:rPr>
        <w:t xml:space="preserve">Devuelve la operación con sus valores en forma de cadena de caracteres. No incluye el resultado.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ikpakzvsxvlq" w:id="13"/>
      <w:bookmarkEnd w:id="13"/>
      <w:r w:rsidDel="00000000" w:rsidR="00000000" w:rsidRPr="00000000">
        <w:rPr>
          <w:b w:val="1"/>
          <w:color w:val="0b5394"/>
          <w:rtl w:val="0"/>
        </w:rPr>
        <w:t xml:space="preserve">Clase: Incógnita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rtl w:val="0"/>
        </w:rPr>
        <w:t xml:space="preserve">Se encarga de la utilización de incógnitas en la función y de su reemplazo por un valor numérico.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u w:val="single"/>
          <w:rtl w:val="0"/>
        </w:rPr>
        <w:t xml:space="preserve">Atributos: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73763"/>
          <w:u w:val="none"/>
        </w:rPr>
      </w:pPr>
      <w:r w:rsidDel="00000000" w:rsidR="00000000" w:rsidRPr="00000000">
        <w:rPr>
          <w:color w:val="073763"/>
          <w:rtl w:val="0"/>
        </w:rPr>
        <w:t xml:space="preserve">indice: int. Valor que indica qué incógnita es la almacenada. 0 para X, 1 para Y, 2 para 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u w:val="single"/>
          <w:rtl w:val="0"/>
        </w:rPr>
        <w:t xml:space="preserve">Métodos: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Incognita(String nombre). </w:t>
      </w:r>
      <w:r w:rsidDel="00000000" w:rsidR="00000000" w:rsidRPr="00000000">
        <w:rPr>
          <w:color w:val="073763"/>
          <w:rtl w:val="0"/>
        </w:rPr>
        <w:t xml:space="preserve">Constructor que recibe el caracter incognita y en base a él pone el valor correcto en “indice”.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double calcular().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73763"/>
          <w:rtl w:val="0"/>
        </w:rPr>
        <w:t xml:space="preserve">Devuelve el valor de la incógnita al evaluar la función en un punto determinado.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String toString().</w:t>
      </w:r>
      <w:r w:rsidDel="00000000" w:rsidR="00000000" w:rsidRPr="00000000">
        <w:rPr>
          <w:color w:val="073763"/>
          <w:rtl w:val="0"/>
        </w:rPr>
        <w:t xml:space="preserve"> Devuelve el caracter incógnita.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lugmmlgjsuxb" w:id="14"/>
      <w:bookmarkEnd w:id="14"/>
      <w:r w:rsidDel="00000000" w:rsidR="00000000" w:rsidRPr="00000000">
        <w:rPr>
          <w:b w:val="1"/>
          <w:color w:val="0b5394"/>
          <w:rtl w:val="0"/>
        </w:rPr>
        <w:t xml:space="preserve">Clase: ListaIncognitas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rtl w:val="0"/>
        </w:rPr>
        <w:t xml:space="preserve">Se encarga de asistir a la clase Incognita en el manejo de los caracteres incognita y sus valores numéricos. Funciona como singleton.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lista: ListaIncognitas. Unica instancia de la clase.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valor: double [ ] [ ]. vector que almacena los valores numéricos de las incógnitas.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nombre: String [ ][ ]. vector que almacena los caracteres incógnita.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u w:val="single"/>
          <w:rtl w:val="0"/>
        </w:rPr>
        <w:t xml:space="preserve">Métodos: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private ListaIncognitas(int i).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73763"/>
          <w:rtl w:val="0"/>
        </w:rPr>
        <w:t xml:space="preserve">Constructor que recibe la cantidad de incógnitas.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static ListaIncognitas getIncognita(int i). </w:t>
      </w:r>
      <w:r w:rsidDel="00000000" w:rsidR="00000000" w:rsidRPr="00000000">
        <w:rPr>
          <w:color w:val="073763"/>
          <w:rtl w:val="0"/>
        </w:rPr>
        <w:t xml:space="preserve">Recibe el la cantidad de incógnitas (i) y devuelve la instancia de incógnitas.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void setValor(int i, double valor). </w:t>
      </w:r>
      <w:r w:rsidDel="00000000" w:rsidR="00000000" w:rsidRPr="00000000">
        <w:rPr>
          <w:color w:val="073763"/>
          <w:rtl w:val="0"/>
        </w:rPr>
        <w:t xml:space="preserve">Recibe el indice (i) que indica la incógnita a la que le asignará el valor (valor).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double getValor(int i). </w:t>
      </w:r>
      <w:r w:rsidDel="00000000" w:rsidR="00000000" w:rsidRPr="00000000">
        <w:rPr>
          <w:color w:val="073763"/>
          <w:rtl w:val="0"/>
        </w:rPr>
        <w:t xml:space="preserve">Devuelve el valor numérico que le corresponde a la incógnita correspondiente al índice recibido (i).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String getNombre(int i).</w:t>
      </w:r>
      <w:r w:rsidDel="00000000" w:rsidR="00000000" w:rsidRPr="00000000">
        <w:rPr>
          <w:b w:val="1"/>
          <w:color w:val="073763"/>
          <w:rtl w:val="0"/>
        </w:rPr>
        <w:t xml:space="preserve"> </w:t>
      </w:r>
      <w:r w:rsidDel="00000000" w:rsidR="00000000" w:rsidRPr="00000000">
        <w:rPr>
          <w:color w:val="073763"/>
          <w:rtl w:val="0"/>
        </w:rPr>
        <w:t xml:space="preserve">Devuelve el caracter correspondiente a la incógnita “i”.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static int getIndice(String n).</w:t>
      </w:r>
      <w:r w:rsidDel="00000000" w:rsidR="00000000" w:rsidRPr="00000000">
        <w:rPr>
          <w:b w:val="1"/>
          <w:color w:val="073763"/>
          <w:rtl w:val="0"/>
        </w:rPr>
        <w:t xml:space="preserve"> </w:t>
      </w:r>
      <w:r w:rsidDel="00000000" w:rsidR="00000000" w:rsidRPr="00000000">
        <w:rPr>
          <w:color w:val="073763"/>
          <w:rtl w:val="0"/>
        </w:rPr>
        <w:t xml:space="preserve">Devuelve el índice que le corresponde a la incógnita “n”.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lqi68s4rss5t" w:id="15"/>
      <w:bookmarkEnd w:id="15"/>
      <w:r w:rsidDel="00000000" w:rsidR="00000000" w:rsidRPr="00000000">
        <w:rPr>
          <w:b w:val="1"/>
          <w:color w:val="0b5394"/>
          <w:rtl w:val="0"/>
        </w:rPr>
        <w:t xml:space="preserve">Clase: Numero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rtl w:val="0"/>
        </w:rPr>
        <w:t xml:space="preserve">Se encarga del manejo de términos numéricos.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u w:val="single"/>
          <w:rtl w:val="0"/>
        </w:rPr>
        <w:t xml:space="preserve">Atributo: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value: double.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73763"/>
          <w:u w:val="single"/>
          <w:rtl w:val="0"/>
        </w:rPr>
        <w:t xml:space="preserve">Métodos: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Numero(double value)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73763"/>
          <w:rtl w:val="0"/>
        </w:rPr>
        <w:t xml:space="preserve">Constructor que recibe el valor numérico (value) a almacenar.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double calcular()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73763"/>
          <w:rtl w:val="0"/>
        </w:rPr>
        <w:t xml:space="preserve"> Devuelve el valor numérico almacenado en la instancia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String toString()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73763"/>
          <w:rtl w:val="0"/>
        </w:rPr>
        <w:t xml:space="preserve">Devuelve el valor numérico almacenado en la instancia convertido a caracter.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073763"/>
          <w:rtl w:val="0"/>
        </w:rPr>
        <w:t xml:space="preserve">Finalmente, se definió que la mejor manera de llevar a cabo la resolución de la problemática planteada es emplear Composite para los operadores (unarios y binarios) y para los operandos constantes. Por otro lado, se decidió emplear Singleton para las incógnitas ya que al darle </w:t>
      </w:r>
      <w:r w:rsidDel="00000000" w:rsidR="00000000" w:rsidRPr="00000000">
        <w:rPr>
          <w:color w:val="073763"/>
          <w:rtl w:val="0"/>
        </w:rPr>
        <w:t xml:space="preserve">un </w:t>
      </w:r>
      <w:r w:rsidDel="00000000" w:rsidR="00000000" w:rsidRPr="00000000">
        <w:rPr>
          <w:color w:val="073763"/>
          <w:rtl w:val="0"/>
        </w:rPr>
        <w:t xml:space="preserve">valor</w:t>
      </w:r>
      <w:r w:rsidDel="00000000" w:rsidR="00000000" w:rsidRPr="00000000">
        <w:rPr>
          <w:color w:val="073763"/>
          <w:rtl w:val="0"/>
        </w:rPr>
        <w:t xml:space="preserve"> a X, Y o Z, este</w:t>
      </w:r>
      <w:r w:rsidDel="00000000" w:rsidR="00000000" w:rsidRPr="00000000">
        <w:rPr>
          <w:color w:val="073763"/>
          <w:rtl w:val="0"/>
        </w:rPr>
        <w:t xml:space="preserve"> valor</w:t>
      </w:r>
      <w:r w:rsidDel="00000000" w:rsidR="00000000" w:rsidRPr="00000000">
        <w:rPr>
          <w:color w:val="073763"/>
          <w:rtl w:val="0"/>
        </w:rPr>
        <w:t xml:space="preserve"> se usa en todas las menciones de dichas variables, en la función.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-regular.ttf"/><Relationship Id="rId2" Type="http://schemas.openxmlformats.org/officeDocument/2006/relationships/font" Target="fonts/Cambria-bold.ttf"/><Relationship Id="rId3" Type="http://schemas.openxmlformats.org/officeDocument/2006/relationships/font" Target="fonts/Cambria-italic.ttf"/><Relationship Id="rId4" Type="http://schemas.openxmlformats.org/officeDocument/2006/relationships/font" Target="fonts/Cambria-boldItalic.ttf"/></Relationships>
</file>