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A1" w:rsidRPr="00E513E8" w:rsidRDefault="003D2EA1" w:rsidP="003D2EA1">
      <w:pPr>
        <w:jc w:val="center"/>
        <w:rPr>
          <w:b/>
          <w:bCs/>
          <w:sz w:val="36"/>
        </w:rPr>
      </w:pPr>
      <w:r w:rsidRPr="00E513E8">
        <w:rPr>
          <w:b/>
          <w:bCs/>
          <w:sz w:val="36"/>
        </w:rPr>
        <w:t>UNIVERSIDAD AUTONOMA DE MADRID</w:t>
      </w:r>
    </w:p>
    <w:p w:rsidR="003D2EA1" w:rsidRPr="00E513E8" w:rsidRDefault="003D2EA1" w:rsidP="003D2EA1"/>
    <w:p w:rsidR="003D2EA1" w:rsidRPr="00E513E8" w:rsidRDefault="003D2EA1" w:rsidP="003D2EA1">
      <w:pPr>
        <w:jc w:val="center"/>
      </w:pPr>
      <w:r w:rsidRPr="00E513E8">
        <w:rPr>
          <w:b/>
          <w:bCs/>
          <w:sz w:val="28"/>
        </w:rPr>
        <w:t>ESCUELA POLITECNICA SUPERIOR</w:t>
      </w: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406666" w:rsidP="003D2EA1">
      <w:pPr>
        <w:jc w:val="center"/>
        <w:rPr>
          <w:b/>
        </w:rPr>
      </w:pPr>
      <w:r w:rsidRPr="00406666">
        <w:rPr>
          <w:b/>
          <w:noProof/>
        </w:rPr>
        <w:drawing>
          <wp:inline distT="0" distB="0" distL="0" distR="0">
            <wp:extent cx="982345" cy="812165"/>
            <wp:effectExtent l="0" t="0" r="0" b="0"/>
            <wp:docPr id="1" name="Imagen 2" descr="logo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 </w:t>
      </w:r>
      <w:r w:rsidRPr="00406666">
        <w:rPr>
          <w:b/>
          <w:noProof/>
        </w:rPr>
        <w:drawing>
          <wp:inline distT="0" distB="0" distL="0" distR="0">
            <wp:extent cx="1494155" cy="921385"/>
            <wp:effectExtent l="0" t="0" r="0" b="0"/>
            <wp:docPr id="2" name="Imagen 1" descr="Logo_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</w:t>
      </w:r>
    </w:p>
    <w:p w:rsidR="003D2EA1" w:rsidRPr="00E513E8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0D3BCA" w:rsidRDefault="000D3BCA" w:rsidP="000D3BCA">
      <w:pPr>
        <w:jc w:val="center"/>
        <w:rPr>
          <w:b/>
          <w:sz w:val="36"/>
          <w:szCs w:val="36"/>
        </w:rPr>
      </w:pPr>
      <w:r w:rsidRPr="000D3BCA">
        <w:rPr>
          <w:b/>
          <w:sz w:val="36"/>
          <w:szCs w:val="36"/>
        </w:rPr>
        <w:t>Grado en Ingeniería Informática</w:t>
      </w: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3D2EA1" w:rsidP="003D2EA1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TRABAJO FIN DE GRADO</w:t>
      </w:r>
    </w:p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654C43" w:rsidRPr="0049191E" w:rsidRDefault="00654C43" w:rsidP="003D2EA1">
      <w:pPr>
        <w:jc w:val="center"/>
        <w:rPr>
          <w:rFonts w:asciiTheme="minorHAnsi" w:hAnsiTheme="minorHAnsi"/>
          <w:b/>
          <w:i/>
          <w:color w:val="002060"/>
          <w:sz w:val="32"/>
          <w:szCs w:val="32"/>
        </w:rPr>
      </w:pPr>
      <w:r w:rsidRPr="00654C43">
        <w:rPr>
          <w:rFonts w:asciiTheme="minorHAnsi" w:hAnsiTheme="minorHAnsi"/>
          <w:b/>
          <w:color w:val="002060"/>
          <w:sz w:val="36"/>
          <w:szCs w:val="36"/>
        </w:rPr>
        <w:t>Proyecto:</w:t>
      </w:r>
      <w:r w:rsidRPr="00654C43">
        <w:rPr>
          <w:rFonts w:asciiTheme="minorHAnsi" w:hAnsiTheme="minorHAnsi"/>
          <w:b/>
          <w:color w:val="002060"/>
          <w:sz w:val="32"/>
        </w:rPr>
        <w:t xml:space="preserve"> </w:t>
      </w:r>
      <w:r w:rsidRPr="00654C43">
        <w:rPr>
          <w:b/>
          <w:i/>
          <w:color w:val="002060"/>
          <w:sz w:val="36"/>
          <w:szCs w:val="36"/>
        </w:rPr>
        <w:t>Análisis de Sentimiento</w:t>
      </w:r>
      <w:r w:rsidR="008944E7" w:rsidRPr="0049191E">
        <w:fldChar w:fldCharType="begin"/>
      </w:r>
      <w:r w:rsidRPr="0049191E"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8944E7" w:rsidRPr="0049191E">
        <w:fldChar w:fldCharType="end"/>
      </w:r>
      <w:r w:rsidRPr="0049191E">
        <w:t xml:space="preserve"> </w:t>
      </w:r>
      <w:r w:rsidR="009C636A" w:rsidRPr="0049191E">
        <w:rPr>
          <w:b/>
          <w:i/>
          <w:color w:val="002060"/>
          <w:sz w:val="32"/>
          <w:szCs w:val="32"/>
        </w:rPr>
        <w:t xml:space="preserve">en Tuits </w:t>
      </w:r>
      <w:r w:rsidRPr="0049191E">
        <w:rPr>
          <w:b/>
          <w:i/>
          <w:color w:val="002060"/>
          <w:sz w:val="32"/>
          <w:szCs w:val="32"/>
        </w:rPr>
        <w:t>para la Detección de Delitos de Odio</w:t>
      </w:r>
    </w:p>
    <w:p w:rsidR="00654C43" w:rsidRDefault="00654C43" w:rsidP="003D2EA1">
      <w:pPr>
        <w:jc w:val="center"/>
        <w:rPr>
          <w:rFonts w:asciiTheme="minorHAnsi" w:hAnsiTheme="minorHAnsi"/>
          <w:b/>
          <w:color w:val="002060"/>
          <w:sz w:val="32"/>
        </w:rPr>
      </w:pPr>
    </w:p>
    <w:p w:rsidR="003D2EA1" w:rsidRPr="00654C43" w:rsidRDefault="00654C43" w:rsidP="003D2EA1">
      <w:pPr>
        <w:jc w:val="center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654C43">
        <w:rPr>
          <w:rFonts w:asciiTheme="minorHAnsi" w:hAnsiTheme="minorHAnsi"/>
          <w:b/>
          <w:color w:val="000000" w:themeColor="text1"/>
          <w:sz w:val="36"/>
          <w:szCs w:val="36"/>
        </w:rPr>
        <w:t>Informe de Situación #1</w:t>
      </w:r>
    </w:p>
    <w:p w:rsidR="003D2EA1" w:rsidRPr="00E513E8" w:rsidRDefault="003D2EA1" w:rsidP="003D2EA1">
      <w:pPr>
        <w:rPr>
          <w:sz w:val="20"/>
        </w:rPr>
      </w:pPr>
    </w:p>
    <w:p w:rsidR="003D2EA1" w:rsidRPr="00E513E8" w:rsidRDefault="003D2EA1" w:rsidP="003D2EA1"/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E0008D" w:rsidRPr="00E0008D" w:rsidRDefault="00E0008D" w:rsidP="003D2EA1">
      <w:pPr>
        <w:jc w:val="center"/>
        <w:rPr>
          <w:b/>
          <w:sz w:val="32"/>
        </w:rPr>
      </w:pPr>
      <w:r w:rsidRPr="00E0008D">
        <w:rPr>
          <w:b/>
          <w:sz w:val="32"/>
        </w:rPr>
        <w:t xml:space="preserve">Juan Carlos Pereira </w:t>
      </w:r>
      <w:r w:rsidR="00C9308E">
        <w:rPr>
          <w:b/>
          <w:sz w:val="32"/>
        </w:rPr>
        <w:t>K</w:t>
      </w:r>
      <w:r w:rsidRPr="00E0008D">
        <w:rPr>
          <w:b/>
          <w:sz w:val="32"/>
        </w:rPr>
        <w:t>ohatsu</w:t>
      </w:r>
    </w:p>
    <w:p w:rsidR="003D2EA1" w:rsidRPr="00E513E8" w:rsidRDefault="003D2EA1" w:rsidP="003D2EA1">
      <w:pPr>
        <w:jc w:val="center"/>
        <w:rPr>
          <w:b/>
          <w:sz w:val="32"/>
        </w:rPr>
      </w:pPr>
    </w:p>
    <w:p w:rsidR="00C9308E" w:rsidRDefault="000704CF" w:rsidP="003D3539">
      <w:pPr>
        <w:tabs>
          <w:tab w:val="left" w:pos="1509"/>
          <w:tab w:val="center" w:pos="4252"/>
        </w:tabs>
        <w:jc w:val="center"/>
        <w:rPr>
          <w:b/>
          <w:sz w:val="32"/>
        </w:rPr>
        <w:sectPr w:rsidR="00C9308E" w:rsidSect="00654C43">
          <w:footerReference w:type="default" r:id="rId10"/>
          <w:footerReference w:type="first" r:id="rId1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b/>
          <w:sz w:val="32"/>
        </w:rPr>
        <w:t>Enero</w:t>
      </w:r>
      <w:r w:rsidR="003D2EA1" w:rsidRPr="00E0008D">
        <w:rPr>
          <w:b/>
          <w:sz w:val="32"/>
        </w:rPr>
        <w:t xml:space="preserve"> 20</w:t>
      </w:r>
      <w:r w:rsidR="00E0008D" w:rsidRPr="00E0008D">
        <w:rPr>
          <w:b/>
          <w:sz w:val="32"/>
        </w:rPr>
        <w:t>17</w:t>
      </w:r>
    </w:p>
    <w:p w:rsidR="00F758CC" w:rsidRPr="00176A82" w:rsidRDefault="00FB4D6A">
      <w:pPr>
        <w:pStyle w:val="TtulodeTDC"/>
      </w:pPr>
      <w:r>
        <w:lastRenderedPageBreak/>
        <w:t>Índice de c</w:t>
      </w:r>
      <w:r w:rsidR="00F758CC" w:rsidRPr="00176A82">
        <w:t>ontenido</w:t>
      </w:r>
      <w:r>
        <w:t>s.</w:t>
      </w:r>
    </w:p>
    <w:p w:rsidR="00484136" w:rsidRDefault="00F758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275347" w:history="1">
        <w:r w:rsidR="00484136" w:rsidRPr="00A01B72">
          <w:rPr>
            <w:rStyle w:val="Hipervnculo"/>
            <w:noProof/>
          </w:rPr>
          <w:t>Objetivo.</w:t>
        </w:r>
        <w:r w:rsidR="00484136">
          <w:rPr>
            <w:noProof/>
            <w:webHidden/>
          </w:rPr>
          <w:tab/>
        </w:r>
        <w:r w:rsidR="00484136">
          <w:rPr>
            <w:noProof/>
            <w:webHidden/>
          </w:rPr>
          <w:fldChar w:fldCharType="begin"/>
        </w:r>
        <w:r w:rsidR="00484136">
          <w:rPr>
            <w:noProof/>
            <w:webHidden/>
          </w:rPr>
          <w:instrText xml:space="preserve"> PAGEREF _Toc473275347 \h </w:instrText>
        </w:r>
        <w:r w:rsidR="00484136">
          <w:rPr>
            <w:noProof/>
            <w:webHidden/>
          </w:rPr>
        </w:r>
        <w:r w:rsidR="00484136"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3</w:t>
        </w:r>
        <w:r w:rsidR="00484136">
          <w:rPr>
            <w:noProof/>
            <w:webHidden/>
          </w:rPr>
          <w:fldChar w:fldCharType="end"/>
        </w:r>
      </w:hyperlink>
    </w:p>
    <w:p w:rsidR="00484136" w:rsidRDefault="0048413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48" w:history="1">
        <w:r w:rsidRPr="00A01B72">
          <w:rPr>
            <w:rStyle w:val="Hipervnculo"/>
            <w:noProof/>
          </w:rPr>
          <w:t>Descripción y nombre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49" w:history="1">
        <w:r w:rsidRPr="00A01B72">
          <w:rPr>
            <w:rStyle w:val="Hipervnculo"/>
            <w:noProof/>
          </w:rPr>
          <w:t>Características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50" w:history="1">
        <w:r w:rsidRPr="00A01B72">
          <w:rPr>
            <w:rStyle w:val="Hipervnculo"/>
            <w:noProof/>
          </w:rPr>
          <w:t>Métricas de rendimiento.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51" w:history="1">
        <w:r w:rsidRPr="00A01B72">
          <w:rPr>
            <w:rStyle w:val="Hipervnculo"/>
            <w:noProof/>
          </w:rPr>
          <w:t>Primeros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52" w:history="1">
        <w:r w:rsidRPr="00A01B72">
          <w:rPr>
            <w:rStyle w:val="Hipervnculo"/>
            <w:noProof/>
          </w:rPr>
          <w:t>Apéndice: TASS 2016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53" w:history="1">
        <w:r w:rsidRPr="00A01B7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275354" w:history="1">
        <w:r w:rsidRPr="00A01B72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4D6A" w:rsidRDefault="00F758CC" w:rsidP="00FB4D6A">
      <w:pPr>
        <w:pStyle w:val="TtulodeTDC"/>
      </w:pPr>
      <w:r>
        <w:fldChar w:fldCharType="end"/>
      </w:r>
      <w:r w:rsidR="00FB4D6A">
        <w:t>Índice de Figuras.</w:t>
      </w:r>
    </w:p>
    <w:p w:rsidR="00484136" w:rsidRDefault="00484136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73275299" w:history="1">
        <w:r w:rsidRPr="00AF1453">
          <w:rPr>
            <w:rStyle w:val="Hipervnculo"/>
            <w:rFonts w:eastAsiaTheme="majorEastAsia"/>
            <w:noProof/>
          </w:rPr>
          <w:t>Figura 1 Validación y selección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75300" w:history="1">
        <w:r w:rsidRPr="00AF1453">
          <w:rPr>
            <w:rStyle w:val="Hipervnculo"/>
            <w:rFonts w:eastAsiaTheme="majorEastAsia"/>
            <w:noProof/>
          </w:rPr>
          <w:t>Figura 2 Validación y selección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75301" w:history="1">
        <w:r w:rsidRPr="00AF1453">
          <w:rPr>
            <w:rStyle w:val="Hipervnculo"/>
            <w:rFonts w:eastAsiaTheme="majorEastAsia"/>
            <w:noProof/>
          </w:rPr>
          <w:t>Figura 3 Relación Precisión-Exhaustividad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4136" w:rsidRDefault="00484136">
      <w:pPr>
        <w:pStyle w:val="Tabladeilustracion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3275302" w:history="1">
        <w:r w:rsidRPr="00AF1453">
          <w:rPr>
            <w:rStyle w:val="Hipervnculo"/>
            <w:rFonts w:eastAsiaTheme="majorEastAsia"/>
            <w:noProof/>
          </w:rPr>
          <w:t>Figura 4 Indicador ROC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3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4136" w:rsidRPr="00484136" w:rsidRDefault="00484136" w:rsidP="00484136">
      <w:r>
        <w:fldChar w:fldCharType="end"/>
      </w:r>
    </w:p>
    <w:p w:rsidR="003D2EA1" w:rsidRPr="003D3539" w:rsidRDefault="003D2EA1" w:rsidP="003D3539">
      <w:pPr>
        <w:tabs>
          <w:tab w:val="left" w:pos="1509"/>
          <w:tab w:val="center" w:pos="4252"/>
        </w:tabs>
        <w:jc w:val="center"/>
        <w:rPr>
          <w:b/>
          <w:sz w:val="32"/>
        </w:rPr>
      </w:pPr>
    </w:p>
    <w:p w:rsidR="00F758CC" w:rsidRDefault="00F758CC" w:rsidP="00055228">
      <w:pPr>
        <w:rPr>
          <w:rStyle w:val="Ttulo2Car"/>
          <w:lang w:val="es-ES"/>
        </w:rPr>
        <w:sectPr w:rsidR="00F758CC" w:rsidSect="00C93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9122B" w:rsidRDefault="001B4201" w:rsidP="001B4201">
      <w:pPr>
        <w:pStyle w:val="Ttulo2"/>
      </w:pPr>
      <w:bookmarkStart w:id="0" w:name="_Toc473275347"/>
      <w:r w:rsidRPr="001B4201">
        <w:t>Objetivo</w:t>
      </w:r>
      <w:r w:rsidR="00BA77B6" w:rsidRPr="001B4201">
        <w:t>.</w:t>
      </w:r>
      <w:bookmarkEnd w:id="0"/>
    </w:p>
    <w:p w:rsidR="001B4201" w:rsidRPr="001B4201" w:rsidRDefault="001B4201" w:rsidP="001B4201">
      <w:r>
        <w:t>Este primer informe tiene como objetivo presentar el avance realizado en el proyecto y presentar una definición clara del proyecto y una metodología de trabajo coherentes ambas tanto con los objetivos del proyecto como con los recursos – datos, humanos e informáticos – disponibles</w:t>
      </w:r>
      <w:r w:rsidR="00F13D83">
        <w:t xml:space="preserve"> así como la identificación de fuentes bibliográficas y de otro tipo que puedan ser de utilidad para el proyecto</w:t>
      </w:r>
      <w:r>
        <w:t>.</w:t>
      </w:r>
    </w:p>
    <w:p w:rsidR="002F6FBF" w:rsidRDefault="002F6FBF" w:rsidP="001B4201">
      <w:pPr>
        <w:pStyle w:val="Ttulo2"/>
      </w:pPr>
    </w:p>
    <w:p w:rsidR="00654C43" w:rsidRDefault="00654C43" w:rsidP="001B4201">
      <w:pPr>
        <w:pStyle w:val="Ttulo2"/>
      </w:pPr>
      <w:bookmarkStart w:id="1" w:name="_Toc473275348"/>
      <w:r>
        <w:t>Descripción y nombre del proyecto.</w:t>
      </w:r>
      <w:bookmarkEnd w:id="1"/>
    </w:p>
    <w:p w:rsidR="001B4201" w:rsidRDefault="001B4201" w:rsidP="00654C43">
      <w:r>
        <w:t xml:space="preserve">El trabajo se enfoca a la identificación de </w:t>
      </w:r>
      <w:r w:rsidRPr="001B4201">
        <w:rPr>
          <w:i/>
        </w:rPr>
        <w:t>tuits</w:t>
      </w:r>
      <w:r>
        <w:t xml:space="preserve"> que, por su contenido, pueden contener mensajes que denigren o muestren hostilidad hacia determinados grupos sociales o inciten a la violencia contra ellos.</w:t>
      </w:r>
    </w:p>
    <w:p w:rsidR="00654C43" w:rsidRDefault="00654C43" w:rsidP="00654C43">
      <w:r>
        <w:t xml:space="preserve">Esencialmente, el proyecto consistirá en desarrollar un sistema de clasificación de </w:t>
      </w:r>
      <w:r w:rsidRPr="001B4201">
        <w:rPr>
          <w:i/>
        </w:rPr>
        <w:t>tuits</w:t>
      </w:r>
      <w:r>
        <w:t xml:space="preserve"> en las siguientes clases</w:t>
      </w:r>
      <w:r w:rsidR="00552755">
        <w:rPr>
          <w:rStyle w:val="Refdenotaalpie"/>
        </w:rPr>
        <w:footnoteReference w:id="1"/>
      </w:r>
      <w:r w:rsidR="00B8733D">
        <w:t xml:space="preserve"> que difieren ligeramente de las utilizadas por el ministerio del Interior</w:t>
      </w:r>
      <w:r>
        <w:t>: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 xml:space="preserve">Clase 1: </w:t>
      </w:r>
      <w:r w:rsidRPr="001B4201">
        <w:rPr>
          <w:i/>
        </w:rPr>
        <w:t>mensaje de odio</w:t>
      </w:r>
      <w:r>
        <w:t>.</w:t>
      </w:r>
    </w:p>
    <w:p w:rsidR="00654C43" w:rsidRDefault="00654C43" w:rsidP="00654C43">
      <w:pPr>
        <w:pStyle w:val="Prrafodelista"/>
        <w:numPr>
          <w:ilvl w:val="2"/>
          <w:numId w:val="7"/>
        </w:numPr>
      </w:pPr>
      <w:r>
        <w:t>Clase 1A</w:t>
      </w:r>
      <w:r w:rsidR="00552755">
        <w:t xml:space="preserve">: </w:t>
      </w:r>
      <w:r w:rsidR="00B8733D">
        <w:t>Racismo/xenofobia</w:t>
      </w:r>
      <w:r w:rsidR="008944E7"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fldChar w:fldCharType="end"/>
      </w:r>
      <w:r w:rsidR="00B8733D"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 xml:space="preserve">Clase 1B: </w:t>
      </w:r>
      <w:r w:rsidR="00B8733D">
        <w:t>Sexo/género</w:t>
      </w:r>
      <w:r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>Clase 1D</w:t>
      </w:r>
      <w:r w:rsidR="00B8733D">
        <w:t xml:space="preserve">: </w:t>
      </w:r>
      <w:r w:rsidR="009C636A">
        <w:t>Identidad/</w:t>
      </w:r>
      <w:r>
        <w:t>orientación sexual.</w:t>
      </w:r>
    </w:p>
    <w:p w:rsidR="00B8733D" w:rsidRPr="00B8733D" w:rsidRDefault="00552755" w:rsidP="00B8733D">
      <w:pPr>
        <w:pStyle w:val="Prrafodelista"/>
        <w:numPr>
          <w:ilvl w:val="2"/>
          <w:numId w:val="7"/>
        </w:numPr>
      </w:pPr>
      <w:r>
        <w:t xml:space="preserve">Clase 1F: </w:t>
      </w:r>
      <w:r w:rsidR="00B8733D" w:rsidRPr="00B8733D">
        <w:t>Discapacidad.</w:t>
      </w:r>
    </w:p>
    <w:p w:rsidR="00552755" w:rsidRDefault="00B8733D" w:rsidP="00654C43">
      <w:pPr>
        <w:pStyle w:val="Prrafodelista"/>
        <w:numPr>
          <w:ilvl w:val="2"/>
          <w:numId w:val="7"/>
        </w:numPr>
      </w:pPr>
      <w:r>
        <w:t>Clase 1G: Clase</w:t>
      </w:r>
      <w:r w:rsidR="00C65D00">
        <w:t xml:space="preserve"> social</w:t>
      </w:r>
      <w:r>
        <w:t>.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 xml:space="preserve">Clase 2: </w:t>
      </w:r>
      <w:r w:rsidRPr="001B4201">
        <w:rPr>
          <w:i/>
        </w:rPr>
        <w:t>neutro</w:t>
      </w:r>
      <w:r>
        <w:t>.</w:t>
      </w:r>
    </w:p>
    <w:p w:rsidR="00B8733D" w:rsidRDefault="001B4201" w:rsidP="00B8733D">
      <w:r>
        <w:t>d</w:t>
      </w:r>
      <w:r w:rsidR="00B8733D">
        <w:t>onde hemos eliminado antisemitismo</w:t>
      </w:r>
      <w:r w:rsidR="008944E7">
        <w:fldChar w:fldCharType="begin"/>
      </w:r>
      <w:r w:rsidR="009C636A">
        <w:instrText>xe "</w:instrText>
      </w:r>
      <w:r w:rsidR="009C636A" w:rsidRPr="00F26529">
        <w:instrText>antisemitismo:Enemi</w:instrText>
      </w:r>
      <w:r w:rsidR="009C636A">
        <w:instrText>stad hacia</w:instrText>
      </w:r>
      <w:r w:rsidR="009C636A" w:rsidRPr="00F26529">
        <w:instrText xml:space="preserve"> los judíos, su cultura o su influencia.</w:instrText>
      </w:r>
      <w:r w:rsidR="009C636A">
        <w:instrText>"</w:instrText>
      </w:r>
      <w:r w:rsidR="008944E7">
        <w:fldChar w:fldCharType="end"/>
      </w:r>
      <w:r w:rsidR="00B8733D">
        <w:t xml:space="preserve"> - incluido en </w:t>
      </w:r>
      <w:r w:rsidR="00B8733D" w:rsidRPr="009C636A">
        <w:rPr>
          <w:i/>
        </w:rPr>
        <w:t>religión</w:t>
      </w:r>
      <w:r w:rsidR="00B8733D">
        <w:t xml:space="preserve"> y/o </w:t>
      </w:r>
      <w:r w:rsidR="00B8733D" w:rsidRPr="009C636A">
        <w:rPr>
          <w:i/>
        </w:rPr>
        <w:t>xenofobia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rPr>
          <w:i/>
        </w:rPr>
        <w:fldChar w:fldCharType="end"/>
      </w:r>
      <w:r w:rsidR="00B8733D">
        <w:t xml:space="preserve"> - y </w:t>
      </w:r>
      <w:r w:rsidR="00B8733D" w:rsidRPr="009C636A">
        <w:rPr>
          <w:i/>
        </w:rPr>
        <w:t>aporofobia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6C519C">
        <w:rPr>
          <w:i/>
        </w:rPr>
        <w:instrText>aporofobia:</w:instrText>
      </w:r>
      <w:r w:rsidR="009C636A" w:rsidRPr="006C519C">
        <w:instrText>Repugnancia u hostilidad ante el pobre, el sin recursos o el desamparado.</w:instrText>
      </w:r>
      <w:r w:rsidR="009C636A">
        <w:instrText>"</w:instrText>
      </w:r>
      <w:r w:rsidR="008944E7">
        <w:rPr>
          <w:i/>
        </w:rPr>
        <w:fldChar w:fldCharType="end"/>
      </w:r>
      <w:r w:rsidR="00B8733D">
        <w:t xml:space="preserve">  - que se incluye en </w:t>
      </w:r>
      <w:r w:rsidR="00B8733D" w:rsidRPr="009C636A">
        <w:rPr>
          <w:i/>
        </w:rPr>
        <w:t>clase</w:t>
      </w:r>
      <w:r w:rsidR="00B8733D">
        <w:t xml:space="preserve"> </w:t>
      </w:r>
      <w:r w:rsidR="00C65D00" w:rsidRPr="00C65D00">
        <w:rPr>
          <w:i/>
        </w:rPr>
        <w:t>social</w:t>
      </w:r>
      <w:r w:rsidR="00B8733D">
        <w:t>- , por su escasa entidad.</w:t>
      </w:r>
    </w:p>
    <w:p w:rsidR="00B8733D" w:rsidRDefault="001B4201" w:rsidP="00B8733D">
      <w:r>
        <w:t>Por lo tanto, u</w:t>
      </w:r>
      <w:r w:rsidR="00B8733D">
        <w:t xml:space="preserve">n mismo mensaje puede pertenecer a dos clases distintas (p.e. moro se refiere tanto a </w:t>
      </w:r>
      <w:r w:rsidR="009C636A">
        <w:t xml:space="preserve">la clase </w:t>
      </w:r>
      <w:r w:rsidR="009C636A" w:rsidRPr="009C636A">
        <w:rPr>
          <w:i/>
        </w:rPr>
        <w:t>racismo/xenofobia</w:t>
      </w:r>
      <w:r w:rsidR="008944E7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8944E7">
        <w:rPr>
          <w:i/>
        </w:rPr>
        <w:fldChar w:fldCharType="end"/>
      </w:r>
      <w:r w:rsidR="009C636A">
        <w:t xml:space="preserve"> como a </w:t>
      </w:r>
      <w:r w:rsidR="009C636A" w:rsidRPr="009C636A">
        <w:rPr>
          <w:i/>
        </w:rPr>
        <w:t>religión</w:t>
      </w:r>
      <w:r w:rsidR="009C636A">
        <w:t>).</w:t>
      </w:r>
      <w:r w:rsidR="00B8733D">
        <w:t xml:space="preserve"> </w:t>
      </w:r>
    </w:p>
    <w:p w:rsidR="00956C01" w:rsidRDefault="009C636A" w:rsidP="009C636A">
      <w:pPr>
        <w:jc w:val="left"/>
        <w:rPr>
          <w:i/>
          <w:color w:val="000000" w:themeColor="text1"/>
        </w:rPr>
      </w:pPr>
      <w:r>
        <w:t xml:space="preserve">El nombre elegido para el proyecto es: </w:t>
      </w:r>
      <w:r w:rsidRPr="009C636A">
        <w:rPr>
          <w:i/>
          <w:color w:val="000000" w:themeColor="text1"/>
        </w:rPr>
        <w:t>Análisis de Sentimiento</w:t>
      </w:r>
      <w:r w:rsidR="008944E7">
        <w:rPr>
          <w:i/>
          <w:color w:val="000000" w:themeColor="text1"/>
        </w:rPr>
        <w:fldChar w:fldCharType="begin"/>
      </w:r>
      <w:r w:rsidRPr="009C636A">
        <w:rPr>
          <w:i/>
          <w:color w:val="000000" w:themeColor="text1"/>
        </w:rPr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8944E7">
        <w:rPr>
          <w:i/>
          <w:color w:val="000000" w:themeColor="text1"/>
        </w:rPr>
        <w:fldChar w:fldCharType="end"/>
      </w:r>
      <w:r w:rsidRPr="009C636A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en Tuits</w:t>
      </w:r>
      <w:r>
        <w:rPr>
          <w:rStyle w:val="Refdenotaalpie"/>
          <w:i/>
          <w:color w:val="000000" w:themeColor="text1"/>
        </w:rPr>
        <w:footnoteReference w:id="2"/>
      </w:r>
      <w:r>
        <w:rPr>
          <w:i/>
          <w:color w:val="000000" w:themeColor="text1"/>
        </w:rPr>
        <w:t xml:space="preserve"> </w:t>
      </w:r>
      <w:r w:rsidRPr="009C636A">
        <w:rPr>
          <w:i/>
          <w:color w:val="000000" w:themeColor="text1"/>
        </w:rPr>
        <w:t>para la Detección de Delitos de Odio</w:t>
      </w:r>
      <w:r w:rsidR="00956C01">
        <w:rPr>
          <w:i/>
          <w:color w:val="000000" w:themeColor="text1"/>
        </w:rPr>
        <w:t>.</w:t>
      </w:r>
    </w:p>
    <w:p w:rsidR="009C636A" w:rsidRDefault="00956C01" w:rsidP="009C636A">
      <w:pPr>
        <w:jc w:val="left"/>
        <w:rPr>
          <w:color w:val="000000" w:themeColor="text1"/>
        </w:rPr>
      </w:pPr>
      <w:r>
        <w:rPr>
          <w:color w:val="000000" w:themeColor="text1"/>
        </w:rPr>
        <w:t>Para ello se pretende seleccionar un procedimiento de aprendizaje maquinal</w:t>
      </w:r>
      <w:r w:rsidR="008944E7">
        <w:rPr>
          <w:color w:val="000000" w:themeColor="text1"/>
        </w:rPr>
        <w:fldChar w:fldCharType="begin"/>
      </w:r>
      <w:r w:rsidR="00DD1F1A">
        <w:instrText>xe "</w:instrText>
      </w:r>
      <w:r w:rsidR="00DD1F1A" w:rsidRPr="00665D0D">
        <w:rPr>
          <w:color w:val="000000" w:themeColor="text1"/>
        </w:rPr>
        <w:instrText>aprendizaje maquinal:</w:instrText>
      </w:r>
      <w:r w:rsidR="00DD1F1A" w:rsidRPr="00665D0D">
        <w:instrText xml:space="preserve">Aprendizaje automático, aprendizaje máquina o </w:instrText>
      </w:r>
      <w:r w:rsidR="00DD1F1A" w:rsidRPr="00DD1F1A">
        <w:rPr>
          <w:i/>
        </w:rPr>
        <w:instrText>machine</w:instrText>
      </w:r>
      <w:r w:rsidR="00DD1F1A" w:rsidRPr="00665D0D">
        <w:instrText xml:space="preserve"> </w:instrText>
      </w:r>
      <w:r w:rsidR="00DD1F1A" w:rsidRPr="00DD1F1A">
        <w:rPr>
          <w:i/>
        </w:rPr>
        <w:instrText>learning</w:instrText>
      </w:r>
      <w:r w:rsidR="00DD1F1A" w:rsidRPr="00665D0D">
        <w:instrText xml:space="preserve">  es la ciencia de conseguir que las computadoras actúen sin haber sido explícitamente programadas</w:instrText>
      </w:r>
      <w:r w:rsidR="00DD1F1A">
        <w:instrText>"</w:instrText>
      </w:r>
      <w:r w:rsidR="008944E7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BE112B">
        <w:rPr>
          <w:color w:val="000000" w:themeColor="text1"/>
        </w:rPr>
        <w:t>supervisado (</w:t>
      </w:r>
      <w:r>
        <w:rPr>
          <w:color w:val="000000" w:themeColor="text1"/>
        </w:rPr>
        <w:t>naïve Bayes, vecinos próximos, árboles de clasificación</w:t>
      </w:r>
      <w:r w:rsidR="00BE112B">
        <w:rPr>
          <w:color w:val="000000" w:themeColor="text1"/>
        </w:rPr>
        <w:t>,…</w:t>
      </w:r>
      <w:r>
        <w:rPr>
          <w:color w:val="000000" w:themeColor="text1"/>
        </w:rPr>
        <w:t>)</w:t>
      </w:r>
      <w:r w:rsidR="00DD1F1A">
        <w:rPr>
          <w:color w:val="000000" w:themeColor="text1"/>
        </w:rPr>
        <w:t xml:space="preserve"> que detecte aquellos tuits que contengan mensajes </w:t>
      </w:r>
      <w:r w:rsidR="00BE112B">
        <w:rPr>
          <w:color w:val="000000" w:themeColor="text1"/>
        </w:rPr>
        <w:t>denigratorios o</w:t>
      </w:r>
      <w:r w:rsidR="00DD1F1A">
        <w:rPr>
          <w:color w:val="000000" w:themeColor="text1"/>
        </w:rPr>
        <w:t xml:space="preserve"> amenazadores para </w:t>
      </w:r>
      <w:r w:rsidR="00775370">
        <w:rPr>
          <w:color w:val="000000" w:themeColor="text1"/>
        </w:rPr>
        <w:t>l</w:t>
      </w:r>
      <w:r w:rsidR="00DD1F1A">
        <w:rPr>
          <w:color w:val="000000" w:themeColor="text1"/>
        </w:rPr>
        <w:t>os grupos</w:t>
      </w:r>
      <w:r w:rsidR="00DD1F1A">
        <w:rPr>
          <w:rStyle w:val="Refdenotaalpie"/>
          <w:color w:val="000000" w:themeColor="text1"/>
        </w:rPr>
        <w:footnoteReference w:id="3"/>
      </w:r>
      <w:r w:rsidR="00DD1F1A">
        <w:rPr>
          <w:color w:val="000000" w:themeColor="text1"/>
        </w:rPr>
        <w:t xml:space="preserve"> </w:t>
      </w:r>
      <w:r w:rsidR="009C636A">
        <w:rPr>
          <w:i/>
          <w:color w:val="000000" w:themeColor="text1"/>
        </w:rPr>
        <w:t xml:space="preserve"> </w:t>
      </w:r>
      <w:r w:rsidR="00775370">
        <w:rPr>
          <w:color w:val="000000" w:themeColor="text1"/>
        </w:rPr>
        <w:t>definidos en las clases.</w:t>
      </w:r>
    </w:p>
    <w:p w:rsidR="002F6FBF" w:rsidRDefault="002F6FBF" w:rsidP="0049191E">
      <w:pPr>
        <w:pStyle w:val="Ttulo3"/>
      </w:pPr>
    </w:p>
    <w:p w:rsidR="00775370" w:rsidRDefault="00775370" w:rsidP="0049191E">
      <w:pPr>
        <w:pStyle w:val="Ttulo3"/>
      </w:pPr>
      <w:bookmarkStart w:id="2" w:name="_Toc473275349"/>
      <w:r>
        <w:t>Características del proyecto.</w:t>
      </w:r>
      <w:bookmarkEnd w:id="2"/>
    </w:p>
    <w:p w:rsidR="00A47BF1" w:rsidRDefault="00A47BF1" w:rsidP="00C65D00">
      <w:r>
        <w:t xml:space="preserve">Partimos del supuesto de que el problema de capturar </w:t>
      </w:r>
      <w:r w:rsidRPr="00A47BF1">
        <w:rPr>
          <w:i/>
        </w:rPr>
        <w:t>tuits</w:t>
      </w:r>
      <w:r>
        <w:t xml:space="preserve"> ha sido solventado por cualquier procedimiento que use cualquiera de las APIs de Twitter (REST</w:t>
      </w:r>
      <w:r>
        <w:rPr>
          <w:rStyle w:val="Refdenotaalpie"/>
        </w:rPr>
        <w:footnoteReference w:id="4"/>
      </w:r>
      <w:r>
        <w:t xml:space="preserve"> o Streaming</w:t>
      </w:r>
      <w:r>
        <w:rPr>
          <w:rStyle w:val="Refdenotaalpie"/>
        </w:rPr>
        <w:footnoteReference w:id="5"/>
      </w:r>
      <w:r>
        <w:t>)</w:t>
      </w:r>
      <w:r w:rsidR="00436F18">
        <w:t xml:space="preserve"> y disponemos de un conjunto de tuits de tamaño adecuado</w:t>
      </w:r>
      <w:r w:rsidR="00606BFA">
        <w:rPr>
          <w:rStyle w:val="Refdenotaalpie"/>
        </w:rPr>
        <w:footnoteReference w:id="6"/>
      </w:r>
      <w:r>
        <w:t>.</w:t>
      </w:r>
    </w:p>
    <w:p w:rsidR="00D87810" w:rsidRDefault="00D87810" w:rsidP="00C65D00">
      <w:r>
        <w:t>Por tanto, el proyecto se enfoca esencialmente a desarrollar un método que permita clasificar un tuit en una de dos categorías: mensaje de odio o neutral, con subcategorías en el primer grupo.</w:t>
      </w:r>
    </w:p>
    <w:p w:rsidR="0088650D" w:rsidRDefault="0088650D" w:rsidP="00C65D00"/>
    <w:p w:rsidR="0088650D" w:rsidRDefault="00EE3BF4" w:rsidP="00C65D00">
      <w:r>
        <w:t xml:space="preserve">Como es sabido, </w:t>
      </w:r>
      <w:r w:rsidR="0088650D">
        <w:t>l</w:t>
      </w:r>
      <w:r>
        <w:t>os</w:t>
      </w:r>
      <w:r w:rsidR="0088650D">
        <w:t xml:space="preserve"> proceso</w:t>
      </w:r>
      <w:r>
        <w:t>s</w:t>
      </w:r>
      <w:r w:rsidR="0088650D">
        <w:t xml:space="preserve"> de validación y selección de modelos</w:t>
      </w:r>
      <w:r>
        <w:rPr>
          <w:rStyle w:val="Refdenotaalpie"/>
        </w:rPr>
        <w:footnoteReference w:id="7"/>
      </w:r>
      <w:r w:rsidR="0088650D">
        <w:t xml:space="preserve"> en aprendizaje estadístico </w:t>
      </w:r>
      <w:sdt>
        <w:sdtPr>
          <w:id w:val="-753598834"/>
          <w:citation/>
        </w:sdtPr>
        <w:sdtContent>
          <w:r w:rsidR="0088650D">
            <w:fldChar w:fldCharType="begin"/>
          </w:r>
          <w:r w:rsidR="0088650D">
            <w:instrText xml:space="preserve"> CITATION Tre09 \l 3082 </w:instrText>
          </w:r>
          <w:r w:rsidR="0088650D">
            <w:fldChar w:fldCharType="separate"/>
          </w:r>
          <w:r w:rsidR="00A303D3">
            <w:rPr>
              <w:noProof/>
            </w:rPr>
            <w:t>(1)</w:t>
          </w:r>
          <w:r w:rsidR="0088650D">
            <w:fldChar w:fldCharType="end"/>
          </w:r>
        </w:sdtContent>
      </w:sdt>
      <w:r w:rsidR="0088650D">
        <w:t xml:space="preserve"> se facilita</w:t>
      </w:r>
      <w:r>
        <w:t>n</w:t>
      </w:r>
      <w:r w:rsidR="0088650D">
        <w:t xml:space="preserve"> enormemente si se dispone de un conjunto de datos </w:t>
      </w:r>
      <w:r>
        <w:t>que están etiquetados con la salida correcta (‘</w:t>
      </w:r>
      <w:r w:rsidRPr="00EE3BF4">
        <w:rPr>
          <w:i/>
        </w:rPr>
        <w:t>patrón oro</w:t>
      </w:r>
      <w:r>
        <w:t xml:space="preserve">’) lo que, en muchos casos, requiere la intervención humana. Este proceso se indica en la </w:t>
      </w:r>
      <w:r>
        <w:fldChar w:fldCharType="begin"/>
      </w:r>
      <w:r>
        <w:instrText xml:space="preserve"> REF _Ref473274319 \h </w:instrText>
      </w:r>
      <w:r w:rsidR="00A303D3">
        <w:fldChar w:fldCharType="separate"/>
      </w:r>
      <w:r w:rsidR="00A303D3">
        <w:rPr>
          <w:b/>
          <w:bCs/>
        </w:rPr>
        <w:t xml:space="preserve">¡Error! No se encuentra el origen de la </w:t>
      </w:r>
      <w:proofErr w:type="spellStart"/>
      <w:r w:rsidR="00A303D3">
        <w:rPr>
          <w:b/>
          <w:bCs/>
        </w:rPr>
        <w:t>referencia.</w:t>
      </w:r>
      <w:r>
        <w:fldChar w:fldCharType="end"/>
      </w:r>
      <w:r>
        <w:fldChar w:fldCharType="begin"/>
      </w:r>
      <w:r>
        <w:instrText xml:space="preserve"> REF _Ref473274327 \h </w:instrText>
      </w:r>
      <w:r>
        <w:fldChar w:fldCharType="separate"/>
      </w:r>
      <w:r w:rsidR="00A303D3">
        <w:rPr>
          <w:b/>
          <w:bCs/>
        </w:rPr>
        <w:t>¡Error</w:t>
      </w:r>
      <w:proofErr w:type="spellEnd"/>
      <w:r w:rsidR="00A303D3">
        <w:rPr>
          <w:b/>
          <w:bCs/>
        </w:rPr>
        <w:t>! No se encuentra el origen de la referencia.</w:t>
      </w:r>
      <w:r>
        <w:fldChar w:fldCharType="end"/>
      </w:r>
      <w:r>
        <w:t>.</w:t>
      </w:r>
    </w:p>
    <w:p w:rsidR="00EE3BF4" w:rsidRDefault="00EE3BF4" w:rsidP="00EE3BF4">
      <w:pPr>
        <w:jc w:val="center"/>
      </w:pPr>
      <w:r>
        <w:rPr>
          <w:noProof/>
        </w:rPr>
        <w:drawing>
          <wp:inline distT="0" distB="0" distL="0" distR="0" wp14:anchorId="49D5E8DB" wp14:editId="2E5307DB">
            <wp:extent cx="5391150" cy="3050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F4" w:rsidRDefault="002F6FBF" w:rsidP="002F6FBF">
      <w:pPr>
        <w:pStyle w:val="Descripcin"/>
        <w:jc w:val="center"/>
      </w:pPr>
      <w:bookmarkStart w:id="3" w:name="_Toc473275299"/>
      <w:r>
        <w:t xml:space="preserve">Figura </w:t>
      </w:r>
      <w:fldSimple w:instr=" SEQ Figura \* ARABIC ">
        <w:r w:rsidR="00A303D3">
          <w:rPr>
            <w:noProof/>
          </w:rPr>
          <w:t>1</w:t>
        </w:r>
      </w:fldSimple>
      <w:r>
        <w:t xml:space="preserve"> </w:t>
      </w:r>
      <w:r w:rsidRPr="00726556">
        <w:t>Validación y selección de modelos</w:t>
      </w:r>
      <w:bookmarkEnd w:id="3"/>
    </w:p>
    <w:p w:rsidR="00C65D00" w:rsidRDefault="00EE3BF4" w:rsidP="00C65D00">
      <w:r>
        <w:t>S</w:t>
      </w:r>
      <w:r w:rsidR="00C65D00">
        <w:t>eg</w:t>
      </w:r>
      <w:r>
        <w:t xml:space="preserve">ún las primeras observaciones, </w:t>
      </w:r>
      <w:r w:rsidR="00C65D00">
        <w:t xml:space="preserve">la proporción de tuits que tratan temas relacionados con el odio </w:t>
      </w:r>
      <w:r>
        <w:t xml:space="preserve">es habitualmente </w:t>
      </w:r>
      <w:r w:rsidR="00C65D00">
        <w:t>muy limitada</w:t>
      </w:r>
      <w:r w:rsidR="00C65D00">
        <w:rPr>
          <w:rStyle w:val="Refdenotaalpie"/>
        </w:rPr>
        <w:footnoteReference w:id="8"/>
      </w:r>
      <w:r w:rsidR="00C65D00">
        <w:t xml:space="preserve"> </w:t>
      </w:r>
      <w:r w:rsidR="0091011A">
        <w:t xml:space="preserve">por lo que </w:t>
      </w:r>
      <w:r w:rsidR="00C65D00">
        <w:t>un etiquetado</w:t>
      </w:r>
      <w:r w:rsidR="008944E7">
        <w:fldChar w:fldCharType="begin"/>
      </w:r>
      <w:r w:rsidR="00A00527">
        <w:instrText>xe "</w:instrText>
      </w:r>
      <w:r w:rsidR="00A00527" w:rsidRPr="00BB061B">
        <w:instrText>etiquetado:Añadir un camo - etiqueta - que identifique alguna característica. En este caso la clase de pertenencia del tuit.</w:instrText>
      </w:r>
      <w:r w:rsidR="00A00527">
        <w:instrText>"</w:instrText>
      </w:r>
      <w:r w:rsidR="008944E7">
        <w:fldChar w:fldCharType="end"/>
      </w:r>
      <w:r w:rsidR="00C65D00">
        <w:t xml:space="preserve"> manual con selección aleatoria de tuits requeriría revisar una enorme cantidad</w:t>
      </w:r>
      <w:r w:rsidR="00A00527">
        <w:t xml:space="preserve"> de mensajes para obtener a cambio un pequeño conjunto de entrenamiento.</w:t>
      </w:r>
    </w:p>
    <w:p w:rsidR="00A00527" w:rsidRDefault="00A00527" w:rsidP="00C65D00">
      <w:r>
        <w:t>Por esta razón, se han explorado varios caminos que permitan, un etiquetado</w:t>
      </w:r>
      <w:r w:rsidR="008944E7">
        <w:fldChar w:fldCharType="begin"/>
      </w:r>
      <w:r>
        <w:instrText>xe "</w:instrText>
      </w:r>
      <w:r w:rsidRPr="00BB061B">
        <w:instrText xml:space="preserve">etiquetado:Añadir un camo - etiqueta - que identifique alguna característica. En este caso la clase de pertenencia del </w:instrText>
      </w:r>
      <w:r w:rsidRPr="00A00527">
        <w:rPr>
          <w:i/>
        </w:rPr>
        <w:instrText>tuit</w:instrText>
      </w:r>
      <w:r w:rsidRPr="00BB061B">
        <w:instrText>.</w:instrText>
      </w:r>
      <w:r>
        <w:instrText>"</w:instrText>
      </w:r>
      <w:r w:rsidR="008944E7">
        <w:fldChar w:fldCharType="end"/>
      </w:r>
      <w:r>
        <w:t xml:space="preserve"> de </w:t>
      </w:r>
      <w:r w:rsidRPr="009C0456">
        <w:rPr>
          <w:i/>
        </w:rPr>
        <w:t xml:space="preserve">tuits </w:t>
      </w:r>
      <w:r w:rsidR="009C0456" w:rsidRPr="009C0456">
        <w:rPr>
          <w:i/>
        </w:rPr>
        <w:t>no supervisado</w:t>
      </w:r>
      <w:r w:rsidR="009C0456">
        <w:t xml:space="preserve"> o semisupervisad</w:t>
      </w:r>
      <w:r>
        <w:t xml:space="preserve">o. Estos métodos suelen basarse en un cribado de los tuits basado en reglas que no requiere la intervención humana, siendo un ejemplo el caso expuesto </w:t>
      </w:r>
      <w:r w:rsidR="007602FD">
        <w:t>en el artículo</w:t>
      </w:r>
      <w:r>
        <w:t xml:space="preserve"> </w:t>
      </w:r>
      <w:r>
        <w:fldChar w:fldCharType="begin"/>
      </w:r>
      <w:r>
        <w:instrText xml:space="preserve"> CITATION You \l 3082 </w:instrText>
      </w:r>
      <w:r>
        <w:fldChar w:fldCharType="separate"/>
      </w:r>
      <w:r w:rsidR="00A303D3">
        <w:rPr>
          <w:noProof/>
        </w:rPr>
        <w:t xml:space="preserve"> (2)</w:t>
      </w:r>
      <w:r>
        <w:fldChar w:fldCharType="end"/>
      </w:r>
      <w:r w:rsidR="00114450">
        <w:t>.</w:t>
      </w:r>
    </w:p>
    <w:p w:rsidR="00114450" w:rsidRDefault="00481CB8" w:rsidP="00C65D00">
      <w:pPr>
        <w:rPr>
          <w:bCs/>
          <w:color w:val="000000"/>
        </w:rPr>
      </w:pPr>
      <w:r>
        <w:t xml:space="preserve">Tal enfoque </w:t>
      </w:r>
      <w:r w:rsidR="00114450">
        <w:t xml:space="preserve">requiere </w:t>
      </w:r>
      <w:r>
        <w:t>del uso de herramientas de procesamiento del lenguaje natural</w:t>
      </w:r>
      <w:r w:rsidR="008944E7">
        <w:fldChar w:fldCharType="begin"/>
      </w:r>
      <w:r>
        <w:instrText>xe "</w:instrText>
      </w:r>
      <w:r w:rsidRPr="00EA74E3">
        <w:instrText>procesamiento de</w:instrText>
      </w:r>
      <w:r>
        <w:instrText>l</w:instrText>
      </w:r>
      <w:r w:rsidRPr="00EA74E3">
        <w:instrText xml:space="preserve"> lenguaje natural:</w:instrText>
      </w:r>
      <w:r>
        <w:instrText>C</w:instrText>
      </w:r>
      <w:r w:rsidRPr="00EA74E3">
        <w:instrText>ampo de las ciencias de la computación, inteligencia artificial y lingüística que estudia las interacciones entre las computadoras y el lenguaje humano.</w:instrText>
      </w:r>
      <w:r>
        <w:instrText>"</w:instrText>
      </w:r>
      <w:r w:rsidR="008944E7">
        <w:fldChar w:fldCharType="end"/>
      </w:r>
      <w:r>
        <w:t xml:space="preserve"> (NLP</w:t>
      </w:r>
      <w:r w:rsidR="008944E7">
        <w:fldChar w:fldCharType="begin"/>
      </w:r>
      <w:r>
        <w:instrText>xe "</w:instrText>
      </w:r>
      <w:r w:rsidRPr="00DA49D6">
        <w:instrText>N</w:instrText>
      </w:r>
      <w:r>
        <w:instrText>LP" \t "</w:instrText>
      </w:r>
      <w:r w:rsidRPr="000F493F">
        <w:rPr>
          <w:rFonts w:asciiTheme="minorHAnsi" w:hAnsiTheme="minorHAnsi"/>
          <w:i/>
        </w:rPr>
        <w:instrText>Véase</w:instrText>
      </w:r>
      <w:r w:rsidRPr="000F493F">
        <w:rPr>
          <w:rFonts w:asciiTheme="minorHAnsi" w:hAnsiTheme="minorHAnsi"/>
        </w:rPr>
        <w:instrText xml:space="preserve"> Procesamiendo del Lenguaje Natural.</w:instrText>
      </w:r>
      <w:r>
        <w:instrText>"</w:instrText>
      </w:r>
      <w:r w:rsidR="008944E7">
        <w:fldChar w:fldCharType="end"/>
      </w:r>
      <w:r>
        <w:t xml:space="preserve">) tales como el paquete </w:t>
      </w:r>
      <w:r w:rsidRPr="00481CB8">
        <w:t>Natural Language Toolkit</w:t>
      </w:r>
      <w:r w:rsidR="006F4D4D">
        <w:fldChar w:fldCharType="begin"/>
      </w:r>
      <w:r w:rsidR="006F4D4D">
        <w:instrText xml:space="preserve"> CITATION Nat17 \l 3082 </w:instrText>
      </w:r>
      <w:r w:rsidR="006F4D4D">
        <w:fldChar w:fldCharType="separate"/>
      </w:r>
      <w:r w:rsidR="00A303D3">
        <w:rPr>
          <w:noProof/>
        </w:rPr>
        <w:t xml:space="preserve"> (3)</w:t>
      </w:r>
      <w:r w:rsidR="006F4D4D">
        <w:fldChar w:fldCharType="end"/>
      </w:r>
      <w:r>
        <w:t xml:space="preserve"> (NLTK</w:t>
      </w:r>
      <w:r w:rsidR="008944E7">
        <w:fldChar w:fldCharType="begin"/>
      </w:r>
      <w:r>
        <w:instrText>xe "</w:instrText>
      </w:r>
      <w:r w:rsidRPr="00950459">
        <w:instrText>NLTK</w:instrText>
      </w:r>
      <w:r>
        <w:instrText>" \t "</w:instrText>
      </w:r>
      <w:r w:rsidRPr="00FF62CC">
        <w:rPr>
          <w:rFonts w:asciiTheme="minorHAnsi" w:hAnsiTheme="minorHAnsi"/>
          <w:i/>
        </w:rPr>
        <w:instrText>Véase</w:instrText>
      </w:r>
      <w:r w:rsidRPr="00FF62CC">
        <w:rPr>
          <w:rFonts w:asciiTheme="minorHAnsi" w:hAnsiTheme="minorHAnsi"/>
        </w:rPr>
        <w:instrText xml:space="preserve"> NaturalLanguage Toolkit</w:instrText>
      </w:r>
      <w:r>
        <w:instrText>"</w:instrText>
      </w:r>
      <w:r w:rsidR="008944E7">
        <w:fldChar w:fldCharType="end"/>
      </w:r>
      <w:r>
        <w:t xml:space="preserve">) </w:t>
      </w:r>
      <w:r w:rsidR="006F4D4D">
        <w:t xml:space="preserve">descrito en el libro de </w:t>
      </w:r>
      <w:r w:rsidR="006F4D4D" w:rsidRPr="006F4D4D">
        <w:rPr>
          <w:bCs/>
          <w:color w:val="000000"/>
        </w:rPr>
        <w:t>Steven Bird, Ewan Klein, and Edward Loper</w:t>
      </w:r>
      <w:r w:rsidR="006F4D4D">
        <w:rPr>
          <w:bCs/>
          <w:color w:val="000000"/>
        </w:rPr>
        <w:t xml:space="preserve"> </w:t>
      </w:r>
      <w:r w:rsidR="006F4D4D">
        <w:rPr>
          <w:bCs/>
          <w:color w:val="000000"/>
        </w:rPr>
        <w:fldChar w:fldCharType="begin"/>
      </w:r>
      <w:r w:rsidR="006F4D4D">
        <w:rPr>
          <w:bCs/>
          <w:color w:val="000000"/>
        </w:rPr>
        <w:instrText xml:space="preserve"> CITATION Ste \l 3082 </w:instrText>
      </w:r>
      <w:r w:rsidR="006F4D4D">
        <w:rPr>
          <w:bCs/>
          <w:color w:val="000000"/>
        </w:rPr>
        <w:fldChar w:fldCharType="separate"/>
      </w:r>
      <w:r w:rsidR="00A303D3">
        <w:rPr>
          <w:bCs/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(4)</w:t>
      </w:r>
      <w:r w:rsidR="006F4D4D">
        <w:rPr>
          <w:bCs/>
          <w:color w:val="000000"/>
        </w:rPr>
        <w:fldChar w:fldCharType="end"/>
      </w:r>
      <w:r w:rsidR="006F4D4D">
        <w:rPr>
          <w:bCs/>
          <w:color w:val="000000"/>
        </w:rPr>
        <w:t>.</w:t>
      </w:r>
    </w:p>
    <w:p w:rsidR="006F4D4D" w:rsidRDefault="006F4D4D" w:rsidP="00C65D00">
      <w:pPr>
        <w:rPr>
          <w:bCs/>
          <w:color w:val="000000"/>
        </w:rPr>
      </w:pPr>
      <w:r>
        <w:rPr>
          <w:bCs/>
          <w:color w:val="000000"/>
        </w:rPr>
        <w:t xml:space="preserve">No obstante, la utilización de las herramientas de procesamiento del lenguaje natural requiere la utilización de </w:t>
      </w:r>
      <w:r w:rsidRPr="006F4D4D">
        <w:rPr>
          <w:bCs/>
          <w:i/>
          <w:color w:val="000000"/>
        </w:rPr>
        <w:t>corpora</w:t>
      </w:r>
      <w:r w:rsidR="008944E7">
        <w:rPr>
          <w:bCs/>
          <w:i/>
          <w:color w:val="000000"/>
        </w:rPr>
        <w:fldChar w:fldCharType="begin"/>
      </w:r>
      <w:r>
        <w:instrText>xe "</w:instrText>
      </w:r>
      <w:r w:rsidRPr="00C20810">
        <w:rPr>
          <w:bCs/>
          <w:i/>
          <w:color w:val="000000"/>
        </w:rPr>
        <w:instrText>corpora:</w:instrText>
      </w:r>
      <w:r w:rsidRPr="00C20810">
        <w:instrText xml:space="preserve">Plural de corpus. </w:instrText>
      </w:r>
      <w:r>
        <w:instrText xml:space="preserve">Un </w:instrText>
      </w:r>
      <w:r w:rsidRPr="006F4D4D">
        <w:rPr>
          <w:i/>
        </w:rPr>
        <w:instrText>corpus</w:instrText>
      </w:r>
      <w:r>
        <w:instrText xml:space="preserve"> e</w:instrText>
      </w:r>
      <w:r w:rsidRPr="00C20810">
        <w:instrText xml:space="preserve">s </w:instrText>
      </w:r>
      <w:r>
        <w:instrText>una gran colección de textosque contienen material escrito o hablado sobre el que se basa el análisis lingüístico</w:instrText>
      </w:r>
      <w:r w:rsidRPr="00C20810">
        <w:instrText>.</w:instrText>
      </w:r>
      <w:r>
        <w:instrText>"</w:instrText>
      </w:r>
      <w:r w:rsidR="008944E7">
        <w:rPr>
          <w:bCs/>
          <w:i/>
          <w:color w:val="000000"/>
        </w:rPr>
        <w:fldChar w:fldCharType="end"/>
      </w:r>
      <w:r>
        <w:rPr>
          <w:bCs/>
          <w:color w:val="000000"/>
        </w:rPr>
        <w:t xml:space="preserve"> </w:t>
      </w:r>
      <w:r w:rsidR="00A0150C">
        <w:rPr>
          <w:bCs/>
          <w:color w:val="000000"/>
        </w:rPr>
        <w:t xml:space="preserve">anotados que permitan realizar análisis, morfológicos, sintácticos, semánticos o de  otro tipo para finalidades tan distintas como puedan ser conversión de voz a texto, análisis de opinión, valoración de productos por los usuarios, traducción automática etc. </w:t>
      </w:r>
    </w:p>
    <w:p w:rsidR="00A0150C" w:rsidRDefault="00A0150C" w:rsidP="00C65D00">
      <w:pPr>
        <w:rPr>
          <w:bCs/>
          <w:color w:val="000000"/>
        </w:rPr>
      </w:pPr>
      <w:r>
        <w:rPr>
          <w:bCs/>
          <w:color w:val="000000"/>
        </w:rPr>
        <w:t>Desgraciadamente en castellano este tipo de corpora no abundan, de momento hemos identificado los siguientes:</w:t>
      </w:r>
    </w:p>
    <w:p w:rsidR="00F97C26" w:rsidRPr="002F0CAE" w:rsidRDefault="00F97C26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8C7BBE">
        <w:rPr>
          <w:i/>
          <w:color w:val="000000"/>
        </w:rPr>
        <w:t>Wikicorpus</w:t>
      </w:r>
      <w:r w:rsidRPr="002F0CAE">
        <w:rPr>
          <w:color w:val="000000"/>
        </w:rPr>
        <w:t xml:space="preserve"> </w:t>
      </w:r>
      <w:r w:rsidRPr="002F0CAE">
        <w:rPr>
          <w:color w:val="000000"/>
        </w:rPr>
        <w:fldChar w:fldCharType="begin"/>
      </w:r>
      <w:r w:rsidRPr="002F0CAE">
        <w:rPr>
          <w:color w:val="000000"/>
        </w:rPr>
        <w:instrText xml:space="preserve"> CITATION Uni \l 3082 </w:instrText>
      </w:r>
      <w:r w:rsidRPr="002F0CAE">
        <w:rPr>
          <w:color w:val="000000"/>
        </w:rPr>
        <w:fldChar w:fldCharType="separate"/>
      </w:r>
      <w:r w:rsidR="00A303D3">
        <w:rPr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(5)</w:t>
      </w:r>
      <w:r w:rsidRPr="002F0CAE">
        <w:rPr>
          <w:color w:val="000000"/>
        </w:rPr>
        <w:fldChar w:fldCharType="end"/>
      </w:r>
      <w:r w:rsidR="00B65442" w:rsidRPr="002F0CAE">
        <w:rPr>
          <w:color w:val="000000"/>
        </w:rPr>
        <w:fldChar w:fldCharType="begin"/>
      </w:r>
      <w:r w:rsidR="00B65442" w:rsidRPr="002F0CAE">
        <w:rPr>
          <w:color w:val="000000"/>
        </w:rPr>
        <w:instrText xml:space="preserve">CITATION Sam10 \l 3082 </w:instrText>
      </w:r>
      <w:r w:rsidR="00B65442" w:rsidRPr="002F0CAE">
        <w:rPr>
          <w:color w:val="000000"/>
        </w:rPr>
        <w:fldChar w:fldCharType="separate"/>
      </w:r>
      <w:r w:rsidR="00A303D3">
        <w:rPr>
          <w:noProof/>
          <w:color w:val="000000"/>
        </w:rPr>
        <w:t xml:space="preserve"> </w:t>
      </w:r>
      <w:r w:rsidR="00A303D3" w:rsidRPr="00A303D3">
        <w:rPr>
          <w:noProof/>
          <w:color w:val="000000"/>
        </w:rPr>
        <w:t>(6)</w:t>
      </w:r>
      <w:r w:rsidR="00B65442" w:rsidRPr="002F0CAE">
        <w:rPr>
          <w:color w:val="000000"/>
        </w:rPr>
        <w:fldChar w:fldCharType="end"/>
      </w:r>
    </w:p>
    <w:p w:rsidR="00A93ECF" w:rsidRPr="002F0CAE" w:rsidRDefault="00A93ECF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2F0CAE">
        <w:rPr>
          <w:color w:val="000000"/>
        </w:rPr>
        <w:t xml:space="preserve">Cess_esp contiene </w:t>
      </w:r>
      <w:r w:rsidRPr="002F0CAE">
        <w:rPr>
          <w:color w:val="000000"/>
          <w:shd w:val="clear" w:color="auto" w:fill="FFFFFF"/>
        </w:rPr>
        <w:t>6</w:t>
      </w:r>
      <w:r w:rsidR="002F0CAE" w:rsidRPr="002F0CAE">
        <w:rPr>
          <w:color w:val="000000"/>
          <w:shd w:val="clear" w:color="auto" w:fill="FFFFFF"/>
        </w:rPr>
        <w:t>.</w:t>
      </w:r>
      <w:r w:rsidRPr="002F0CAE">
        <w:rPr>
          <w:color w:val="000000"/>
          <w:shd w:val="clear" w:color="auto" w:fill="FFFFFF"/>
        </w:rPr>
        <w:t>030 sentencias anotadas.</w:t>
      </w:r>
    </w:p>
    <w:p w:rsidR="00D87810" w:rsidRPr="00A93ECF" w:rsidRDefault="00D87810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F13D83">
        <w:rPr>
          <w:i/>
          <w:color w:val="000000"/>
        </w:rPr>
        <w:t>Corpus</w:t>
      </w:r>
      <w:r w:rsidRPr="00A93ECF">
        <w:rPr>
          <w:color w:val="000000"/>
        </w:rPr>
        <w:t xml:space="preserve"> TASS</w:t>
      </w:r>
      <w:r w:rsidR="00A93ECF" w:rsidRPr="00A93ECF">
        <w:rPr>
          <w:rStyle w:val="Refdenotaalpie"/>
          <w:color w:val="000000"/>
        </w:rPr>
        <w:footnoteReference w:id="9"/>
      </w:r>
      <w:r w:rsidR="00D14FEB" w:rsidRPr="00A93ECF">
        <w:rPr>
          <w:color w:val="000000"/>
        </w:rPr>
        <w:t>:</w:t>
      </w:r>
      <w:r w:rsidRPr="00A93ECF">
        <w:rPr>
          <w:color w:val="000000"/>
        </w:rPr>
        <w:t xml:space="preserve"> </w:t>
      </w:r>
      <w:r w:rsidRPr="002F0CAE">
        <w:rPr>
          <w:color w:val="333333"/>
        </w:rPr>
        <w:t>corpus de unos 70.000 t</w:t>
      </w:r>
      <w:r w:rsidR="00A93ECF" w:rsidRPr="002F0CAE">
        <w:rPr>
          <w:color w:val="333333"/>
        </w:rPr>
        <w:t>uit</w:t>
      </w:r>
      <w:r w:rsidRPr="002F0CAE">
        <w:rPr>
          <w:color w:val="333333"/>
        </w:rPr>
        <w:t>s, escritos en español por más de 150 personajes de la política, economía, medios de comunicación y el mundo de la cultura en España, entre noviembre de 2011 y marzo de 2012. Cada mensaje inclu</w:t>
      </w:r>
      <w:r w:rsidR="002E1EFE">
        <w:rPr>
          <w:color w:val="333333"/>
        </w:rPr>
        <w:t>ye</w:t>
      </w:r>
      <w:r w:rsidRPr="002F0CAE">
        <w:rPr>
          <w:color w:val="333333"/>
        </w:rPr>
        <w:t xml:space="preserve"> su identificador de t</w:t>
      </w:r>
      <w:r w:rsidR="00F97C26" w:rsidRPr="002F0CAE">
        <w:rPr>
          <w:color w:val="333333"/>
        </w:rPr>
        <w:t>ui</w:t>
      </w:r>
      <w:r w:rsidRPr="002F0CAE">
        <w:rPr>
          <w:color w:val="333333"/>
        </w:rPr>
        <w:t>t, la fecha de creación, el usuario y el propio contenido. Cada mensaje ha sido etiquetado con una polaridad global, indicando si el texto expresa un sentimiento positivo, negativo o neutral en 5 niveles.</w:t>
      </w:r>
      <w:r w:rsidR="00F97C26" w:rsidRPr="002F0CAE">
        <w:rPr>
          <w:color w:val="333333"/>
        </w:rPr>
        <w:t xml:space="preserve"> Se precisa autorización para acceder</w:t>
      </w:r>
      <w:r w:rsidR="000B32C0">
        <w:rPr>
          <w:rStyle w:val="Refdenotaalpie"/>
          <w:color w:val="333333"/>
        </w:rPr>
        <w:footnoteReference w:id="10"/>
      </w:r>
      <w:r w:rsidR="002E1EFE">
        <w:rPr>
          <w:color w:val="333333"/>
        </w:rPr>
        <w:fldChar w:fldCharType="begin"/>
      </w:r>
      <w:r w:rsidR="002E1EFE">
        <w:rPr>
          <w:color w:val="333333"/>
        </w:rPr>
        <w:instrText xml:space="preserve">CITATION SEP16 \l 3082 </w:instrText>
      </w:r>
      <w:r w:rsidR="002E1EFE">
        <w:rPr>
          <w:color w:val="333333"/>
        </w:rPr>
        <w:fldChar w:fldCharType="separate"/>
      </w:r>
      <w:r w:rsidR="00A303D3">
        <w:rPr>
          <w:noProof/>
          <w:color w:val="333333"/>
        </w:rPr>
        <w:t xml:space="preserve"> </w:t>
      </w:r>
      <w:r w:rsidR="00A303D3" w:rsidRPr="00A303D3">
        <w:rPr>
          <w:noProof/>
          <w:color w:val="333333"/>
        </w:rPr>
        <w:t>(7)</w:t>
      </w:r>
      <w:r w:rsidR="002E1EFE">
        <w:rPr>
          <w:color w:val="333333"/>
        </w:rPr>
        <w:fldChar w:fldCharType="end"/>
      </w:r>
      <w:r w:rsidR="00F97C26" w:rsidRPr="00A93ECF">
        <w:rPr>
          <w:color w:val="333333"/>
        </w:rPr>
        <w:t>.</w:t>
      </w:r>
    </w:p>
    <w:p w:rsidR="00D87810" w:rsidRPr="00D87810" w:rsidRDefault="00D87810" w:rsidP="00C770D1">
      <w:pPr>
        <w:rPr>
          <w:bCs/>
          <w:color w:val="000000"/>
        </w:rPr>
      </w:pPr>
      <w:r>
        <w:rPr>
          <w:bCs/>
          <w:color w:val="000000"/>
        </w:rPr>
        <w:t xml:space="preserve">Pero, en primer lugar, estos </w:t>
      </w:r>
      <w:r w:rsidRPr="00D87810">
        <w:rPr>
          <w:bCs/>
          <w:i/>
          <w:color w:val="000000"/>
        </w:rPr>
        <w:t xml:space="preserve">corpora </w:t>
      </w:r>
      <w:r>
        <w:rPr>
          <w:bCs/>
          <w:color w:val="000000"/>
        </w:rPr>
        <w:t xml:space="preserve">no incluyen mensajes hablados mientras que en las redes sociales tipo Twitter, el lenguaje es más próximo al hablado que al escrito y, </w:t>
      </w:r>
      <w:r w:rsidR="00F13D83">
        <w:rPr>
          <w:bCs/>
          <w:color w:val="000000"/>
        </w:rPr>
        <w:t>aun cuando</w:t>
      </w:r>
      <w:r>
        <w:rPr>
          <w:bCs/>
          <w:color w:val="000000"/>
        </w:rPr>
        <w:t xml:space="preserve"> el </w:t>
      </w:r>
      <w:r w:rsidR="00F13D83" w:rsidRPr="00F13D83">
        <w:rPr>
          <w:bCs/>
          <w:i/>
          <w:color w:val="000000"/>
        </w:rPr>
        <w:t>c</w:t>
      </w:r>
      <w:r w:rsidR="00A93ECF" w:rsidRPr="00F13D83">
        <w:rPr>
          <w:bCs/>
          <w:i/>
          <w:color w:val="000000"/>
        </w:rPr>
        <w:t>orpus</w:t>
      </w:r>
      <w:r w:rsidR="00A93ECF">
        <w:rPr>
          <w:bCs/>
          <w:color w:val="000000"/>
        </w:rPr>
        <w:t xml:space="preserve"> </w:t>
      </w:r>
      <w:r w:rsidR="00BE112B">
        <w:rPr>
          <w:bCs/>
          <w:color w:val="000000"/>
        </w:rPr>
        <w:t>TASS solo</w:t>
      </w:r>
      <w:r w:rsidR="00F13D83">
        <w:rPr>
          <w:bCs/>
          <w:color w:val="000000"/>
        </w:rPr>
        <w:t xml:space="preserve"> contiene tuits, estos están escritos por personas de cierta relevancia pública y no contienen mensajes de odio, sino, en todo caso, críticas a estos.</w:t>
      </w:r>
    </w:p>
    <w:p w:rsidR="00C770D1" w:rsidRDefault="00F13D83" w:rsidP="00C770D1">
      <w:pPr>
        <w:rPr>
          <w:bCs/>
          <w:color w:val="000000"/>
        </w:rPr>
      </w:pPr>
      <w:r>
        <w:rPr>
          <w:bCs/>
          <w:color w:val="000000"/>
        </w:rPr>
        <w:t>S</w:t>
      </w:r>
      <w:r w:rsidR="00C770D1">
        <w:rPr>
          <w:bCs/>
          <w:color w:val="000000"/>
        </w:rPr>
        <w:t>e trata</w:t>
      </w:r>
      <w:r>
        <w:rPr>
          <w:bCs/>
          <w:color w:val="000000"/>
        </w:rPr>
        <w:t>, por tanto,</w:t>
      </w:r>
      <w:r w:rsidR="00C770D1">
        <w:rPr>
          <w:bCs/>
          <w:color w:val="000000"/>
        </w:rPr>
        <w:t xml:space="preserve"> de </w:t>
      </w:r>
      <w:r w:rsidR="00C770D1" w:rsidRPr="00C770D1">
        <w:rPr>
          <w:bCs/>
          <w:i/>
          <w:color w:val="000000"/>
        </w:rPr>
        <w:t>corpora</w:t>
      </w:r>
      <w:r w:rsidR="00C770D1">
        <w:rPr>
          <w:bCs/>
          <w:color w:val="000000"/>
        </w:rPr>
        <w:t xml:space="preserve"> más bien restringidos no equilibrados</w:t>
      </w:r>
      <w:r w:rsidR="00C770D1">
        <w:rPr>
          <w:rStyle w:val="Refdenotaalpie"/>
          <w:bCs/>
          <w:color w:val="000000"/>
        </w:rPr>
        <w:footnoteReference w:id="11"/>
      </w:r>
      <w:r>
        <w:rPr>
          <w:bCs/>
          <w:color w:val="000000"/>
        </w:rPr>
        <w:t>. Su utilidad se limita a poder utilizarlos como auxiliares para el etiquetado gramatical</w:t>
      </w:r>
      <w:r>
        <w:rPr>
          <w:rStyle w:val="Refdenotaalpie"/>
          <w:bCs/>
          <w:color w:val="000000"/>
        </w:rPr>
        <w:footnoteReference w:id="12"/>
      </w:r>
      <w:r w:rsidR="009C0456">
        <w:rPr>
          <w:bCs/>
          <w:color w:val="000000"/>
        </w:rPr>
        <w:t>.</w:t>
      </w:r>
    </w:p>
    <w:p w:rsidR="009C0456" w:rsidRDefault="009C0456" w:rsidP="00C770D1">
      <w:pPr>
        <w:rPr>
          <w:bCs/>
          <w:color w:val="000000"/>
        </w:rPr>
      </w:pPr>
      <w:r>
        <w:rPr>
          <w:bCs/>
          <w:color w:val="000000"/>
        </w:rPr>
        <w:t>Mediante estas técnicas sin supervisión extraeremos los tuits con una presunta inclinación hacia el odio que, esta vez sí, se etiquetarán a mano.</w:t>
      </w:r>
    </w:p>
    <w:p w:rsidR="002F6FBF" w:rsidRDefault="002F6FBF" w:rsidP="00BE6E9D">
      <w:pPr>
        <w:pStyle w:val="Ttulo3"/>
      </w:pPr>
    </w:p>
    <w:p w:rsidR="00BE6E9D" w:rsidRDefault="00BE6E9D" w:rsidP="00BE6E9D">
      <w:pPr>
        <w:pStyle w:val="Ttulo3"/>
      </w:pPr>
      <w:bookmarkStart w:id="4" w:name="_Toc473275350"/>
      <w:r>
        <w:t>Métricas de rendimiento.</w:t>
      </w:r>
      <w:bookmarkEnd w:id="4"/>
    </w:p>
    <w:p w:rsidR="00BE6E9D" w:rsidRDefault="00BE6E9D" w:rsidP="00BE6E9D">
      <w:r>
        <w:t>Se utilizarán los indicadores clásicos en clasificación binaria ya que un texto dentro de la clase 1 puede pertenecer también la clase 1A y 1B:</w:t>
      </w:r>
    </w:p>
    <w:p w:rsidR="00582DA4" w:rsidRDefault="00582DA4" w:rsidP="00582DA4">
      <w:pPr>
        <w:pStyle w:val="Prrafodelista"/>
        <w:numPr>
          <w:ilvl w:val="0"/>
          <w:numId w:val="8"/>
        </w:numPr>
      </w:pPr>
      <w:r>
        <w:t>Precisión</w:t>
      </w:r>
    </w:p>
    <w:p w:rsidR="00582DA4" w:rsidRDefault="00582DA4" w:rsidP="00582DA4">
      <w:pPr>
        <w:pStyle w:val="Prrafodelista"/>
        <w:numPr>
          <w:ilvl w:val="0"/>
          <w:numId w:val="8"/>
        </w:numPr>
      </w:pPr>
      <w:r>
        <w:t>Exhaustividad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ROC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>Si los documentos se asignan solo a una clase</w:t>
      </w:r>
      <w:r w:rsidRPr="00543645">
        <w:rPr>
          <w:rStyle w:val="Refdenotaalpie"/>
          <w:rFonts w:asciiTheme="minorHAnsi" w:hAnsiTheme="minorHAnsi"/>
        </w:rPr>
        <w:footnoteReference w:id="13"/>
      </w:r>
      <w:r w:rsidRPr="00543645">
        <w:rPr>
          <w:rFonts w:asciiTheme="minorHAnsi" w:hAnsiTheme="minorHAnsi"/>
        </w:rPr>
        <w:t xml:space="preserve">, se usan las conocidas magnitudes </w:t>
      </w:r>
    </w:p>
    <w:p w:rsidR="002F6FBF" w:rsidRPr="00543645" w:rsidRDefault="002F6FBF" w:rsidP="002F6FBF">
      <w:pPr>
        <w:pStyle w:val="Prrafodelista"/>
        <w:numPr>
          <w:ilvl w:val="0"/>
          <w:numId w:val="17"/>
        </w:numPr>
        <w:ind w:left="1389"/>
        <w:jc w:val="left"/>
        <w:rPr>
          <w:rFonts w:asciiTheme="minorHAnsi" w:hAnsiTheme="minorHAnsi"/>
        </w:rPr>
      </w:pPr>
      <w:r w:rsidRPr="00543645">
        <w:rPr>
          <w:rFonts w:asciiTheme="minorHAnsi" w:hAnsiTheme="minorHAnsi"/>
        </w:rPr>
        <w:t>Precisión (p): porcentaje de los documentos recuperados (clasificados como relevantes) que realmente lo son (aciertos).</w:t>
      </w:r>
    </w:p>
    <w:p w:rsidR="002F6FBF" w:rsidRPr="00543645" w:rsidRDefault="002F6FBF" w:rsidP="002F6FBF">
      <w:pPr>
        <w:pStyle w:val="Prrafodelista"/>
        <w:numPr>
          <w:ilvl w:val="0"/>
          <w:numId w:val="17"/>
        </w:numPr>
        <w:ind w:left="1389"/>
        <w:jc w:val="left"/>
        <w:rPr>
          <w:rFonts w:asciiTheme="minorHAnsi" w:hAnsiTheme="minorHAnsi"/>
        </w:rPr>
      </w:pPr>
      <w:r w:rsidRPr="00543645">
        <w:rPr>
          <w:rFonts w:asciiTheme="minorHAnsi" w:hAnsiTheme="minorHAnsi"/>
        </w:rPr>
        <w:t>Exhaustividad (r): porcentaje de los documentos relevantes existentes en la población que han sido recuperados correctamente.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Un valor p=1 nos dice que todos los elementos recuperados como relevantes, lo son, pero no nos dice nada acerca de si hemos recuperado todos los documentos relevantes (r). </w:t>
      </w:r>
    </w:p>
    <w:p w:rsidR="002F6FBF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La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_Ref473116512 \h </w:instrText>
      </w:r>
      <w:r w:rsidR="00A303D3">
        <w:rPr>
          <w:rFonts w:asciiTheme="minorHAnsi" w:hAnsiTheme="minorHAnsi"/>
        </w:rPr>
        <w:fldChar w:fldCharType="separate"/>
      </w:r>
      <w:r w:rsidR="00A303D3">
        <w:rPr>
          <w:rFonts w:asciiTheme="minorHAnsi" w:hAnsiTheme="minorHAnsi"/>
          <w:b/>
          <w:bCs/>
        </w:rPr>
        <w:t xml:space="preserve">¡Error! No se encuentra el origen de la </w:t>
      </w:r>
      <w:proofErr w:type="spellStart"/>
      <w:r w:rsidR="00A303D3">
        <w:rPr>
          <w:rFonts w:asciiTheme="minorHAnsi" w:hAnsiTheme="minorHAnsi"/>
          <w:b/>
          <w:bCs/>
        </w:rPr>
        <w:t>referencia.</w:t>
      </w:r>
      <w:r>
        <w:rPr>
          <w:rFonts w:asciiTheme="minorHAnsi" w:hAnsiTheme="minorHAnsi"/>
        </w:rPr>
        <w:fldChar w:fldCharType="end"/>
      </w:r>
      <w:r w:rsidRPr="00543645">
        <w:rPr>
          <w:rFonts w:asciiTheme="minorHAnsi" w:hAnsiTheme="minorHAnsi"/>
        </w:rPr>
        <w:fldChar w:fldCharType="begin"/>
      </w:r>
      <w:r w:rsidRPr="00543645">
        <w:rPr>
          <w:rFonts w:asciiTheme="minorHAnsi" w:hAnsiTheme="minorHAnsi"/>
        </w:rPr>
        <w:instrText xml:space="preserve"> REF _Ref473116512 \h  \* MERGEFORMAT </w:instrText>
      </w:r>
      <w:r w:rsidR="00A303D3">
        <w:rPr>
          <w:rFonts w:asciiTheme="minorHAnsi" w:hAnsiTheme="minorHAnsi"/>
        </w:rPr>
        <w:fldChar w:fldCharType="separate"/>
      </w:r>
      <w:r w:rsidR="00A303D3">
        <w:rPr>
          <w:rFonts w:asciiTheme="minorHAnsi" w:hAnsiTheme="minorHAnsi"/>
          <w:b/>
          <w:bCs/>
        </w:rPr>
        <w:t>¡Error</w:t>
      </w:r>
      <w:proofErr w:type="spellEnd"/>
      <w:r w:rsidR="00A303D3">
        <w:rPr>
          <w:rFonts w:asciiTheme="minorHAnsi" w:hAnsiTheme="minorHAnsi"/>
          <w:b/>
          <w:bCs/>
        </w:rPr>
        <w:t>! No se encuentra el origen de la referencia.</w:t>
      </w:r>
      <w:r w:rsidRPr="00543645">
        <w:rPr>
          <w:rFonts w:asciiTheme="minorHAnsi" w:hAnsiTheme="minorHAnsi"/>
        </w:rPr>
        <w:fldChar w:fldCharType="end"/>
      </w:r>
      <w:r w:rsidRPr="005436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_Ref473186519 \h  \* MERGEFORMAT </w:instrText>
      </w:r>
      <w:r>
        <w:rPr>
          <w:rFonts w:asciiTheme="minorHAnsi" w:hAnsiTheme="minorHAnsi"/>
        </w:rPr>
        <w:fldChar w:fldCharType="separate"/>
      </w:r>
      <w:r w:rsidR="00A303D3">
        <w:rPr>
          <w:rFonts w:asciiTheme="minorHAnsi" w:hAnsiTheme="minorHAnsi"/>
          <w:b/>
          <w:bCs/>
        </w:rPr>
        <w:t>¡Error! No se encuentra el origen de la referencia.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proofErr w:type="gramStart"/>
      <w:r w:rsidR="008C7BBE" w:rsidRPr="00543645">
        <w:rPr>
          <w:rFonts w:asciiTheme="minorHAnsi" w:hAnsiTheme="minorHAnsi"/>
        </w:rPr>
        <w:t>muestra</w:t>
      </w:r>
      <w:proofErr w:type="gramEnd"/>
      <w:r w:rsidR="008C7BBE" w:rsidRPr="00543645">
        <w:rPr>
          <w:rFonts w:asciiTheme="minorHAnsi" w:hAnsiTheme="minorHAnsi"/>
        </w:rPr>
        <w:t xml:space="preserve"> </w:t>
      </w:r>
      <w:r w:rsidR="008C7BBE">
        <w:rPr>
          <w:rFonts w:asciiTheme="minorHAnsi" w:hAnsiTheme="minorHAnsi"/>
        </w:rPr>
        <w:t>gráficamente</w:t>
      </w:r>
      <w:r w:rsidRPr="00543645">
        <w:rPr>
          <w:rFonts w:asciiTheme="minorHAnsi" w:hAnsiTheme="minorHAnsi"/>
        </w:rPr>
        <w:t xml:space="preserve"> estos valores y la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_Ref473186639 \h </w:instrText>
      </w:r>
      <w:r>
        <w:rPr>
          <w:rFonts w:asciiTheme="minorHAnsi" w:hAnsiTheme="minorHAnsi"/>
        </w:rPr>
        <w:fldChar w:fldCharType="separate"/>
      </w:r>
      <w:r w:rsidR="00A303D3">
        <w:rPr>
          <w:rFonts w:asciiTheme="minorHAnsi" w:hAnsiTheme="minorHAnsi"/>
          <w:b/>
          <w:bCs/>
        </w:rPr>
        <w:t>¡Error! No se encuentra el origen de la referencia.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representa</w:t>
      </w:r>
      <w:r w:rsidRPr="00543645">
        <w:rPr>
          <w:rFonts w:asciiTheme="minorHAnsi" w:hAnsiTheme="minorHAnsi"/>
        </w:rPr>
        <w:t xml:space="preserve"> cómo habitualmente están negativamente relacionados.</w:t>
      </w:r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Ambos indicadores se combinan equilibradamente mediante su </w:t>
      </w:r>
      <w:r w:rsidRPr="00543645">
        <w:rPr>
          <w:rFonts w:asciiTheme="minorHAnsi" w:hAnsiTheme="minorHAnsi"/>
          <w:i/>
        </w:rPr>
        <w:t>media armónica</w:t>
      </w:r>
      <w:r w:rsidRPr="00543645">
        <w:rPr>
          <w:rFonts w:asciiTheme="minorHAnsi" w:hAnsiTheme="minorHAnsi"/>
        </w:rPr>
        <w:t xml:space="preserve"> en F:</w:t>
      </w:r>
    </w:p>
    <w:p w:rsidR="002F6FBF" w:rsidRPr="00543645" w:rsidRDefault="002F6FBF" w:rsidP="002F6FBF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F(p,r)=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:rsidR="002F6FBF" w:rsidRDefault="002F6FBF" w:rsidP="002F6FBF">
      <w:pPr>
        <w:rPr>
          <w:rFonts w:asciiTheme="minorHAnsi" w:hAnsiTheme="minorHAnsi"/>
        </w:rPr>
      </w:pPr>
    </w:p>
    <w:p w:rsidR="002F6FBF" w:rsidRDefault="002F6FBF" w:rsidP="002F6FBF">
      <w:pPr>
        <w:pStyle w:val="Descripcin"/>
        <w:ind w:left="276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A473761" wp14:editId="292470BC">
            <wp:extent cx="4326340" cy="331020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05" cy="33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BF" w:rsidRPr="002F6FBF" w:rsidRDefault="002F6FBF" w:rsidP="002F6FBF">
      <w:pPr>
        <w:pStyle w:val="Descripcin"/>
        <w:jc w:val="center"/>
      </w:pPr>
      <w:bookmarkStart w:id="5" w:name="_Toc473275300"/>
      <w:r>
        <w:t xml:space="preserve">Figura </w:t>
      </w:r>
      <w:fldSimple w:instr=" SEQ Figura \* ARABIC ">
        <w:r w:rsidR="00A303D3">
          <w:rPr>
            <w:noProof/>
          </w:rPr>
          <w:t>2</w:t>
        </w:r>
      </w:fldSimple>
      <w:r>
        <w:t xml:space="preserve"> </w:t>
      </w:r>
      <w:r w:rsidRPr="00D642DF">
        <w:t>Validación y selección de modelos</w:t>
      </w:r>
      <w:bookmarkEnd w:id="5"/>
    </w:p>
    <w:p w:rsidR="002F6FBF" w:rsidRDefault="002F6FBF" w:rsidP="002F6FBF">
      <w:pPr>
        <w:jc w:val="center"/>
        <w:rPr>
          <w:rFonts w:asciiTheme="minorHAnsi" w:hAnsiTheme="minorHAnsi"/>
          <w:b/>
          <w:i/>
          <w:lang w:val="en-US"/>
        </w:rPr>
      </w:pPr>
      <w:r w:rsidRPr="00543645">
        <w:rPr>
          <w:rFonts w:asciiTheme="minorHAnsi" w:hAnsiTheme="minorHAnsi"/>
          <w:b/>
          <w:i/>
          <w:noProof/>
        </w:rPr>
        <w:drawing>
          <wp:inline distT="0" distB="0" distL="0" distR="0" wp14:anchorId="7605B6BB" wp14:editId="54402D5A">
            <wp:extent cx="2893325" cy="3111977"/>
            <wp:effectExtent l="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1" cy="3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F" w:rsidRPr="002F6FBF" w:rsidRDefault="002F6FBF" w:rsidP="002F6FBF">
      <w:pPr>
        <w:pStyle w:val="Descripcin"/>
        <w:jc w:val="center"/>
        <w:rPr>
          <w:rFonts w:asciiTheme="minorHAnsi" w:hAnsiTheme="minorHAnsi"/>
          <w:b/>
          <w:i w:val="0"/>
          <w:sz w:val="24"/>
          <w:szCs w:val="24"/>
        </w:rPr>
      </w:pPr>
      <w:bookmarkStart w:id="6" w:name="_Toc473275301"/>
      <w:r>
        <w:t xml:space="preserve">Figura </w:t>
      </w:r>
      <w:fldSimple w:instr=" SEQ Figura \* ARABIC ">
        <w:r w:rsidR="00A303D3">
          <w:rPr>
            <w:noProof/>
          </w:rPr>
          <w:t>3</w:t>
        </w:r>
      </w:fldSimple>
      <w:r>
        <w:t xml:space="preserve"> </w:t>
      </w:r>
      <w:r w:rsidRPr="00DC4D2E">
        <w:t>Relación Precisión-Exhaustividad</w:t>
      </w:r>
      <w:bookmarkEnd w:id="6"/>
    </w:p>
    <w:p w:rsidR="002F6FBF" w:rsidRPr="00543645" w:rsidRDefault="002F6FBF" w:rsidP="002F6FBF">
      <w:pPr>
        <w:rPr>
          <w:rFonts w:asciiTheme="minorHAnsi" w:hAnsiTheme="minorHAnsi"/>
        </w:rPr>
      </w:pPr>
      <w:r w:rsidRPr="00543645">
        <w:rPr>
          <w:rFonts w:asciiTheme="minorHAnsi" w:hAnsiTheme="minorHAnsi"/>
        </w:rPr>
        <w:t xml:space="preserve">Otro indicador que se está utilizando cada vez más es el </w:t>
      </w:r>
      <w:r w:rsidRPr="00543645">
        <w:rPr>
          <w:rFonts w:asciiTheme="minorHAnsi" w:hAnsiTheme="minorHAnsi"/>
          <w:i/>
        </w:rPr>
        <w:t>ROC</w:t>
      </w:r>
      <w:r w:rsidRPr="00543645">
        <w:rPr>
          <w:rStyle w:val="Refdenotaalpie"/>
          <w:rFonts w:asciiTheme="minorHAnsi" w:hAnsiTheme="minorHAnsi"/>
          <w:i/>
        </w:rPr>
        <w:footnoteReference w:id="14"/>
      </w:r>
      <w:r w:rsidRPr="00543645">
        <w:rPr>
          <w:rFonts w:asciiTheme="minorHAnsi" w:hAnsiTheme="minorHAnsi"/>
        </w:rPr>
        <w:t xml:space="preserve"> habitual en Medicina y Biología para hablar de la detección de falsos positivos y negativos.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Ahora a la exhaustividad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Verdaderos Positivos</m:t>
            </m:r>
          </m:num>
          <m:den>
            <m:r>
              <w:rPr>
                <w:rFonts w:ascii="Cambria Math" w:hAnsi="Cambria Math"/>
              </w:rPr>
              <m:t>Verdaderos Positivos+Falsos Negativos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Theme="minorHAnsi" w:hAnsiTheme="minorHAnsi"/>
        </w:rPr>
        <w:t xml:space="preserve">- se la denomina </w:t>
      </w:r>
      <w:r w:rsidRPr="00682E79">
        <w:rPr>
          <w:rFonts w:asciiTheme="minorHAnsi" w:hAnsiTheme="minorHAnsi"/>
          <w:i/>
        </w:rPr>
        <w:t>sensibilidad</w:t>
      </w:r>
      <w:r>
        <w:rPr>
          <w:rFonts w:asciiTheme="minorHAnsi" w:hAnsiTheme="minorHAnsi"/>
          <w:i/>
        </w:rPr>
        <w:t xml:space="preserve">. </w:t>
      </w:r>
      <w:r w:rsidRPr="00567C3D">
        <w:rPr>
          <w:rFonts w:asciiTheme="minorHAnsi" w:hAnsiTheme="minorHAnsi"/>
        </w:rPr>
        <w:t>Como se ve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es la </w:t>
      </w:r>
    </w:p>
    <w:p w:rsidR="002F6FBF" w:rsidRDefault="002F6FBF" w:rsidP="002F6FBF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Pr⁡</m:t>
          </m:r>
          <m:r>
            <w:rPr>
              <w:rFonts w:ascii="Cambria Math" w:hAnsi="Cambria Math" w:cs="Courier New"/>
            </w:rPr>
            <m:t>(predicción_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|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)</m:t>
          </m:r>
        </m:oMath>
      </m:oMathPara>
    </w:p>
    <w:p w:rsidR="002F6FBF" w:rsidRDefault="002F6FBF" w:rsidP="002F6FBF">
      <w:pPr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y se introduce la </w:t>
      </w:r>
      <w:r w:rsidRPr="00682E79">
        <w:rPr>
          <w:rFonts w:asciiTheme="minorHAnsi" w:hAnsiTheme="minorHAnsi"/>
          <w:i/>
        </w:rPr>
        <w:t>especificida</w:t>
      </w:r>
      <w:r>
        <w:rPr>
          <w:rFonts w:asciiTheme="minorHAnsi" w:hAnsiTheme="minorHAnsi"/>
          <w:i/>
        </w:rPr>
        <w:t>d:</w:t>
      </w:r>
    </w:p>
    <w:p w:rsidR="002F6FBF" w:rsidRPr="00682E79" w:rsidRDefault="002F6FBF" w:rsidP="002F6FBF">
      <w:pPr>
        <w:jc w:val="center"/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Verdaderos Negativos</m:t>
              </m:r>
            </m:num>
            <m:den>
              <m:r>
                <w:rPr>
                  <w:rFonts w:ascii="Cambria Math" w:hAnsi="Cambria Math"/>
                </w:rPr>
                <m:t>Verdaderos Negativos+Falsos Positivos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(c+d)</m:t>
              </m:r>
            </m:den>
          </m:f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De manera que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m:oMath>
        <m:r>
          <w:rPr>
            <w:rFonts w:ascii="Cambria Math" w:hAnsi="Cambria Math"/>
          </w:rPr>
          <m:t>1-especificidad</m:t>
        </m:r>
        <m:r>
          <m:rPr>
            <m:sty m:val="p"/>
          </m:rP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Falsos Positivos</m:t>
            </m:r>
          </m:num>
          <m:den>
            <m:r>
              <w:rPr>
                <w:rFonts w:ascii="Cambria Math" w:hAnsi="Cambria Math"/>
              </w:rPr>
              <m:t>Verdaderos Negativos+Falsos Positivos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(c+d)</m:t>
            </m:r>
          </m:den>
        </m:f>
      </m:oMath>
      <w:r>
        <w:rPr>
          <w:rFonts w:asciiTheme="minorHAnsi" w:hAnsiTheme="minorHAnsi"/>
        </w:rPr>
        <w:t xml:space="preserve"> </w:t>
      </w:r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Y es</w:t>
      </w:r>
    </w:p>
    <w:p w:rsidR="002F6FBF" w:rsidRPr="00567C3D" w:rsidRDefault="002F6FBF" w:rsidP="002F6FBF">
      <w:pPr>
        <w:jc w:val="center"/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Pr⁡</m:t>
          </m:r>
          <m:r>
            <w:rPr>
              <w:rFonts w:ascii="Cambria Math" w:hAnsi="Cambria Math" w:cs="Courier New"/>
            </w:rPr>
            <m:t>(predicción_</m:t>
          </m:r>
          <m:r>
            <m:rPr>
              <m:sty m:val="bi"/>
            </m:rPr>
            <w:rPr>
              <w:rFonts w:ascii="Cambria Math" w:hAnsi="Cambria Math" w:cs="Courier New"/>
            </w:rPr>
            <m:t>TRUE</m:t>
          </m:r>
          <m:r>
            <w:rPr>
              <w:rFonts w:ascii="Cambria Math" w:hAnsi="Cambria Math" w:cs="Courier New"/>
            </w:rPr>
            <m:t>|</m:t>
          </m:r>
          <m:r>
            <m:rPr>
              <m:sty m:val="bi"/>
            </m:rPr>
            <w:rPr>
              <w:rFonts w:ascii="Cambria Math" w:hAnsi="Cambria Math" w:cs="Courier New"/>
            </w:rPr>
            <m:t>FALSE</m:t>
          </m:r>
          <m:r>
            <w:rPr>
              <w:rFonts w:ascii="Cambria Math" w:hAnsi="Cambria Math" w:cs="Courier New"/>
            </w:rPr>
            <m:t>)</m:t>
          </m:r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>Por el teorema de la probabilidad total sabemos que:</w:t>
      </w:r>
    </w:p>
    <w:p w:rsidR="002F6FBF" w:rsidRPr="00D93B05" w:rsidRDefault="002F6FBF" w:rsidP="002F6FBF">
      <w:pPr>
        <w:rPr>
          <w:rFonts w:asciiTheme="minorHAnsi" w:hAnsiTheme="minorHAnsi"/>
        </w:rPr>
      </w:pPr>
      <m:oMathPara>
        <m:oMath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predicción_T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Pr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+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predicción_T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</m:d>
              <m:r>
                <w:rPr>
                  <w:rFonts w:ascii="Cambria Math" w:hAnsi="Cambria Math" w:cs="Courier New"/>
                </w:rPr>
                <m:t>Pr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predicción_T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</w:rPr>
            <m:t>=</m:t>
          </m:r>
        </m:oMath>
      </m:oMathPara>
    </w:p>
    <w:p w:rsidR="002F6FBF" w:rsidRPr="00D93B05" w:rsidRDefault="002F6FBF" w:rsidP="002F6FBF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=</m:t>
          </m:r>
          <m:r>
            <m:rPr>
              <m:sty m:val="bi"/>
            </m:rPr>
            <w:rPr>
              <w:rFonts w:ascii="Cambria Math" w:hAnsi="Cambria Math" w:cs="Courier New"/>
            </w:rPr>
            <m:t>sensibilidad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Courier New"/>
            </w:rPr>
            <m:t>Pr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1-especificidad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Courier New"/>
            </w:rPr>
            <m:t>Pr⁡(F)</m:t>
          </m:r>
        </m:oMath>
      </m:oMathPara>
    </w:p>
    <w:p w:rsidR="002F6FBF" w:rsidRDefault="002F6FBF" w:rsidP="002F6F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 dibujamos el gráfico que relaciona ambas magnitudes, obtenemos la </w:t>
      </w:r>
      <w:r w:rsidRPr="00C47529">
        <w:rPr>
          <w:rFonts w:asciiTheme="minorHAnsi" w:hAnsiTheme="minorHAnsi"/>
        </w:rPr>
        <w:fldChar w:fldCharType="begin"/>
      </w:r>
      <w:r w:rsidRPr="00C47529">
        <w:rPr>
          <w:rFonts w:asciiTheme="minorHAnsi" w:hAnsiTheme="minorHAnsi"/>
        </w:rPr>
        <w:instrText xml:space="preserve"> REF _Ref473186738 \h  \* MERGEFORMAT </w:instrText>
      </w:r>
      <w:r w:rsidRPr="00C47529">
        <w:rPr>
          <w:rFonts w:asciiTheme="minorHAnsi" w:hAnsiTheme="minorHAnsi"/>
        </w:rPr>
      </w:r>
      <w:r w:rsidRPr="00C47529">
        <w:rPr>
          <w:rFonts w:asciiTheme="minorHAnsi" w:hAnsiTheme="minorHAnsi"/>
        </w:rPr>
        <w:fldChar w:fldCharType="separate"/>
      </w:r>
      <w:r w:rsidR="00A303D3" w:rsidRPr="00A303D3">
        <w:rPr>
          <w:rFonts w:asciiTheme="minorHAnsi" w:hAnsiTheme="minorHAnsi"/>
        </w:rPr>
        <w:t xml:space="preserve">Figura </w:t>
      </w:r>
      <w:r w:rsidR="00A303D3" w:rsidRPr="00A303D3">
        <w:rPr>
          <w:rFonts w:asciiTheme="minorHAnsi" w:hAnsiTheme="minorHAnsi"/>
          <w:noProof/>
        </w:rPr>
        <w:t>4</w:t>
      </w:r>
      <w:r w:rsidRPr="00C47529">
        <w:rPr>
          <w:rFonts w:asciiTheme="minorHAnsi" w:hAnsiTheme="minorHAnsi"/>
        </w:rPr>
        <w:fldChar w:fldCharType="end"/>
      </w:r>
      <w:r w:rsidRPr="00C4752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 que el </w:t>
      </w:r>
      <w:r w:rsidRPr="00815DF6">
        <w:rPr>
          <w:rFonts w:asciiTheme="minorHAnsi" w:hAnsiTheme="minorHAnsi"/>
          <w:i/>
        </w:rPr>
        <w:t>ROC</w:t>
      </w:r>
      <w:r>
        <w:rPr>
          <w:rFonts w:asciiTheme="minorHAnsi" w:hAnsiTheme="minorHAnsi"/>
        </w:rPr>
        <w:t xml:space="preserve"> es el </w:t>
      </w:r>
      <w:r w:rsidRPr="00815DF6">
        <w:rPr>
          <w:rFonts w:asciiTheme="minorHAnsi" w:hAnsiTheme="minorHAnsi"/>
          <w:i/>
        </w:rPr>
        <w:t>área bajo la curva</w:t>
      </w:r>
      <w:r>
        <w:rPr>
          <w:rFonts w:asciiTheme="minorHAnsi" w:hAnsiTheme="minorHAnsi"/>
        </w:rPr>
        <w:t xml:space="preserve"> que puede tomar valores entre 0 (no acierta nunca) y 1 (la predicción acierta siempre).</w:t>
      </w:r>
    </w:p>
    <w:p w:rsidR="002F6FBF" w:rsidRDefault="002F6FBF" w:rsidP="002F6FBF">
      <w:pPr>
        <w:pStyle w:val="Descripcin"/>
        <w:jc w:val="center"/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D18B4A1" wp14:editId="77D663A5">
            <wp:extent cx="3969548" cy="3869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01" cy="388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BF" w:rsidRDefault="002F6FBF" w:rsidP="002F6FBF">
      <w:pPr>
        <w:pStyle w:val="Descripcin"/>
        <w:jc w:val="center"/>
      </w:pPr>
      <w:bookmarkStart w:id="7" w:name="_Ref473186738"/>
      <w:bookmarkStart w:id="8" w:name="_Toc473275302"/>
      <w:r>
        <w:t xml:space="preserve">Figura </w:t>
      </w:r>
      <w:fldSimple w:instr=" SEQ Figura \* ARABIC ">
        <w:r w:rsidR="00A303D3">
          <w:rPr>
            <w:noProof/>
          </w:rPr>
          <w:t>4</w:t>
        </w:r>
      </w:fldSimple>
      <w:bookmarkEnd w:id="7"/>
      <w:r>
        <w:t xml:space="preserve"> Indicador ROC</w:t>
      </w:r>
      <w:bookmarkEnd w:id="8"/>
    </w:p>
    <w:p w:rsidR="00654C43" w:rsidRPr="001B4201" w:rsidRDefault="00A303D3" w:rsidP="001B4201">
      <w:pPr>
        <w:pStyle w:val="Ttulo2"/>
      </w:pPr>
      <w:bookmarkStart w:id="9" w:name="_Toc473275351"/>
      <w:r w:rsidRPr="001B4201">
        <w:t>Pro</w:t>
      </w:r>
      <w:r>
        <w:t xml:space="preserve">puesta </w:t>
      </w:r>
      <w:r w:rsidRPr="001B4201">
        <w:t>de</w:t>
      </w:r>
      <w:r w:rsidR="00510CBD">
        <w:t xml:space="preserve"> actuación</w:t>
      </w:r>
      <w:r w:rsidR="00654C43" w:rsidRPr="001B4201">
        <w:t>.</w:t>
      </w:r>
      <w:bookmarkEnd w:id="9"/>
    </w:p>
    <w:p w:rsidR="00510CBD" w:rsidRDefault="00510CBD" w:rsidP="00510CBD">
      <w:pPr>
        <w:jc w:val="left"/>
      </w:pPr>
      <w:r>
        <w:t>Por lo antes dicho, el proyecto contempla dos etapas diferenciadas:</w:t>
      </w:r>
    </w:p>
    <w:p w:rsidR="00510CBD" w:rsidRDefault="00510CBD" w:rsidP="00BC5010">
      <w:pPr>
        <w:pStyle w:val="Prrafodelista"/>
        <w:numPr>
          <w:ilvl w:val="0"/>
          <w:numId w:val="18"/>
        </w:numPr>
        <w:jc w:val="left"/>
      </w:pPr>
      <w:r>
        <w:t xml:space="preserve">La primera, tal como se expone gráficamente en la </w:t>
      </w:r>
      <w:r>
        <w:fldChar w:fldCharType="begin"/>
      </w:r>
      <w:r>
        <w:instrText xml:space="preserve"> REF _Ref473277266 \h </w:instrText>
      </w:r>
      <w:r>
        <w:fldChar w:fldCharType="separate"/>
      </w:r>
      <w:r w:rsidR="00A303D3">
        <w:t xml:space="preserve">Figura </w:t>
      </w:r>
      <w:r w:rsidR="00A303D3">
        <w:rPr>
          <w:noProof/>
        </w:rPr>
        <w:t>5</w:t>
      </w:r>
      <w:r>
        <w:fldChar w:fldCharType="end"/>
      </w:r>
      <w:r>
        <w:t xml:space="preserve"> </w:t>
      </w:r>
      <w:r w:rsidR="00BC5010">
        <w:t xml:space="preserve">se refiere a la formación del </w:t>
      </w:r>
      <w:r w:rsidR="00BC5010" w:rsidRPr="00BC5010">
        <w:rPr>
          <w:i/>
        </w:rPr>
        <w:t>‘patrón oro’</w:t>
      </w:r>
      <w:r w:rsidR="00BC5010">
        <w:t xml:space="preserve"> para validación de modelos. Esta parte está basada</w:t>
      </w:r>
      <w:r>
        <w:t xml:space="preserve"> en el método expuesto en </w:t>
      </w:r>
      <w:sdt>
        <w:sdtPr>
          <w:id w:val="731890405"/>
          <w:citation/>
        </w:sdtPr>
        <w:sdtContent>
          <w:r>
            <w:fldChar w:fldCharType="begin"/>
          </w:r>
          <w:r>
            <w:instrText xml:space="preserve"> CITATION You \l 3082 </w:instrText>
          </w:r>
          <w:r>
            <w:fldChar w:fldCharType="separate"/>
          </w:r>
          <w:r w:rsidR="00A303D3">
            <w:rPr>
              <w:noProof/>
            </w:rPr>
            <w:t>(2)</w:t>
          </w:r>
          <w:r>
            <w:fldChar w:fldCharType="end"/>
          </w:r>
        </w:sdtContent>
      </w:sdt>
      <w:r>
        <w:t xml:space="preserve"> modificado en el sentido de realizar un cribado automático previo de los datos del cual se extraen los que aparentemente presentan alguna relac</w:t>
      </w:r>
      <w:r w:rsidR="00BC5010">
        <w:t>ión con mensajes de odio. M</w:t>
      </w:r>
      <w:r>
        <w:t xml:space="preserve">ensajes </w:t>
      </w:r>
      <w:r w:rsidR="00BC5010">
        <w:t xml:space="preserve">que </w:t>
      </w:r>
      <w:r>
        <w:t>son posteriormente revisados y etiquetados manualmente, dando lugar al conjunto de sentencias de entrenamiento.</w:t>
      </w:r>
    </w:p>
    <w:p w:rsidR="00BC5010" w:rsidRDefault="00BC5010" w:rsidP="00BC5010">
      <w:pPr>
        <w:pStyle w:val="Prrafodelista"/>
        <w:numPr>
          <w:ilvl w:val="0"/>
          <w:numId w:val="18"/>
        </w:numPr>
        <w:jc w:val="left"/>
      </w:pPr>
      <w:r>
        <w:t>La segunda consistirá en seleccionar en base a las métricas de rendimiento el método de clasificación más adecuado entre tres: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Bayes naïve,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K-vecinos más próximos y</w:t>
      </w:r>
    </w:p>
    <w:p w:rsidR="00BC5010" w:rsidRDefault="00BC5010" w:rsidP="00BC5010">
      <w:pPr>
        <w:pStyle w:val="Prrafodelista"/>
        <w:numPr>
          <w:ilvl w:val="1"/>
          <w:numId w:val="18"/>
        </w:numPr>
        <w:jc w:val="left"/>
      </w:pPr>
      <w:r>
        <w:t>Árboles de decisión.</w:t>
      </w:r>
    </w:p>
    <w:p w:rsidR="00BC5010" w:rsidRDefault="00BC5010" w:rsidP="00BC5010">
      <w:pPr>
        <w:ind w:left="708"/>
        <w:jc w:val="left"/>
      </w:pPr>
      <w:r>
        <w:t>Utilizando para la validación y selección el conjunto de entrenamiento previamente construido.</w:t>
      </w:r>
    </w:p>
    <w:p w:rsidR="00960CB0" w:rsidRDefault="00510CBD" w:rsidP="00510CBD">
      <w:pPr>
        <w:jc w:val="left"/>
      </w:pPr>
      <w:r w:rsidRPr="00510CBD">
        <w:drawing>
          <wp:inline distT="0" distB="0" distL="0" distR="0" wp14:anchorId="5C369937" wp14:editId="35A0B25D">
            <wp:extent cx="5199797" cy="3652209"/>
            <wp:effectExtent l="0" t="0" r="1270" b="5715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551" cy="36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BD" w:rsidRDefault="00510CBD" w:rsidP="00510CBD">
      <w:pPr>
        <w:pStyle w:val="Descripcin"/>
        <w:jc w:val="center"/>
      </w:pPr>
      <w:bookmarkStart w:id="10" w:name="_Ref473277266"/>
      <w:r>
        <w:t xml:space="preserve">Figura </w:t>
      </w:r>
      <w:fldSimple w:instr=" SEQ Figura \* ARABIC ">
        <w:r w:rsidR="00A303D3">
          <w:rPr>
            <w:noProof/>
          </w:rPr>
          <w:t>5</w:t>
        </w:r>
      </w:fldSimple>
      <w:bookmarkEnd w:id="10"/>
      <w:r>
        <w:t xml:space="preserve"> Método de Etiquetado de Tuits Semisupervisado</w:t>
      </w:r>
    </w:p>
    <w:p w:rsidR="00510CBD" w:rsidRDefault="00510CBD" w:rsidP="00510CBD">
      <w:pPr>
        <w:jc w:val="left"/>
      </w:pPr>
    </w:p>
    <w:p w:rsidR="00510CBD" w:rsidRDefault="00510CBD" w:rsidP="00510CBD">
      <w:pPr>
        <w:jc w:val="left"/>
      </w:pPr>
    </w:p>
    <w:p w:rsidR="00993183" w:rsidRDefault="00993183" w:rsidP="00582DA4">
      <w:pPr>
        <w:jc w:val="left"/>
      </w:pPr>
    </w:p>
    <w:p w:rsidR="00C679C2" w:rsidRDefault="00C679C2" w:rsidP="00993183">
      <w:pPr>
        <w:jc w:val="left"/>
        <w:sectPr w:rsidR="00C679C2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3183" w:rsidRDefault="00C679C2" w:rsidP="00C679C2">
      <w:pPr>
        <w:pStyle w:val="Ttulo2"/>
        <w:jc w:val="center"/>
      </w:pPr>
      <w:bookmarkStart w:id="11" w:name="_Toc473275352"/>
      <w:r>
        <w:t>Ap</w:t>
      </w:r>
      <w:r w:rsidR="00772CD0">
        <w:t xml:space="preserve">éndice: </w:t>
      </w:r>
      <w:r>
        <w:t>TASS 2016</w:t>
      </w:r>
      <w:sdt>
        <w:sdtPr>
          <w:id w:val="-1050689194"/>
          <w:citation/>
        </w:sdtPr>
        <w:sdtContent>
          <w:r w:rsidR="00772CD0">
            <w:fldChar w:fldCharType="begin"/>
          </w:r>
          <w:r w:rsidR="00772CD0">
            <w:instrText xml:space="preserve"> CITATION Mig16 \l 3082 </w:instrText>
          </w:r>
          <w:r w:rsidR="00772CD0">
            <w:fldChar w:fldCharType="separate"/>
          </w:r>
          <w:r w:rsidR="00A303D3">
            <w:rPr>
              <w:noProof/>
            </w:rPr>
            <w:t xml:space="preserve"> (8)</w:t>
          </w:r>
          <w:r w:rsidR="00772CD0">
            <w:fldChar w:fldCharType="end"/>
          </w:r>
        </w:sdtContent>
      </w:sdt>
      <w:bookmarkEnd w:id="11"/>
    </w:p>
    <w:p w:rsidR="00C679C2" w:rsidRDefault="00C679C2" w:rsidP="00C679C2"/>
    <w:p w:rsidR="002710E3" w:rsidRDefault="00C679C2" w:rsidP="00C679C2">
      <w:r>
        <w:t xml:space="preserve">El </w:t>
      </w:r>
      <w:r w:rsidRPr="00C679C2">
        <w:rPr>
          <w:b/>
        </w:rPr>
        <w:t>T</w:t>
      </w:r>
      <w:r>
        <w:t xml:space="preserve">aller de </w:t>
      </w:r>
      <w:r w:rsidRPr="00C679C2">
        <w:rPr>
          <w:b/>
        </w:rPr>
        <w:t>A</w:t>
      </w:r>
      <w:r>
        <w:t xml:space="preserve">nálisis de </w:t>
      </w:r>
      <w:r w:rsidRPr="00C679C2">
        <w:rPr>
          <w:b/>
        </w:rPr>
        <w:t>S</w:t>
      </w:r>
      <w:r>
        <w:t xml:space="preserve">entimientos en la </w:t>
      </w:r>
      <w:r w:rsidR="00BE112B" w:rsidRPr="00C679C2">
        <w:rPr>
          <w:b/>
        </w:rPr>
        <w:t>S</w:t>
      </w:r>
      <w:r w:rsidR="00BE112B">
        <w:t>EPLN 2016</w:t>
      </w:r>
      <w:r>
        <w:t xml:space="preserve"> proporciona</w:t>
      </w:r>
      <w:r w:rsidR="00772CD0">
        <w:t xml:space="preserve"> dos conjuntos de tuits:</w:t>
      </w:r>
      <w:r>
        <w:t xml:space="preserve"> </w:t>
      </w:r>
    </w:p>
    <w:p w:rsidR="00C679C2" w:rsidRDefault="00772CD0" w:rsidP="002710E3">
      <w:pPr>
        <w:pStyle w:val="Prrafodelista"/>
        <w:numPr>
          <w:ilvl w:val="0"/>
          <w:numId w:val="16"/>
        </w:numPr>
      </w:pPr>
      <w:r>
        <w:t xml:space="preserve">Un </w:t>
      </w:r>
      <w:r w:rsidRPr="00772CD0">
        <w:rPr>
          <w:i/>
        </w:rPr>
        <w:t>corpus</w:t>
      </w:r>
      <w:r>
        <w:t xml:space="preserve"> general compuesto por </w:t>
      </w:r>
      <w:r w:rsidR="00C679C2">
        <w:t xml:space="preserve">dos conjuntos de datos </w:t>
      </w:r>
      <w:r w:rsidR="002710E3">
        <w:t xml:space="preserve">en formato XML </w:t>
      </w:r>
      <w:r w:rsidR="00C679C2">
        <w:t>con tuits uno de entrenamiento y otro de prueba, con las siguientes características:</w:t>
      </w:r>
    </w:p>
    <w:p w:rsidR="00C679C2" w:rsidRDefault="00C679C2" w:rsidP="00C679C2"/>
    <w:p w:rsidR="002710E3" w:rsidRDefault="002710E3" w:rsidP="002710E3">
      <w:pPr>
        <w:jc w:val="center"/>
      </w:pPr>
      <w:r>
        <w:fldChar w:fldCharType="begin"/>
      </w:r>
      <w:r>
        <w:instrText xml:space="preserve"> LINK Excel.Sheet.12 "Libro1!Hoja2!F1C1:F8C2" "" \a \p \* MERGEFORMAT </w:instrText>
      </w:r>
      <w:r>
        <w:fldChar w:fldCharType="separate"/>
      </w:r>
      <w:r w:rsidR="002F6FBF">
        <w:object w:dxaOrig="4020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5pt;height:118.75pt">
            <v:imagedata r:id="rId17" o:title=""/>
          </v:shape>
        </w:object>
      </w:r>
      <w:r>
        <w:fldChar w:fldCharType="end"/>
      </w:r>
    </w:p>
    <w:p w:rsidR="002710E3" w:rsidRDefault="002710E3" w:rsidP="002710E3">
      <w:pPr>
        <w:jc w:val="left"/>
      </w:pPr>
    </w:p>
    <w:p w:rsidR="002710E3" w:rsidRDefault="00BE112B" w:rsidP="002710E3">
      <w:pPr>
        <w:ind w:left="360"/>
        <w:jc w:val="left"/>
      </w:pPr>
      <w:r>
        <w:t>Los cuales</w:t>
      </w:r>
      <w:r w:rsidR="002710E3">
        <w:t xml:space="preserve"> se refieren a los siguientes tópicos: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 xml:space="preserve">Política, 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Entretenimiento,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Economía,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Música,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Fútbol,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Películas,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Tecnología,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Deportes,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Literatura,</w:t>
      </w:r>
    </w:p>
    <w:p w:rsidR="002710E3" w:rsidRDefault="002710E3" w:rsidP="002710E3">
      <w:pPr>
        <w:pStyle w:val="Prrafodelista"/>
        <w:numPr>
          <w:ilvl w:val="0"/>
          <w:numId w:val="15"/>
        </w:numPr>
        <w:ind w:left="1080"/>
        <w:jc w:val="left"/>
      </w:pPr>
      <w:r>
        <w:t>Otros.</w:t>
      </w:r>
    </w:p>
    <w:p w:rsidR="002710E3" w:rsidRPr="00772CD0" w:rsidRDefault="00772CD0" w:rsidP="002710E3">
      <w:pPr>
        <w:pStyle w:val="Prrafodelista"/>
        <w:numPr>
          <w:ilvl w:val="0"/>
          <w:numId w:val="16"/>
        </w:numPr>
        <w:jc w:val="left"/>
      </w:pPr>
      <w:r w:rsidRPr="00772CD0">
        <w:t xml:space="preserve">Un </w:t>
      </w:r>
      <w:r w:rsidRPr="00772CD0">
        <w:rPr>
          <w:i/>
        </w:rPr>
        <w:t>corpus</w:t>
      </w:r>
      <w:r w:rsidRPr="00772CD0">
        <w:t xml:space="preserve"> denominado </w:t>
      </w:r>
      <w:r w:rsidRPr="00772CD0">
        <w:rPr>
          <w:i/>
        </w:rPr>
        <w:t>STOMPOL</w:t>
      </w:r>
      <w:r w:rsidRPr="00772CD0">
        <w:t xml:space="preserve"> (Spanish Tweets for Opinion Mining at aspect level about POLitics) para el minado de opinion</w:t>
      </w:r>
      <w:r>
        <w:t>e</w:t>
      </w:r>
      <w:r w:rsidRPr="00772CD0">
        <w:t xml:space="preserve">s políticas de los </w:t>
      </w:r>
      <w:r>
        <w:t>partidos más importantes del país.</w:t>
      </w:r>
    </w:p>
    <w:p w:rsidR="002710E3" w:rsidRPr="00772CD0" w:rsidRDefault="002710E3" w:rsidP="002710E3">
      <w:pPr>
        <w:jc w:val="left"/>
      </w:pPr>
      <w:r w:rsidRPr="00772CD0">
        <w:t xml:space="preserve">    </w:t>
      </w:r>
    </w:p>
    <w:p w:rsidR="002710E3" w:rsidRPr="00772CD0" w:rsidRDefault="002710E3" w:rsidP="002710E3">
      <w:pPr>
        <w:jc w:val="left"/>
        <w:sectPr w:rsidR="002710E3" w:rsidRPr="00772CD0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5442" w:rsidRPr="006D6D63" w:rsidRDefault="007602FD" w:rsidP="006D6D63">
      <w:pPr>
        <w:pStyle w:val="Ttulo2"/>
        <w:rPr>
          <w:lang w:val="en-US"/>
        </w:rPr>
      </w:pPr>
      <w:bookmarkStart w:id="12" w:name="_Toc473275353"/>
      <w:proofErr w:type="spellStart"/>
      <w:r w:rsidRPr="006D6D63">
        <w:rPr>
          <w:lang w:val="en-US"/>
        </w:rPr>
        <w:t>Referencias</w:t>
      </w:r>
      <w:bookmarkEnd w:id="12"/>
      <w:proofErr w:type="spellEnd"/>
      <w:r w:rsidR="006D6D63" w:rsidRPr="006D6D63">
        <w:rPr>
          <w:lang w:val="en-US"/>
        </w:rPr>
        <w:t>.</w:t>
      </w:r>
    </w:p>
    <w:p w:rsidR="006D6D63" w:rsidRPr="006D6D63" w:rsidRDefault="00B75A47" w:rsidP="006D6D63">
      <w:pPr>
        <w:pStyle w:val="Bibliografa"/>
        <w:rPr>
          <w:noProof/>
          <w:lang w:val="en-US"/>
        </w:rPr>
      </w:pPr>
      <w:r w:rsidRPr="006D6D63">
        <w:fldChar w:fldCharType="begin"/>
      </w:r>
      <w:r w:rsidRPr="006D6D63">
        <w:rPr>
          <w:lang w:val="en-US"/>
        </w:rPr>
        <w:instrText>BIBLIOGRAPHY</w:instrText>
      </w:r>
      <w:r w:rsidRPr="006D6D63">
        <w:fldChar w:fldCharType="separate"/>
      </w:r>
      <w:r w:rsidR="006D6D63" w:rsidRPr="006D6D63">
        <w:rPr>
          <w:noProof/>
          <w:lang w:val="en-US"/>
        </w:rPr>
        <w:t xml:space="preserve">1. </w:t>
      </w:r>
      <w:r w:rsidR="006D6D63" w:rsidRPr="006D6D63">
        <w:rPr>
          <w:bCs/>
          <w:noProof/>
          <w:lang w:val="en-US"/>
        </w:rPr>
        <w:t>Trevor Hastie, Robert Tibshirani y Jerome Friedman.</w:t>
      </w:r>
      <w:r w:rsidR="006D6D63" w:rsidRPr="006D6D63">
        <w:rPr>
          <w:noProof/>
          <w:lang w:val="en-US"/>
        </w:rPr>
        <w:t xml:space="preserve"> </w:t>
      </w:r>
      <w:r w:rsidR="006D6D63" w:rsidRPr="006D6D63">
        <w:rPr>
          <w:i/>
          <w:iCs/>
          <w:noProof/>
          <w:lang w:val="en-US"/>
        </w:rPr>
        <w:t xml:space="preserve">The Elements of Statistical Learning: Data Mining, Inference, and Prediction . </w:t>
      </w:r>
      <w:r w:rsidR="006D6D63" w:rsidRPr="006D6D63">
        <w:rPr>
          <w:noProof/>
          <w:lang w:val="en-US"/>
        </w:rPr>
        <w:t>s.l. : Springer, 2009.</w:t>
      </w:r>
    </w:p>
    <w:p w:rsidR="006D6D63" w:rsidRPr="006D6D63" w:rsidRDefault="006D6D63" w:rsidP="006D6D63">
      <w:pPr>
        <w:pStyle w:val="Bibliografa"/>
        <w:rPr>
          <w:noProof/>
          <w:lang w:val="en-US"/>
        </w:rPr>
      </w:pPr>
      <w:r w:rsidRPr="006D6D63">
        <w:rPr>
          <w:noProof/>
          <w:lang w:val="en-US"/>
        </w:rPr>
        <w:t xml:space="preserve">2. </w:t>
      </w:r>
      <w:r w:rsidRPr="006D6D63">
        <w:rPr>
          <w:bCs/>
          <w:noProof/>
          <w:lang w:val="en-US"/>
        </w:rPr>
        <w:t>Youngjoong Ko y Jungyun Seo.</w:t>
      </w:r>
      <w:r w:rsidRPr="006D6D63">
        <w:rPr>
          <w:noProof/>
          <w:lang w:val="en-US"/>
        </w:rPr>
        <w:t xml:space="preserve"> Asociation for Computational Linguistics. [En línea] http://www.aclweb.org/anthology/C00-1066.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noProof/>
          <w:lang w:val="en-US"/>
        </w:rPr>
        <w:t xml:space="preserve">3. </w:t>
      </w:r>
      <w:r w:rsidRPr="006D6D63">
        <w:rPr>
          <w:bCs/>
          <w:noProof/>
          <w:lang w:val="en-US"/>
        </w:rPr>
        <w:t xml:space="preserve">Natural Language Toolkit. </w:t>
      </w:r>
      <w:r w:rsidRPr="006D6D63">
        <w:rPr>
          <w:bCs/>
          <w:noProof/>
        </w:rPr>
        <w:t>[En línea] 2017. http://www.nltk.org/.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  <w:lang w:val="en-US"/>
        </w:rPr>
        <w:t xml:space="preserve">4. Steven Bird, Ewan Klein, yd Edward Loper. Natural Language Processing with Python. </w:t>
      </w:r>
      <w:r w:rsidRPr="006D6D63">
        <w:rPr>
          <w:bCs/>
          <w:noProof/>
        </w:rPr>
        <w:t>[En línea] http://www.nltk.org/book/.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</w:rPr>
        <w:t xml:space="preserve">5. Universidad Politécnica de Cataluña. </w:t>
      </w:r>
      <w:r w:rsidRPr="006D6D63">
        <w:rPr>
          <w:bCs/>
          <w:i/>
          <w:iCs/>
          <w:noProof/>
        </w:rPr>
        <w:t xml:space="preserve">WikiCorpus. </w:t>
      </w:r>
      <w:r w:rsidRPr="006D6D63">
        <w:rPr>
          <w:bCs/>
          <w:noProof/>
        </w:rPr>
        <w:t>[En línea] http://www.cs.upc.edu/~nlp/wikicorpus/.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6. </w:t>
      </w:r>
      <w:r w:rsidRPr="006D6D63">
        <w:rPr>
          <w:bCs/>
          <w:i/>
          <w:iCs/>
          <w:noProof/>
          <w:lang w:val="en-US"/>
        </w:rPr>
        <w:t xml:space="preserve">Wikicorpus: A Word-Sense Disambiguated Multilingual Wikipedia Corpus. </w:t>
      </w:r>
      <w:r w:rsidRPr="006D6D63">
        <w:rPr>
          <w:bCs/>
          <w:noProof/>
          <w:lang w:val="en-US"/>
        </w:rPr>
        <w:t>Samuel Reese, Gemma Boleda, Montse Cuadros, Lluís Padró. La Valetta : Proceedings of 7th Language Resources and Evaluation Conference (LREC'10), 2010.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</w:rPr>
        <w:t>7. Sociedad Española para el Procesamiento del Lenguaje Natural (SEPLN). SEPLN. [En línea] 2016. [Citado el: 2017 de Enero de 2017.] http://www.sepln.org/workshops/tass/2016/.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</w:rPr>
        <w:t xml:space="preserve">8. </w:t>
      </w:r>
      <w:r w:rsidRPr="006D6D63">
        <w:rPr>
          <w:bCs/>
          <w:i/>
          <w:iCs/>
          <w:noProof/>
        </w:rPr>
        <w:t xml:space="preserve">Overview of TASS 2016. </w:t>
      </w:r>
      <w:r w:rsidRPr="006D6D63">
        <w:rPr>
          <w:bCs/>
          <w:noProof/>
        </w:rPr>
        <w:t>Miguel Ángel García Cumbreras, Julio Villena Román, Eugenio Martínez Cámara, M. Carlos Díaz. 2016. tTASS 2016 Proceedings.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</w:rPr>
        <w:t>9. Ministerio del Interior. Ministerio del Interior. [En línea] 2015. [Citado el: 20 de enero de 2017.] http://www.interior.gob.es/documents/10180/3066430/Informe+Delitos+de+Odio+2015.pdf.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</w:rPr>
        <w:t>10. R.A.E. RAE. [En línea] 2017. http://dle.rae.es/.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11. </w:t>
      </w:r>
      <w:r w:rsidRPr="006D6D63">
        <w:rPr>
          <w:bCs/>
          <w:i/>
          <w:iCs/>
          <w:noProof/>
          <w:lang w:val="en-US"/>
        </w:rPr>
        <w:t xml:space="preserve">Cyber Hate Speech on Twitter: An Application of Machine Classification and Statistical Modeling for Policy and Decision Making. </w:t>
      </w:r>
      <w:r w:rsidRPr="006D6D63">
        <w:rPr>
          <w:bCs/>
          <w:noProof/>
          <w:lang w:val="en-US"/>
        </w:rPr>
        <w:t>Pete Burnap, Matthew L. Williams. 223-242, 2015, Policy &amp; Internet, Vol. 7.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12. </w:t>
      </w:r>
      <w:r w:rsidRPr="006D6D63">
        <w:rPr>
          <w:bCs/>
          <w:i/>
          <w:iCs/>
          <w:noProof/>
          <w:lang w:val="en-US"/>
        </w:rPr>
        <w:t xml:space="preserve">Twitter as a Corpus for Sentiment Analysis and Opinion Mining. </w:t>
      </w:r>
      <w:r w:rsidRPr="006D6D63">
        <w:rPr>
          <w:bCs/>
          <w:noProof/>
          <w:lang w:val="en-US"/>
        </w:rPr>
        <w:t>Pak, Alexander y Paroubek, Patrick. La Valetta : European Languages Resources Association (ELRA), 2010.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13. </w:t>
      </w:r>
      <w:r w:rsidRPr="006D6D63">
        <w:rPr>
          <w:bCs/>
          <w:i/>
          <w:iCs/>
          <w:noProof/>
          <w:lang w:val="en-US"/>
        </w:rPr>
        <w:t xml:space="preserve">Hatebase: An anti-genocide app. </w:t>
      </w:r>
      <w:r w:rsidRPr="006D6D63">
        <w:rPr>
          <w:bCs/>
          <w:noProof/>
          <w:lang w:val="en-US"/>
        </w:rPr>
        <w:t>Brown, Jesse. Toronto : Rogers Media, 2013, MacLean's.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14. Christopher D. Manning, Prabhakar Raghavan y Hinrich Schütze. </w:t>
      </w:r>
      <w:r w:rsidRPr="006D6D63">
        <w:rPr>
          <w:bCs/>
          <w:i/>
          <w:iCs/>
          <w:noProof/>
          <w:lang w:val="en-US"/>
        </w:rPr>
        <w:t xml:space="preserve">Introduction to Information Retrieval. </w:t>
      </w:r>
      <w:r w:rsidRPr="006D6D63">
        <w:rPr>
          <w:bCs/>
          <w:noProof/>
          <w:lang w:val="en-US"/>
        </w:rPr>
        <w:t>Cambridge, UK : Cambridge University Press, 2008.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15. Daniel Jurafsky and James H. Martin. </w:t>
      </w:r>
      <w:r w:rsidRPr="006D6D63">
        <w:rPr>
          <w:bCs/>
          <w:i/>
          <w:iCs/>
          <w:noProof/>
          <w:lang w:val="en-US"/>
        </w:rPr>
        <w:t xml:space="preserve">Speech and Language Processing. </w:t>
      </w:r>
      <w:r w:rsidRPr="006D6D63">
        <w:rPr>
          <w:bCs/>
          <w:noProof/>
          <w:lang w:val="en-US"/>
        </w:rPr>
        <w:t>Englewood Cliffs, New Jersey : Prentice Hall, 2000.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16. </w:t>
      </w:r>
      <w:r w:rsidRPr="006D6D63">
        <w:rPr>
          <w:bCs/>
          <w:i/>
          <w:iCs/>
          <w:noProof/>
          <w:lang w:val="en-US"/>
        </w:rPr>
        <w:t xml:space="preserve">Lexical and algorithmic stemming compared for 9 European Languages with Hummingbird Searchserver at CLEF 2003. </w:t>
      </w:r>
      <w:r w:rsidRPr="006D6D63">
        <w:rPr>
          <w:bCs/>
          <w:noProof/>
          <w:lang w:val="en-US"/>
        </w:rPr>
        <w:t>Tomlinson, Stephen. s.l. : Proc. CrossLanguage Evaluation Forum, 2003. págs. 286-300.</w:t>
      </w:r>
    </w:p>
    <w:p w:rsidR="006D6D63" w:rsidRPr="006D6D63" w:rsidRDefault="006D6D63" w:rsidP="006D6D63">
      <w:pPr>
        <w:pStyle w:val="Bibliografa"/>
        <w:rPr>
          <w:bCs/>
          <w:noProof/>
          <w:lang w:val="en-US"/>
        </w:rPr>
      </w:pPr>
      <w:r w:rsidRPr="006D6D63">
        <w:rPr>
          <w:bCs/>
          <w:noProof/>
          <w:lang w:val="en-US"/>
        </w:rPr>
        <w:t xml:space="preserve">17. Russell, Matthew A. </w:t>
      </w:r>
      <w:r w:rsidRPr="006D6D63">
        <w:rPr>
          <w:bCs/>
          <w:i/>
          <w:iCs/>
          <w:noProof/>
          <w:lang w:val="en-US"/>
        </w:rPr>
        <w:t xml:space="preserve">Mining the Social Web. </w:t>
      </w:r>
      <w:r w:rsidRPr="006D6D63">
        <w:rPr>
          <w:bCs/>
          <w:noProof/>
          <w:lang w:val="en-US"/>
        </w:rPr>
        <w:t>Sebastopol, CA : O'Reilly, 2014.</w:t>
      </w:r>
    </w:p>
    <w:p w:rsidR="006D6D63" w:rsidRPr="006D6D63" w:rsidRDefault="006D6D63" w:rsidP="006D6D63">
      <w:pPr>
        <w:pStyle w:val="Bibliografa"/>
        <w:rPr>
          <w:bCs/>
          <w:noProof/>
        </w:rPr>
      </w:pPr>
      <w:r w:rsidRPr="006D6D63">
        <w:rPr>
          <w:bCs/>
          <w:noProof/>
          <w:lang w:val="en-US"/>
        </w:rPr>
        <w:t xml:space="preserve">18. Mining the Social Web 2nd Edition. </w:t>
      </w:r>
      <w:r w:rsidRPr="006D6D63">
        <w:rPr>
          <w:bCs/>
          <w:noProof/>
        </w:rPr>
        <w:t>[En línea] https://github.com/ptwobrussell/Mining-the-Social-Web-2nd-Edition/tree/master/ipynb.</w:t>
      </w:r>
    </w:p>
    <w:p w:rsidR="007602FD" w:rsidRPr="00A303D3" w:rsidRDefault="00B75A47" w:rsidP="006D6D63">
      <w:pPr>
        <w:jc w:val="left"/>
      </w:pPr>
      <w:r w:rsidRPr="006D6D63">
        <w:fldChar w:fldCharType="end"/>
      </w:r>
    </w:p>
    <w:p w:rsidR="007602FD" w:rsidRPr="00A303D3" w:rsidRDefault="007602FD" w:rsidP="006D6D63">
      <w:pPr>
        <w:pStyle w:val="Bibliografa"/>
        <w:jc w:val="left"/>
      </w:pPr>
    </w:p>
    <w:p w:rsidR="007602FD" w:rsidRPr="00A303D3" w:rsidRDefault="007602FD" w:rsidP="006D6D63">
      <w:pPr>
        <w:jc w:val="left"/>
      </w:pPr>
    </w:p>
    <w:p w:rsidR="00B75A47" w:rsidRPr="00A303D3" w:rsidRDefault="00B75A47" w:rsidP="006D6D63">
      <w:pPr>
        <w:jc w:val="left"/>
      </w:pPr>
    </w:p>
    <w:p w:rsidR="00B75A47" w:rsidRPr="00A303D3" w:rsidRDefault="00B75A47" w:rsidP="006D6D63">
      <w:pPr>
        <w:jc w:val="left"/>
      </w:pPr>
    </w:p>
    <w:p w:rsidR="007E67FC" w:rsidRPr="00A303D3" w:rsidRDefault="007E67FC" w:rsidP="006D6D63">
      <w:pPr>
        <w:jc w:val="left"/>
      </w:pPr>
    </w:p>
    <w:p w:rsidR="007E67FC" w:rsidRPr="00A303D3" w:rsidRDefault="007E67FC" w:rsidP="006D6D63">
      <w:pPr>
        <w:jc w:val="left"/>
      </w:pPr>
    </w:p>
    <w:p w:rsidR="00773E63" w:rsidRPr="00A303D3" w:rsidRDefault="00773E63" w:rsidP="006D6D63">
      <w:pPr>
        <w:spacing w:line="276" w:lineRule="auto"/>
        <w:jc w:val="left"/>
        <w:rPr>
          <w:b/>
        </w:rPr>
      </w:pPr>
    </w:p>
    <w:p w:rsidR="006D6D63" w:rsidRDefault="006D6D63" w:rsidP="006D6D63">
      <w:pPr>
        <w:pStyle w:val="Ttulo2"/>
      </w:pPr>
      <w:bookmarkStart w:id="13" w:name="_Toc473275354"/>
      <w:r w:rsidRPr="00C827D3">
        <w:t>Glosario</w:t>
      </w:r>
      <w:bookmarkEnd w:id="13"/>
    </w:p>
    <w:p w:rsidR="006D6D63" w:rsidRDefault="00C74672" w:rsidP="000630B6">
      <w:pPr>
        <w:rPr>
          <w:noProof/>
        </w:rPr>
        <w:sectPr w:rsidR="006D6D63" w:rsidSect="006D6D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"1" \z "3082" </w:instrText>
      </w:r>
      <w:r>
        <w:fldChar w:fldCharType="separate"/>
      </w:r>
      <w:bookmarkStart w:id="14" w:name="_GoBack"/>
      <w:bookmarkEnd w:id="14"/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Análisis de Sentimiento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</w:t>
      </w:r>
      <w:r>
        <w:rPr>
          <w:noProof/>
        </w:rPr>
        <w:tab/>
        <w:t>1, 4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antisemitismo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Enemistad hacia los judíos, su cultura o su influencia.</w:t>
      </w:r>
      <w:r>
        <w:rPr>
          <w:noProof/>
        </w:rPr>
        <w:tab/>
        <w:t>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i/>
          <w:noProof/>
        </w:rPr>
        <w:t>aporofobia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Repugnancia u hostilidad ante el pobre, el sin recursos o el desamparado.</w:t>
      </w:r>
      <w:r>
        <w:rPr>
          <w:noProof/>
        </w:rPr>
        <w:tab/>
        <w:t>4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noProof/>
          <w:color w:val="000000" w:themeColor="text1"/>
        </w:rPr>
        <w:t>aprendizaje maquinal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Aprendizaje automático, aprendizaje máquina o </w:t>
      </w:r>
      <w:r w:rsidRPr="00BC35AC">
        <w:rPr>
          <w:i/>
          <w:noProof/>
        </w:rPr>
        <w:t>machine</w:t>
      </w:r>
      <w:r>
        <w:rPr>
          <w:noProof/>
        </w:rPr>
        <w:t xml:space="preserve"> </w:t>
      </w:r>
      <w:r w:rsidRPr="00BC35AC">
        <w:rPr>
          <w:i/>
          <w:noProof/>
        </w:rPr>
        <w:t>learning</w:t>
      </w:r>
      <w:r>
        <w:rPr>
          <w:noProof/>
        </w:rPr>
        <w:t xml:space="preserve">  es la ciencia de conseguir que las computadoras actúen sin haber sido explícitamente programadas</w:t>
      </w:r>
      <w:r>
        <w:rPr>
          <w:noProof/>
        </w:rPr>
        <w:tab/>
        <w:t>4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bCs/>
          <w:i/>
          <w:noProof/>
          <w:color w:val="000000"/>
        </w:rPr>
        <w:t>corpora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Plural de corpus. Un </w:t>
      </w:r>
      <w:r w:rsidRPr="00BC35AC">
        <w:rPr>
          <w:i/>
          <w:noProof/>
        </w:rPr>
        <w:t>corpus</w:t>
      </w:r>
      <w:r>
        <w:rPr>
          <w:noProof/>
        </w:rPr>
        <w:t xml:space="preserve"> es una gran colección de textosque contienen material escrito o hablado sobre el que se basa el análisis lingüístico.</w:t>
      </w:r>
      <w:r>
        <w:rPr>
          <w:noProof/>
        </w:rPr>
        <w:tab/>
        <w:t>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etiquetado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Añadir un camo - etiqueta - que identifique alguna característica. En este caso la clase de pertenencia del tuit.</w:t>
      </w:r>
      <w:r>
        <w:rPr>
          <w:noProof/>
        </w:rPr>
        <w:tab/>
        <w:t>5, 6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NLP</w:t>
      </w:r>
      <w:r>
        <w:rPr>
          <w:noProof/>
        </w:rPr>
        <w:tab/>
      </w:r>
      <w:r w:rsidRPr="00BC35AC">
        <w:rPr>
          <w:i/>
          <w:noProof/>
        </w:rPr>
        <w:t>Véase</w:t>
      </w:r>
      <w:r>
        <w:rPr>
          <w:noProof/>
        </w:rPr>
        <w:t xml:space="preserve"> Procesamiendo del Lenguaje Natural.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NLTK</w:t>
      </w:r>
      <w:r>
        <w:rPr>
          <w:noProof/>
        </w:rPr>
        <w:tab/>
      </w:r>
      <w:r w:rsidRPr="00BC35AC">
        <w:rPr>
          <w:i/>
          <w:noProof/>
        </w:rPr>
        <w:t>Véase</w:t>
      </w:r>
      <w:r>
        <w:rPr>
          <w:noProof/>
        </w:rPr>
        <w:t xml:space="preserve"> NaturalLanguage Toolkit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procesamiento del lenguaje natural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Campo de las ciencias de la computación, inteligencia artificial y lingüística que estudia las interacciones entre las computadoras y el lenguaje humano.</w:t>
      </w:r>
      <w:r>
        <w:rPr>
          <w:noProof/>
        </w:rPr>
        <w:tab/>
        <w:t>6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RAE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Real Academia de la Lengua Española.</w:t>
      </w:r>
      <w:r>
        <w:rPr>
          <w:noProof/>
        </w:rPr>
        <w:tab/>
        <w:t>4</w:t>
      </w:r>
    </w:p>
    <w:p w:rsidR="006D6D63" w:rsidRDefault="006D6D63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X</w:t>
      </w:r>
    </w:p>
    <w:p w:rsidR="006D6D63" w:rsidRDefault="006D6D63">
      <w:pPr>
        <w:pStyle w:val="ndice1"/>
        <w:tabs>
          <w:tab w:val="right" w:leader="dot" w:pos="8494"/>
        </w:tabs>
        <w:rPr>
          <w:noProof/>
        </w:rPr>
      </w:pPr>
      <w:r w:rsidRPr="00BC35AC">
        <w:rPr>
          <w:i/>
          <w:noProof/>
        </w:rPr>
        <w:t>xenofobia</w:t>
      </w:r>
    </w:p>
    <w:p w:rsidR="006D6D63" w:rsidRDefault="006D6D63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Miedo, rechazo u odio al extranjero</w:t>
      </w:r>
      <w:r>
        <w:rPr>
          <w:noProof/>
        </w:rPr>
        <w:tab/>
        <w:t>4</w:t>
      </w:r>
    </w:p>
    <w:p w:rsidR="006D6D63" w:rsidRDefault="006D6D63" w:rsidP="000630B6">
      <w:pPr>
        <w:rPr>
          <w:noProof/>
        </w:rPr>
        <w:sectPr w:rsidR="006D6D63" w:rsidSect="006D6D63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630B6" w:rsidRDefault="00C74672" w:rsidP="000630B6">
      <w:r>
        <w:fldChar w:fldCharType="end"/>
      </w:r>
      <w:r w:rsidR="00C827D3">
        <w:t xml:space="preserve"> </w:t>
      </w:r>
    </w:p>
    <w:sectPr w:rsidR="000630B6" w:rsidSect="006D6D6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02" w:rsidRDefault="00A90302" w:rsidP="00654C43">
      <w:r>
        <w:separator/>
      </w:r>
    </w:p>
  </w:endnote>
  <w:endnote w:type="continuationSeparator" w:id="0">
    <w:p w:rsidR="00A90302" w:rsidRDefault="00A90302" w:rsidP="0065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CBD" w:rsidRDefault="00510CB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D6D63">
      <w:rPr>
        <w:noProof/>
      </w:rPr>
      <w:t>3</w:t>
    </w:r>
    <w:r>
      <w:fldChar w:fldCharType="end"/>
    </w:r>
  </w:p>
  <w:p w:rsidR="00510CBD" w:rsidRDefault="00510C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CBD" w:rsidRDefault="00510C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02" w:rsidRDefault="00A90302" w:rsidP="00654C43">
      <w:r>
        <w:separator/>
      </w:r>
    </w:p>
  </w:footnote>
  <w:footnote w:type="continuationSeparator" w:id="0">
    <w:p w:rsidR="00A90302" w:rsidRDefault="00A90302" w:rsidP="00654C43">
      <w:r>
        <w:continuationSeparator/>
      </w:r>
    </w:p>
  </w:footnote>
  <w:footnote w:id="1">
    <w:p w:rsidR="00510CBD" w:rsidRDefault="00510CBD" w:rsidP="00C65D00">
      <w:r>
        <w:rPr>
          <w:rStyle w:val="Refdenotaalpie"/>
        </w:rPr>
        <w:footnoteRef/>
      </w:r>
      <w:r>
        <w:t xml:space="preserve"> </w:t>
      </w:r>
      <w:r w:rsidRPr="00956C01">
        <w:rPr>
          <w:sz w:val="20"/>
          <w:szCs w:val="20"/>
        </w:rPr>
        <w:t xml:space="preserve">El Ministerio del Interior </w:t>
      </w:r>
      <w:r w:rsidRPr="00956C01"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 xml:space="preserve"> CITATION Min15 \l 3082 </w:instrText>
      </w:r>
      <w:r w:rsidRPr="00956C01">
        <w:rPr>
          <w:sz w:val="20"/>
          <w:szCs w:val="20"/>
        </w:rPr>
        <w:fldChar w:fldCharType="separate"/>
      </w:r>
      <w:r w:rsidR="00A303D3">
        <w:rPr>
          <w:noProof/>
          <w:sz w:val="20"/>
          <w:szCs w:val="20"/>
        </w:rPr>
        <w:t xml:space="preserve"> </w:t>
      </w:r>
      <w:r w:rsidR="00A303D3" w:rsidRPr="00A303D3">
        <w:rPr>
          <w:noProof/>
          <w:sz w:val="20"/>
          <w:szCs w:val="20"/>
        </w:rPr>
        <w:t>(9)</w:t>
      </w:r>
      <w:r w:rsidRPr="00956C01"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 xml:space="preserve"> clasifica los delitos de odio en 8 categorías: Antisemitismo, aporofobia</w:t>
      </w:r>
      <w:r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aporofobia:</w:instrText>
      </w:r>
      <w:r w:rsidRPr="00956C01">
        <w:rPr>
          <w:sz w:val="20"/>
          <w:szCs w:val="20"/>
        </w:rPr>
        <w:instrText>Repugnancia u hostilidad ante el pobre, el sin recursos o el desamparado."</w:instrText>
      </w:r>
      <w:r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religión, discapacidad, identidad u orientación sexual, racismo/xenofobia</w:t>
      </w:r>
      <w:r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xenofobia:</w:instrText>
      </w:r>
      <w:r w:rsidRPr="00956C01">
        <w:rPr>
          <w:sz w:val="20"/>
          <w:szCs w:val="20"/>
        </w:rPr>
        <w:instrText>Miedo, rechazo u odio al extranjero"</w:instrText>
      </w:r>
      <w:r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ideología y discriminación por sexo/género.</w:t>
      </w:r>
    </w:p>
  </w:footnote>
  <w:footnote w:id="2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Usamos </w:t>
      </w:r>
      <w:r w:rsidRPr="00956C01">
        <w:rPr>
          <w:i/>
        </w:rPr>
        <w:t>tuit</w:t>
      </w:r>
      <w:r>
        <w:t xml:space="preserve"> por ser el término admitido en la RAE</w:t>
      </w:r>
      <w:r>
        <w:fldChar w:fldCharType="begin"/>
      </w:r>
      <w:r>
        <w:instrText>xe "</w:instrText>
      </w:r>
      <w:r w:rsidRPr="000E3D24">
        <w:instrText>RAE:Real Academia de la Lengua Española.</w:instrText>
      </w:r>
      <w:r>
        <w:instrText>"</w:instrText>
      </w:r>
      <w:r>
        <w:fldChar w:fldCharType="end"/>
      </w:r>
      <w:r>
        <w:t xml:space="preserve"> para los mensajes de Twitter</w:t>
      </w:r>
      <w:r w:rsidRPr="00956C01">
        <w:rPr>
          <w:vertAlign w:val="superscript"/>
        </w:rPr>
        <w:t>®</w:t>
      </w:r>
      <w:r>
        <w:t xml:space="preserve"> </w:t>
      </w:r>
      <w:r>
        <w:fldChar w:fldCharType="begin"/>
      </w:r>
      <w:r>
        <w:instrText xml:space="preserve">CITATION RAE \l 3082 </w:instrText>
      </w:r>
      <w:r>
        <w:fldChar w:fldCharType="separate"/>
      </w:r>
      <w:r w:rsidR="00A303D3">
        <w:rPr>
          <w:noProof/>
        </w:rPr>
        <w:t xml:space="preserve"> (10)</w:t>
      </w:r>
      <w:r>
        <w:fldChar w:fldCharType="end"/>
      </w:r>
      <w:r>
        <w:t xml:space="preserve">. </w:t>
      </w:r>
    </w:p>
  </w:footnote>
  <w:footnote w:id="3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Excluimos los casos de personas que pueden ser consideradas símbolo de algún grupo (p.e. Irene Villa de víctimas del terrorismo, Carrero Blanco de la ideología franquista, etc.).</w:t>
      </w:r>
    </w:p>
  </w:footnote>
  <w:footnote w:id="4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REST API</w:t>
      </w:r>
      <w:r>
        <w:t xml:space="preserve"> consiste básicamente en una consulta (QUERY) a su servidor que devuelve una respuesta en JSON, XML, etc.</w:t>
      </w:r>
    </w:p>
  </w:footnote>
  <w:footnote w:id="5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Streaming API</w:t>
      </w:r>
      <w:r>
        <w:t xml:space="preserve">, al contrario que la REST, es una </w:t>
      </w:r>
      <w:r w:rsidRPr="00A47BF1">
        <w:rPr>
          <w:i/>
        </w:rPr>
        <w:t>Query</w:t>
      </w:r>
      <w:r>
        <w:t xml:space="preserve"> que pervive por largo tiempo sobre una conexión HTTP que se mantiene abierta y va entregando los datos cuando estos están disponibles.</w:t>
      </w:r>
    </w:p>
  </w:footnote>
  <w:footnote w:id="6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Una referencia útil a la minería de redes sociales – Twitter, facebook, Linkedin …- es </w:t>
      </w:r>
      <w:sdt>
        <w:sdtPr>
          <w:id w:val="-1504817258"/>
          <w:citation/>
        </w:sdtPr>
        <w:sdtContent>
          <w:r>
            <w:fldChar w:fldCharType="begin"/>
          </w:r>
          <w:r>
            <w:instrText xml:space="preserve"> CITATION Mat14 \l 3082 </w:instrText>
          </w:r>
          <w:r>
            <w:fldChar w:fldCharType="separate"/>
          </w:r>
          <w:r w:rsidR="00A303D3">
            <w:rPr>
              <w:noProof/>
            </w:rPr>
            <w:t>(17)</w:t>
          </w:r>
          <w:r>
            <w:fldChar w:fldCharType="end"/>
          </w:r>
        </w:sdtContent>
      </w:sdt>
      <w:r>
        <w:t xml:space="preserve"> y puede encontrarse como </w:t>
      </w:r>
      <w:r w:rsidRPr="00606BFA">
        <w:t xml:space="preserve">IPython </w:t>
      </w:r>
      <w:r>
        <w:t>n</w:t>
      </w:r>
      <w:r w:rsidRPr="00606BFA">
        <w:t>otebook</w:t>
      </w:r>
      <w:r>
        <w:t xml:space="preserve">s en github </w:t>
      </w:r>
      <w:sdt>
        <w:sdtPr>
          <w:id w:val="-472991454"/>
          <w:citation/>
        </w:sdtPr>
        <w:sdtContent>
          <w:r>
            <w:fldChar w:fldCharType="begin"/>
          </w:r>
          <w:r>
            <w:instrText xml:space="preserve"> CITATION Min \l 3082 </w:instrText>
          </w:r>
          <w:r>
            <w:fldChar w:fldCharType="separate"/>
          </w:r>
          <w:r w:rsidR="00A303D3">
            <w:rPr>
              <w:noProof/>
            </w:rPr>
            <w:t>(18)</w:t>
          </w:r>
          <w:r>
            <w:fldChar w:fldCharType="end"/>
          </w:r>
        </w:sdtContent>
      </w:sdt>
    </w:p>
  </w:footnote>
  <w:footnote w:id="7">
    <w:p w:rsidR="00510CBD" w:rsidRPr="00EE3BF4" w:rsidRDefault="00510CBD">
      <w:pPr>
        <w:pStyle w:val="Textonotapie"/>
      </w:pPr>
      <w:r>
        <w:rPr>
          <w:rStyle w:val="Refdenotaalpie"/>
        </w:rPr>
        <w:footnoteRef/>
      </w:r>
      <w:r>
        <w:t xml:space="preserve"> Son dos procesos separados: en la </w:t>
      </w:r>
      <w:r w:rsidRPr="00EE3BF4">
        <w:rPr>
          <w:i/>
        </w:rPr>
        <w:t>selección</w:t>
      </w:r>
      <w:r>
        <w:t xml:space="preserve"> de modelos se estima el rendimiento de los diferentes modelos para elegir el mejor. En </w:t>
      </w:r>
      <w:r w:rsidRPr="00EE3BF4">
        <w:rPr>
          <w:i/>
        </w:rPr>
        <w:t>validación</w:t>
      </w:r>
      <w:r>
        <w:rPr>
          <w:i/>
        </w:rPr>
        <w:t xml:space="preserve"> </w:t>
      </w:r>
      <w:r>
        <w:t>se trata de estimar la bondad de un modelo ya elegido.</w:t>
      </w:r>
    </w:p>
  </w:footnote>
  <w:footnote w:id="8">
    <w:p w:rsidR="00510CBD" w:rsidRPr="00A303D3" w:rsidRDefault="00510CBD">
      <w:pPr>
        <w:pStyle w:val="Textonotapie"/>
      </w:pPr>
      <w:r>
        <w:rPr>
          <w:rStyle w:val="Refdenotaalpie"/>
        </w:rPr>
        <w:footnoteRef/>
      </w:r>
      <w:r>
        <w:t xml:space="preserve"> La frecuencia de aparición de estos mensajes es muy variable y suele dispararse, bien tras producirse cierto tipo de eventos como manifestaciones, atentados, etc. </w:t>
      </w:r>
      <w:r>
        <w:fldChar w:fldCharType="begin"/>
      </w:r>
      <w:r>
        <w:instrText xml:space="preserve">CITATION Pet15 \l 3082 </w:instrText>
      </w:r>
      <w:r>
        <w:fldChar w:fldCharType="separate"/>
      </w:r>
      <w:r w:rsidR="00A303D3">
        <w:rPr>
          <w:noProof/>
        </w:rPr>
        <w:t xml:space="preserve"> (11)</w:t>
      </w:r>
      <w:r>
        <w:fldChar w:fldCharType="end"/>
      </w:r>
      <w:r w:rsidRPr="00A303D3">
        <w:t xml:space="preserve"> o bien previamente en campañas para preparar agresiones planificadas a ciertos grupos</w:t>
      </w:r>
      <w:r>
        <w:fldChar w:fldCharType="begin"/>
      </w:r>
      <w:r w:rsidRPr="00A303D3">
        <w:instrText xml:space="preserve">CITATION Jes13 \l 3082 </w:instrText>
      </w:r>
      <w:r>
        <w:fldChar w:fldCharType="separate"/>
      </w:r>
      <w:r w:rsidR="00A303D3">
        <w:rPr>
          <w:noProof/>
        </w:rPr>
        <w:t xml:space="preserve"> (13)</w:t>
      </w:r>
      <w:r>
        <w:fldChar w:fldCharType="end"/>
      </w:r>
      <w:r w:rsidRPr="00A303D3">
        <w:t xml:space="preserve">. </w:t>
      </w:r>
    </w:p>
  </w:footnote>
  <w:footnote w:id="9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93ECF">
          <w:rPr>
            <w:rStyle w:val="Hipervnculo"/>
          </w:rPr>
          <w:t>https://gplsi.dlsi.ua.es/sepln15/es/taller-de-analisis-de-sentimientos-en-la-sepln-tass</w:t>
        </w:r>
      </w:hyperlink>
    </w:p>
  </w:footnote>
  <w:footnote w:id="10">
    <w:p w:rsidR="00510CBD" w:rsidRDefault="00510CBD" w:rsidP="000B32C0">
      <w:pPr>
        <w:jc w:val="left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9C0456">
          <w:rPr>
            <w:rStyle w:val="Hipervnculo"/>
            <w:sz w:val="20"/>
            <w:szCs w:val="20"/>
          </w:rPr>
          <w:t>Tuits Tass</w:t>
        </w:r>
      </w:hyperlink>
      <w:r>
        <w:t xml:space="preserve"> </w:t>
      </w:r>
      <w:r w:rsidRPr="000B32C0">
        <w:rPr>
          <w:sz w:val="20"/>
          <w:szCs w:val="20"/>
        </w:rPr>
        <w:t xml:space="preserve">Usuario: </w:t>
      </w:r>
      <w:r w:rsidRPr="000B32C0">
        <w:rPr>
          <w:rFonts w:ascii="Courier New" w:hAnsi="Courier New" w:cs="Courier New"/>
          <w:sz w:val="20"/>
          <w:szCs w:val="20"/>
        </w:rPr>
        <w:t>corpus_data_tass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0B32C0">
        <w:rPr>
          <w:sz w:val="20"/>
          <w:szCs w:val="20"/>
        </w:rPr>
        <w:t xml:space="preserve">Contraseña: </w:t>
      </w:r>
      <w:r w:rsidRPr="000B32C0">
        <w:rPr>
          <w:rFonts w:ascii="Courier New" w:hAnsi="Courier New" w:cs="Courier New"/>
          <w:sz w:val="20"/>
          <w:szCs w:val="20"/>
        </w:rPr>
        <w:t>tass2016</w:t>
      </w:r>
    </w:p>
  </w:footnote>
  <w:footnote w:id="11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Es decir, la muestra de textos que es un corpus no es representativa de todos los tipos de habla, situación o variedad.  </w:t>
      </w:r>
    </w:p>
  </w:footnote>
  <w:footnote w:id="12">
    <w:p w:rsidR="00510CBD" w:rsidRDefault="00510CBD">
      <w:pPr>
        <w:pStyle w:val="Textonotapie"/>
      </w:pPr>
      <w:r>
        <w:rPr>
          <w:rStyle w:val="Refdenotaalpie"/>
        </w:rPr>
        <w:footnoteRef/>
      </w:r>
      <w:r>
        <w:t xml:space="preserve"> Los dos primeros, puesto que el TASS no contiene tal etiquetado.</w:t>
      </w:r>
    </w:p>
  </w:footnote>
  <w:footnote w:id="13">
    <w:p w:rsidR="00510CBD" w:rsidRDefault="00510CBD" w:rsidP="002F6FBF">
      <w:pPr>
        <w:pStyle w:val="Textonotapie"/>
      </w:pPr>
      <w:r>
        <w:rPr>
          <w:rStyle w:val="Refdenotaalpie"/>
        </w:rPr>
        <w:footnoteRef/>
      </w:r>
      <w:r>
        <w:t xml:space="preserve"> Como es el caso en que las clases no son excluyentes.</w:t>
      </w:r>
    </w:p>
  </w:footnote>
  <w:footnote w:id="14">
    <w:p w:rsidR="00510CBD" w:rsidRDefault="00510CBD" w:rsidP="002F6FBF">
      <w:pPr>
        <w:pStyle w:val="Textonotapie"/>
      </w:pPr>
      <w:r>
        <w:rPr>
          <w:rStyle w:val="Refdenotaalpie"/>
        </w:rPr>
        <w:footnoteRef/>
      </w:r>
      <w:r>
        <w:t xml:space="preserve"> Receiver Operator Characteristic.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B83"/>
    <w:multiLevelType w:val="hybridMultilevel"/>
    <w:tmpl w:val="FE72145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5A826ED"/>
    <w:multiLevelType w:val="hybridMultilevel"/>
    <w:tmpl w:val="BB5C3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D30"/>
    <w:multiLevelType w:val="hybridMultilevel"/>
    <w:tmpl w:val="66F89536"/>
    <w:lvl w:ilvl="0" w:tplc="0C0A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3" w15:restartNumberingAfterBreak="0">
    <w:nsid w:val="06732534"/>
    <w:multiLevelType w:val="hybridMultilevel"/>
    <w:tmpl w:val="FDEE3DA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205AF4"/>
    <w:multiLevelType w:val="hybridMultilevel"/>
    <w:tmpl w:val="2F88D5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61907"/>
    <w:multiLevelType w:val="hybridMultilevel"/>
    <w:tmpl w:val="C68A5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4585"/>
    <w:multiLevelType w:val="hybridMultilevel"/>
    <w:tmpl w:val="6C9C3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3293"/>
    <w:multiLevelType w:val="hybridMultilevel"/>
    <w:tmpl w:val="EAD6C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0497"/>
    <w:multiLevelType w:val="hybridMultilevel"/>
    <w:tmpl w:val="A5AAF1F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840D6E"/>
    <w:multiLevelType w:val="hybridMultilevel"/>
    <w:tmpl w:val="59B86BDE"/>
    <w:lvl w:ilvl="0" w:tplc="C778F2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DC17518"/>
    <w:multiLevelType w:val="hybridMultilevel"/>
    <w:tmpl w:val="B906CF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8B327F"/>
    <w:multiLevelType w:val="hybridMultilevel"/>
    <w:tmpl w:val="C3CC040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AC96791"/>
    <w:multiLevelType w:val="hybridMultilevel"/>
    <w:tmpl w:val="4F945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F5C50"/>
    <w:multiLevelType w:val="hybridMultilevel"/>
    <w:tmpl w:val="480EA40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39E33CC"/>
    <w:multiLevelType w:val="hybridMultilevel"/>
    <w:tmpl w:val="BA0A89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41C36B8"/>
    <w:multiLevelType w:val="hybridMultilevel"/>
    <w:tmpl w:val="D2708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7" w15:restartNumberingAfterBreak="0">
    <w:nsid w:val="79CA148D"/>
    <w:multiLevelType w:val="hybridMultilevel"/>
    <w:tmpl w:val="2092F17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7"/>
  </w:num>
  <w:num w:numId="10">
    <w:abstractNumId w:val="8"/>
  </w:num>
  <w:num w:numId="11">
    <w:abstractNumId w:val="15"/>
  </w:num>
  <w:num w:numId="12">
    <w:abstractNumId w:val="5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1"/>
    <w:rsid w:val="00026F08"/>
    <w:rsid w:val="00035C4E"/>
    <w:rsid w:val="000430F2"/>
    <w:rsid w:val="00055228"/>
    <w:rsid w:val="000552FD"/>
    <w:rsid w:val="000630B6"/>
    <w:rsid w:val="00065E90"/>
    <w:rsid w:val="000704CF"/>
    <w:rsid w:val="00082FD5"/>
    <w:rsid w:val="00092983"/>
    <w:rsid w:val="000B32C0"/>
    <w:rsid w:val="000D3BCA"/>
    <w:rsid w:val="000E3D24"/>
    <w:rsid w:val="000F493F"/>
    <w:rsid w:val="00114450"/>
    <w:rsid w:val="00170F1C"/>
    <w:rsid w:val="00176A82"/>
    <w:rsid w:val="00184F81"/>
    <w:rsid w:val="00190DC2"/>
    <w:rsid w:val="00192068"/>
    <w:rsid w:val="001B4201"/>
    <w:rsid w:val="001B4759"/>
    <w:rsid w:val="002710E3"/>
    <w:rsid w:val="00272F87"/>
    <w:rsid w:val="0028222F"/>
    <w:rsid w:val="00286421"/>
    <w:rsid w:val="002A777A"/>
    <w:rsid w:val="002B243E"/>
    <w:rsid w:val="002C0087"/>
    <w:rsid w:val="002C1CB3"/>
    <w:rsid w:val="002D0F61"/>
    <w:rsid w:val="002D0FC8"/>
    <w:rsid w:val="002E1EFE"/>
    <w:rsid w:val="002E57B3"/>
    <w:rsid w:val="002E58A2"/>
    <w:rsid w:val="002F0CAE"/>
    <w:rsid w:val="002F6FBF"/>
    <w:rsid w:val="0035288C"/>
    <w:rsid w:val="00356BC6"/>
    <w:rsid w:val="00394426"/>
    <w:rsid w:val="003D2EA1"/>
    <w:rsid w:val="003D3539"/>
    <w:rsid w:val="003D69E7"/>
    <w:rsid w:val="00406666"/>
    <w:rsid w:val="0041142F"/>
    <w:rsid w:val="004268D4"/>
    <w:rsid w:val="00430E58"/>
    <w:rsid w:val="00436F18"/>
    <w:rsid w:val="00481CB8"/>
    <w:rsid w:val="00484136"/>
    <w:rsid w:val="0049191E"/>
    <w:rsid w:val="00495A62"/>
    <w:rsid w:val="005009F4"/>
    <w:rsid w:val="00507CB5"/>
    <w:rsid w:val="00510CBD"/>
    <w:rsid w:val="00552755"/>
    <w:rsid w:val="00556F9A"/>
    <w:rsid w:val="00582DA4"/>
    <w:rsid w:val="005B4086"/>
    <w:rsid w:val="005B5EE6"/>
    <w:rsid w:val="006067AB"/>
    <w:rsid w:val="00606BFA"/>
    <w:rsid w:val="00623EFA"/>
    <w:rsid w:val="00624E31"/>
    <w:rsid w:val="00654C43"/>
    <w:rsid w:val="00665D0D"/>
    <w:rsid w:val="00667F7E"/>
    <w:rsid w:val="006B7E42"/>
    <w:rsid w:val="006C1D2D"/>
    <w:rsid w:val="006C519C"/>
    <w:rsid w:val="006D511B"/>
    <w:rsid w:val="006D5725"/>
    <w:rsid w:val="006D6D63"/>
    <w:rsid w:val="006F4D4D"/>
    <w:rsid w:val="007017A0"/>
    <w:rsid w:val="00703CCD"/>
    <w:rsid w:val="00731743"/>
    <w:rsid w:val="00743F5D"/>
    <w:rsid w:val="007602FD"/>
    <w:rsid w:val="00772CD0"/>
    <w:rsid w:val="00773E63"/>
    <w:rsid w:val="00775329"/>
    <w:rsid w:val="00775370"/>
    <w:rsid w:val="00780A7C"/>
    <w:rsid w:val="00796C29"/>
    <w:rsid w:val="007C0514"/>
    <w:rsid w:val="007D6C5A"/>
    <w:rsid w:val="007E3E82"/>
    <w:rsid w:val="007E4F2D"/>
    <w:rsid w:val="007E67FC"/>
    <w:rsid w:val="00803025"/>
    <w:rsid w:val="0081469A"/>
    <w:rsid w:val="0088650D"/>
    <w:rsid w:val="008944E7"/>
    <w:rsid w:val="008A10F7"/>
    <w:rsid w:val="008C7BBE"/>
    <w:rsid w:val="008D538F"/>
    <w:rsid w:val="008E0FD3"/>
    <w:rsid w:val="00902BA1"/>
    <w:rsid w:val="0091011A"/>
    <w:rsid w:val="00924D72"/>
    <w:rsid w:val="00950459"/>
    <w:rsid w:val="00953D85"/>
    <w:rsid w:val="00956C01"/>
    <w:rsid w:val="00960CB0"/>
    <w:rsid w:val="00975B25"/>
    <w:rsid w:val="00993183"/>
    <w:rsid w:val="009C0456"/>
    <w:rsid w:val="009C636A"/>
    <w:rsid w:val="00A00527"/>
    <w:rsid w:val="00A0150C"/>
    <w:rsid w:val="00A14046"/>
    <w:rsid w:val="00A21F2A"/>
    <w:rsid w:val="00A27DA4"/>
    <w:rsid w:val="00A303D3"/>
    <w:rsid w:val="00A345F0"/>
    <w:rsid w:val="00A35642"/>
    <w:rsid w:val="00A432EC"/>
    <w:rsid w:val="00A47BF1"/>
    <w:rsid w:val="00A54569"/>
    <w:rsid w:val="00A90302"/>
    <w:rsid w:val="00A90A4A"/>
    <w:rsid w:val="00A93ECF"/>
    <w:rsid w:val="00A954DA"/>
    <w:rsid w:val="00AA263A"/>
    <w:rsid w:val="00AB68D8"/>
    <w:rsid w:val="00AC19A8"/>
    <w:rsid w:val="00AC2E4D"/>
    <w:rsid w:val="00AC59DB"/>
    <w:rsid w:val="00AD1231"/>
    <w:rsid w:val="00B02FFB"/>
    <w:rsid w:val="00B11169"/>
    <w:rsid w:val="00B122F5"/>
    <w:rsid w:val="00B50F5E"/>
    <w:rsid w:val="00B65442"/>
    <w:rsid w:val="00B75A47"/>
    <w:rsid w:val="00B8733D"/>
    <w:rsid w:val="00B91E73"/>
    <w:rsid w:val="00BA77B6"/>
    <w:rsid w:val="00BB061B"/>
    <w:rsid w:val="00BB3DF9"/>
    <w:rsid w:val="00BC5010"/>
    <w:rsid w:val="00BE112B"/>
    <w:rsid w:val="00BE2E3A"/>
    <w:rsid w:val="00BE5287"/>
    <w:rsid w:val="00BE6E9D"/>
    <w:rsid w:val="00C07ACD"/>
    <w:rsid w:val="00C07C04"/>
    <w:rsid w:val="00C10533"/>
    <w:rsid w:val="00C11761"/>
    <w:rsid w:val="00C20810"/>
    <w:rsid w:val="00C3106E"/>
    <w:rsid w:val="00C43A0E"/>
    <w:rsid w:val="00C65D00"/>
    <w:rsid w:val="00C66EB0"/>
    <w:rsid w:val="00C679C2"/>
    <w:rsid w:val="00C74672"/>
    <w:rsid w:val="00C770D1"/>
    <w:rsid w:val="00C827D3"/>
    <w:rsid w:val="00C9308E"/>
    <w:rsid w:val="00CA16FC"/>
    <w:rsid w:val="00CC680B"/>
    <w:rsid w:val="00CD7004"/>
    <w:rsid w:val="00D14FEB"/>
    <w:rsid w:val="00D358F3"/>
    <w:rsid w:val="00D87810"/>
    <w:rsid w:val="00DA0ACB"/>
    <w:rsid w:val="00DA49D6"/>
    <w:rsid w:val="00DD1F1A"/>
    <w:rsid w:val="00DD2E0D"/>
    <w:rsid w:val="00E0008D"/>
    <w:rsid w:val="00E513E8"/>
    <w:rsid w:val="00EA74E3"/>
    <w:rsid w:val="00EE10F5"/>
    <w:rsid w:val="00EE3BF4"/>
    <w:rsid w:val="00EF1BD0"/>
    <w:rsid w:val="00F02475"/>
    <w:rsid w:val="00F02C67"/>
    <w:rsid w:val="00F13D83"/>
    <w:rsid w:val="00F1585F"/>
    <w:rsid w:val="00F234F7"/>
    <w:rsid w:val="00F26529"/>
    <w:rsid w:val="00F36CE8"/>
    <w:rsid w:val="00F758CC"/>
    <w:rsid w:val="00F87FC6"/>
    <w:rsid w:val="00F910C0"/>
    <w:rsid w:val="00F9122B"/>
    <w:rsid w:val="00F97C26"/>
    <w:rsid w:val="00FA57F8"/>
    <w:rsid w:val="00FA7CFE"/>
    <w:rsid w:val="00FB4D6A"/>
    <w:rsid w:val="00FE5E7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6238538C-7B3C-43F9-9997-4C96F3C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A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5228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7D3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7F7E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9F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55228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C827D3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x-none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667F7E"/>
    <w:rPr>
      <w:rFonts w:asciiTheme="majorHAnsi" w:eastAsiaTheme="majorEastAsia" w:hAnsiTheme="majorHAnsi" w:cs="Times New Roman"/>
      <w:color w:val="243F60" w:themeColor="accent1" w:themeShade="7F"/>
      <w:sz w:val="24"/>
      <w:szCs w:val="24"/>
      <w:lang w:val="x-none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5009F4"/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  <w:lang w:val="x-none" w:eastAsia="es-ES"/>
    </w:rPr>
  </w:style>
  <w:style w:type="paragraph" w:styleId="Textoindependiente">
    <w:name w:val="Body Text"/>
    <w:aliases w:val="Texto independiente Car1,Texto independiente Car2 Car,Texto independiente Car1 Car1 Car,Texto independiente Car Car Car1 Car,Texto independiente Car1 Car Car Car1 Car,Texto independiente Car Car Car Car Car1 Car"/>
    <w:basedOn w:val="Normal"/>
    <w:link w:val="TextoindependienteCar"/>
    <w:uiPriority w:val="99"/>
    <w:rsid w:val="003D2EA1"/>
    <w:pPr>
      <w:jc w:val="center"/>
    </w:pPr>
    <w:rPr>
      <w:sz w:val="36"/>
    </w:rPr>
  </w:style>
  <w:style w:type="character" w:customStyle="1" w:styleId="TextoindependienteCar">
    <w:name w:val="Texto independiente Car"/>
    <w:aliases w:val="Texto independiente Car1 Car,Texto independiente Car2 Car Car,Texto independiente Car1 Car1 Car Car,Texto independiente Car Car Car1 Car Car,Texto independiente Car1 Car Car Car1 Car Car"/>
    <w:basedOn w:val="Fuentedeprrafopredeter"/>
    <w:link w:val="Textoindependiente"/>
    <w:uiPriority w:val="99"/>
    <w:locked/>
    <w:rsid w:val="003D2EA1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E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D2EA1"/>
    <w:rPr>
      <w:rFonts w:ascii="Tahoma" w:hAnsi="Tahoma" w:cs="Tahoma"/>
      <w:sz w:val="16"/>
      <w:szCs w:val="16"/>
      <w:lang w:val="x-none" w:eastAsia="es-ES"/>
    </w:rPr>
  </w:style>
  <w:style w:type="paragraph" w:styleId="Prrafodelista">
    <w:name w:val="List Paragraph"/>
    <w:basedOn w:val="Normal"/>
    <w:uiPriority w:val="34"/>
    <w:qFormat/>
    <w:rsid w:val="00BA77B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rsid w:val="000630B6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rsid w:val="007E4F2D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rsid w:val="007E4F2D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rsid w:val="007E4F2D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rsid w:val="007E4F2D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rsid w:val="007E4F2D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rsid w:val="007E4F2D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rsid w:val="007E4F2D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rsid w:val="007E4F2D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rsid w:val="007E4F2D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C827D3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055228"/>
  </w:style>
  <w:style w:type="character" w:customStyle="1" w:styleId="apple-converted-space">
    <w:name w:val="apple-converted-space"/>
    <w:basedOn w:val="Fuentedeprrafopredeter"/>
    <w:rsid w:val="00192068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758C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758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758CC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F75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8CC"/>
    <w:rPr>
      <w:rFonts w:cs="Times New Roman"/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758CC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notapie">
    <w:name w:val="footnote text"/>
    <w:basedOn w:val="Normal"/>
    <w:link w:val="TextonotapieCar"/>
    <w:uiPriority w:val="99"/>
    <w:rsid w:val="005527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552755"/>
    <w:rPr>
      <w:rFonts w:ascii="Times New Roman" w:hAnsi="Times New Roman" w:cs="Times New Roman"/>
      <w:sz w:val="20"/>
      <w:szCs w:val="20"/>
      <w:lang w:val="x-none" w:eastAsia="es-ES"/>
    </w:rPr>
  </w:style>
  <w:style w:type="character" w:styleId="Refdenotaalpie">
    <w:name w:val="footnote reference"/>
    <w:basedOn w:val="Fuentedeprrafopredeter"/>
    <w:uiPriority w:val="99"/>
    <w:rsid w:val="0055275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pln.org/workshops/tass/2016/" TargetMode="External"/><Relationship Id="rId1" Type="http://schemas.openxmlformats.org/officeDocument/2006/relationships/hyperlink" Target="https://gplsi.dlsi.ua.es/sepln15/es/taller-de-analisis-de-sentimientos-en-la-sepln-ta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Min15</b:Tag>
    <b:SourceType>DocumentFromInternetSite</b:SourceType>
    <b:Guid>{A5BE150F-1FAE-47E4-B930-4F685EA87B83}</b:Guid>
    <b:Author>
      <b:Author>
        <b:Corporate>Ministerio del Interior</b:Corporate>
      </b:Author>
    </b:Author>
    <b:Title>Ministerio del Interior</b:Title>
    <b:Year>2015</b:Year>
    <b:YearAccessed>2017</b:YearAccessed>
    <b:MonthAccessed>enero</b:MonthAccessed>
    <b:DayAccessed>20</b:DayAccessed>
    <b:URL>http://www.interior.gob.es/documents/10180/3066430/Informe+Delitos+de+Odio+2015.pdf</b:URL>
    <b:ShortTitle>Informe Delitos de Odio 2015</b:ShortTitle>
    <b:RefOrder>9</b:RefOrder>
  </b:Source>
  <b:Source>
    <b:Tag>RAE</b:Tag>
    <b:SourceType>DocumentFromInternetSite</b:SourceType>
    <b:Guid>{02CB5E6D-6DC5-41AE-9C86-538BDE34B91D}</b:Guid>
    <b:Author>
      <b:Author>
        <b:Corporate>R.A.E.</b:Corporate>
      </b:Author>
    </b:Author>
    <b:Title>RAE</b:Title>
    <b:URL>http://dle.rae.es/</b:URL>
    <b:Year>2017</b:Year>
    <b:RefOrder>10</b:RefOrder>
  </b:Source>
  <b:Source>
    <b:Tag>You</b:Tag>
    <b:SourceType>DocumentFromInternetSite</b:SourceType>
    <b:Guid>{C28F8B74-A869-4CF4-8B26-3FFA924EBFC4}</b:Guid>
    <b:Author>
      <b:Author>
        <b:Corporate>Youngjoong Ko y Jungyun Seo</b:Corporate>
      </b:Author>
    </b:Author>
    <b:Title>Asociation for Computational Linguistics</b:Title>
    <b:URL>http://www.aclweb.org/anthology/C00-1066</b:URL>
    <b:ShortTitle>Automatic Text Categorization by Unsupervised Learning</b:ShortTitle>
    <b:RefOrder>2</b:RefOrder>
  </b:Source>
  <b:Source>
    <b:Tag>Pet15</b:Tag>
    <b:SourceType>JournalArticle</b:SourceType>
    <b:Guid>{5F3F2655-CD37-45E5-B711-26C1306E19E4}</b:Guid>
    <b:Author>
      <b:Author>
        <b:NameList>
          <b:Person>
            <b:Last>Pete Burnap</b:Last>
            <b:First>Matthew</b:First>
            <b:Middle>L. Williams</b:Middle>
          </b:Person>
        </b:NameList>
      </b:Author>
    </b:Author>
    <b:Title>Cyber Hate Speech on Twitter: An Application of Machine Classification and Statistical Modeling for Policy and Decision Making</b:Title>
    <b:Year>2015</b:Year>
    <b:JournalName>Policy &amp; Internet</b:JournalName>
    <b:Volume>7</b:Volume>
    <b:Issue>223-242</b:Issue>
    <b:RefOrder>11</b:RefOrder>
  </b:Source>
  <b:Source>
    <b:Tag>Pak10</b:Tag>
    <b:SourceType>ConferenceProceedings</b:SourceType>
    <b:Guid>{F5F0BFAF-8A32-41FC-AD1E-B12E3BE01663}</b:Guid>
    <b:Title>Twitter as a Corpus for Sentiment Analysis and Opinion Mining</b:Title>
    <b:Year>2010</b:Year>
    <b:Author>
      <b:Author>
        <b:NameList>
          <b:Person>
            <b:Last>Pak</b:Last>
            <b:First>Alexander</b:First>
            <b:Middle>y Paroubek, Patrick</b:Middle>
          </b:Person>
        </b:NameList>
      </b:Author>
    </b:Author>
    <b:City>La Valetta</b:City>
    <b:Publisher>European Languages Resources Association (ELRA)</b:Publisher>
    <b:RefOrder>12</b:RefOrder>
  </b:Source>
  <b:Source>
    <b:Tag>Nat17</b:Tag>
    <b:SourceType>InternetSite</b:SourceType>
    <b:Guid>{ED7C089F-DC3B-41B6-BF42-AE739F9FA163}</b:Guid>
    <b:Title>Natural Language Toolkit</b:Title>
    <b:Year>2017</b:Year>
    <b:URL>http://www.nltk.org/</b:URL>
    <b:RefOrder>3</b:RefOrder>
  </b:Source>
  <b:Source>
    <b:Tag>Ste</b:Tag>
    <b:SourceType>DocumentFromInternetSite</b:SourceType>
    <b:Guid>{180DE1F5-128D-4166-A870-73CCA564FD88}</b:Guid>
    <b:Title>Natural Language Processing with Python</b:Title>
    <b:URL>http://www.nltk.org/book/</b:URL>
    <b:Author>
      <b:Author>
        <b:NameList>
          <b:Person>
            <b:Last>Steven Bird</b:Last>
            <b:First>Ewan</b:First>
            <b:Middle>Klein, yd Edward Loper</b:Middle>
          </b:Person>
        </b:NameList>
      </b:Author>
    </b:Author>
    <b:RefOrder>4</b:RefOrder>
  </b:Source>
  <b:Source>
    <b:Tag>Uni</b:Tag>
    <b:SourceType>DocumentFromInternetSite</b:SourceType>
    <b:Guid>{30B9FE47-44FD-42B1-85EB-78B7609EBD49}</b:Guid>
    <b:Title>Universidad Politécnica de Cataluña</b:Title>
    <b:InternetSiteTitle>WikiCorpus</b:InternetSiteTitle>
    <b:URL>http://www.cs.upc.edu/~nlp/wikicorpus/</b:URL>
    <b:ShortTitle>Catalan, Spanish and English portions of the Wikipedia</b:ShortTitle>
    <b:RefOrder>5</b:RefOrder>
  </b:Source>
  <b:Source>
    <b:Tag>Jes13</b:Tag>
    <b:SourceType>JournalArticle</b:SourceType>
    <b:Guid>{A9C376C4-3F6C-4B73-BCF2-34C4735E912A}</b:Guid>
    <b:Title>Hatebase: An anti-genocide app</b:Title>
    <b:Year>2013</b:Year>
    <b:City>Toronto</b:City>
    <b:Publisher>Rogers Media</b:Publisher>
    <b:Author>
      <b:Author>
        <b:NameList>
          <b:Person>
            <b:Last>Brown</b:Last>
            <b:First>Jesse</b:First>
          </b:Person>
        </b:NameList>
      </b:Author>
    </b:Author>
    <b:JournalName>MacLean's</b:JournalName>
    <b:RefOrder>13</b:RefOrder>
  </b:Source>
  <b:Source>
    <b:Tag>Sam10</b:Tag>
    <b:SourceType>ConferenceProceedings</b:SourceType>
    <b:Guid>{29D3638B-9E3B-480E-8008-47F2AC533AB8}</b:Guid>
    <b:Author>
      <b:Author>
        <b:NameList>
          <b:Person>
            <b:Last>Samuel Reese</b:Last>
            <b:First>Gemma</b:First>
            <b:Middle>Boleda, Montse Cuadros, Lluís Padró</b:Middle>
          </b:Person>
        </b:NameList>
      </b:Author>
    </b:Author>
    <b:Title>Wikicorpus: A Word-Sense Disambiguated Multilingual Wikipedia Corpus</b:Title>
    <b:Year>2010</b:Year>
    <b:City>La Valetta</b:City>
    <b:Publisher>Proceedings of 7th Language Resources and Evaluation Conference (LREC'10)</b:Publisher>
    <b:RefOrder>6</b:RefOrder>
  </b:Source>
  <b:Source>
    <b:Tag>SEP16</b:Tag>
    <b:SourceType>InternetSite</b:SourceType>
    <b:Guid>{2309EB6F-5B85-4AB5-A18E-A611EBFB0E7A}</b:Guid>
    <b:Year>2016</b:Year>
    <b:Author>
      <b:Author>
        <b:Corporate>Sociedad Española para el Procesamiento del Lenguaje Natural (SEPLN)</b:Corporate>
      </b:Author>
    </b:Author>
    <b:YearAccessed>2017</b:YearAccessed>
    <b:MonthAccessed>Enero</b:MonthAccessed>
    <b:DayAccessed>2017</b:DayAccessed>
    <b:URL>http://www.sepln.org/workshops/tass/2016/</b:URL>
    <b:Title>SEPLN</b:Title>
    <b:RefOrder>7</b:RefOrder>
  </b:Source>
  <b:Source>
    <b:Tag>Chr08</b:Tag>
    <b:SourceType>Book</b:SourceType>
    <b:Guid>{353B3961-3936-47AC-8013-6157D6978908}</b:Guid>
    <b:Title>Introduction to Information Retrieval</b:Title>
    <b:Year>2008</b:Year>
    <b:Author>
      <b:BookAuthor>
        <b:NameList>
          <b:Person>
            <b:Last>Christopher D. Manning</b:Last>
            <b:First>Prabhakar</b:First>
            <b:Middle>Raghavan y Hinrich Schütze</b:Middle>
          </b:Person>
        </b:NameList>
      </b:BookAuthor>
      <b:Author>
        <b:NameList>
          <b:Person>
            <b:Last>Christopher D. Manning</b:Last>
            <b:First>Prabhakar</b:First>
            <b:Middle>Raghavan y Hinrich Schütze</b:Middle>
          </b:Person>
        </b:NameList>
      </b:Author>
    </b:Author>
    <b:City>Cambridge, UK</b:City>
    <b:Publisher>Cambridge University Press</b:Publisher>
    <b:RefOrder>14</b:RefOrder>
  </b:Source>
  <b:Source>
    <b:Tag>Dan00</b:Tag>
    <b:SourceType>Book</b:SourceType>
    <b:Guid>{E4FA2EBE-B95C-4B50-AF24-207C6A36C730}</b:Guid>
    <b:Author>
      <b:Author>
        <b:Corporate>Daniel Jurafsky and James H. Martin</b:Corporate>
      </b:Author>
    </b:Author>
    <b:Title>Speech and Language Processing</b:Title>
    <b:Year>2000</b:Year>
    <b:City>Englewood Cliffs, New Jersey</b:City>
    <b:Publisher>Prentice Hall</b:Publisher>
    <b:RefOrder>15</b:RefOrder>
  </b:Source>
  <b:Source>
    <b:Tag>Tom03</b:Tag>
    <b:SourceType>ConferenceProceedings</b:SourceType>
    <b:Guid>{57A006B8-16F1-4B0E-A64C-AFF80AABB4D0}</b:Guid>
    <b:Title>Lexical and algorithmic stemming compared for 9 European Languages with Hummingbird Searchserver at CLEF 2003</b:Title>
    <b:Year>2003</b:Year>
    <b:Publisher>Proc. CrossLanguage  Evaluation Forum</b:Publisher>
    <b:Author>
      <b:Author>
        <b:NameList>
          <b:Person>
            <b:Last>Tomlinson</b:Last>
            <b:First>Stephen</b:First>
          </b:Person>
        </b:NameList>
      </b:Author>
    </b:Author>
    <b:Pages>286-300</b:Pages>
    <b:RefOrder>16</b:RefOrder>
  </b:Source>
  <b:Source>
    <b:Tag>Mat14</b:Tag>
    <b:SourceType>Book</b:SourceType>
    <b:Guid>{CF2E1DFA-D42A-4861-BCB7-8CF5CE834E29}</b:Guid>
    <b:Title>Mining the Social Web</b:Title>
    <b:Year>2014</b:Year>
    <b:City>Sebastopol, CA</b:City>
    <b:Publisher>O'Reilly</b:Publisher>
    <b:Author>
      <b:Author>
        <b:NameList>
          <b:Person>
            <b:Last>Russell</b:Last>
            <b:First>Matthew</b:First>
            <b:Middle>A.</b:Middle>
          </b:Person>
        </b:NameList>
      </b:Author>
    </b:Author>
    <b:RefOrder>17</b:RefOrder>
  </b:Source>
  <b:Source>
    <b:Tag>Min</b:Tag>
    <b:SourceType>InternetSite</b:SourceType>
    <b:Guid>{CA8ABFEC-1343-4407-9881-A971C02B90BF}</b:Guid>
    <b:Title>Mining the Social Web 2nd Edition</b:Title>
    <b:URL>https://github.com/ptwobrussell/Mining-the-Social-Web-2nd-Edition/tree/master/ipynb</b:URL>
    <b:RefOrder>18</b:RefOrder>
  </b:Source>
  <b:Source>
    <b:Tag>Mig16</b:Tag>
    <b:SourceType>ConferenceProceedings</b:SourceType>
    <b:Guid>{3E70B212-5F8A-41E7-BD75-1191110F86C0}</b:Guid>
    <b:Title>Overview of TASS 2016</b:Title>
    <b:Year>2016</b:Year>
    <b:Author>
      <b:Author>
        <b:NameList>
          <b:Person>
            <b:Last>Miguel Ángel García Cumbreras</b:Last>
            <b:First>Julio</b:First>
            <b:Middle>Villena Román, Eugenio Martínez Cámara, M. Carlos Díaz</b:Middle>
          </b:Person>
        </b:NameList>
      </b:Author>
    </b:Author>
    <b:ConferenceName>tTASS 2016 Proceedings</b:ConferenceName>
    <b:RefOrder>8</b:RefOrder>
  </b:Source>
  <b:Source>
    <b:Tag>Tre09</b:Tag>
    <b:SourceType>Book</b:SourceType>
    <b:Guid>{D385F75C-EAC8-4A3B-B1A9-81DF4634C720}</b:Guid>
    <b:Title>The Elements of Statistical Learning: Data Mining, Inference, and Prediction		</b:Title>
    <b:Year>2009</b:Year>
    <b:Publisher>Springer</b:Publisher>
    <b:Author>
      <b:Author>
        <b:NameList>
          <b:Person>
            <b:Last>Trevor Hastie</b:Last>
            <b:First>Robert</b:First>
            <b:Middle>Tibshirani y Jerome Friedman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63099C1-CA27-4A56-BB41-B1E04904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2664</Words>
  <Characters>14658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    Objetivo.</vt:lpstr>
      <vt:lpstr>    </vt:lpstr>
      <vt:lpstr>    Descripción y nombre del proyecto.</vt:lpstr>
      <vt:lpstr>        </vt:lpstr>
      <vt:lpstr>        Características del proyecto.</vt:lpstr>
      <vt:lpstr>        </vt:lpstr>
      <vt:lpstr>        Métricas de rendimiento.</vt:lpstr>
      <vt:lpstr>    Propuesta de actuación.</vt:lpstr>
      <vt:lpstr>    Apéndice: TASS 2016&lt; (8)&gt;</vt:lpstr>
      <vt:lpstr>Referencias</vt:lpstr>
      <vt:lpstr>Glosario</vt:lpstr>
    </vt:vector>
  </TitlesOfParts>
  <Company>Universidad Autónoma de Madrid</Company>
  <LinksUpToDate>false</LinksUpToDate>
  <CharactersWithSpaces>17288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ine</cp:lastModifiedBy>
  <cp:revision>4</cp:revision>
  <cp:lastPrinted>2017-01-27T09:57:00Z</cp:lastPrinted>
  <dcterms:created xsi:type="dcterms:W3CDTF">2017-01-27T09:17:00Z</dcterms:created>
  <dcterms:modified xsi:type="dcterms:W3CDTF">2017-01-27T10:05:00Z</dcterms:modified>
</cp:coreProperties>
</file>