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949B5" w14:textId="77777777" w:rsidR="00F42349" w:rsidRDefault="00F42349" w:rsidP="0038174D">
      <w:pPr>
        <w:tabs>
          <w:tab w:val="left" w:pos="1800"/>
        </w:tabs>
        <w:spacing w:after="0"/>
        <w:rPr>
          <w:rFonts w:ascii="Calibri" w:hAnsi="Calibri" w:cs="Times New Roman"/>
          <w:b/>
          <w:color w:val="000099"/>
          <w:sz w:val="24"/>
        </w:rPr>
      </w:pPr>
      <w:r w:rsidRPr="005B44AA">
        <w:rPr>
          <w:rFonts w:ascii="Calibri" w:hAnsi="Calibri" w:cs="Times New Roman"/>
          <w:b/>
          <w:color w:val="000099"/>
          <w:sz w:val="24"/>
        </w:rPr>
        <w:t xml:space="preserve">BIS 505b – </w:t>
      </w:r>
      <w:r w:rsidR="00732BBA">
        <w:rPr>
          <w:rFonts w:ascii="Calibri" w:hAnsi="Calibri" w:cs="Times New Roman"/>
          <w:b/>
          <w:color w:val="000099"/>
          <w:sz w:val="24"/>
        </w:rPr>
        <w:t>Problem Set</w:t>
      </w:r>
      <w:r w:rsidRPr="005B44AA">
        <w:rPr>
          <w:rFonts w:ascii="Calibri" w:hAnsi="Calibri" w:cs="Times New Roman"/>
          <w:b/>
          <w:color w:val="000099"/>
          <w:sz w:val="24"/>
        </w:rPr>
        <w:t xml:space="preserve"> 1</w:t>
      </w:r>
      <w:r w:rsidR="00815BAC">
        <w:rPr>
          <w:rFonts w:ascii="Calibri" w:hAnsi="Calibri" w:cs="Times New Roman"/>
          <w:b/>
          <w:color w:val="000099"/>
          <w:sz w:val="24"/>
        </w:rPr>
        <w:tab/>
      </w:r>
      <w:r w:rsidR="00815BAC">
        <w:rPr>
          <w:rFonts w:ascii="Calibri" w:hAnsi="Calibri" w:cs="Times New Roman"/>
          <w:b/>
          <w:color w:val="000099"/>
          <w:sz w:val="24"/>
        </w:rPr>
        <w:tab/>
      </w:r>
      <w:r w:rsidR="00815BAC">
        <w:rPr>
          <w:rFonts w:ascii="Calibri" w:hAnsi="Calibri" w:cs="Times New Roman"/>
          <w:b/>
          <w:color w:val="000099"/>
          <w:sz w:val="24"/>
        </w:rPr>
        <w:tab/>
      </w:r>
      <w:r w:rsidR="00815BAC">
        <w:rPr>
          <w:rFonts w:ascii="Calibri" w:hAnsi="Calibri" w:cs="Times New Roman"/>
          <w:b/>
          <w:color w:val="000099"/>
          <w:sz w:val="24"/>
        </w:rPr>
        <w:tab/>
      </w:r>
      <w:r w:rsidR="00815BAC">
        <w:rPr>
          <w:rFonts w:ascii="Calibri" w:hAnsi="Calibri" w:cs="Times New Roman"/>
          <w:b/>
          <w:color w:val="000099"/>
          <w:sz w:val="24"/>
        </w:rPr>
        <w:tab/>
        <w:t xml:space="preserve">    </w:t>
      </w:r>
      <w:r w:rsidR="00183F5A" w:rsidRPr="005B44AA">
        <w:rPr>
          <w:rFonts w:ascii="Calibri" w:hAnsi="Calibri" w:cs="Times New Roman"/>
          <w:b/>
          <w:color w:val="000099"/>
          <w:sz w:val="24"/>
        </w:rPr>
        <w:t xml:space="preserve">Due </w:t>
      </w:r>
      <w:r w:rsidR="00640C4A">
        <w:rPr>
          <w:rFonts w:ascii="Calibri" w:hAnsi="Calibri" w:cs="Times New Roman"/>
          <w:b/>
          <w:color w:val="000099"/>
          <w:sz w:val="24"/>
        </w:rPr>
        <w:t>11:59 PM Eastern</w:t>
      </w:r>
      <w:r w:rsidR="00732BBA">
        <w:rPr>
          <w:rFonts w:ascii="Calibri" w:hAnsi="Calibri" w:cs="Times New Roman"/>
          <w:b/>
          <w:color w:val="000099"/>
          <w:sz w:val="24"/>
        </w:rPr>
        <w:t>,</w:t>
      </w:r>
      <w:r w:rsidR="001D0083">
        <w:rPr>
          <w:rFonts w:ascii="Calibri" w:hAnsi="Calibri" w:cs="Times New Roman"/>
          <w:b/>
          <w:color w:val="000099"/>
          <w:sz w:val="24"/>
        </w:rPr>
        <w:t xml:space="preserve"> </w:t>
      </w:r>
      <w:r w:rsidR="00640C4A">
        <w:rPr>
          <w:rFonts w:ascii="Calibri" w:hAnsi="Calibri" w:cs="Times New Roman"/>
          <w:b/>
          <w:color w:val="000099"/>
          <w:sz w:val="24"/>
        </w:rPr>
        <w:t>3/</w:t>
      </w:r>
      <w:r w:rsidR="00815BAC">
        <w:rPr>
          <w:rFonts w:ascii="Calibri" w:hAnsi="Calibri" w:cs="Times New Roman"/>
          <w:b/>
          <w:color w:val="000099"/>
          <w:sz w:val="24"/>
        </w:rPr>
        <w:t>14</w:t>
      </w:r>
      <w:r w:rsidR="00640C4A">
        <w:rPr>
          <w:rFonts w:ascii="Calibri" w:hAnsi="Calibri" w:cs="Times New Roman"/>
          <w:b/>
          <w:color w:val="000099"/>
          <w:sz w:val="24"/>
        </w:rPr>
        <w:t>/2021</w:t>
      </w:r>
    </w:p>
    <w:p w14:paraId="381D4B58" w14:textId="3C72B262" w:rsidR="007F0A9A" w:rsidRDefault="006B72DB" w:rsidP="0038174D">
      <w:pPr>
        <w:tabs>
          <w:tab w:val="left" w:pos="1800"/>
        </w:tabs>
        <w:spacing w:after="0"/>
        <w:rPr>
          <w:rFonts w:ascii="Calibri" w:hAnsi="Calibri" w:cs="Times New Roman"/>
          <w:b/>
          <w:color w:val="000099"/>
          <w:sz w:val="24"/>
          <w:lang w:eastAsia="zh-CN"/>
        </w:rPr>
      </w:pPr>
      <w:r>
        <w:rPr>
          <w:rFonts w:ascii="Calibri" w:hAnsi="Calibri" w:cs="Times New Roman" w:hint="eastAsia"/>
          <w:b/>
          <w:color w:val="000099"/>
          <w:sz w:val="24"/>
          <w:lang w:eastAsia="zh-CN"/>
        </w:rPr>
        <w:t>A</w:t>
      </w:r>
      <w:r>
        <w:rPr>
          <w:rFonts w:ascii="Calibri" w:hAnsi="Calibri" w:cs="Times New Roman"/>
          <w:b/>
          <w:color w:val="000099"/>
          <w:sz w:val="24"/>
          <w:lang w:eastAsia="zh-CN"/>
        </w:rPr>
        <w:t xml:space="preserve">uthor: </w:t>
      </w:r>
      <w:proofErr w:type="spellStart"/>
      <w:r>
        <w:rPr>
          <w:rFonts w:ascii="Calibri" w:hAnsi="Calibri" w:cs="Times New Roman"/>
          <w:b/>
          <w:color w:val="000099"/>
          <w:sz w:val="24"/>
          <w:lang w:eastAsia="zh-CN"/>
        </w:rPr>
        <w:t>Wenxin</w:t>
      </w:r>
      <w:proofErr w:type="spellEnd"/>
      <w:r>
        <w:rPr>
          <w:rFonts w:ascii="Calibri" w:hAnsi="Calibri" w:cs="Times New Roman"/>
          <w:b/>
          <w:color w:val="000099"/>
          <w:sz w:val="24"/>
          <w:lang w:eastAsia="zh-CN"/>
        </w:rPr>
        <w:t xml:space="preserve"> Xu</w:t>
      </w:r>
    </w:p>
    <w:p w14:paraId="56E03759" w14:textId="77777777" w:rsidR="007F0A9A" w:rsidRDefault="001959B8" w:rsidP="00607D03">
      <w:pPr>
        <w:spacing w:after="0" w:line="259" w:lineRule="auto"/>
        <w:rPr>
          <w:color w:val="000000" w:themeColor="text1"/>
          <w:szCs w:val="20"/>
        </w:rPr>
      </w:pPr>
      <w:r w:rsidRPr="005766A4">
        <w:rPr>
          <w:rFonts w:ascii="Calibri" w:hAnsi="Calibri" w:cs="Times New Roman"/>
          <w:b/>
          <w:color w:val="000099"/>
          <w:sz w:val="24"/>
        </w:rPr>
        <w:t>Instructions:</w:t>
      </w:r>
      <w:r w:rsidR="007247EA">
        <w:rPr>
          <w:rFonts w:ascii="Calibri" w:hAnsi="Calibri" w:cs="Times New Roman"/>
          <w:b/>
          <w:color w:val="000099"/>
          <w:sz w:val="24"/>
        </w:rPr>
        <w:t xml:space="preserve"> </w:t>
      </w:r>
      <w:r w:rsidRPr="001959B8">
        <w:rPr>
          <w:rFonts w:ascii="Calibri" w:hAnsi="Calibri" w:cs="Times New Roman"/>
          <w:color w:val="000099"/>
        </w:rPr>
        <w:t xml:space="preserve"> </w:t>
      </w:r>
      <w:r w:rsidR="006C0BE6">
        <w:rPr>
          <w:color w:val="000000" w:themeColor="text1"/>
          <w:szCs w:val="20"/>
        </w:rPr>
        <w:t xml:space="preserve">Follow the homework instructions outlined </w:t>
      </w:r>
      <w:r w:rsidR="00E821F9">
        <w:rPr>
          <w:color w:val="000000" w:themeColor="text1"/>
          <w:szCs w:val="20"/>
        </w:rPr>
        <w:t>i</w:t>
      </w:r>
      <w:r w:rsidR="006C0BE6">
        <w:rPr>
          <w:color w:val="000000" w:themeColor="text1"/>
          <w:szCs w:val="20"/>
        </w:rPr>
        <w:t>n the syllabus.</w:t>
      </w:r>
      <w:r w:rsidR="00232AA4">
        <w:rPr>
          <w:color w:val="000000" w:themeColor="text1"/>
          <w:szCs w:val="20"/>
        </w:rPr>
        <w:t xml:space="preserve"> </w:t>
      </w:r>
      <w:r w:rsidR="00C219ED">
        <w:rPr>
          <w:color w:val="000000" w:themeColor="text1"/>
          <w:szCs w:val="20"/>
        </w:rPr>
        <w:t xml:space="preserve"> </w:t>
      </w:r>
    </w:p>
    <w:p w14:paraId="72B83D00" w14:textId="77777777" w:rsidR="00A53C9E" w:rsidRPr="00A718BC" w:rsidRDefault="00640C4A" w:rsidP="00607D03">
      <w:pPr>
        <w:spacing w:before="120" w:line="259" w:lineRule="auto"/>
        <w:rPr>
          <w:rFonts w:ascii="Calibri" w:hAnsi="Calibri" w:cs="Times New Roman"/>
          <w:b/>
          <w:color w:val="000099"/>
          <w:sz w:val="24"/>
        </w:rPr>
      </w:pPr>
      <w:r>
        <w:rPr>
          <w:rFonts w:ascii="Calibri" w:hAnsi="Calibri" w:cs="Times New Roman"/>
          <w:b/>
          <w:color w:val="000099"/>
          <w:sz w:val="24"/>
        </w:rPr>
        <w:t>Please note</w:t>
      </w:r>
      <w:r w:rsidR="00A53C9E" w:rsidRPr="00A718BC">
        <w:rPr>
          <w:rFonts w:ascii="Calibri" w:hAnsi="Calibri" w:cs="Times New Roman"/>
          <w:b/>
          <w:color w:val="000099"/>
          <w:sz w:val="24"/>
        </w:rPr>
        <w:t>:</w:t>
      </w:r>
      <w:r w:rsidR="00A53C9E">
        <w:rPr>
          <w:rFonts w:ascii="Calibri" w:hAnsi="Calibri" w:cs="Times New Roman"/>
          <w:b/>
          <w:color w:val="000099"/>
          <w:sz w:val="24"/>
        </w:rPr>
        <w:t xml:space="preserve">  </w:t>
      </w:r>
      <w:r w:rsidR="00A53C9E" w:rsidRPr="00AD7CAC">
        <w:rPr>
          <w:b/>
        </w:rPr>
        <w:t xml:space="preserve">When </w:t>
      </w:r>
      <w:r w:rsidR="00A53C9E">
        <w:rPr>
          <w:b/>
        </w:rPr>
        <w:t xml:space="preserve">asked to perform a </w:t>
      </w:r>
      <w:r w:rsidR="00A53C9E" w:rsidRPr="00AD7CAC">
        <w:rPr>
          <w:b/>
        </w:rPr>
        <w:t>hypothesis</w:t>
      </w:r>
      <w:r w:rsidR="00A53C9E">
        <w:rPr>
          <w:b/>
        </w:rPr>
        <w:t xml:space="preserve"> test</w:t>
      </w:r>
      <w:r w:rsidR="00A53C9E" w:rsidRPr="00AD7CAC">
        <w:rPr>
          <w:b/>
        </w:rPr>
        <w:t xml:space="preserve">, </w:t>
      </w:r>
      <w:r w:rsidR="00A53C9E">
        <w:rPr>
          <w:b/>
        </w:rPr>
        <w:t>always</w:t>
      </w:r>
      <w:r w:rsidR="00A53C9E" w:rsidRPr="00AD7CAC">
        <w:rPr>
          <w:b/>
        </w:rPr>
        <w:t xml:space="preserve"> report the following: </w:t>
      </w:r>
      <w:r w:rsidR="00F35DFC" w:rsidRPr="0088326B">
        <w:t xml:space="preserve">(1) State the </w:t>
      </w:r>
      <w:r w:rsidR="00A53C9E" w:rsidRPr="0088326B">
        <w:t xml:space="preserve">null </w:t>
      </w:r>
      <w:r w:rsidR="00A53C9E" w:rsidRPr="00AD7CAC">
        <w:t xml:space="preserve">and alternative hypotheses of the test, </w:t>
      </w:r>
      <w:r w:rsidR="00F35DFC">
        <w:t xml:space="preserve">(2) Specify the significance level, </w:t>
      </w:r>
      <w:r w:rsidR="0088326B">
        <w:t>(</w:t>
      </w:r>
      <w:r w:rsidR="0038174D">
        <w:t>2.5</w:t>
      </w:r>
      <w:r w:rsidR="0088326B">
        <w:t xml:space="preserve">) Check any necessary assumptions, </w:t>
      </w:r>
      <w:r w:rsidR="00F35DFC">
        <w:t>(</w:t>
      </w:r>
      <w:r w:rsidR="0038174D">
        <w:t>3</w:t>
      </w:r>
      <w:r w:rsidR="00F35DFC">
        <w:t>) Compute or report the appropriate test statistic, (</w:t>
      </w:r>
      <w:r w:rsidR="0038174D">
        <w:t>4</w:t>
      </w:r>
      <w:r w:rsidR="00F35DFC">
        <w:t xml:space="preserve">) </w:t>
      </w:r>
      <w:r w:rsidR="0088326B">
        <w:t xml:space="preserve">Generate the decision rule (i.e., state </w:t>
      </w:r>
      <w:r w:rsidR="00A53C9E" w:rsidRPr="00AD7CAC">
        <w:t xml:space="preserve">the distribution of the test statistic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53C9E" w:rsidRPr="00AD7CAC">
        <w:t xml:space="preserve"> (including degrees of freedom, if appropriate), the </w:t>
      </w:r>
      <w:r w:rsidR="0088326B">
        <w:t xml:space="preserve">test </w:t>
      </w:r>
      <w:r w:rsidR="00A53C9E" w:rsidRPr="00AD7CAC">
        <w:t xml:space="preserve">critical value, </w:t>
      </w:r>
      <w:r w:rsidR="0088326B">
        <w:t>and the p-value), (</w:t>
      </w:r>
      <w:r w:rsidR="0038174D">
        <w:t>5</w:t>
      </w:r>
      <w:r w:rsidR="0088326B">
        <w:t>) Draw a</w:t>
      </w:r>
      <w:r w:rsidR="00A53C9E" w:rsidRPr="00AD7CAC">
        <w:t xml:space="preserve"> </w:t>
      </w:r>
      <w:r w:rsidR="0088326B">
        <w:t>statistical conclusion, and</w:t>
      </w:r>
      <w:r w:rsidR="0038174D">
        <w:t xml:space="preserve"> s</w:t>
      </w:r>
      <w:r w:rsidR="0088326B">
        <w:t>tate the conclusion in words in the context of the problem.  A</w:t>
      </w:r>
      <w:r w:rsidR="00A53C9E">
        <w:t>ssume</w:t>
      </w:r>
      <w:r w:rsidR="00A53C9E" w:rsidRPr="00AD7CAC">
        <w:t xml:space="preserve"> </w:t>
      </w:r>
      <m:oMath>
        <m:r>
          <w:rPr>
            <w:rFonts w:ascii="Cambria Math" w:hAnsi="Cambria Math"/>
          </w:rPr>
          <m:t>α=</m:t>
        </m:r>
      </m:oMath>
      <w:r w:rsidR="00A53C9E" w:rsidRPr="00AD7CAC">
        <w:t xml:space="preserve"> 0.05 unless told otherwise.</w:t>
      </w:r>
    </w:p>
    <w:p w14:paraId="210929E1" w14:textId="77777777" w:rsidR="00183F5A" w:rsidRPr="007701B3" w:rsidRDefault="00183F5A" w:rsidP="00607D03">
      <w:pPr>
        <w:spacing w:before="240" w:line="259" w:lineRule="auto"/>
        <w:rPr>
          <w:rFonts w:ascii="Calibri" w:hAnsi="Calibri" w:cs="Times New Roman"/>
          <w:b/>
          <w:color w:val="000099"/>
          <w:sz w:val="24"/>
        </w:rPr>
      </w:pPr>
      <w:r w:rsidRPr="007701B3">
        <w:rPr>
          <w:rFonts w:ascii="Calibri" w:hAnsi="Calibri" w:cs="Times New Roman"/>
          <w:b/>
          <w:color w:val="000099"/>
          <w:sz w:val="24"/>
        </w:rPr>
        <w:t>Assignment</w:t>
      </w:r>
    </w:p>
    <w:p w14:paraId="77986065" w14:textId="77777777" w:rsidR="002F27F6" w:rsidRPr="00607D03" w:rsidRDefault="00D43CA7" w:rsidP="00607D03">
      <w:pPr>
        <w:spacing w:line="259" w:lineRule="auto"/>
      </w:pPr>
      <w:r w:rsidRPr="00607D03">
        <w:rPr>
          <w:b/>
        </w:rPr>
        <w:t>Question 1:</w:t>
      </w:r>
      <w:r w:rsidRPr="00607D03">
        <w:t xml:space="preserve">  Consider the following research questions/study scenarios.  For each study, </w:t>
      </w:r>
      <w:r w:rsidR="007306E0" w:rsidRPr="00607D03">
        <w:t xml:space="preserve">report the type of outcome variable being analyzed, </w:t>
      </w:r>
      <w:r w:rsidR="0088326B" w:rsidRPr="00607D03">
        <w:t>the most appropriate method</w:t>
      </w:r>
      <w:r w:rsidR="00B972C6" w:rsidRPr="00607D03">
        <w:t xml:space="preserve"> for </w:t>
      </w:r>
      <w:r w:rsidR="007306E0" w:rsidRPr="00607D03">
        <w:t xml:space="preserve">numerically </w:t>
      </w:r>
      <w:r w:rsidRPr="00607D03">
        <w:t xml:space="preserve">describing the </w:t>
      </w:r>
      <w:r w:rsidR="007306E0" w:rsidRPr="00607D03">
        <w:t>response in each group</w:t>
      </w:r>
      <w:r w:rsidRPr="00607D03">
        <w:t xml:space="preserve"> </w:t>
      </w:r>
      <w:r w:rsidR="0088326B" w:rsidRPr="00607D03">
        <w:t xml:space="preserve">(e.g., </w:t>
      </w:r>
      <w:r w:rsidR="007306E0" w:rsidRPr="00607D03">
        <w:t xml:space="preserve">means, </w:t>
      </w:r>
      <w:r w:rsidR="0088326B" w:rsidRPr="00607D03">
        <w:t>proportions)</w:t>
      </w:r>
      <w:r w:rsidR="007306E0" w:rsidRPr="00607D03">
        <w:t>,</w:t>
      </w:r>
      <w:r w:rsidR="0088326B" w:rsidRPr="00607D03">
        <w:t xml:space="preserve"> </w:t>
      </w:r>
      <w:r w:rsidRPr="00607D03">
        <w:t xml:space="preserve">and </w:t>
      </w:r>
      <w:r w:rsidR="00B972C6" w:rsidRPr="00607D03">
        <w:t xml:space="preserve">which statistical test is most appropriate to </w:t>
      </w:r>
      <w:r w:rsidRPr="00607D03">
        <w:t xml:space="preserve">address the research question.  </w:t>
      </w:r>
      <w:r w:rsidR="0088326B" w:rsidRPr="00607D03">
        <w:t xml:space="preserve">Report the null and alternative hypotheses of the test. </w:t>
      </w:r>
    </w:p>
    <w:p w14:paraId="2BB703B8" w14:textId="0728103E" w:rsidR="00A560C9" w:rsidRPr="004B1505" w:rsidRDefault="0088326B" w:rsidP="00607D03">
      <w:pPr>
        <w:pStyle w:val="a3"/>
        <w:numPr>
          <w:ilvl w:val="0"/>
          <w:numId w:val="15"/>
        </w:numPr>
        <w:spacing w:line="259" w:lineRule="auto"/>
        <w:rPr>
          <w:highlight w:val="yellow"/>
        </w:rPr>
      </w:pPr>
      <w:r w:rsidRPr="00607D03">
        <w:rPr>
          <w:color w:val="0000FF"/>
        </w:rPr>
        <w:t>[</w:t>
      </w:r>
      <w:r w:rsidR="007306E0" w:rsidRPr="00607D03">
        <w:rPr>
          <w:color w:val="0000FF"/>
        </w:rPr>
        <w:t>10</w:t>
      </w:r>
      <w:r w:rsidRPr="00607D03">
        <w:rPr>
          <w:color w:val="0000FF"/>
        </w:rPr>
        <w:t xml:space="preserve">] </w:t>
      </w:r>
      <w:r w:rsidR="002F27F6" w:rsidRPr="00607D03">
        <w:t xml:space="preserve">A </w:t>
      </w:r>
      <w:r w:rsidR="00250F62" w:rsidRPr="00607D03">
        <w:t>large study (</w:t>
      </w:r>
      <w:r w:rsidR="00250F62" w:rsidRPr="00607D03">
        <w:rPr>
          <w:i/>
        </w:rPr>
        <w:t>n</w:t>
      </w:r>
      <w:r w:rsidR="00250F62" w:rsidRPr="00607D03">
        <w:t xml:space="preserve">=200 per group) was performed to determine differences in pain experienced by children with sickle cell disease in </w:t>
      </w:r>
      <w:r w:rsidR="00250F62" w:rsidRPr="004B1505">
        <w:rPr>
          <w:highlight w:val="yellow"/>
        </w:rPr>
        <w:t xml:space="preserve">inpatient </w:t>
      </w:r>
      <w:r w:rsidR="00A560C9" w:rsidRPr="004B1505">
        <w:rPr>
          <w:highlight w:val="yellow"/>
        </w:rPr>
        <w:t>vs.</w:t>
      </w:r>
      <w:r w:rsidR="00250F62" w:rsidRPr="004B1505">
        <w:rPr>
          <w:highlight w:val="yellow"/>
        </w:rPr>
        <w:t xml:space="preserve"> outpatient settings</w:t>
      </w:r>
      <w:r w:rsidR="00250F62" w:rsidRPr="00607D03">
        <w:t>.  Pain intensity was the primary outcome of interest.  A visual analog scale provide</w:t>
      </w:r>
      <w:r w:rsidRPr="00607D03">
        <w:t>d</w:t>
      </w:r>
      <w:r w:rsidR="00250F62" w:rsidRPr="00607D03">
        <w:t xml:space="preserve"> a visual scale/ruler that subjects </w:t>
      </w:r>
      <w:r w:rsidRPr="00607D03">
        <w:t>used</w:t>
      </w:r>
      <w:r w:rsidR="00250F62" w:rsidRPr="00607D03">
        <w:t xml:space="preserve"> to indicate their level of pain.  </w:t>
      </w:r>
      <w:r w:rsidR="00250F62" w:rsidRPr="004B1505">
        <w:rPr>
          <w:highlight w:val="yellow"/>
        </w:rPr>
        <w:t>The s</w:t>
      </w:r>
      <w:r w:rsidR="008714E0" w:rsidRPr="004B1505">
        <w:rPr>
          <w:highlight w:val="yellow"/>
        </w:rPr>
        <w:t>cale used range</w:t>
      </w:r>
      <w:r w:rsidRPr="004B1505">
        <w:rPr>
          <w:highlight w:val="yellow"/>
        </w:rPr>
        <w:t>d</w:t>
      </w:r>
      <w:r w:rsidR="008714E0" w:rsidRPr="004B1505">
        <w:rPr>
          <w:highlight w:val="yellow"/>
        </w:rPr>
        <w:t xml:space="preserve"> from 0-</w:t>
      </w:r>
      <w:r w:rsidR="009D6017" w:rsidRPr="004B1505">
        <w:rPr>
          <w:highlight w:val="yellow"/>
        </w:rPr>
        <w:t>10</w:t>
      </w:r>
      <w:r w:rsidR="008714E0" w:rsidRPr="004B1505">
        <w:rPr>
          <w:highlight w:val="yellow"/>
        </w:rPr>
        <w:t xml:space="preserve"> and is tr</w:t>
      </w:r>
      <w:r w:rsidR="009D6017" w:rsidRPr="004B1505">
        <w:rPr>
          <w:highlight w:val="yellow"/>
        </w:rPr>
        <w:t>eated as a continuous variable.</w:t>
      </w:r>
      <w:r w:rsidR="009D6017" w:rsidRPr="00607D03">
        <w:t xml:space="preserve">  A</w:t>
      </w:r>
      <w:r w:rsidR="00F417F4" w:rsidRPr="00607D03">
        <w:t xml:space="preserve">ssume the </w:t>
      </w:r>
      <w:r w:rsidR="00F417F4" w:rsidRPr="004B1505">
        <w:rPr>
          <w:highlight w:val="yellow"/>
        </w:rPr>
        <w:t xml:space="preserve">variability </w:t>
      </w:r>
      <w:r w:rsidR="006922C8" w:rsidRPr="004B1505">
        <w:rPr>
          <w:highlight w:val="yellow"/>
        </w:rPr>
        <w:t xml:space="preserve">in the outcome </w:t>
      </w:r>
      <w:r w:rsidR="00F417F4" w:rsidRPr="004B1505">
        <w:rPr>
          <w:highlight w:val="yellow"/>
        </w:rPr>
        <w:t>is similar across groups.</w:t>
      </w:r>
    </w:p>
    <w:p w14:paraId="2703C084" w14:textId="41E01A21" w:rsidR="004B1505" w:rsidRPr="001C6616" w:rsidRDefault="004B1505" w:rsidP="004B1505">
      <w:pPr>
        <w:spacing w:after="0" w:line="259" w:lineRule="auto"/>
        <w:ind w:left="357"/>
        <w:rPr>
          <w:color w:val="FF0000"/>
        </w:rPr>
      </w:pPr>
      <w:r>
        <w:tab/>
        <w:t xml:space="preserve">Type of outcome variable: </w:t>
      </w:r>
      <w:r w:rsidRPr="001C6616">
        <w:rPr>
          <w:strike/>
        </w:rPr>
        <w:t>quantitative.</w:t>
      </w:r>
      <w:r w:rsidR="001C6616" w:rsidRPr="001C6616">
        <w:rPr>
          <w:strike/>
        </w:rPr>
        <w:t xml:space="preserve">  </w:t>
      </w:r>
      <w:r w:rsidR="001C6616" w:rsidRPr="001C6616">
        <w:rPr>
          <w:color w:val="FF0000"/>
          <w:sz w:val="32"/>
          <w:szCs w:val="32"/>
        </w:rPr>
        <w:t>continuous</w:t>
      </w:r>
    </w:p>
    <w:p w14:paraId="77AA4F13" w14:textId="7FB5D763" w:rsidR="004B1505" w:rsidRDefault="004B1505" w:rsidP="004B1505">
      <w:pPr>
        <w:spacing w:after="0" w:line="259" w:lineRule="auto"/>
        <w:ind w:left="357"/>
      </w:pPr>
      <w:r>
        <w:tab/>
        <w:t>Most appropriate describing method: mean.</w:t>
      </w:r>
    </w:p>
    <w:p w14:paraId="7E14F3DC" w14:textId="2955D66A" w:rsidR="004B1505" w:rsidRDefault="004B1505" w:rsidP="004B1505">
      <w:pPr>
        <w:spacing w:after="0" w:line="259" w:lineRule="auto"/>
        <w:ind w:left="357"/>
      </w:pPr>
      <w:r>
        <w:tab/>
        <w:t>Most appropriate statistical test: two-sample t-test.</w:t>
      </w:r>
    </w:p>
    <w:p w14:paraId="5D0F6FDB" w14:textId="2C8076AB" w:rsidR="004B1505" w:rsidRDefault="004B1505" w:rsidP="004B1505">
      <w:pPr>
        <w:spacing w:after="0" w:line="259" w:lineRule="auto"/>
        <w:ind w:left="357"/>
        <w:rPr>
          <w:lang w:eastAsia="zh-CN"/>
        </w:rPr>
      </w:pP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20BE252E" w14:textId="77777777" w:rsidR="004B1505" w:rsidRPr="00607D03" w:rsidRDefault="004B1505" w:rsidP="004B1505">
      <w:pPr>
        <w:spacing w:line="259" w:lineRule="auto"/>
        <w:ind w:left="360"/>
      </w:pPr>
    </w:p>
    <w:p w14:paraId="27167B98" w14:textId="6F473C32" w:rsidR="00C219ED" w:rsidRDefault="0088326B" w:rsidP="00607D03">
      <w:pPr>
        <w:pStyle w:val="a3"/>
        <w:numPr>
          <w:ilvl w:val="0"/>
          <w:numId w:val="15"/>
        </w:numPr>
        <w:spacing w:line="259" w:lineRule="auto"/>
      </w:pPr>
      <w:r w:rsidRPr="00607D03">
        <w:rPr>
          <w:color w:val="0000FF"/>
        </w:rPr>
        <w:t>[</w:t>
      </w:r>
      <w:r w:rsidR="007306E0" w:rsidRPr="00607D03">
        <w:rPr>
          <w:color w:val="0000FF"/>
        </w:rPr>
        <w:t>10</w:t>
      </w:r>
      <w:r w:rsidRPr="00607D03">
        <w:rPr>
          <w:color w:val="0000FF"/>
        </w:rPr>
        <w:t>]</w:t>
      </w:r>
      <w:r w:rsidRPr="00607D03">
        <w:t xml:space="preserve"> </w:t>
      </w:r>
      <w:r w:rsidR="00250F62" w:rsidRPr="00607D03">
        <w:t xml:space="preserve">Elderly subjects are participating in a trial to investigate the benefits of strength training, brisk walking, yoga, and swimming on expression levels of inflammatory biomarkers.  Participants were randomly assigned to one of the </w:t>
      </w:r>
      <w:r w:rsidR="00250F62" w:rsidRPr="004B1505">
        <w:rPr>
          <w:highlight w:val="yellow"/>
        </w:rPr>
        <w:t>four groups</w:t>
      </w:r>
      <w:r w:rsidR="006074C6" w:rsidRPr="004B1505">
        <w:rPr>
          <w:highlight w:val="yellow"/>
        </w:rPr>
        <w:t>,</w:t>
      </w:r>
      <w:r w:rsidR="00A560C9" w:rsidRPr="00607D03">
        <w:t xml:space="preserve"> and we can </w:t>
      </w:r>
      <w:r w:rsidR="00A560C9" w:rsidRPr="004B1505">
        <w:rPr>
          <w:highlight w:val="yellow"/>
        </w:rPr>
        <w:t xml:space="preserve">assume </w:t>
      </w:r>
      <w:r w:rsidR="006074C6" w:rsidRPr="004B1505">
        <w:rPr>
          <w:highlight w:val="yellow"/>
        </w:rPr>
        <w:t>t</w:t>
      </w:r>
      <w:r w:rsidR="00F417F4" w:rsidRPr="004B1505">
        <w:rPr>
          <w:highlight w:val="yellow"/>
        </w:rPr>
        <w:t>he variability is similar in the outcome across groups</w:t>
      </w:r>
      <w:r w:rsidR="00250F62" w:rsidRPr="004B1505">
        <w:rPr>
          <w:highlight w:val="yellow"/>
        </w:rPr>
        <w:t>.</w:t>
      </w:r>
      <w:r w:rsidR="00250F62" w:rsidRPr="00607D03">
        <w:t xml:space="preserve">  The post-training expression level</w:t>
      </w:r>
      <w:r w:rsidR="00A560C9" w:rsidRPr="00607D03">
        <w:t>s (</w:t>
      </w:r>
      <w:r w:rsidR="002949F6" w:rsidRPr="004B1505">
        <w:rPr>
          <w:highlight w:val="yellow"/>
        </w:rPr>
        <w:t>continuous</w:t>
      </w:r>
      <w:r w:rsidR="002949F6" w:rsidRPr="00607D03">
        <w:t>, normally distributed outcome)</w:t>
      </w:r>
      <w:r w:rsidR="00250F62" w:rsidRPr="00607D03">
        <w:t xml:space="preserve"> are of interest.  </w:t>
      </w:r>
      <w:r w:rsidR="008714E0" w:rsidRPr="00607D03">
        <w:t xml:space="preserve">The investigators are interested in determining if </w:t>
      </w:r>
      <w:r w:rsidR="00250F62" w:rsidRPr="00607D03">
        <w:t>there a difference in the post-training expression levels among those who participated in strength training, brisk walking, yoga, or sw</w:t>
      </w:r>
      <w:r w:rsidR="008714E0" w:rsidRPr="00607D03">
        <w:t>imming.</w:t>
      </w:r>
      <w:r w:rsidR="000F116D" w:rsidRPr="00607D03">
        <w:t xml:space="preserve">  </w:t>
      </w:r>
    </w:p>
    <w:p w14:paraId="00C11772" w14:textId="0BE5BF3D" w:rsidR="004B1505" w:rsidRDefault="004B1505" w:rsidP="004B1505">
      <w:pPr>
        <w:spacing w:after="0" w:line="259" w:lineRule="auto"/>
        <w:ind w:left="357"/>
      </w:pPr>
      <w:r>
        <w:tab/>
        <w:t>Type of outcome variable:</w:t>
      </w:r>
      <w:r w:rsidRPr="001C6616">
        <w:rPr>
          <w:strike/>
        </w:rPr>
        <w:t xml:space="preserve"> quantitative.</w:t>
      </w:r>
      <w:r w:rsidR="001C6616" w:rsidRPr="001C6616">
        <w:rPr>
          <w:strike/>
        </w:rPr>
        <w:t xml:space="preserve"> </w:t>
      </w:r>
      <w:r w:rsidR="001C6616" w:rsidRPr="001C6616">
        <w:rPr>
          <w:color w:val="FF0000"/>
          <w:sz w:val="32"/>
          <w:szCs w:val="32"/>
        </w:rPr>
        <w:t>continuous</w:t>
      </w:r>
    </w:p>
    <w:p w14:paraId="0AAD1B5A" w14:textId="77777777" w:rsidR="004B1505" w:rsidRDefault="004B1505" w:rsidP="004B1505">
      <w:pPr>
        <w:spacing w:after="0" w:line="259" w:lineRule="auto"/>
        <w:ind w:left="357"/>
      </w:pPr>
      <w:r>
        <w:tab/>
        <w:t>Most appropriate describing method: mean.</w:t>
      </w:r>
    </w:p>
    <w:p w14:paraId="2DFF023F" w14:textId="5694EB20" w:rsidR="004B1505" w:rsidRDefault="004B1505" w:rsidP="004B1505">
      <w:pPr>
        <w:spacing w:after="0" w:line="259" w:lineRule="auto"/>
        <w:ind w:left="357"/>
      </w:pPr>
      <w:r>
        <w:tab/>
        <w:t>Most appropriate statistical test: one-way ANOVA</w:t>
      </w:r>
    </w:p>
    <w:p w14:paraId="2B05F2DB" w14:textId="201EC743" w:rsidR="004B1505" w:rsidRDefault="004B1505" w:rsidP="004B1505">
      <w:pPr>
        <w:spacing w:after="0" w:line="259" w:lineRule="auto"/>
        <w:ind w:left="357"/>
        <w:rPr>
          <w:lang w:eastAsia="zh-CN"/>
        </w:rPr>
      </w:pP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At lest one 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w:p>
    <w:p w14:paraId="1ADD3C5B" w14:textId="77777777" w:rsidR="004B1505" w:rsidRPr="00607D03" w:rsidRDefault="004B1505" w:rsidP="004B1505">
      <w:pPr>
        <w:spacing w:line="259" w:lineRule="auto"/>
        <w:ind w:left="360"/>
      </w:pPr>
    </w:p>
    <w:p w14:paraId="24903037" w14:textId="6A1B5944" w:rsidR="002949F6" w:rsidRDefault="0088326B" w:rsidP="00607D03">
      <w:pPr>
        <w:pStyle w:val="a3"/>
        <w:numPr>
          <w:ilvl w:val="0"/>
          <w:numId w:val="15"/>
        </w:numPr>
        <w:spacing w:line="259" w:lineRule="auto"/>
      </w:pPr>
      <w:r w:rsidRPr="00607D03">
        <w:rPr>
          <w:color w:val="0000FF"/>
        </w:rPr>
        <w:lastRenderedPageBreak/>
        <w:t>[</w:t>
      </w:r>
      <w:r w:rsidR="007306E0" w:rsidRPr="00607D03">
        <w:rPr>
          <w:color w:val="0000FF"/>
        </w:rPr>
        <w:t>10</w:t>
      </w:r>
      <w:r w:rsidRPr="00607D03">
        <w:rPr>
          <w:color w:val="0000FF"/>
        </w:rPr>
        <w:t>]</w:t>
      </w:r>
      <w:r w:rsidRPr="00607D03">
        <w:t xml:space="preserve"> </w:t>
      </w:r>
      <w:r w:rsidR="004E4DB7" w:rsidRPr="00607D03">
        <w:t xml:space="preserve">A pediatric dentistry clinic wants to evaluate whether the type of instruction on </w:t>
      </w:r>
      <w:r w:rsidR="006074C6" w:rsidRPr="00607D03">
        <w:t>tooth brushing</w:t>
      </w:r>
      <w:r w:rsidR="004E4DB7" w:rsidRPr="00607D03">
        <w:t xml:space="preserve"> impacts</w:t>
      </w:r>
      <w:r w:rsidR="007D63F2" w:rsidRPr="00607D03">
        <w:t xml:space="preserve"> compliance</w:t>
      </w:r>
      <w:r w:rsidR="004E4DB7" w:rsidRPr="00607D03">
        <w:t xml:space="preserve">.  A study was conducted where </w:t>
      </w:r>
      <w:r w:rsidR="008A1397" w:rsidRPr="00607D03">
        <w:t xml:space="preserve">50 </w:t>
      </w:r>
      <w:r w:rsidR="004E4DB7" w:rsidRPr="00607D03">
        <w:t>parents receive</w:t>
      </w:r>
      <w:r w:rsidR="007D63F2" w:rsidRPr="00607D03">
        <w:t xml:space="preserve"> </w:t>
      </w:r>
      <w:r w:rsidR="006074C6" w:rsidRPr="00607D03">
        <w:t>tooth brushing</w:t>
      </w:r>
      <w:r w:rsidR="004E4DB7" w:rsidRPr="00607D03">
        <w:t xml:space="preserve"> instr</w:t>
      </w:r>
      <w:r w:rsidR="00FB793D" w:rsidRPr="00607D03">
        <w:t xml:space="preserve">uction from the dentist </w:t>
      </w:r>
      <w:r w:rsidR="008A1397" w:rsidRPr="00607D03">
        <w:t xml:space="preserve">and 50 parents receive </w:t>
      </w:r>
      <w:r w:rsidR="006074C6" w:rsidRPr="00607D03">
        <w:t>tooth brushing</w:t>
      </w:r>
      <w:r w:rsidR="008A1397" w:rsidRPr="00607D03">
        <w:t xml:space="preserve"> instruction from a </w:t>
      </w:r>
      <w:r w:rsidR="004E4DB7" w:rsidRPr="00607D03">
        <w:t xml:space="preserve">paper information packet to take home.  </w:t>
      </w:r>
      <w:r w:rsidR="006074C6" w:rsidRPr="004B1505">
        <w:rPr>
          <w:highlight w:val="yellow"/>
        </w:rPr>
        <w:t>Tooth brushing</w:t>
      </w:r>
      <w:r w:rsidR="00FB793D" w:rsidRPr="004B1505">
        <w:rPr>
          <w:highlight w:val="yellow"/>
        </w:rPr>
        <w:t xml:space="preserve"> c</w:t>
      </w:r>
      <w:r w:rsidR="004E4DB7" w:rsidRPr="004B1505">
        <w:rPr>
          <w:highlight w:val="yellow"/>
        </w:rPr>
        <w:t xml:space="preserve">ompliance is defined as </w:t>
      </w:r>
      <w:r w:rsidR="00FB793D" w:rsidRPr="004B1505">
        <w:rPr>
          <w:highlight w:val="yellow"/>
        </w:rPr>
        <w:t xml:space="preserve">parents brushing </w:t>
      </w:r>
      <w:r w:rsidR="004E4DB7" w:rsidRPr="004B1505">
        <w:rPr>
          <w:highlight w:val="yellow"/>
        </w:rPr>
        <w:t>the child’s teeth on 20 or more out of the 30 days following the visit.</w:t>
      </w:r>
      <w:r w:rsidR="004E4DB7" w:rsidRPr="00607D03">
        <w:t xml:space="preserve">  </w:t>
      </w:r>
      <w:r w:rsidR="008A1397" w:rsidRPr="00607D03">
        <w:t xml:space="preserve">The goal is to compare </w:t>
      </w:r>
      <w:r w:rsidR="006074C6" w:rsidRPr="00607D03">
        <w:t>tooth brushing</w:t>
      </w:r>
      <w:r w:rsidR="008A1397" w:rsidRPr="00607D03">
        <w:t xml:space="preserve"> compliance bet</w:t>
      </w:r>
      <w:r w:rsidR="007306E0" w:rsidRPr="00607D03">
        <w:t xml:space="preserve">ween the </w:t>
      </w:r>
      <w:r w:rsidR="007306E0" w:rsidRPr="004B1505">
        <w:rPr>
          <w:highlight w:val="yellow"/>
        </w:rPr>
        <w:t>two instruction groups</w:t>
      </w:r>
      <w:r w:rsidR="007306E0" w:rsidRPr="00607D03">
        <w:t xml:space="preserve">. </w:t>
      </w:r>
    </w:p>
    <w:p w14:paraId="2EDF686B" w14:textId="55A12EBE" w:rsidR="004B1505" w:rsidRDefault="004B1505" w:rsidP="004B1505">
      <w:pPr>
        <w:spacing w:after="0" w:line="259" w:lineRule="auto"/>
        <w:ind w:left="357"/>
      </w:pPr>
      <w:r>
        <w:tab/>
        <w:t>Type of outcome variable: categorical.</w:t>
      </w:r>
    </w:p>
    <w:p w14:paraId="4BB5A038" w14:textId="75A8BB3B" w:rsidR="004B1505" w:rsidRDefault="004B1505" w:rsidP="004B1505">
      <w:pPr>
        <w:spacing w:after="0" w:line="259" w:lineRule="auto"/>
        <w:ind w:left="357"/>
      </w:pPr>
      <w:r>
        <w:tab/>
        <w:t>Most appropriate describing method: proportion.</w:t>
      </w:r>
    </w:p>
    <w:p w14:paraId="11D06BE6" w14:textId="63A31BFA" w:rsidR="004B1505" w:rsidRDefault="004B1505" w:rsidP="004B1505">
      <w:pPr>
        <w:spacing w:after="0" w:line="259" w:lineRule="auto"/>
        <w:ind w:left="357"/>
      </w:pPr>
      <w:r>
        <w:tab/>
        <w:t>Most appropriate statistical test: two-sample Chi-square test.</w:t>
      </w:r>
    </w:p>
    <w:p w14:paraId="03C80B15" w14:textId="4E9349B9" w:rsidR="004B1505" w:rsidRDefault="004B1505" w:rsidP="004B1505">
      <w:pPr>
        <w:spacing w:after="0" w:line="259" w:lineRule="auto"/>
        <w:ind w:left="357"/>
        <w:rPr>
          <w:lang w:eastAsia="zh-CN"/>
        </w:rPr>
      </w:pP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lang w:eastAsia="zh-CN"/>
              </w:rPr>
              <m:t>p</m:t>
            </m:r>
            <m:ctrlPr>
              <w:rPr>
                <w:rFonts w:ascii="Cambria Math" w:hAnsi="Cambria Math" w:hint="eastAsia"/>
                <w:i/>
                <w:lang w:eastAsia="zh-CN"/>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363C7C04" w14:textId="77777777" w:rsidR="004B1505" w:rsidRPr="00607D03" w:rsidRDefault="004B1505" w:rsidP="004B1505">
      <w:pPr>
        <w:spacing w:line="259" w:lineRule="auto"/>
        <w:ind w:left="360"/>
      </w:pPr>
    </w:p>
    <w:p w14:paraId="4A967816" w14:textId="77777777" w:rsidR="00B76728" w:rsidRPr="00607D03" w:rsidRDefault="00B76728" w:rsidP="00607D03">
      <w:pPr>
        <w:spacing w:line="259" w:lineRule="auto"/>
      </w:pPr>
      <w:r w:rsidRPr="00607D03">
        <w:rPr>
          <w:b/>
        </w:rPr>
        <w:t>Question 2:</w:t>
      </w:r>
      <w:r w:rsidRPr="00607D03">
        <w:t xml:space="preserve"> Determine the number of paired comparisons that would </w:t>
      </w:r>
      <w:r w:rsidR="00FC6A36" w:rsidRPr="00607D03">
        <w:t>need to be tested</w:t>
      </w:r>
      <w:r w:rsidRPr="00607D03">
        <w:t xml:space="preserve"> to compare the </w:t>
      </w:r>
      <w:r w:rsidR="00FC6A36" w:rsidRPr="00607D03">
        <w:t>following number of groups.  Report the adjusted error rate (</w:t>
      </w:r>
      <m:oMath>
        <m:sSup>
          <m:sSupPr>
            <m:ctrlPr>
              <w:rPr>
                <w:rFonts w:ascii="Cambria Math" w:hAnsi="Cambria Math"/>
                <w:i/>
              </w:rPr>
            </m:ctrlPr>
          </m:sSupPr>
          <m:e>
            <m:r>
              <w:rPr>
                <w:rFonts w:ascii="Cambria Math" w:hAnsi="Cambria Math"/>
              </w:rPr>
              <m:t>α</m:t>
            </m:r>
          </m:e>
          <m:sup>
            <m:r>
              <w:rPr>
                <w:rFonts w:ascii="Cambria Math" w:hAnsi="Cambria Math"/>
              </w:rPr>
              <m:t>*</m:t>
            </m:r>
          </m:sup>
        </m:sSup>
      </m:oMath>
      <w:r w:rsidR="00A554C3" w:rsidRPr="00607D03">
        <w:t xml:space="preserve">) in each case if </w:t>
      </w:r>
      <m:oMath>
        <m:r>
          <w:rPr>
            <w:rFonts w:ascii="Cambria Math" w:hAnsi="Cambria Math"/>
          </w:rPr>
          <m:t>α=0.05</m:t>
        </m:r>
      </m:oMath>
      <w:r w:rsidR="0038174D" w:rsidRPr="00607D03">
        <w:t>.</w:t>
      </w:r>
    </w:p>
    <w:p w14:paraId="0989B01F" w14:textId="4B0F107C" w:rsidR="00607D03" w:rsidRDefault="0038174D" w:rsidP="00607D03">
      <w:pPr>
        <w:pStyle w:val="a3"/>
        <w:numPr>
          <w:ilvl w:val="0"/>
          <w:numId w:val="18"/>
        </w:numPr>
        <w:spacing w:line="259" w:lineRule="auto"/>
      </w:pPr>
      <w:r w:rsidRPr="00607D03">
        <w:rPr>
          <w:color w:val="0000FF"/>
        </w:rPr>
        <w:t>[</w:t>
      </w:r>
      <w:r w:rsidR="00907777" w:rsidRPr="00607D03">
        <w:rPr>
          <w:color w:val="0000FF"/>
        </w:rPr>
        <w:t>3</w:t>
      </w:r>
      <w:r w:rsidRPr="00607D03">
        <w:rPr>
          <w:color w:val="0000FF"/>
        </w:rPr>
        <w:t>]</w:t>
      </w:r>
      <w:r w:rsidRPr="00607D03">
        <w:t xml:space="preserve"> 3 groups  </w:t>
      </w:r>
    </w:p>
    <w:p w14:paraId="1BF83719" w14:textId="4E1D836B" w:rsidR="002E57A8" w:rsidRPr="002E57A8" w:rsidRDefault="002E57A8" w:rsidP="002E57A8">
      <w:pPr>
        <w:spacing w:line="259" w:lineRule="auto"/>
        <w:ind w:left="360"/>
        <w:rPr>
          <w:sz w:val="21"/>
          <w:szCs w:val="21"/>
        </w:rPr>
      </w:pPr>
      <m:oMathPara>
        <m:oMathParaPr>
          <m:jc m:val="left"/>
        </m:oMathParaPr>
        <m:oMath>
          <m:r>
            <w:rPr>
              <w:rFonts w:ascii="Cambria Math" w:hAnsi="Cambria Math"/>
              <w:sz w:val="21"/>
              <w:szCs w:val="21"/>
            </w:rPr>
            <m:t>c=k(k-1)/2=3*2/2=3</m:t>
          </m:r>
        </m:oMath>
      </m:oMathPara>
    </w:p>
    <w:p w14:paraId="5D479030" w14:textId="7D4AE5FA" w:rsidR="002E57A8" w:rsidRPr="002E57A8" w:rsidRDefault="001C6616" w:rsidP="002E57A8">
      <w:pPr>
        <w:spacing w:line="259" w:lineRule="auto"/>
        <w:ind w:left="360"/>
        <w:rPr>
          <w:sz w:val="21"/>
          <w:szCs w:val="21"/>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=α/c=0.05/3=0.017</m:t>
          </m:r>
        </m:oMath>
      </m:oMathPara>
    </w:p>
    <w:p w14:paraId="02365DB9" w14:textId="05E96374" w:rsidR="0038174D" w:rsidRDefault="00907777" w:rsidP="00607D03">
      <w:pPr>
        <w:pStyle w:val="a3"/>
        <w:numPr>
          <w:ilvl w:val="0"/>
          <w:numId w:val="18"/>
        </w:numPr>
        <w:spacing w:line="259" w:lineRule="auto"/>
      </w:pPr>
      <w:r w:rsidRPr="00607D03">
        <w:rPr>
          <w:color w:val="0000FF"/>
        </w:rPr>
        <w:t>[3</w:t>
      </w:r>
      <w:r w:rsidR="0038174D" w:rsidRPr="00607D03">
        <w:rPr>
          <w:color w:val="0000FF"/>
        </w:rPr>
        <w:t>]</w:t>
      </w:r>
      <w:r w:rsidR="0038174D" w:rsidRPr="00607D03">
        <w:t xml:space="preserve"> 5 groups </w:t>
      </w:r>
    </w:p>
    <w:p w14:paraId="65EC3732" w14:textId="692F6553" w:rsidR="002E57A8" w:rsidRPr="002E57A8" w:rsidRDefault="002E57A8" w:rsidP="002E57A8">
      <w:pPr>
        <w:spacing w:line="259" w:lineRule="auto"/>
        <w:ind w:left="360"/>
        <w:rPr>
          <w:sz w:val="21"/>
          <w:szCs w:val="21"/>
        </w:rPr>
      </w:pPr>
      <m:oMathPara>
        <m:oMathParaPr>
          <m:jc m:val="left"/>
        </m:oMathParaPr>
        <m:oMath>
          <m:r>
            <w:rPr>
              <w:rFonts w:ascii="Cambria Math" w:hAnsi="Cambria Math"/>
              <w:sz w:val="21"/>
              <w:szCs w:val="21"/>
            </w:rPr>
            <m:t>c=k(k-1)/2=5*4/2=10</m:t>
          </m:r>
        </m:oMath>
      </m:oMathPara>
    </w:p>
    <w:p w14:paraId="659900ED" w14:textId="07CC8570" w:rsidR="002E57A8" w:rsidRPr="002E57A8" w:rsidRDefault="001C6616" w:rsidP="002E57A8">
      <w:pPr>
        <w:spacing w:line="259" w:lineRule="auto"/>
        <w:ind w:left="360"/>
        <w:rPr>
          <w:sz w:val="21"/>
          <w:szCs w:val="21"/>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=α/c=0.05/10=0.005</m:t>
          </m:r>
        </m:oMath>
      </m:oMathPara>
    </w:p>
    <w:p w14:paraId="7AB6281E" w14:textId="0B3B0984" w:rsidR="0038174D" w:rsidRDefault="00907777" w:rsidP="00607D03">
      <w:pPr>
        <w:pStyle w:val="a3"/>
        <w:numPr>
          <w:ilvl w:val="0"/>
          <w:numId w:val="18"/>
        </w:numPr>
        <w:spacing w:line="259" w:lineRule="auto"/>
      </w:pPr>
      <w:r w:rsidRPr="00607D03">
        <w:rPr>
          <w:color w:val="0000FF"/>
        </w:rPr>
        <w:t>[3</w:t>
      </w:r>
      <w:r w:rsidR="0038174D" w:rsidRPr="00607D03">
        <w:rPr>
          <w:color w:val="0000FF"/>
        </w:rPr>
        <w:t>]</w:t>
      </w:r>
      <w:r w:rsidR="0038174D" w:rsidRPr="00607D03">
        <w:t xml:space="preserve"> 7 groups </w:t>
      </w:r>
    </w:p>
    <w:p w14:paraId="7389F032" w14:textId="060C23D0" w:rsidR="002E57A8" w:rsidRPr="002E57A8" w:rsidRDefault="002E57A8" w:rsidP="002E57A8">
      <w:pPr>
        <w:spacing w:line="259" w:lineRule="auto"/>
        <w:ind w:left="360"/>
        <w:rPr>
          <w:sz w:val="21"/>
          <w:szCs w:val="21"/>
        </w:rPr>
      </w:pPr>
      <m:oMathPara>
        <m:oMathParaPr>
          <m:jc m:val="left"/>
        </m:oMathParaPr>
        <m:oMath>
          <m:r>
            <w:rPr>
              <w:rFonts w:ascii="Cambria Math" w:hAnsi="Cambria Math"/>
              <w:sz w:val="21"/>
              <w:szCs w:val="21"/>
            </w:rPr>
            <m:t>c=k(k-1)/2=7*6/2=21</m:t>
          </m:r>
        </m:oMath>
      </m:oMathPara>
    </w:p>
    <w:p w14:paraId="72E8D2C9" w14:textId="2BBF482A" w:rsidR="002E57A8" w:rsidRPr="002E57A8" w:rsidRDefault="001C6616" w:rsidP="002E57A8">
      <w:pPr>
        <w:spacing w:line="259" w:lineRule="auto"/>
        <w:ind w:left="360"/>
        <w:rPr>
          <w:sz w:val="21"/>
          <w:szCs w:val="21"/>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=α/c=0.05/21=0.002</m:t>
          </m:r>
        </m:oMath>
      </m:oMathPara>
    </w:p>
    <w:p w14:paraId="392E03A8" w14:textId="6440465A" w:rsidR="0038174D" w:rsidRDefault="00907777" w:rsidP="00607D03">
      <w:pPr>
        <w:pStyle w:val="a3"/>
        <w:numPr>
          <w:ilvl w:val="0"/>
          <w:numId w:val="18"/>
        </w:numPr>
        <w:spacing w:line="259" w:lineRule="auto"/>
      </w:pPr>
      <w:r w:rsidRPr="00607D03">
        <w:rPr>
          <w:color w:val="0000FF"/>
        </w:rPr>
        <w:t>[3</w:t>
      </w:r>
      <w:r w:rsidR="0038174D" w:rsidRPr="00607D03">
        <w:rPr>
          <w:color w:val="0000FF"/>
        </w:rPr>
        <w:t>]</w:t>
      </w:r>
      <w:r w:rsidR="0038174D" w:rsidRPr="00607D03">
        <w:t xml:space="preserve"> 10 groups </w:t>
      </w:r>
    </w:p>
    <w:p w14:paraId="5E68206F" w14:textId="2F59ECBD" w:rsidR="002E57A8" w:rsidRPr="002E57A8" w:rsidRDefault="002E57A8" w:rsidP="002E57A8">
      <w:pPr>
        <w:spacing w:line="259" w:lineRule="auto"/>
        <w:ind w:left="360"/>
        <w:rPr>
          <w:sz w:val="21"/>
          <w:szCs w:val="21"/>
        </w:rPr>
      </w:pPr>
      <m:oMathPara>
        <m:oMathParaPr>
          <m:jc m:val="left"/>
        </m:oMathParaPr>
        <m:oMath>
          <m:r>
            <w:rPr>
              <w:rFonts w:ascii="Cambria Math" w:hAnsi="Cambria Math"/>
              <w:sz w:val="21"/>
              <w:szCs w:val="21"/>
            </w:rPr>
            <m:t>c=k(k-1)/2=10*9/2=45</m:t>
          </m:r>
        </m:oMath>
      </m:oMathPara>
    </w:p>
    <w:p w14:paraId="5BB12B4C" w14:textId="24872AD7" w:rsidR="002E57A8" w:rsidRPr="002E57A8" w:rsidRDefault="001C6616" w:rsidP="002E57A8">
      <w:pPr>
        <w:spacing w:line="259" w:lineRule="auto"/>
        <w:ind w:left="360"/>
        <w:rPr>
          <w:sz w:val="21"/>
          <w:szCs w:val="21"/>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=α/c=0.05/45=0.001</m:t>
          </m:r>
        </m:oMath>
      </m:oMathPara>
    </w:p>
    <w:p w14:paraId="10D7E309" w14:textId="77777777" w:rsidR="002E57A8" w:rsidRPr="00607D03" w:rsidRDefault="002E57A8" w:rsidP="002E57A8">
      <w:pPr>
        <w:spacing w:line="259" w:lineRule="auto"/>
        <w:ind w:left="360"/>
      </w:pPr>
    </w:p>
    <w:p w14:paraId="354F1F12" w14:textId="77777777" w:rsidR="00183F5A" w:rsidRPr="00607D03" w:rsidRDefault="00183F5A" w:rsidP="00607D03">
      <w:pPr>
        <w:spacing w:line="259" w:lineRule="auto"/>
      </w:pPr>
      <w:r w:rsidRPr="00607D03">
        <w:rPr>
          <w:b/>
        </w:rPr>
        <w:t>Questio</w:t>
      </w:r>
      <w:r w:rsidR="00FF467A" w:rsidRPr="00607D03">
        <w:rPr>
          <w:b/>
        </w:rPr>
        <w:t xml:space="preserve">n </w:t>
      </w:r>
      <w:r w:rsidR="001617F8" w:rsidRPr="00607D03">
        <w:rPr>
          <w:b/>
        </w:rPr>
        <w:t>3</w:t>
      </w:r>
      <w:r w:rsidRPr="00607D03">
        <w:rPr>
          <w:b/>
        </w:rPr>
        <w:t>:</w:t>
      </w:r>
      <w:r w:rsidR="0038174D" w:rsidRPr="00607D03">
        <w:t xml:space="preserve"> </w:t>
      </w:r>
      <w:r w:rsidR="0038174D" w:rsidRPr="00607D03">
        <w:rPr>
          <w:color w:val="0000FF"/>
        </w:rPr>
        <w:t>[3</w:t>
      </w:r>
      <w:r w:rsidR="00907777" w:rsidRPr="00607D03">
        <w:rPr>
          <w:color w:val="0000FF"/>
        </w:rPr>
        <w:t>5</w:t>
      </w:r>
      <w:r w:rsidR="0038174D" w:rsidRPr="00607D03">
        <w:rPr>
          <w:color w:val="0000FF"/>
        </w:rPr>
        <w:t>]</w:t>
      </w:r>
      <w:r w:rsidR="0038174D" w:rsidRPr="00607D03">
        <w:t xml:space="preserve"> </w:t>
      </w:r>
      <w:r w:rsidR="003A62F6" w:rsidRPr="00607D03">
        <w:t xml:space="preserve">Could </w:t>
      </w:r>
      <w:r w:rsidR="0038174D" w:rsidRPr="00607D03">
        <w:t xml:space="preserve">a patient’s mean </w:t>
      </w:r>
      <w:r w:rsidR="003A62F6" w:rsidRPr="00607D03">
        <w:t>platelet volume be a predictive marker for acute myocardial infarction</w:t>
      </w:r>
      <w:r w:rsidR="00B251EB" w:rsidRPr="00607D03">
        <w:t xml:space="preserve"> (heart attack)</w:t>
      </w:r>
      <w:r w:rsidR="003A62F6" w:rsidRPr="00607D03">
        <w:t xml:space="preserve">?  An experiment was conducted in which </w:t>
      </w:r>
      <w:r w:rsidR="003A62F6" w:rsidRPr="00B7078D">
        <w:t>four groups</w:t>
      </w:r>
      <w:r w:rsidR="003A62F6" w:rsidRPr="00607D03">
        <w:t xml:space="preserve"> of patients seeking treatment for chest pain were compared with respect to </w:t>
      </w:r>
      <w:r w:rsidR="003A62F6" w:rsidRPr="00B7078D">
        <w:rPr>
          <w:highlight w:val="yellow"/>
        </w:rPr>
        <w:t xml:space="preserve">mean platelet volume (MPV, measured in </w:t>
      </w:r>
      <w:proofErr w:type="spellStart"/>
      <w:r w:rsidR="003A62F6" w:rsidRPr="00B7078D">
        <w:rPr>
          <w:highlight w:val="yellow"/>
        </w:rPr>
        <w:t>fL</w:t>
      </w:r>
      <w:proofErr w:type="spellEnd"/>
      <w:r w:rsidR="003A62F6" w:rsidRPr="00B7078D">
        <w:rPr>
          <w:highlight w:val="yellow"/>
        </w:rPr>
        <w:t>).</w:t>
      </w:r>
      <w:r w:rsidR="003A62F6" w:rsidRPr="00607D03">
        <w:t xml:space="preserve">  The four groups considered were based on the clinical diagnosis and were</w:t>
      </w:r>
      <w:r w:rsidR="00B251EB" w:rsidRPr="00607D03">
        <w:t xml:space="preserve"> (1) noncardiac chest pain, (2) stable angina pectoris, (3) unstable angina pectoris, and (4) myocardial infarction.</w:t>
      </w:r>
      <w:r w:rsidR="003A62F6" w:rsidRPr="00607D03">
        <w:t xml:space="preserve">  </w:t>
      </w:r>
      <w:r w:rsidR="00B251EB" w:rsidRPr="00607D03">
        <w:t xml:space="preserve">The purpose of the study was to determine if the </w:t>
      </w:r>
      <w:r w:rsidR="00B251EB" w:rsidRPr="00B7078D">
        <w:rPr>
          <w:highlight w:val="yellow"/>
        </w:rPr>
        <w:t xml:space="preserve">mean </w:t>
      </w:r>
      <w:r w:rsidR="008C5E04" w:rsidRPr="00B7078D">
        <w:rPr>
          <w:highlight w:val="yellow"/>
        </w:rPr>
        <w:t>MPV</w:t>
      </w:r>
      <w:r w:rsidR="008C5E04" w:rsidRPr="00607D03">
        <w:t xml:space="preserve"> differs</w:t>
      </w:r>
      <w:r w:rsidR="0038174D" w:rsidRPr="00607D03">
        <w:t xml:space="preserve"> for the </w:t>
      </w:r>
      <w:r w:rsidR="0038174D" w:rsidRPr="00B7078D">
        <w:rPr>
          <w:highlight w:val="yellow"/>
        </w:rPr>
        <w:t>four groups</w:t>
      </w:r>
      <w:r w:rsidR="0038174D" w:rsidRPr="00607D03">
        <w:t>, and, in particular, if</w:t>
      </w:r>
      <w:r w:rsidR="00B251EB" w:rsidRPr="00607D03">
        <w:t xml:space="preserve"> the mean MPV </w:t>
      </w:r>
      <w:r w:rsidR="008C5E04" w:rsidRPr="00607D03">
        <w:t>is</w:t>
      </w:r>
      <w:r w:rsidR="00B251EB" w:rsidRPr="00607D03">
        <w:t xml:space="preserve"> differ</w:t>
      </w:r>
      <w:r w:rsidR="008C5E04" w:rsidRPr="00607D03">
        <w:t>ent for the heart attack group</w:t>
      </w:r>
      <w:r w:rsidR="0038174D" w:rsidRPr="00607D03">
        <w:t xml:space="preserve"> (group 4)</w:t>
      </w:r>
      <w:r w:rsidR="008C5E04" w:rsidRPr="00607D03">
        <w:t xml:space="preserve">.  If this is the case, </w:t>
      </w:r>
      <w:r w:rsidR="00B251EB" w:rsidRPr="00607D03">
        <w:t xml:space="preserve">MPV could </w:t>
      </w:r>
      <w:r w:rsidR="008C5E04" w:rsidRPr="00607D03">
        <w:t xml:space="preserve">then </w:t>
      </w:r>
      <w:r w:rsidR="00B251EB" w:rsidRPr="00607D03">
        <w:t xml:space="preserve">be used as an indicator of heart attack risk and an antiplatelet treatment could be administered, potentially reducing </w:t>
      </w:r>
      <w:r w:rsidR="00B251EB" w:rsidRPr="00607D03">
        <w:lastRenderedPageBreak/>
        <w:t xml:space="preserve">the risk of heart attack.  To carry out this study, patients seen for chest pain were divided into </w:t>
      </w:r>
      <w:r w:rsidR="0038174D" w:rsidRPr="00607D03">
        <w:t xml:space="preserve">the 4 groups listed above </w:t>
      </w:r>
      <w:r w:rsidR="00B251EB" w:rsidRPr="00607D03">
        <w:t xml:space="preserve">according to </w:t>
      </w:r>
      <w:r w:rsidR="0038174D" w:rsidRPr="00607D03">
        <w:t xml:space="preserve">their </w:t>
      </w:r>
      <w:r w:rsidR="00B251EB" w:rsidRPr="00607D03">
        <w:t xml:space="preserve">diagnosis.  The researchers then selected </w:t>
      </w:r>
      <w:r w:rsidR="00B251EB" w:rsidRPr="00B7078D">
        <w:t>a random sample of</w:t>
      </w:r>
      <w:r w:rsidR="00B251EB" w:rsidRPr="00B7078D">
        <w:rPr>
          <w:highlight w:val="yellow"/>
        </w:rPr>
        <w:t xml:space="preserve"> 35 </w:t>
      </w:r>
      <w:r w:rsidR="00B251EB" w:rsidRPr="00B7078D">
        <w:t xml:space="preserve">from each of the </w:t>
      </w:r>
      <w:r w:rsidR="00B251EB" w:rsidRPr="00B7078D">
        <w:rPr>
          <w:i/>
        </w:rPr>
        <w:t>k</w:t>
      </w:r>
      <w:r w:rsidR="00B251EB" w:rsidRPr="00B7078D">
        <w:t>=4 groups.</w:t>
      </w:r>
      <w:r w:rsidR="00B251EB" w:rsidRPr="00607D03">
        <w:t xml:space="preserve">  </w:t>
      </w:r>
      <w:r w:rsidR="00CF2A0F" w:rsidRPr="00607D03">
        <w:t xml:space="preserve">The researchers believed that this sampling process resulted in </w:t>
      </w:r>
      <w:r w:rsidR="00CF2A0F" w:rsidRPr="00B7078D">
        <w:rPr>
          <w:highlight w:val="yellow"/>
        </w:rPr>
        <w:t>random samples from the four populations.</w:t>
      </w:r>
      <w:r w:rsidR="00CF2A0F" w:rsidRPr="00607D03">
        <w:t xml:space="preserve">  </w:t>
      </w:r>
      <w:r w:rsidR="00B251EB" w:rsidRPr="00607D03">
        <w:t xml:space="preserve">The table below presents summary </w:t>
      </w:r>
      <w:r w:rsidR="0038174D" w:rsidRPr="00607D03">
        <w:t>statistics</w:t>
      </w:r>
      <w:r w:rsidR="00B251EB" w:rsidRPr="00607D03">
        <w:t xml:space="preserve"> for each group.</w:t>
      </w:r>
    </w:p>
    <w:tbl>
      <w:tblPr>
        <w:tblStyle w:val="a9"/>
        <w:tblW w:w="0" w:type="auto"/>
        <w:jc w:val="center"/>
        <w:tblLook w:val="04A0" w:firstRow="1" w:lastRow="0" w:firstColumn="1" w:lastColumn="0" w:noHBand="0" w:noVBand="1"/>
      </w:tblPr>
      <w:tblGrid>
        <w:gridCol w:w="939"/>
        <w:gridCol w:w="2540"/>
        <w:gridCol w:w="1381"/>
        <w:gridCol w:w="1552"/>
        <w:gridCol w:w="1916"/>
      </w:tblGrid>
      <w:tr w:rsidR="00607D03" w:rsidRPr="00607D03" w14:paraId="12FC0571" w14:textId="77777777" w:rsidTr="006E6613">
        <w:trPr>
          <w:tblHeader/>
          <w:jc w:val="center"/>
        </w:trPr>
        <w:tc>
          <w:tcPr>
            <w:tcW w:w="925" w:type="dxa"/>
            <w:vAlign w:val="center"/>
          </w:tcPr>
          <w:p w14:paraId="3767C39D" w14:textId="77777777" w:rsidR="00B251EB" w:rsidRPr="00607D03" w:rsidRDefault="00B251EB" w:rsidP="00607D03">
            <w:pPr>
              <w:spacing w:line="259" w:lineRule="auto"/>
              <w:jc w:val="center"/>
              <w:rPr>
                <w:b/>
              </w:rPr>
            </w:pPr>
            <w:r w:rsidRPr="00607D03">
              <w:rPr>
                <w:b/>
              </w:rPr>
              <w:t>Group number</w:t>
            </w:r>
          </w:p>
        </w:tc>
        <w:tc>
          <w:tcPr>
            <w:tcW w:w="2540" w:type="dxa"/>
            <w:vAlign w:val="center"/>
          </w:tcPr>
          <w:p w14:paraId="22C84237" w14:textId="77777777" w:rsidR="00B251EB" w:rsidRPr="00607D03" w:rsidRDefault="00B251EB" w:rsidP="00607D03">
            <w:pPr>
              <w:spacing w:line="259" w:lineRule="auto"/>
              <w:jc w:val="center"/>
              <w:rPr>
                <w:b/>
              </w:rPr>
            </w:pPr>
            <w:r w:rsidRPr="00607D03">
              <w:rPr>
                <w:b/>
              </w:rPr>
              <w:t>Group Description</w:t>
            </w:r>
          </w:p>
        </w:tc>
        <w:tc>
          <w:tcPr>
            <w:tcW w:w="1381" w:type="dxa"/>
            <w:vAlign w:val="center"/>
          </w:tcPr>
          <w:p w14:paraId="77A10C32" w14:textId="77777777" w:rsidR="00B251EB" w:rsidRPr="00607D03" w:rsidRDefault="00B251EB" w:rsidP="00607D03">
            <w:pPr>
              <w:spacing w:line="259" w:lineRule="auto"/>
              <w:jc w:val="center"/>
              <w:rPr>
                <w:b/>
              </w:rPr>
            </w:pPr>
            <w:r w:rsidRPr="00607D03">
              <w:rPr>
                <w:b/>
              </w:rPr>
              <w:t>Sample Size</w:t>
            </w:r>
          </w:p>
        </w:tc>
        <w:tc>
          <w:tcPr>
            <w:tcW w:w="1552" w:type="dxa"/>
            <w:vAlign w:val="center"/>
          </w:tcPr>
          <w:p w14:paraId="785DE0A8" w14:textId="77777777" w:rsidR="00B251EB" w:rsidRPr="00607D03" w:rsidRDefault="00B251EB" w:rsidP="00607D03">
            <w:pPr>
              <w:spacing w:line="259" w:lineRule="auto"/>
              <w:jc w:val="center"/>
              <w:rPr>
                <w:b/>
              </w:rPr>
            </w:pPr>
            <w:r w:rsidRPr="00607D03">
              <w:rPr>
                <w:b/>
              </w:rPr>
              <w:t>Sample Mean</w:t>
            </w:r>
          </w:p>
        </w:tc>
        <w:tc>
          <w:tcPr>
            <w:tcW w:w="1916" w:type="dxa"/>
            <w:vAlign w:val="center"/>
          </w:tcPr>
          <w:p w14:paraId="44808F08" w14:textId="77777777" w:rsidR="00B251EB" w:rsidRPr="00607D03" w:rsidRDefault="00B251EB" w:rsidP="00607D03">
            <w:pPr>
              <w:spacing w:line="259" w:lineRule="auto"/>
              <w:jc w:val="center"/>
              <w:rPr>
                <w:b/>
              </w:rPr>
            </w:pPr>
            <w:r w:rsidRPr="00607D03">
              <w:rPr>
                <w:b/>
              </w:rPr>
              <w:t>Sample Standard Deviation</w:t>
            </w:r>
          </w:p>
        </w:tc>
      </w:tr>
      <w:tr w:rsidR="00607D03" w:rsidRPr="00607D03" w14:paraId="629E3DA3" w14:textId="77777777" w:rsidTr="006E6613">
        <w:trPr>
          <w:tblHeader/>
          <w:jc w:val="center"/>
        </w:trPr>
        <w:tc>
          <w:tcPr>
            <w:tcW w:w="925" w:type="dxa"/>
          </w:tcPr>
          <w:p w14:paraId="69698A3A" w14:textId="77777777" w:rsidR="00B251EB" w:rsidRPr="00607D03" w:rsidRDefault="00B251EB" w:rsidP="00607D03">
            <w:pPr>
              <w:spacing w:line="259" w:lineRule="auto"/>
              <w:jc w:val="center"/>
            </w:pPr>
            <w:r w:rsidRPr="00607D03">
              <w:t>1</w:t>
            </w:r>
          </w:p>
        </w:tc>
        <w:tc>
          <w:tcPr>
            <w:tcW w:w="2540" w:type="dxa"/>
          </w:tcPr>
          <w:p w14:paraId="10E8CC88" w14:textId="77777777" w:rsidR="00B251EB" w:rsidRPr="00607D03" w:rsidRDefault="00B251EB" w:rsidP="00607D03">
            <w:pPr>
              <w:spacing w:line="259" w:lineRule="auto"/>
            </w:pPr>
            <w:r w:rsidRPr="00607D03">
              <w:t>Noncardiac chest pain</w:t>
            </w:r>
          </w:p>
        </w:tc>
        <w:tc>
          <w:tcPr>
            <w:tcW w:w="1381" w:type="dxa"/>
          </w:tcPr>
          <w:p w14:paraId="4DFB41BE" w14:textId="77777777" w:rsidR="00B251EB" w:rsidRPr="00607D03" w:rsidRDefault="00B251EB" w:rsidP="00607D03">
            <w:pPr>
              <w:spacing w:line="259" w:lineRule="auto"/>
              <w:jc w:val="center"/>
            </w:pPr>
            <w:r w:rsidRPr="00607D03">
              <w:t>35</w:t>
            </w:r>
          </w:p>
        </w:tc>
        <w:tc>
          <w:tcPr>
            <w:tcW w:w="1552" w:type="dxa"/>
          </w:tcPr>
          <w:p w14:paraId="3B15E2AD" w14:textId="77777777" w:rsidR="00B251EB" w:rsidRPr="00607D03" w:rsidRDefault="00B251EB" w:rsidP="00607D03">
            <w:pPr>
              <w:spacing w:line="259" w:lineRule="auto"/>
              <w:jc w:val="center"/>
            </w:pPr>
            <w:r w:rsidRPr="00607D03">
              <w:t>10.89</w:t>
            </w:r>
          </w:p>
        </w:tc>
        <w:tc>
          <w:tcPr>
            <w:tcW w:w="1916" w:type="dxa"/>
          </w:tcPr>
          <w:p w14:paraId="51A5D9B8" w14:textId="77777777" w:rsidR="00B251EB" w:rsidRPr="00607D03" w:rsidRDefault="00B251EB" w:rsidP="00607D03">
            <w:pPr>
              <w:spacing w:line="259" w:lineRule="auto"/>
              <w:jc w:val="center"/>
            </w:pPr>
            <w:r w:rsidRPr="00607D03">
              <w:t>0.69</w:t>
            </w:r>
          </w:p>
        </w:tc>
      </w:tr>
      <w:tr w:rsidR="00607D03" w:rsidRPr="00607D03" w14:paraId="037C6A34" w14:textId="77777777" w:rsidTr="006E6613">
        <w:trPr>
          <w:tblHeader/>
          <w:jc w:val="center"/>
        </w:trPr>
        <w:tc>
          <w:tcPr>
            <w:tcW w:w="925" w:type="dxa"/>
          </w:tcPr>
          <w:p w14:paraId="6BAF6F3A" w14:textId="77777777" w:rsidR="00B251EB" w:rsidRPr="00607D03" w:rsidRDefault="00B251EB" w:rsidP="00607D03">
            <w:pPr>
              <w:spacing w:line="259" w:lineRule="auto"/>
              <w:jc w:val="center"/>
            </w:pPr>
            <w:r w:rsidRPr="00607D03">
              <w:t>2</w:t>
            </w:r>
          </w:p>
        </w:tc>
        <w:tc>
          <w:tcPr>
            <w:tcW w:w="2540" w:type="dxa"/>
          </w:tcPr>
          <w:p w14:paraId="444AFC2E" w14:textId="77777777" w:rsidR="00B251EB" w:rsidRPr="00607D03" w:rsidRDefault="00B251EB" w:rsidP="00607D03">
            <w:pPr>
              <w:spacing w:line="259" w:lineRule="auto"/>
            </w:pPr>
            <w:r w:rsidRPr="00607D03">
              <w:t>Stable angina pectoris</w:t>
            </w:r>
          </w:p>
        </w:tc>
        <w:tc>
          <w:tcPr>
            <w:tcW w:w="1381" w:type="dxa"/>
          </w:tcPr>
          <w:p w14:paraId="0BB95126" w14:textId="77777777" w:rsidR="00B251EB" w:rsidRPr="00607D03" w:rsidRDefault="00B251EB" w:rsidP="00607D03">
            <w:pPr>
              <w:spacing w:line="259" w:lineRule="auto"/>
              <w:jc w:val="center"/>
            </w:pPr>
            <w:r w:rsidRPr="00607D03">
              <w:t>35</w:t>
            </w:r>
          </w:p>
        </w:tc>
        <w:tc>
          <w:tcPr>
            <w:tcW w:w="1552" w:type="dxa"/>
          </w:tcPr>
          <w:p w14:paraId="5F6AC983" w14:textId="77777777" w:rsidR="00B251EB" w:rsidRPr="00607D03" w:rsidRDefault="00B251EB" w:rsidP="00607D03">
            <w:pPr>
              <w:spacing w:line="259" w:lineRule="auto"/>
              <w:jc w:val="center"/>
            </w:pPr>
            <w:r w:rsidRPr="00607D03">
              <w:t>11.25</w:t>
            </w:r>
          </w:p>
        </w:tc>
        <w:tc>
          <w:tcPr>
            <w:tcW w:w="1916" w:type="dxa"/>
          </w:tcPr>
          <w:p w14:paraId="1EC194F6" w14:textId="77777777" w:rsidR="00B251EB" w:rsidRPr="00607D03" w:rsidRDefault="00B251EB" w:rsidP="00607D03">
            <w:pPr>
              <w:spacing w:line="259" w:lineRule="auto"/>
              <w:jc w:val="center"/>
            </w:pPr>
            <w:r w:rsidRPr="00607D03">
              <w:t>0.74</w:t>
            </w:r>
          </w:p>
        </w:tc>
      </w:tr>
      <w:tr w:rsidR="00607D03" w:rsidRPr="00607D03" w14:paraId="4238BD5C" w14:textId="77777777" w:rsidTr="006E6613">
        <w:trPr>
          <w:tblHeader/>
          <w:jc w:val="center"/>
        </w:trPr>
        <w:tc>
          <w:tcPr>
            <w:tcW w:w="925" w:type="dxa"/>
          </w:tcPr>
          <w:p w14:paraId="5702EF48" w14:textId="77777777" w:rsidR="00B251EB" w:rsidRPr="00607D03" w:rsidRDefault="00B251EB" w:rsidP="00607D03">
            <w:pPr>
              <w:spacing w:line="259" w:lineRule="auto"/>
              <w:jc w:val="center"/>
            </w:pPr>
            <w:r w:rsidRPr="00607D03">
              <w:t>3</w:t>
            </w:r>
          </w:p>
        </w:tc>
        <w:tc>
          <w:tcPr>
            <w:tcW w:w="2540" w:type="dxa"/>
          </w:tcPr>
          <w:p w14:paraId="26A2854F" w14:textId="77777777" w:rsidR="00B251EB" w:rsidRPr="00607D03" w:rsidRDefault="00B251EB" w:rsidP="00607D03">
            <w:pPr>
              <w:spacing w:line="259" w:lineRule="auto"/>
            </w:pPr>
            <w:r w:rsidRPr="00607D03">
              <w:t>Unstable angina pectoris</w:t>
            </w:r>
          </w:p>
        </w:tc>
        <w:tc>
          <w:tcPr>
            <w:tcW w:w="1381" w:type="dxa"/>
          </w:tcPr>
          <w:p w14:paraId="43E0ED9B" w14:textId="77777777" w:rsidR="00B251EB" w:rsidRPr="00607D03" w:rsidRDefault="00B251EB" w:rsidP="00607D03">
            <w:pPr>
              <w:spacing w:line="259" w:lineRule="auto"/>
              <w:jc w:val="center"/>
            </w:pPr>
            <w:r w:rsidRPr="00607D03">
              <w:t>35</w:t>
            </w:r>
          </w:p>
        </w:tc>
        <w:tc>
          <w:tcPr>
            <w:tcW w:w="1552" w:type="dxa"/>
          </w:tcPr>
          <w:p w14:paraId="27083F35" w14:textId="77777777" w:rsidR="00B251EB" w:rsidRPr="00607D03" w:rsidRDefault="00B251EB" w:rsidP="00607D03">
            <w:pPr>
              <w:spacing w:line="259" w:lineRule="auto"/>
              <w:jc w:val="center"/>
            </w:pPr>
            <w:r w:rsidRPr="00607D03">
              <w:t>11.37</w:t>
            </w:r>
          </w:p>
        </w:tc>
        <w:tc>
          <w:tcPr>
            <w:tcW w:w="1916" w:type="dxa"/>
          </w:tcPr>
          <w:p w14:paraId="026D9D50" w14:textId="77777777" w:rsidR="00B251EB" w:rsidRPr="00607D03" w:rsidRDefault="00B251EB" w:rsidP="00607D03">
            <w:pPr>
              <w:spacing w:line="259" w:lineRule="auto"/>
              <w:jc w:val="center"/>
            </w:pPr>
            <w:r w:rsidRPr="00607D03">
              <w:t>0.91</w:t>
            </w:r>
          </w:p>
        </w:tc>
      </w:tr>
      <w:tr w:rsidR="006E6613" w:rsidRPr="00607D03" w14:paraId="0ED3EBF6" w14:textId="77777777" w:rsidTr="006E6613">
        <w:trPr>
          <w:tblHeader/>
          <w:jc w:val="center"/>
        </w:trPr>
        <w:tc>
          <w:tcPr>
            <w:tcW w:w="925" w:type="dxa"/>
          </w:tcPr>
          <w:p w14:paraId="15C54E37" w14:textId="77777777" w:rsidR="00B251EB" w:rsidRPr="00607D03" w:rsidRDefault="00B251EB" w:rsidP="00607D03">
            <w:pPr>
              <w:spacing w:line="259" w:lineRule="auto"/>
              <w:jc w:val="center"/>
            </w:pPr>
            <w:r w:rsidRPr="00607D03">
              <w:t>4</w:t>
            </w:r>
          </w:p>
        </w:tc>
        <w:tc>
          <w:tcPr>
            <w:tcW w:w="2540" w:type="dxa"/>
          </w:tcPr>
          <w:p w14:paraId="4D564BA7" w14:textId="77777777" w:rsidR="00B251EB" w:rsidRPr="00607D03" w:rsidRDefault="00B251EB" w:rsidP="00607D03">
            <w:pPr>
              <w:spacing w:line="259" w:lineRule="auto"/>
            </w:pPr>
            <w:r w:rsidRPr="00607D03">
              <w:t>Myocardial infarction</w:t>
            </w:r>
          </w:p>
        </w:tc>
        <w:tc>
          <w:tcPr>
            <w:tcW w:w="1381" w:type="dxa"/>
          </w:tcPr>
          <w:p w14:paraId="02A11DF0" w14:textId="77777777" w:rsidR="00B251EB" w:rsidRPr="00607D03" w:rsidRDefault="00B251EB" w:rsidP="00607D03">
            <w:pPr>
              <w:spacing w:line="259" w:lineRule="auto"/>
              <w:jc w:val="center"/>
            </w:pPr>
            <w:r w:rsidRPr="00607D03">
              <w:t>35</w:t>
            </w:r>
          </w:p>
        </w:tc>
        <w:tc>
          <w:tcPr>
            <w:tcW w:w="1552" w:type="dxa"/>
          </w:tcPr>
          <w:p w14:paraId="7A06329C" w14:textId="77777777" w:rsidR="00B251EB" w:rsidRPr="00607D03" w:rsidRDefault="00B251EB" w:rsidP="00607D03">
            <w:pPr>
              <w:spacing w:line="259" w:lineRule="auto"/>
              <w:jc w:val="center"/>
            </w:pPr>
            <w:r w:rsidRPr="00607D03">
              <w:t>11.75</w:t>
            </w:r>
          </w:p>
        </w:tc>
        <w:tc>
          <w:tcPr>
            <w:tcW w:w="1916" w:type="dxa"/>
          </w:tcPr>
          <w:p w14:paraId="5AD0943E" w14:textId="77777777" w:rsidR="00B251EB" w:rsidRPr="00607D03" w:rsidRDefault="00B251EB" w:rsidP="00607D03">
            <w:pPr>
              <w:spacing w:line="259" w:lineRule="auto"/>
              <w:jc w:val="center"/>
            </w:pPr>
            <w:r w:rsidRPr="00607D03">
              <w:t>1.07</w:t>
            </w:r>
          </w:p>
        </w:tc>
      </w:tr>
    </w:tbl>
    <w:p w14:paraId="7310033F" w14:textId="77777777" w:rsidR="0050139E" w:rsidRPr="00607D03" w:rsidRDefault="0050139E" w:rsidP="00607D03">
      <w:pPr>
        <w:spacing w:after="0" w:line="259" w:lineRule="auto"/>
      </w:pPr>
    </w:p>
    <w:p w14:paraId="485981A5" w14:textId="77777777" w:rsidR="001C339A" w:rsidRPr="00607D03" w:rsidRDefault="00656237" w:rsidP="00607D03">
      <w:pPr>
        <w:spacing w:after="0" w:line="259" w:lineRule="auto"/>
      </w:pPr>
      <w:r w:rsidRPr="00607D03">
        <w:t xml:space="preserve">Use the appropriate statistical test to determine if the mean MPV </w:t>
      </w:r>
      <w:r w:rsidR="006074C6" w:rsidRPr="00607D03">
        <w:t>is different between two (or more) of the groups</w:t>
      </w:r>
      <w:r w:rsidRPr="00607D03">
        <w:t xml:space="preserve">.  </w:t>
      </w:r>
      <w:r w:rsidR="008C0F77" w:rsidRPr="00607D03">
        <w:rPr>
          <w:b/>
        </w:rPr>
        <w:t>Follow all the steps required when performing the hypothesis test.</w:t>
      </w:r>
      <w:r w:rsidR="008C0F77" w:rsidRPr="00607D03">
        <w:t xml:space="preserve">  </w:t>
      </w:r>
      <w:r w:rsidRPr="00607D03">
        <w:t xml:space="preserve">What </w:t>
      </w:r>
      <w:r w:rsidR="0050139E" w:rsidRPr="00607D03">
        <w:t>can you conclude (assuming</w:t>
      </w:r>
      <w:r w:rsidRPr="00607D03">
        <w:t xml:space="preserve"> </w:t>
      </w:r>
      <w:r w:rsidR="0050139E" w:rsidRPr="00607D03">
        <w:t>α = 0.05)?</w:t>
      </w:r>
      <w:r w:rsidRPr="00607D03">
        <w:t xml:space="preserve">  If there is evidence to reject this overall null hypothesis, the researchers would like to determine if mean MPV </w:t>
      </w:r>
      <w:r w:rsidR="00EE0792" w:rsidRPr="00607D03">
        <w:t>is</w:t>
      </w:r>
      <w:r w:rsidRPr="00607D03">
        <w:t xml:space="preserve"> different for the </w:t>
      </w:r>
      <w:r w:rsidR="007E06BF" w:rsidRPr="00607D03">
        <w:t>myocardial infarction</w:t>
      </w:r>
      <w:r w:rsidR="00F214E0" w:rsidRPr="00607D03">
        <w:t xml:space="preserve"> group </w:t>
      </w:r>
      <w:r w:rsidRPr="00607D03">
        <w:t xml:space="preserve">compared to the other </w:t>
      </w:r>
      <w:r w:rsidR="00E424A1" w:rsidRPr="00607D03">
        <w:t xml:space="preserve">groups included in the study.  </w:t>
      </w:r>
      <w:r w:rsidR="007E06BF" w:rsidRPr="00607D03">
        <w:t xml:space="preserve">That is, not all pairwise comparisons are of interest.  The researchers </w:t>
      </w:r>
      <w:r w:rsidR="008C0F77" w:rsidRPr="00607D03">
        <w:t xml:space="preserve">specified </w:t>
      </w:r>
      <w:r w:rsidR="008C0F77" w:rsidRPr="00607D03">
        <w:rPr>
          <w:i/>
        </w:rPr>
        <w:t>a priori</w:t>
      </w:r>
      <w:r w:rsidR="008C0F77" w:rsidRPr="00607D03">
        <w:t xml:space="preserve"> that they </w:t>
      </w:r>
      <w:r w:rsidR="007E06BF" w:rsidRPr="00607D03">
        <w:t>are only interested in comparing the myocardial infarction group</w:t>
      </w:r>
      <w:r w:rsidR="0097523A" w:rsidRPr="00607D03">
        <w:t xml:space="preserve"> (group 4)</w:t>
      </w:r>
      <w:r w:rsidR="007E06BF" w:rsidRPr="00607D03">
        <w:t xml:space="preserve"> with </w:t>
      </w:r>
      <w:r w:rsidR="0097523A" w:rsidRPr="00607D03">
        <w:t>groups 1, 2, and 3</w:t>
      </w:r>
      <w:r w:rsidR="00A550CB" w:rsidRPr="00607D03">
        <w:t xml:space="preserve"> individually</w:t>
      </w:r>
      <w:r w:rsidR="007E06BF" w:rsidRPr="00607D03">
        <w:t xml:space="preserve">.  </w:t>
      </w:r>
      <w:r w:rsidR="006D4CEE" w:rsidRPr="00607D03">
        <w:t>Conduct your tests to maintain</w:t>
      </w:r>
      <w:r w:rsidR="00E424A1" w:rsidRPr="00607D03">
        <w:t xml:space="preserve"> an overall α = 0.05 for these secondary comparisons.</w:t>
      </w:r>
    </w:p>
    <w:p w14:paraId="2CCF773A" w14:textId="18393EF3" w:rsidR="001C339A" w:rsidRDefault="001C339A" w:rsidP="00607D03">
      <w:pPr>
        <w:spacing w:after="0" w:line="259" w:lineRule="auto"/>
      </w:pPr>
    </w:p>
    <w:p w14:paraId="6730A1CE" w14:textId="1034ABFF" w:rsidR="001F63E5" w:rsidRPr="001F63E5" w:rsidRDefault="001F63E5" w:rsidP="00607D03">
      <w:pPr>
        <w:spacing w:after="0" w:line="259" w:lineRule="auto"/>
        <w:rPr>
          <w:b/>
          <w:bCs/>
          <w:lang w:eastAsia="zh-CN"/>
        </w:rPr>
      </w:pPr>
      <w:r w:rsidRPr="001F63E5">
        <w:rPr>
          <w:rFonts w:hint="eastAsia"/>
          <w:b/>
          <w:bCs/>
          <w:lang w:eastAsia="zh-CN"/>
        </w:rPr>
        <w:t>O</w:t>
      </w:r>
      <w:r w:rsidRPr="001F63E5">
        <w:rPr>
          <w:b/>
          <w:bCs/>
          <w:lang w:eastAsia="zh-CN"/>
        </w:rPr>
        <w:t>ne-way ANOVA</w:t>
      </w:r>
      <w:r>
        <w:rPr>
          <w:b/>
          <w:bCs/>
          <w:lang w:eastAsia="zh-CN"/>
        </w:rPr>
        <w:t>: perform the overall F-test</w:t>
      </w:r>
    </w:p>
    <w:p w14:paraId="5E04EDC3" w14:textId="18CA24FE" w:rsidR="00B7078D" w:rsidRDefault="00B7078D" w:rsidP="00607D03">
      <w:pPr>
        <w:spacing w:after="0" w:line="259" w:lineRule="auto"/>
      </w:pPr>
      <w:r w:rsidRPr="0088326B">
        <w:t xml:space="preserve">(1) State the null </w:t>
      </w:r>
      <w:r w:rsidRPr="00AD7CAC">
        <w:t>and alternative hypotheses</w:t>
      </w:r>
    </w:p>
    <w:p w14:paraId="0937EC2C" w14:textId="20C77844" w:rsidR="00B7078D" w:rsidRDefault="001C6616" w:rsidP="00B7078D">
      <w:pPr>
        <w:spacing w:after="0" w:line="259"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B7078D">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At lest one 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w:p>
    <w:p w14:paraId="7F65AA37" w14:textId="77777777" w:rsidR="00B7078D" w:rsidRDefault="00B7078D" w:rsidP="00607D03">
      <w:pPr>
        <w:spacing w:after="0" w:line="259" w:lineRule="auto"/>
      </w:pPr>
    </w:p>
    <w:p w14:paraId="6B362F7F" w14:textId="7C1A8872" w:rsidR="00B7078D" w:rsidRDefault="00B7078D" w:rsidP="00607D03">
      <w:pPr>
        <w:spacing w:after="0" w:line="259" w:lineRule="auto"/>
      </w:pPr>
      <w:r>
        <w:t xml:space="preserve">(2) Specify the significance level, </w:t>
      </w:r>
      <w:r w:rsidRPr="00607D03">
        <w:t>α = 0.05</w:t>
      </w:r>
    </w:p>
    <w:p w14:paraId="71D23C53" w14:textId="77777777" w:rsidR="00B7078D" w:rsidRDefault="00B7078D" w:rsidP="00607D03">
      <w:pPr>
        <w:spacing w:after="0" w:line="259" w:lineRule="auto"/>
      </w:pPr>
    </w:p>
    <w:p w14:paraId="1878D8C5" w14:textId="1421A4A3" w:rsidR="00B7078D" w:rsidRDefault="00B7078D" w:rsidP="00607D03">
      <w:pPr>
        <w:spacing w:after="0" w:line="259" w:lineRule="auto"/>
      </w:pPr>
      <w:r>
        <w:t>(2.5) Check assumptions for ANOVA</w:t>
      </w:r>
    </w:p>
    <w:p w14:paraId="69B5C672" w14:textId="121BED68" w:rsidR="00B7078D" w:rsidRDefault="00B7078D" w:rsidP="00607D03">
      <w:pPr>
        <w:spacing w:after="0" w:line="259" w:lineRule="auto"/>
        <w:rPr>
          <w:lang w:eastAsia="zh-CN"/>
        </w:rPr>
      </w:pPr>
      <w:r>
        <w:rPr>
          <w:rFonts w:hint="eastAsia"/>
          <w:lang w:eastAsia="zh-CN"/>
        </w:rPr>
        <w:t>1</w:t>
      </w:r>
      <w:r>
        <w:rPr>
          <w:lang w:eastAsia="zh-CN"/>
        </w:rPr>
        <w:t>. Random samples from each population</w:t>
      </w:r>
    </w:p>
    <w:p w14:paraId="546F730A" w14:textId="78592943" w:rsidR="00B7078D" w:rsidRDefault="00B7078D" w:rsidP="00607D03">
      <w:pPr>
        <w:spacing w:after="0" w:line="259" w:lineRule="auto"/>
        <w:rPr>
          <w:lang w:eastAsia="zh-CN"/>
        </w:rPr>
      </w:pPr>
      <w:r>
        <w:rPr>
          <w:rFonts w:hint="eastAsia"/>
          <w:lang w:eastAsia="zh-CN"/>
        </w:rPr>
        <w:t>2</w:t>
      </w:r>
      <w:r>
        <w:rPr>
          <w:lang w:eastAsia="zh-CN"/>
        </w:rPr>
        <w:t>. Large samples (n = 35)</w:t>
      </w:r>
    </w:p>
    <w:p w14:paraId="0F90E6DB" w14:textId="663B0646" w:rsidR="00B7078D" w:rsidRDefault="00B7078D" w:rsidP="00607D03">
      <w:pPr>
        <w:spacing w:after="0" w:line="259" w:lineRule="auto"/>
        <w:rPr>
          <w:lang w:eastAsia="zh-CN"/>
        </w:rPr>
      </w:pPr>
      <w:r>
        <w:rPr>
          <w:rFonts w:hint="eastAsia"/>
          <w:lang w:eastAsia="zh-CN"/>
        </w:rPr>
        <w:t>3</w:t>
      </w:r>
      <w:r>
        <w:rPr>
          <w:lang w:eastAsia="zh-CN"/>
        </w:rPr>
        <w:t>. Four populations are independent</w:t>
      </w:r>
    </w:p>
    <w:p w14:paraId="281CA4F3" w14:textId="77777777" w:rsidR="00B7078D" w:rsidRDefault="00B7078D" w:rsidP="00607D03">
      <w:pPr>
        <w:spacing w:after="0" w:line="259" w:lineRule="auto"/>
        <w:rPr>
          <w:lang w:eastAsia="zh-CN"/>
        </w:rPr>
      </w:pPr>
      <w:r>
        <w:rPr>
          <w:rFonts w:hint="eastAsia"/>
          <w:lang w:eastAsia="zh-CN"/>
        </w:rPr>
        <w:t>4</w:t>
      </w:r>
      <w:r>
        <w:rPr>
          <w:lang w:eastAsia="zh-CN"/>
        </w:rPr>
        <w:t>. Population variances equal</w:t>
      </w:r>
    </w:p>
    <w:p w14:paraId="05C98C03" w14:textId="1075B4EE" w:rsidR="00B7078D" w:rsidRDefault="00B7078D" w:rsidP="00607D03">
      <w:pPr>
        <w:spacing w:after="0" w:line="259" w:lineRule="auto"/>
        <w:rPr>
          <w:lang w:eastAsia="zh-CN"/>
        </w:rPr>
      </w:pPr>
      <w:r>
        <w:rPr>
          <w:lang w:eastAsia="zh-CN"/>
        </w:rPr>
        <w:t xml:space="preserve">    U</w:t>
      </w:r>
      <w:r>
        <w:t>sing the rule of thumb</w:t>
      </w:r>
    </w:p>
    <w:p w14:paraId="4EAE31FA" w14:textId="420345D3" w:rsidR="00B7078D" w:rsidRPr="00B55092" w:rsidRDefault="00B55092" w:rsidP="00607D03">
      <w:pPr>
        <w:spacing w:after="0" w:line="259" w:lineRule="auto"/>
        <w:rPr>
          <w:sz w:val="21"/>
          <w:szCs w:val="21"/>
        </w:rPr>
      </w:pPr>
      <m:oMathPara>
        <m:oMathParaPr>
          <m:jc m:val="left"/>
        </m:oMathParaPr>
        <m:oMath>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Largest s</m:t>
              </m:r>
            </m:num>
            <m:den>
              <m:r>
                <w:rPr>
                  <w:rFonts w:ascii="Cambria Math" w:hAnsi="Cambria Math"/>
                  <w:sz w:val="21"/>
                  <w:szCs w:val="21"/>
                </w:rPr>
                <m:t>Smallest s</m:t>
              </m:r>
            </m:den>
          </m:f>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4</m:t>
                  </m:r>
                </m:sub>
              </m:sSub>
            </m:num>
            <m:den>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1</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1.07</m:t>
              </m:r>
            </m:num>
            <m:den>
              <m:r>
                <w:rPr>
                  <w:rFonts w:ascii="Cambria Math" w:hAnsi="Cambria Math"/>
                  <w:sz w:val="21"/>
                  <w:szCs w:val="21"/>
                </w:rPr>
                <m:t>0.69</m:t>
              </m:r>
            </m:den>
          </m:f>
          <m:r>
            <w:rPr>
              <w:rFonts w:ascii="Cambria Math" w:hAnsi="Cambria Math"/>
              <w:sz w:val="21"/>
              <w:szCs w:val="21"/>
            </w:rPr>
            <m:t>=1.55 &lt; 2</m:t>
          </m:r>
        </m:oMath>
      </m:oMathPara>
    </w:p>
    <w:p w14:paraId="6771E935" w14:textId="77777777" w:rsidR="00B7078D" w:rsidRDefault="00B7078D" w:rsidP="00607D03">
      <w:pPr>
        <w:spacing w:after="0" w:line="259" w:lineRule="auto"/>
      </w:pPr>
    </w:p>
    <w:p w14:paraId="678BC5EC" w14:textId="23E4A832" w:rsidR="00B7078D" w:rsidRDefault="00B7078D" w:rsidP="00607D03">
      <w:pPr>
        <w:spacing w:after="0" w:line="259" w:lineRule="auto"/>
      </w:pPr>
      <w:r>
        <w:t>(3) Compute the test statistic</w:t>
      </w:r>
    </w:p>
    <w:p w14:paraId="607A00E9" w14:textId="04498864" w:rsidR="00B96036" w:rsidRPr="00580F6A" w:rsidRDefault="00B96036" w:rsidP="00607D03">
      <w:pPr>
        <w:spacing w:after="0" w:line="259" w:lineRule="auto"/>
        <w:rPr>
          <w:sz w:val="21"/>
          <w:szCs w:val="21"/>
          <w:lang w:eastAsia="zh-CN"/>
        </w:rPr>
      </w:pPr>
    </w:p>
    <w:tbl>
      <w:tblPr>
        <w:tblStyle w:val="a9"/>
        <w:tblW w:w="0" w:type="auto"/>
        <w:jc w:val="center"/>
        <w:tblLook w:val="04A0" w:firstRow="1" w:lastRow="0" w:firstColumn="1" w:lastColumn="0" w:noHBand="0" w:noVBand="1"/>
      </w:tblPr>
      <w:tblGrid>
        <w:gridCol w:w="2830"/>
        <w:gridCol w:w="746"/>
        <w:gridCol w:w="1445"/>
        <w:gridCol w:w="1290"/>
        <w:gridCol w:w="1599"/>
        <w:gridCol w:w="1440"/>
      </w:tblGrid>
      <w:tr w:rsidR="00B96036" w14:paraId="12C4A6DF" w14:textId="3DFA244F" w:rsidTr="00580F6A">
        <w:trPr>
          <w:jc w:val="center"/>
        </w:trPr>
        <w:tc>
          <w:tcPr>
            <w:tcW w:w="2830" w:type="dxa"/>
          </w:tcPr>
          <w:p w14:paraId="0B425203" w14:textId="6C3BD65F" w:rsidR="00B96036" w:rsidRPr="00B96036" w:rsidRDefault="00B96036" w:rsidP="00607D03">
            <w:pPr>
              <w:spacing w:line="259" w:lineRule="auto"/>
              <w:rPr>
                <w:i/>
                <w:lang w:eastAsia="zh-CN"/>
              </w:rPr>
            </w:pPr>
            <w:r>
              <w:rPr>
                <w:rFonts w:hint="eastAsia"/>
                <w:lang w:eastAsia="zh-CN"/>
              </w:rPr>
              <w:t>M</w:t>
            </w:r>
            <w:r>
              <w:rPr>
                <w:lang w:eastAsia="zh-CN"/>
              </w:rPr>
              <w:t xml:space="preserve">I Category </w:t>
            </w:r>
            <m:oMath>
              <m:r>
                <w:rPr>
                  <w:rFonts w:ascii="Cambria Math" w:hAnsi="Cambria Math" w:hint="eastAsia"/>
                  <w:sz w:val="21"/>
                  <w:szCs w:val="21"/>
                </w:rPr>
                <m:t>(</m:t>
              </m:r>
              <m:r>
                <w:rPr>
                  <w:rFonts w:ascii="Cambria Math" w:hAnsi="Cambria Math"/>
                  <w:sz w:val="21"/>
                  <w:szCs w:val="21"/>
                </w:rPr>
                <m:t>j)</m:t>
              </m:r>
            </m:oMath>
          </w:p>
        </w:tc>
        <w:tc>
          <w:tcPr>
            <w:tcW w:w="746" w:type="dxa"/>
          </w:tcPr>
          <w:p w14:paraId="0A50F7D6" w14:textId="47BC3879" w:rsidR="00B96036" w:rsidRDefault="001C6616" w:rsidP="00607D03">
            <w:pPr>
              <w:spacing w:line="259" w:lineRule="auto"/>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1445" w:type="dxa"/>
          </w:tcPr>
          <w:p w14:paraId="5F408FCD" w14:textId="6B1F388E" w:rsidR="00B96036" w:rsidRDefault="001C6616" w:rsidP="00607D03">
            <w:pPr>
              <w:spacing w:line="259"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tc>
        <w:tc>
          <w:tcPr>
            <w:tcW w:w="1290" w:type="dxa"/>
          </w:tcPr>
          <w:p w14:paraId="4AD99B1E" w14:textId="26BD7A43" w:rsidR="00B96036" w:rsidRDefault="001C6616" w:rsidP="00607D03">
            <w:pPr>
              <w:spacing w:line="259" w:lineRule="auto"/>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oMath>
            </m:oMathPara>
          </w:p>
        </w:tc>
        <w:tc>
          <w:tcPr>
            <w:tcW w:w="1599" w:type="dxa"/>
          </w:tcPr>
          <w:p w14:paraId="19209A1A" w14:textId="742DAF2C" w:rsidR="00B96036" w:rsidRDefault="001C6616" w:rsidP="00580F6A">
            <w:pPr>
              <w:spacing w:line="259" w:lineRule="auto"/>
              <w:jc w:val="center"/>
            </w:pPr>
            <m:oMathPara>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j</m:t>
                    </m:r>
                  </m:sub>
                  <m:sup>
                    <m:r>
                      <w:rPr>
                        <w:rFonts w:ascii="Cambria Math" w:hAnsi="Cambria Math"/>
                        <w:sz w:val="21"/>
                        <w:szCs w:val="21"/>
                      </w:rPr>
                      <m:t>2</m:t>
                    </m:r>
                  </m:sup>
                </m:sSubSup>
              </m:oMath>
            </m:oMathPara>
          </w:p>
        </w:tc>
        <w:tc>
          <w:tcPr>
            <w:tcW w:w="1440" w:type="dxa"/>
          </w:tcPr>
          <w:p w14:paraId="404FC6C9" w14:textId="28D9665A" w:rsidR="00B96036" w:rsidRPr="0084420C" w:rsidRDefault="001C6616" w:rsidP="00580F6A">
            <w:pPr>
              <w:spacing w:line="259" w:lineRule="auto"/>
              <w:jc w:val="center"/>
              <w:rPr>
                <w:rFonts w:ascii="Calibri" w:eastAsia="宋体" w:hAnsi="Calibri" w:cs="Times New Roman"/>
                <w:sz w:val="21"/>
                <w:szCs w:val="21"/>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lang w:eastAsia="zh-CN"/>
                              </w:rPr>
                              <m:t>x</m:t>
                            </m:r>
                            <m:ctrlPr>
                              <w:rPr>
                                <w:rFonts w:ascii="Cambria Math" w:hAnsi="Cambria Math" w:hint="eastAsia"/>
                                <w:i/>
                                <w:lang w:eastAsia="zh-CN"/>
                              </w:rPr>
                            </m:ctrlPr>
                          </m:e>
                        </m:acc>
                      </m:e>
                    </m:d>
                  </m:e>
                  <m:sup>
                    <m:r>
                      <w:rPr>
                        <w:rFonts w:ascii="Cambria Math" w:hAnsi="Cambria Math"/>
                      </w:rPr>
                      <m:t>2</m:t>
                    </m:r>
                  </m:sup>
                </m:sSup>
              </m:oMath>
            </m:oMathPara>
          </w:p>
        </w:tc>
      </w:tr>
      <w:tr w:rsidR="00B96036" w14:paraId="43BC52E8" w14:textId="4F89EFED" w:rsidTr="00580F6A">
        <w:trPr>
          <w:jc w:val="center"/>
        </w:trPr>
        <w:tc>
          <w:tcPr>
            <w:tcW w:w="2830" w:type="dxa"/>
          </w:tcPr>
          <w:p w14:paraId="1D42812C" w14:textId="77E47F57" w:rsidR="00B96036" w:rsidRDefault="00B96036" w:rsidP="00B96036">
            <w:pPr>
              <w:spacing w:line="259" w:lineRule="auto"/>
            </w:pPr>
            <w:r w:rsidRPr="00607D03">
              <w:t>Noncardiac chest pain</w:t>
            </w:r>
            <w:r>
              <w:t xml:space="preserve"> (1)</w:t>
            </w:r>
          </w:p>
        </w:tc>
        <w:tc>
          <w:tcPr>
            <w:tcW w:w="746" w:type="dxa"/>
          </w:tcPr>
          <w:p w14:paraId="1B622564" w14:textId="339486A4" w:rsidR="00B96036" w:rsidRDefault="00B96036" w:rsidP="00B96036">
            <w:pPr>
              <w:spacing w:line="259" w:lineRule="auto"/>
              <w:jc w:val="center"/>
            </w:pPr>
            <w:r w:rsidRPr="00607D03">
              <w:t>35</w:t>
            </w:r>
          </w:p>
        </w:tc>
        <w:tc>
          <w:tcPr>
            <w:tcW w:w="1445" w:type="dxa"/>
          </w:tcPr>
          <w:p w14:paraId="1F412DD8" w14:textId="63FE1DBD" w:rsidR="00B96036" w:rsidRDefault="00B96036" w:rsidP="00B96036">
            <w:pPr>
              <w:spacing w:line="259" w:lineRule="auto"/>
              <w:jc w:val="center"/>
            </w:pPr>
            <w:r w:rsidRPr="00607D03">
              <w:t>10.89</w:t>
            </w:r>
          </w:p>
        </w:tc>
        <w:tc>
          <w:tcPr>
            <w:tcW w:w="1290" w:type="dxa"/>
          </w:tcPr>
          <w:p w14:paraId="22887A02" w14:textId="26C7C589" w:rsidR="00B96036" w:rsidRDefault="00B96036" w:rsidP="00B96036">
            <w:pPr>
              <w:spacing w:line="259" w:lineRule="auto"/>
              <w:jc w:val="center"/>
            </w:pPr>
            <w:r w:rsidRPr="00607D03">
              <w:t>0.69</w:t>
            </w:r>
          </w:p>
        </w:tc>
        <w:tc>
          <w:tcPr>
            <w:tcW w:w="1599" w:type="dxa"/>
          </w:tcPr>
          <w:p w14:paraId="68BD5D97" w14:textId="4D3A6B25" w:rsidR="00B96036" w:rsidRDefault="00B96036" w:rsidP="00580F6A">
            <w:pPr>
              <w:spacing w:line="259" w:lineRule="auto"/>
              <w:jc w:val="center"/>
              <w:rPr>
                <w:lang w:eastAsia="zh-CN"/>
              </w:rPr>
            </w:pPr>
            <w:r>
              <w:rPr>
                <w:rFonts w:hint="eastAsia"/>
                <w:lang w:eastAsia="zh-CN"/>
              </w:rPr>
              <w:t>0</w:t>
            </w:r>
            <w:r>
              <w:rPr>
                <w:lang w:eastAsia="zh-CN"/>
              </w:rPr>
              <w:t>.4761</w:t>
            </w:r>
          </w:p>
        </w:tc>
        <w:tc>
          <w:tcPr>
            <w:tcW w:w="1440" w:type="dxa"/>
          </w:tcPr>
          <w:p w14:paraId="79C627F1" w14:textId="51293E65" w:rsidR="00B96036" w:rsidRDefault="00580F6A" w:rsidP="00580F6A">
            <w:pPr>
              <w:spacing w:line="259" w:lineRule="auto"/>
              <w:jc w:val="center"/>
              <w:rPr>
                <w:lang w:eastAsia="zh-CN"/>
              </w:rPr>
            </w:pPr>
            <w:r>
              <w:rPr>
                <w:rFonts w:hint="eastAsia"/>
                <w:lang w:eastAsia="zh-CN"/>
              </w:rPr>
              <w:t>0</w:t>
            </w:r>
            <w:r>
              <w:rPr>
                <w:lang w:eastAsia="zh-CN"/>
              </w:rPr>
              <w:t>.180625</w:t>
            </w:r>
          </w:p>
        </w:tc>
      </w:tr>
      <w:tr w:rsidR="00B96036" w14:paraId="4B6DEDD2" w14:textId="41F74861" w:rsidTr="00580F6A">
        <w:trPr>
          <w:jc w:val="center"/>
        </w:trPr>
        <w:tc>
          <w:tcPr>
            <w:tcW w:w="2830" w:type="dxa"/>
          </w:tcPr>
          <w:p w14:paraId="2AC55B16" w14:textId="00FDDC49" w:rsidR="00B96036" w:rsidRDefault="00B96036" w:rsidP="00B96036">
            <w:pPr>
              <w:spacing w:line="259" w:lineRule="auto"/>
            </w:pPr>
            <w:r w:rsidRPr="00607D03">
              <w:t>Stable angina pectoris</w:t>
            </w:r>
            <w:r>
              <w:t xml:space="preserve"> (2)</w:t>
            </w:r>
          </w:p>
        </w:tc>
        <w:tc>
          <w:tcPr>
            <w:tcW w:w="746" w:type="dxa"/>
          </w:tcPr>
          <w:p w14:paraId="7044156F" w14:textId="58F1E57F" w:rsidR="00B96036" w:rsidRDefault="00B96036" w:rsidP="00B96036">
            <w:pPr>
              <w:spacing w:line="259" w:lineRule="auto"/>
              <w:jc w:val="center"/>
            </w:pPr>
            <w:r w:rsidRPr="00607D03">
              <w:t>35</w:t>
            </w:r>
          </w:p>
        </w:tc>
        <w:tc>
          <w:tcPr>
            <w:tcW w:w="1445" w:type="dxa"/>
          </w:tcPr>
          <w:p w14:paraId="7EF7373C" w14:textId="52FE12FA" w:rsidR="00B96036" w:rsidRDefault="00B96036" w:rsidP="00B96036">
            <w:pPr>
              <w:spacing w:line="259" w:lineRule="auto"/>
              <w:jc w:val="center"/>
            </w:pPr>
            <w:r w:rsidRPr="00607D03">
              <w:t>11.25</w:t>
            </w:r>
          </w:p>
        </w:tc>
        <w:tc>
          <w:tcPr>
            <w:tcW w:w="1290" w:type="dxa"/>
          </w:tcPr>
          <w:p w14:paraId="6D0EF8FF" w14:textId="782AD27D" w:rsidR="00B96036" w:rsidRDefault="00B96036" w:rsidP="00B96036">
            <w:pPr>
              <w:spacing w:line="259" w:lineRule="auto"/>
              <w:jc w:val="center"/>
            </w:pPr>
            <w:r w:rsidRPr="00607D03">
              <w:t>0.74</w:t>
            </w:r>
          </w:p>
        </w:tc>
        <w:tc>
          <w:tcPr>
            <w:tcW w:w="1599" w:type="dxa"/>
          </w:tcPr>
          <w:p w14:paraId="727346BE" w14:textId="34656D78" w:rsidR="00B96036" w:rsidRDefault="00B96036" w:rsidP="00580F6A">
            <w:pPr>
              <w:spacing w:line="259" w:lineRule="auto"/>
              <w:jc w:val="center"/>
              <w:rPr>
                <w:lang w:eastAsia="zh-CN"/>
              </w:rPr>
            </w:pPr>
            <w:r>
              <w:rPr>
                <w:rFonts w:hint="eastAsia"/>
                <w:lang w:eastAsia="zh-CN"/>
              </w:rPr>
              <w:t>0</w:t>
            </w:r>
            <w:r>
              <w:rPr>
                <w:lang w:eastAsia="zh-CN"/>
              </w:rPr>
              <w:t>.5476</w:t>
            </w:r>
          </w:p>
        </w:tc>
        <w:tc>
          <w:tcPr>
            <w:tcW w:w="1440" w:type="dxa"/>
          </w:tcPr>
          <w:p w14:paraId="46A08695" w14:textId="7F883032" w:rsidR="00B96036" w:rsidRDefault="00580F6A" w:rsidP="00580F6A">
            <w:pPr>
              <w:spacing w:line="259" w:lineRule="auto"/>
              <w:jc w:val="center"/>
              <w:rPr>
                <w:lang w:eastAsia="zh-CN"/>
              </w:rPr>
            </w:pPr>
            <w:r>
              <w:rPr>
                <w:rFonts w:hint="eastAsia"/>
                <w:lang w:eastAsia="zh-CN"/>
              </w:rPr>
              <w:t>0</w:t>
            </w:r>
            <w:r>
              <w:rPr>
                <w:lang w:eastAsia="zh-CN"/>
              </w:rPr>
              <w:t>.004225</w:t>
            </w:r>
          </w:p>
        </w:tc>
      </w:tr>
      <w:tr w:rsidR="00B96036" w14:paraId="46180D69" w14:textId="1757D7B3" w:rsidTr="00580F6A">
        <w:trPr>
          <w:jc w:val="center"/>
        </w:trPr>
        <w:tc>
          <w:tcPr>
            <w:tcW w:w="2830" w:type="dxa"/>
          </w:tcPr>
          <w:p w14:paraId="53496270" w14:textId="6A38F043" w:rsidR="00B96036" w:rsidRDefault="00B96036" w:rsidP="00B96036">
            <w:pPr>
              <w:spacing w:line="259" w:lineRule="auto"/>
            </w:pPr>
            <w:r w:rsidRPr="00607D03">
              <w:t>Unstable angina pectoris</w:t>
            </w:r>
            <w:r>
              <w:t xml:space="preserve"> (3)</w:t>
            </w:r>
          </w:p>
        </w:tc>
        <w:tc>
          <w:tcPr>
            <w:tcW w:w="746" w:type="dxa"/>
          </w:tcPr>
          <w:p w14:paraId="415231AA" w14:textId="1DDA052A" w:rsidR="00B96036" w:rsidRDefault="00B96036" w:rsidP="00B96036">
            <w:pPr>
              <w:spacing w:line="259" w:lineRule="auto"/>
              <w:jc w:val="center"/>
            </w:pPr>
            <w:r w:rsidRPr="00607D03">
              <w:t>35</w:t>
            </w:r>
          </w:p>
        </w:tc>
        <w:tc>
          <w:tcPr>
            <w:tcW w:w="1445" w:type="dxa"/>
          </w:tcPr>
          <w:p w14:paraId="09480B79" w14:textId="5004EA8F" w:rsidR="00B96036" w:rsidRDefault="00B96036" w:rsidP="00B96036">
            <w:pPr>
              <w:spacing w:line="259" w:lineRule="auto"/>
              <w:jc w:val="center"/>
            </w:pPr>
            <w:r w:rsidRPr="00607D03">
              <w:t>11.37</w:t>
            </w:r>
          </w:p>
        </w:tc>
        <w:tc>
          <w:tcPr>
            <w:tcW w:w="1290" w:type="dxa"/>
          </w:tcPr>
          <w:p w14:paraId="2BECC3BA" w14:textId="67A742AB" w:rsidR="00B96036" w:rsidRDefault="00B96036" w:rsidP="00B96036">
            <w:pPr>
              <w:spacing w:line="259" w:lineRule="auto"/>
              <w:jc w:val="center"/>
            </w:pPr>
            <w:r w:rsidRPr="00607D03">
              <w:t>0.91</w:t>
            </w:r>
          </w:p>
        </w:tc>
        <w:tc>
          <w:tcPr>
            <w:tcW w:w="1599" w:type="dxa"/>
          </w:tcPr>
          <w:p w14:paraId="351D74D6" w14:textId="588C8DDE" w:rsidR="00B96036" w:rsidRDefault="00B96036" w:rsidP="00580F6A">
            <w:pPr>
              <w:spacing w:line="259" w:lineRule="auto"/>
              <w:jc w:val="center"/>
              <w:rPr>
                <w:lang w:eastAsia="zh-CN"/>
              </w:rPr>
            </w:pPr>
            <w:r>
              <w:rPr>
                <w:rFonts w:hint="eastAsia"/>
                <w:lang w:eastAsia="zh-CN"/>
              </w:rPr>
              <w:t>0</w:t>
            </w:r>
            <w:r>
              <w:rPr>
                <w:lang w:eastAsia="zh-CN"/>
              </w:rPr>
              <w:t>.8281</w:t>
            </w:r>
          </w:p>
        </w:tc>
        <w:tc>
          <w:tcPr>
            <w:tcW w:w="1440" w:type="dxa"/>
          </w:tcPr>
          <w:p w14:paraId="1FFAB224" w14:textId="1171439B" w:rsidR="00B96036" w:rsidRDefault="00580F6A" w:rsidP="00580F6A">
            <w:pPr>
              <w:spacing w:line="259" w:lineRule="auto"/>
              <w:jc w:val="center"/>
              <w:rPr>
                <w:lang w:eastAsia="zh-CN"/>
              </w:rPr>
            </w:pPr>
            <w:r>
              <w:rPr>
                <w:rFonts w:hint="eastAsia"/>
                <w:lang w:eastAsia="zh-CN"/>
              </w:rPr>
              <w:t>0</w:t>
            </w:r>
            <w:r>
              <w:rPr>
                <w:lang w:eastAsia="zh-CN"/>
              </w:rPr>
              <w:t>.003025</w:t>
            </w:r>
          </w:p>
        </w:tc>
      </w:tr>
      <w:tr w:rsidR="00B96036" w14:paraId="73EA9921" w14:textId="6F90C6D2" w:rsidTr="00580F6A">
        <w:trPr>
          <w:jc w:val="center"/>
        </w:trPr>
        <w:tc>
          <w:tcPr>
            <w:tcW w:w="2830" w:type="dxa"/>
          </w:tcPr>
          <w:p w14:paraId="23C73C8E" w14:textId="75C6ADB2" w:rsidR="00B96036" w:rsidRDefault="00B96036" w:rsidP="00B96036">
            <w:pPr>
              <w:spacing w:line="259" w:lineRule="auto"/>
            </w:pPr>
            <w:r w:rsidRPr="00607D03">
              <w:t>Myocardial infarction</w:t>
            </w:r>
            <w:r>
              <w:t xml:space="preserve"> (4)</w:t>
            </w:r>
          </w:p>
        </w:tc>
        <w:tc>
          <w:tcPr>
            <w:tcW w:w="746" w:type="dxa"/>
          </w:tcPr>
          <w:p w14:paraId="2D6ACB09" w14:textId="16B58858" w:rsidR="00B96036" w:rsidRDefault="00B96036" w:rsidP="00B96036">
            <w:pPr>
              <w:spacing w:line="259" w:lineRule="auto"/>
              <w:jc w:val="center"/>
            </w:pPr>
            <w:r w:rsidRPr="00607D03">
              <w:t>35</w:t>
            </w:r>
          </w:p>
        </w:tc>
        <w:tc>
          <w:tcPr>
            <w:tcW w:w="1445" w:type="dxa"/>
          </w:tcPr>
          <w:p w14:paraId="74FBDBA1" w14:textId="4D3C52DD" w:rsidR="00B96036" w:rsidRDefault="00B96036" w:rsidP="00B96036">
            <w:pPr>
              <w:spacing w:line="259" w:lineRule="auto"/>
              <w:jc w:val="center"/>
            </w:pPr>
            <w:r w:rsidRPr="00607D03">
              <w:t>11.75</w:t>
            </w:r>
          </w:p>
        </w:tc>
        <w:tc>
          <w:tcPr>
            <w:tcW w:w="1290" w:type="dxa"/>
          </w:tcPr>
          <w:p w14:paraId="7D2594A3" w14:textId="1E43B949" w:rsidR="00B96036" w:rsidRDefault="00B96036" w:rsidP="00B96036">
            <w:pPr>
              <w:spacing w:line="259" w:lineRule="auto"/>
              <w:jc w:val="center"/>
            </w:pPr>
            <w:r w:rsidRPr="00607D03">
              <w:t>1.07</w:t>
            </w:r>
          </w:p>
        </w:tc>
        <w:tc>
          <w:tcPr>
            <w:tcW w:w="1599" w:type="dxa"/>
          </w:tcPr>
          <w:p w14:paraId="25C439D0" w14:textId="74B1BFB9" w:rsidR="00B96036" w:rsidRDefault="00B96036" w:rsidP="00580F6A">
            <w:pPr>
              <w:spacing w:line="259" w:lineRule="auto"/>
              <w:jc w:val="center"/>
              <w:rPr>
                <w:lang w:eastAsia="zh-CN"/>
              </w:rPr>
            </w:pPr>
            <w:r>
              <w:rPr>
                <w:rFonts w:hint="eastAsia"/>
                <w:lang w:eastAsia="zh-CN"/>
              </w:rPr>
              <w:t>1</w:t>
            </w:r>
            <w:r>
              <w:rPr>
                <w:lang w:eastAsia="zh-CN"/>
              </w:rPr>
              <w:t>.1449</w:t>
            </w:r>
          </w:p>
        </w:tc>
        <w:tc>
          <w:tcPr>
            <w:tcW w:w="1440" w:type="dxa"/>
          </w:tcPr>
          <w:p w14:paraId="20286BE3" w14:textId="60A8853E" w:rsidR="00B96036" w:rsidRDefault="00580F6A" w:rsidP="00580F6A">
            <w:pPr>
              <w:spacing w:line="259" w:lineRule="auto"/>
              <w:jc w:val="center"/>
              <w:rPr>
                <w:lang w:eastAsia="zh-CN"/>
              </w:rPr>
            </w:pPr>
            <w:r>
              <w:rPr>
                <w:rFonts w:hint="eastAsia"/>
                <w:lang w:eastAsia="zh-CN"/>
              </w:rPr>
              <w:t>0</w:t>
            </w:r>
            <w:r>
              <w:rPr>
                <w:lang w:eastAsia="zh-CN"/>
              </w:rPr>
              <w:t>.189225</w:t>
            </w:r>
          </w:p>
        </w:tc>
      </w:tr>
      <w:tr w:rsidR="00B96036" w14:paraId="12872A3F" w14:textId="49BFB835" w:rsidTr="00580F6A">
        <w:trPr>
          <w:jc w:val="center"/>
        </w:trPr>
        <w:tc>
          <w:tcPr>
            <w:tcW w:w="9350" w:type="dxa"/>
            <w:gridSpan w:val="6"/>
          </w:tcPr>
          <w:p w14:paraId="5B0AB3CD" w14:textId="5ED426DC" w:rsidR="00B96036" w:rsidRPr="00B96036" w:rsidRDefault="00B96036" w:rsidP="00B96036">
            <w:pPr>
              <w:spacing w:line="259" w:lineRule="auto"/>
              <w:jc w:val="center"/>
              <w:rPr>
                <w:rFonts w:ascii="Calibri" w:eastAsia="宋体" w:hAnsi="Calibri" w:cs="Times New Roman"/>
                <w:sz w:val="21"/>
                <w:szCs w:val="21"/>
                <w:lang w:eastAsia="zh-CN"/>
              </w:rPr>
            </w:pPr>
            <m:oMath>
              <m:r>
                <m:rPr>
                  <m:sty m:val="p"/>
                </m:rPr>
                <w:rPr>
                  <w:rFonts w:ascii="Cambria Math" w:hAnsi="Cambria Math"/>
                  <w:sz w:val="21"/>
                  <w:szCs w:val="21"/>
                </w:rPr>
                <m:t>Σ</m:t>
              </m:r>
              <m:r>
                <w:rPr>
                  <w:rFonts w:ascii="Cambria Math" w:hAnsi="Cambria Math"/>
                  <w:sz w:val="21"/>
                  <w:szCs w:val="21"/>
                </w:rPr>
                <m:t>=140</m:t>
              </m:r>
            </m:oMath>
            <w:r>
              <w:rPr>
                <w:rFonts w:ascii="Calibri" w:eastAsia="宋体" w:hAnsi="Calibri" w:cs="Times New Roman" w:hint="eastAsia"/>
                <w:sz w:val="21"/>
                <w:szCs w:val="21"/>
                <w:lang w:eastAsia="zh-CN"/>
              </w:rPr>
              <w:t xml:space="preserve"> </w:t>
            </w:r>
            <w:r>
              <w:rPr>
                <w:rFonts w:ascii="Calibri" w:eastAsia="宋体" w:hAnsi="Calibri" w:cs="Times New Roman"/>
                <w:sz w:val="21"/>
                <w:szCs w:val="21"/>
                <w:lang w:eastAsia="zh-CN"/>
              </w:rPr>
              <w:t xml:space="preserve">  </w:t>
            </w:r>
            <m:oMath>
              <m:acc>
                <m:accPr>
                  <m:chr m:val="̅"/>
                  <m:ctrlPr>
                    <w:rPr>
                      <w:rFonts w:ascii="Cambria Math" w:hAnsi="Cambria Math"/>
                      <w:i/>
                    </w:rPr>
                  </m:ctrlPr>
                </m:accPr>
                <m:e>
                  <m:r>
                    <w:rPr>
                      <w:rFonts w:ascii="Cambria Math" w:hAnsi="Cambria Math"/>
                      <w:lang w:eastAsia="zh-CN"/>
                    </w:rPr>
                    <m:t>x</m:t>
                  </m:r>
                  <m:ctrlPr>
                    <w:rPr>
                      <w:rFonts w:ascii="Cambria Math" w:hAnsi="Cambria Math" w:hint="eastAsia"/>
                      <w:i/>
                      <w:lang w:eastAsia="zh-CN"/>
                    </w:rPr>
                  </m:ctrlPr>
                </m:e>
              </m:acc>
              <m:r>
                <w:rPr>
                  <w:rFonts w:ascii="Cambria Math" w:hAnsi="Cambria Math"/>
                  <w:lang w:eastAsia="zh-CN"/>
                </w:rPr>
                <m:t>=11.315</m:t>
              </m:r>
            </m:oMath>
          </w:p>
        </w:tc>
      </w:tr>
    </w:tbl>
    <w:p w14:paraId="189914EB" w14:textId="756815B8" w:rsidR="00B96036" w:rsidRDefault="00B96036" w:rsidP="00607D03">
      <w:pPr>
        <w:spacing w:after="0" w:line="259" w:lineRule="auto"/>
        <w:rPr>
          <w:lang w:eastAsia="zh-CN"/>
        </w:rPr>
      </w:pPr>
      <w:r>
        <w:rPr>
          <w:rFonts w:hint="eastAsia"/>
          <w:lang w:eastAsia="zh-CN"/>
        </w:rPr>
        <w:lastRenderedPageBreak/>
        <w:t>G</w:t>
      </w:r>
      <w:r>
        <w:rPr>
          <w:lang w:eastAsia="zh-CN"/>
        </w:rPr>
        <w:t xml:space="preserve">rand mean for use in calculating </w:t>
      </w:r>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B</m:t>
            </m:r>
          </m:sub>
          <m:sup>
            <m:r>
              <w:rPr>
                <w:rFonts w:ascii="Cambria Math" w:hAnsi="Cambria Math"/>
                <w:sz w:val="21"/>
                <w:szCs w:val="21"/>
              </w:rPr>
              <m:t>2</m:t>
            </m:r>
          </m:sup>
        </m:sSubSup>
        <m:r>
          <w:rPr>
            <w:rFonts w:ascii="Cambria Math" w:hAnsi="Cambria Math"/>
            <w:sz w:val="21"/>
            <w:szCs w:val="21"/>
          </w:rPr>
          <m:t xml:space="preserve">:  </m:t>
        </m:r>
        <m:acc>
          <m:accPr>
            <m:chr m:val="̅"/>
            <m:ctrlPr>
              <w:rPr>
                <w:rFonts w:ascii="Cambria Math" w:hAnsi="Cambria Math"/>
                <w:i/>
              </w:rPr>
            </m:ctrlPr>
          </m:accPr>
          <m:e>
            <m:r>
              <w:rPr>
                <w:rFonts w:ascii="Cambria Math" w:hAnsi="Cambria Math"/>
                <w:lang w:eastAsia="zh-CN"/>
              </w:rPr>
              <m:t>x</m:t>
            </m:r>
            <m:ctrlPr>
              <w:rPr>
                <w:rFonts w:ascii="Cambria Math" w:hAnsi="Cambria Math" w:hint="eastAsia"/>
                <w:i/>
                <w:lang w:eastAsia="zh-CN"/>
              </w:rPr>
            </m:ctrlPr>
          </m:e>
        </m:acc>
        <m:r>
          <w:rPr>
            <w:rFonts w:ascii="Cambria Math" w:hAnsi="Cambria Math"/>
            <w:lang w:eastAsia="zh-CN"/>
          </w:rPr>
          <m:t>=</m:t>
        </m:r>
        <m:f>
          <m:fPr>
            <m:ctrlPr>
              <w:rPr>
                <w:rFonts w:ascii="Cambria Math" w:hAnsi="Cambria Math"/>
                <w:i/>
                <w:lang w:eastAsia="zh-CN"/>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den>
        </m:f>
        <m:r>
          <w:rPr>
            <w:rFonts w:ascii="Cambria Math" w:hAnsi="Cambria Math"/>
            <w:lang w:eastAsia="zh-CN"/>
          </w:rPr>
          <m:t>=</m:t>
        </m:r>
        <m:f>
          <m:fPr>
            <m:ctrlPr>
              <w:rPr>
                <w:rFonts w:ascii="Cambria Math" w:hAnsi="Cambria Math"/>
                <w:i/>
                <w:lang w:eastAsia="zh-CN"/>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num>
          <m:den>
            <m:r>
              <w:rPr>
                <w:rFonts w:ascii="Cambria Math" w:hAnsi="Cambria Math"/>
                <w:lang w:eastAsia="zh-CN"/>
              </w:rPr>
              <m:t>4</m:t>
            </m:r>
          </m:den>
        </m:f>
        <m:r>
          <w:rPr>
            <w:rFonts w:ascii="Cambria Math" w:hAnsi="Cambria Math"/>
            <w:lang w:eastAsia="zh-CN"/>
          </w:rPr>
          <m:t>=11.315</m:t>
        </m:r>
      </m:oMath>
    </w:p>
    <w:p w14:paraId="17A27239" w14:textId="5989F3AD" w:rsidR="00B96036" w:rsidRPr="00580F6A" w:rsidRDefault="001C6616" w:rsidP="00607D03">
      <w:pPr>
        <w:spacing w:after="0" w:line="259" w:lineRule="auto"/>
        <w:rPr>
          <w:sz w:val="21"/>
          <w:szCs w:val="21"/>
        </w:rPr>
      </w:pPr>
      <m:oMathPara>
        <m:oMathParaPr>
          <m:jc m:val="left"/>
        </m:oMathParaPr>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B</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B</m:t>
                  </m:r>
                </m:sub>
              </m:sSub>
            </m:num>
            <m:den>
              <m:r>
                <w:rPr>
                  <w:rFonts w:ascii="Cambria Math" w:hAnsi="Cambria Math"/>
                  <w:sz w:val="21"/>
                  <w:szCs w:val="21"/>
                </w:rPr>
                <m:t>k-1</m:t>
              </m:r>
            </m:den>
          </m:f>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lang w:eastAsia="zh-CN"/>
                            </w:rPr>
                            <m:t>x</m:t>
                          </m:r>
                          <m:ctrlPr>
                            <w:rPr>
                              <w:rFonts w:ascii="Cambria Math" w:hAnsi="Cambria Math" w:hint="eastAsia"/>
                              <w:i/>
                              <w:lang w:eastAsia="zh-CN"/>
                            </w:rPr>
                          </m:ctrlPr>
                        </m:e>
                      </m:acc>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lang w:eastAsia="zh-CN"/>
                            </w:rPr>
                            <m:t>x</m:t>
                          </m:r>
                          <m:ctrlPr>
                            <w:rPr>
                              <w:rFonts w:ascii="Cambria Math" w:hAnsi="Cambria Math" w:hint="eastAsia"/>
                              <w:i/>
                              <w:lang w:eastAsia="zh-CN"/>
                            </w:rPr>
                          </m:ctrlPr>
                        </m:e>
                      </m:acc>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lang w:eastAsia="zh-CN"/>
                            </w:rPr>
                            <m:t>x</m:t>
                          </m:r>
                          <m:ctrlPr>
                            <w:rPr>
                              <w:rFonts w:ascii="Cambria Math" w:hAnsi="Cambria Math" w:hint="eastAsia"/>
                              <w:i/>
                              <w:lang w:eastAsia="zh-CN"/>
                            </w:rPr>
                          </m:ctrlPr>
                        </m:e>
                      </m:acc>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lang w:eastAsia="zh-CN"/>
                            </w:rPr>
                            <m:t>x</m:t>
                          </m:r>
                          <m:ctrlPr>
                            <w:rPr>
                              <w:rFonts w:ascii="Cambria Math" w:hAnsi="Cambria Math" w:hint="eastAsia"/>
                              <w:i/>
                              <w:lang w:eastAsia="zh-CN"/>
                            </w:rPr>
                          </m:ctrlPr>
                        </m:e>
                      </m:acc>
                    </m:e>
                  </m:d>
                </m:e>
                <m:sup>
                  <m:r>
                    <w:rPr>
                      <w:rFonts w:ascii="Cambria Math" w:hAnsi="Cambria Math"/>
                    </w:rPr>
                    <m:t>2</m:t>
                  </m:r>
                </m:sup>
              </m:sSup>
            </m:num>
            <m:den>
              <m:r>
                <w:rPr>
                  <w:rFonts w:ascii="Cambria Math" w:hAnsi="Cambria Math"/>
                  <w:sz w:val="21"/>
                  <w:szCs w:val="21"/>
                </w:rPr>
                <m:t>k-1</m:t>
              </m:r>
            </m:den>
          </m:f>
        </m:oMath>
      </m:oMathPara>
    </w:p>
    <w:p w14:paraId="069E262D" w14:textId="77777777" w:rsidR="00580F6A" w:rsidRDefault="00580F6A" w:rsidP="00607D03">
      <w:pPr>
        <w:spacing w:after="0" w:line="259" w:lineRule="auto"/>
        <w:rPr>
          <w:sz w:val="21"/>
          <w:szCs w:val="21"/>
        </w:rPr>
      </w:pPr>
      <w:r>
        <w:tab/>
        <w:t xml:space="preserve">      </w:t>
      </w:r>
      <m:oMath>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35(</m:t>
            </m:r>
            <m:r>
              <m:rPr>
                <m:sty m:val="p"/>
              </m:rPr>
              <w:rPr>
                <w:rFonts w:ascii="Cambria Math" w:hAnsi="Cambria Math"/>
                <w:lang w:eastAsia="zh-CN"/>
              </w:rPr>
              <m:t>.180625</m:t>
            </m:r>
            <m:r>
              <m:rPr>
                <m:sty m:val="p"/>
              </m:rPr>
              <w:rPr>
                <w:rFonts w:ascii="Cambria Math"/>
                <w:lang w:eastAsia="zh-CN"/>
              </w:rPr>
              <m:t>+</m:t>
            </m:r>
            <m:r>
              <m:rPr>
                <m:sty m:val="p"/>
              </m:rPr>
              <w:rPr>
                <w:rFonts w:ascii="Cambria Math" w:hAnsi="Cambria Math"/>
                <w:lang w:eastAsia="zh-CN"/>
              </w:rPr>
              <m:t>.004225</m:t>
            </m:r>
            <m:r>
              <m:rPr>
                <m:sty m:val="p"/>
              </m:rPr>
              <w:rPr>
                <w:rFonts w:ascii="Cambria Math"/>
                <w:lang w:eastAsia="zh-CN"/>
              </w:rPr>
              <m:t>+</m:t>
            </m:r>
            <m:r>
              <m:rPr>
                <m:sty m:val="p"/>
              </m:rPr>
              <w:rPr>
                <w:rFonts w:ascii="Cambria Math" w:hAnsi="Cambria Math"/>
                <w:lang w:eastAsia="zh-CN"/>
              </w:rPr>
              <m:t>.003025</m:t>
            </m:r>
            <m:r>
              <m:rPr>
                <m:sty m:val="p"/>
              </m:rPr>
              <w:rPr>
                <w:rFonts w:ascii="Cambria Math"/>
                <w:lang w:eastAsia="zh-CN"/>
              </w:rPr>
              <m:t>+</m:t>
            </m:r>
            <m:r>
              <m:rPr>
                <m:sty m:val="p"/>
              </m:rPr>
              <w:rPr>
                <w:rFonts w:ascii="Cambria Math" w:hAnsi="Cambria Math"/>
                <w:lang w:eastAsia="zh-CN"/>
              </w:rPr>
              <m:t>.189225</m:t>
            </m:r>
            <m:r>
              <w:rPr>
                <w:rFonts w:ascii="Cambria Math" w:hAnsi="Cambria Math"/>
                <w:sz w:val="21"/>
                <w:szCs w:val="21"/>
              </w:rPr>
              <m:t>)</m:t>
            </m:r>
          </m:num>
          <m:den>
            <m:r>
              <w:rPr>
                <w:rFonts w:ascii="Cambria Math" w:hAnsi="Cambria Math"/>
                <w:sz w:val="21"/>
                <w:szCs w:val="21"/>
              </w:rPr>
              <m:t>3</m:t>
            </m:r>
          </m:den>
        </m:f>
      </m:oMath>
    </w:p>
    <w:p w14:paraId="64E0B983" w14:textId="118A24DC" w:rsidR="00580F6A" w:rsidRPr="00580F6A" w:rsidRDefault="00580F6A" w:rsidP="00607D03">
      <w:pPr>
        <w:spacing w:after="0" w:line="259" w:lineRule="auto"/>
        <w:rPr>
          <w:sz w:val="21"/>
          <w:szCs w:val="21"/>
        </w:rPr>
      </w:pPr>
      <w:r>
        <w:rPr>
          <w:sz w:val="21"/>
          <w:szCs w:val="21"/>
        </w:rPr>
        <w:tab/>
        <w:t xml:space="preserve">       </w:t>
      </w:r>
      <m:oMath>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13.1985</m:t>
            </m:r>
          </m:num>
          <m:den>
            <m:r>
              <w:rPr>
                <w:rFonts w:ascii="Cambria Math" w:hAnsi="Cambria Math"/>
                <w:sz w:val="21"/>
                <w:szCs w:val="21"/>
              </w:rPr>
              <m:t>3</m:t>
            </m:r>
          </m:den>
        </m:f>
      </m:oMath>
    </w:p>
    <w:p w14:paraId="4BEB9EA8" w14:textId="2D5590ED" w:rsidR="00580F6A" w:rsidRDefault="00580F6A" w:rsidP="00607D03">
      <w:pPr>
        <w:spacing w:after="0" w:line="259" w:lineRule="auto"/>
        <w:rPr>
          <w:sz w:val="21"/>
          <w:szCs w:val="21"/>
        </w:rPr>
      </w:pPr>
      <w:r>
        <w:rPr>
          <w:sz w:val="21"/>
          <w:szCs w:val="21"/>
        </w:rPr>
        <w:tab/>
        <w:t xml:space="preserve">      </w:t>
      </w:r>
      <m:oMath>
        <m:r>
          <w:rPr>
            <w:rFonts w:ascii="Cambria Math" w:hAnsi="Cambria Math"/>
            <w:sz w:val="21"/>
            <w:szCs w:val="21"/>
          </w:rPr>
          <m:t>=4.3995</m:t>
        </m:r>
      </m:oMath>
    </w:p>
    <w:p w14:paraId="46A59B6E" w14:textId="77777777" w:rsidR="00580F6A" w:rsidRDefault="00580F6A" w:rsidP="00607D03">
      <w:pPr>
        <w:spacing w:after="0" w:line="259" w:lineRule="auto"/>
        <w:rPr>
          <w:sz w:val="21"/>
          <w:szCs w:val="21"/>
        </w:rPr>
      </w:pPr>
    </w:p>
    <w:p w14:paraId="3D7DAAE8" w14:textId="07710317" w:rsidR="00580F6A" w:rsidRPr="00580F6A" w:rsidRDefault="001C6616" w:rsidP="00607D03">
      <w:pPr>
        <w:spacing w:after="0" w:line="259" w:lineRule="auto"/>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B</m:t>
              </m:r>
            </m:sub>
          </m:sSub>
          <m:r>
            <w:rPr>
              <w:rFonts w:ascii="Cambria Math" w:hAnsi="Cambria Math"/>
              <w:sz w:val="21"/>
              <w:szCs w:val="21"/>
            </w:rPr>
            <m:t>=13.1985</m:t>
          </m:r>
        </m:oMath>
      </m:oMathPara>
    </w:p>
    <w:p w14:paraId="15903DE2" w14:textId="5A48A1CD" w:rsidR="00580F6A" w:rsidRDefault="00580F6A" w:rsidP="00607D03">
      <w:pPr>
        <w:spacing w:after="0" w:line="259" w:lineRule="auto"/>
      </w:pPr>
    </w:p>
    <w:p w14:paraId="7A08A13E" w14:textId="336E3C36" w:rsidR="00580F6A" w:rsidRPr="00580F6A" w:rsidRDefault="001C6616" w:rsidP="00580F6A">
      <w:pPr>
        <w:spacing w:after="0" w:line="259" w:lineRule="auto"/>
        <w:rPr>
          <w:sz w:val="21"/>
          <w:szCs w:val="21"/>
        </w:rPr>
      </w:pPr>
      <m:oMathPara>
        <m:oMathParaPr>
          <m:jc m:val="left"/>
        </m:oMathParaPr>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W</m:t>
                  </m:r>
                </m:sub>
              </m:sSub>
            </m:num>
            <m:den>
              <m:r>
                <w:rPr>
                  <w:rFonts w:ascii="Cambria Math" w:hAnsi="Cambria Math"/>
                  <w:sz w:val="21"/>
                  <w:szCs w:val="21"/>
                </w:rPr>
                <m:t>N-k</m:t>
              </m:r>
            </m:den>
          </m:f>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1</m:t>
                  </m:r>
                </m:sub>
                <m:sup>
                  <m:r>
                    <w:rPr>
                      <w:rFonts w:ascii="Cambria Math" w:hAnsi="Cambria Math"/>
                      <w:sz w:val="21"/>
                      <w:szCs w:val="21"/>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2</m:t>
                  </m:r>
                </m:sub>
                <m:sup>
                  <m:r>
                    <w:rPr>
                      <w:rFonts w:ascii="Cambria Math" w:hAnsi="Cambria Math"/>
                      <w:sz w:val="21"/>
                      <w:szCs w:val="21"/>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m:t>
              </m:r>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3</m:t>
                  </m:r>
                </m:sub>
                <m:sup>
                  <m:r>
                    <w:rPr>
                      <w:rFonts w:ascii="Cambria Math" w:hAnsi="Cambria Math"/>
                      <w:sz w:val="21"/>
                      <w:szCs w:val="21"/>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-1)</m:t>
              </m:r>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4</m:t>
                  </m:r>
                </m:sub>
                <m:sup>
                  <m:r>
                    <w:rPr>
                      <w:rFonts w:ascii="Cambria Math" w:hAnsi="Cambria Math"/>
                      <w:sz w:val="21"/>
                      <w:szCs w:val="21"/>
                    </w:rPr>
                    <m:t>2</m:t>
                  </m:r>
                </m:sup>
              </m:sSubSup>
            </m:num>
            <m:den>
              <m:r>
                <w:rPr>
                  <w:rFonts w:ascii="Cambria Math" w:hAnsi="Cambria Math"/>
                  <w:sz w:val="21"/>
                  <w:szCs w:val="21"/>
                </w:rPr>
                <m:t>N-k</m:t>
              </m:r>
            </m:den>
          </m:f>
        </m:oMath>
      </m:oMathPara>
    </w:p>
    <w:p w14:paraId="381ED18B" w14:textId="7E3165C7" w:rsidR="00580F6A" w:rsidRDefault="00580F6A" w:rsidP="00580F6A">
      <w:pPr>
        <w:spacing w:after="0" w:line="259" w:lineRule="auto"/>
        <w:rPr>
          <w:sz w:val="21"/>
          <w:szCs w:val="21"/>
        </w:rPr>
      </w:pPr>
      <w:r>
        <w:tab/>
        <w:t xml:space="preserve">      </w:t>
      </w:r>
      <m:oMath>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34(</m:t>
            </m:r>
            <m:r>
              <m:rPr>
                <m:sty m:val="p"/>
              </m:rPr>
              <w:rPr>
                <w:rFonts w:ascii="Cambria Math" w:hAnsi="Cambria Math" w:hint="eastAsia"/>
                <w:lang w:eastAsia="zh-CN"/>
              </w:rPr>
              <m:t>0</m:t>
            </m:r>
            <m:r>
              <m:rPr>
                <m:sty m:val="p"/>
              </m:rPr>
              <w:rPr>
                <w:rFonts w:ascii="Cambria Math" w:hAnsi="Cambria Math"/>
                <w:lang w:eastAsia="zh-CN"/>
              </w:rPr>
              <m:t>.4761</m:t>
            </m:r>
            <m:r>
              <m:rPr>
                <m:sty m:val="p"/>
              </m:rPr>
              <w:rPr>
                <w:rFonts w:ascii="Cambria Math"/>
                <w:lang w:eastAsia="zh-CN"/>
              </w:rPr>
              <m:t>+</m:t>
            </m:r>
            <m:r>
              <m:rPr>
                <m:sty m:val="p"/>
              </m:rPr>
              <w:rPr>
                <w:rFonts w:ascii="Cambria Math" w:hAnsi="Cambria Math" w:hint="eastAsia"/>
                <w:lang w:eastAsia="zh-CN"/>
              </w:rPr>
              <m:t>0</m:t>
            </m:r>
            <m:r>
              <m:rPr>
                <m:sty m:val="p"/>
              </m:rPr>
              <w:rPr>
                <w:rFonts w:ascii="Cambria Math" w:hAnsi="Cambria Math"/>
                <w:lang w:eastAsia="zh-CN"/>
              </w:rPr>
              <m:t>.5476</m:t>
            </m:r>
            <m:r>
              <m:rPr>
                <m:sty m:val="p"/>
              </m:rPr>
              <w:rPr>
                <w:rFonts w:ascii="Cambria Math"/>
                <w:lang w:eastAsia="zh-CN"/>
              </w:rPr>
              <m:t>+</m:t>
            </m:r>
            <m:r>
              <m:rPr>
                <m:sty m:val="p"/>
              </m:rPr>
              <w:rPr>
                <w:rFonts w:ascii="Cambria Math" w:hAnsi="Cambria Math" w:hint="eastAsia"/>
                <w:lang w:eastAsia="zh-CN"/>
              </w:rPr>
              <m:t>0</m:t>
            </m:r>
            <m:r>
              <m:rPr>
                <m:sty m:val="p"/>
              </m:rPr>
              <w:rPr>
                <w:rFonts w:ascii="Cambria Math" w:hAnsi="Cambria Math"/>
                <w:lang w:eastAsia="zh-CN"/>
              </w:rPr>
              <m:t>.8281</m:t>
            </m:r>
            <m:r>
              <m:rPr>
                <m:sty m:val="p"/>
              </m:rPr>
              <w:rPr>
                <w:rFonts w:ascii="Cambria Math"/>
                <w:lang w:eastAsia="zh-CN"/>
              </w:rPr>
              <m:t>+</m:t>
            </m:r>
            <m:r>
              <m:rPr>
                <m:sty m:val="p"/>
              </m:rPr>
              <w:rPr>
                <w:rFonts w:ascii="Cambria Math" w:hAnsi="Cambria Math" w:hint="eastAsia"/>
                <w:lang w:eastAsia="zh-CN"/>
              </w:rPr>
              <m:t>1</m:t>
            </m:r>
            <m:r>
              <m:rPr>
                <m:sty m:val="p"/>
              </m:rPr>
              <w:rPr>
                <w:rFonts w:ascii="Cambria Math" w:hAnsi="Cambria Math"/>
                <w:lang w:eastAsia="zh-CN"/>
              </w:rPr>
              <m:t>.1449</m:t>
            </m:r>
            <m:r>
              <w:rPr>
                <w:rFonts w:ascii="Cambria Math" w:hAnsi="Cambria Math"/>
                <w:sz w:val="21"/>
                <w:szCs w:val="21"/>
              </w:rPr>
              <m:t>)</m:t>
            </m:r>
          </m:num>
          <m:den>
            <m:r>
              <w:rPr>
                <w:rFonts w:ascii="Cambria Math" w:hAnsi="Cambria Math"/>
                <w:sz w:val="21"/>
                <w:szCs w:val="21"/>
              </w:rPr>
              <m:t>136</m:t>
            </m:r>
          </m:den>
        </m:f>
      </m:oMath>
    </w:p>
    <w:p w14:paraId="61AC0D99" w14:textId="77777777" w:rsidR="00580F6A" w:rsidRDefault="00580F6A" w:rsidP="00580F6A">
      <w:pPr>
        <w:spacing w:after="0" w:line="259" w:lineRule="auto"/>
        <w:rPr>
          <w:sz w:val="21"/>
          <w:szCs w:val="21"/>
        </w:rPr>
      </w:pPr>
      <w:r>
        <w:rPr>
          <w:sz w:val="21"/>
          <w:szCs w:val="21"/>
        </w:rPr>
        <w:tab/>
        <w:t xml:space="preserve">      </w:t>
      </w:r>
      <m:oMath>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101.8878</m:t>
            </m:r>
          </m:num>
          <m:den>
            <m:r>
              <w:rPr>
                <w:rFonts w:ascii="Cambria Math" w:hAnsi="Cambria Math"/>
                <w:sz w:val="21"/>
                <w:szCs w:val="21"/>
              </w:rPr>
              <m:t>136</m:t>
            </m:r>
          </m:den>
        </m:f>
      </m:oMath>
    </w:p>
    <w:p w14:paraId="02F8094C" w14:textId="3AE43BBB" w:rsidR="00580F6A" w:rsidRPr="00580F6A" w:rsidRDefault="00580F6A" w:rsidP="00580F6A">
      <w:pPr>
        <w:spacing w:after="0" w:line="259" w:lineRule="auto"/>
        <w:rPr>
          <w:sz w:val="21"/>
          <w:szCs w:val="21"/>
        </w:rPr>
      </w:pPr>
      <w:r>
        <w:rPr>
          <w:sz w:val="21"/>
          <w:szCs w:val="21"/>
        </w:rPr>
        <w:t xml:space="preserve">                     </w:t>
      </w:r>
      <m:oMath>
        <m:r>
          <w:rPr>
            <w:rFonts w:ascii="Cambria Math" w:hAnsi="Cambria Math"/>
            <w:sz w:val="21"/>
            <w:szCs w:val="21"/>
          </w:rPr>
          <m:t>=0.749175</m:t>
        </m:r>
      </m:oMath>
    </w:p>
    <w:p w14:paraId="095777FD" w14:textId="77777777" w:rsidR="00580F6A" w:rsidRPr="00580F6A" w:rsidRDefault="00580F6A" w:rsidP="00580F6A">
      <w:pPr>
        <w:spacing w:after="0" w:line="259" w:lineRule="auto"/>
        <w:rPr>
          <w:sz w:val="21"/>
          <w:szCs w:val="21"/>
        </w:rPr>
      </w:pPr>
    </w:p>
    <w:p w14:paraId="33479F55" w14:textId="6E212A0F" w:rsidR="00580F6A" w:rsidRPr="00580F6A" w:rsidRDefault="001C6616" w:rsidP="00580F6A">
      <w:pPr>
        <w:spacing w:after="0" w:line="259" w:lineRule="auto"/>
      </w:pPr>
      <m:oMathPara>
        <m:oMathParaPr>
          <m:jc m:val="left"/>
        </m:oMathParaPr>
        <m:oMath>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W</m:t>
              </m:r>
            </m:sub>
          </m:sSub>
          <m:r>
            <w:rPr>
              <w:rFonts w:ascii="Cambria Math" w:hAnsi="Cambria Math"/>
              <w:sz w:val="21"/>
              <w:szCs w:val="21"/>
            </w:rPr>
            <m:t>=101.8878</m:t>
          </m:r>
        </m:oMath>
      </m:oMathPara>
    </w:p>
    <w:p w14:paraId="10FD9431" w14:textId="1FBE1AC3" w:rsidR="00580F6A" w:rsidRDefault="00580F6A" w:rsidP="00607D03">
      <w:pPr>
        <w:spacing w:after="0" w:line="259" w:lineRule="auto"/>
      </w:pPr>
    </w:p>
    <w:tbl>
      <w:tblPr>
        <w:tblStyle w:val="a9"/>
        <w:tblW w:w="0" w:type="auto"/>
        <w:tblLook w:val="04A0" w:firstRow="1" w:lastRow="0" w:firstColumn="1" w:lastColumn="0" w:noHBand="0" w:noVBand="1"/>
      </w:tblPr>
      <w:tblGrid>
        <w:gridCol w:w="1980"/>
        <w:gridCol w:w="1760"/>
        <w:gridCol w:w="1500"/>
        <w:gridCol w:w="2552"/>
        <w:gridCol w:w="1558"/>
      </w:tblGrid>
      <w:tr w:rsidR="0031398A" w14:paraId="1F5FA9A6" w14:textId="77777777" w:rsidTr="006B72DB">
        <w:tc>
          <w:tcPr>
            <w:tcW w:w="1980" w:type="dxa"/>
          </w:tcPr>
          <w:p w14:paraId="72DD0529" w14:textId="78BCBCDD" w:rsidR="0031398A" w:rsidRDefault="0031398A" w:rsidP="00607D03">
            <w:pPr>
              <w:spacing w:line="259" w:lineRule="auto"/>
              <w:rPr>
                <w:lang w:eastAsia="zh-CN"/>
              </w:rPr>
            </w:pPr>
            <w:r>
              <w:rPr>
                <w:rFonts w:hint="eastAsia"/>
                <w:lang w:eastAsia="zh-CN"/>
              </w:rPr>
              <w:t>S</w:t>
            </w:r>
            <w:r>
              <w:rPr>
                <w:lang w:eastAsia="zh-CN"/>
              </w:rPr>
              <w:t>ource of Variation</w:t>
            </w:r>
          </w:p>
        </w:tc>
        <w:tc>
          <w:tcPr>
            <w:tcW w:w="1760" w:type="dxa"/>
          </w:tcPr>
          <w:p w14:paraId="241BF4FA" w14:textId="11BDDB00" w:rsidR="0031398A" w:rsidRDefault="0031398A" w:rsidP="00607D03">
            <w:pPr>
              <w:spacing w:line="259" w:lineRule="auto"/>
            </w:pPr>
            <m:oMathPara>
              <m:oMath>
                <m:r>
                  <w:rPr>
                    <w:rFonts w:ascii="Cambria Math" w:hAnsi="Cambria Math"/>
                    <w:sz w:val="21"/>
                    <w:szCs w:val="21"/>
                  </w:rPr>
                  <m:t>SS</m:t>
                </m:r>
              </m:oMath>
            </m:oMathPara>
          </w:p>
        </w:tc>
        <w:tc>
          <w:tcPr>
            <w:tcW w:w="1500" w:type="dxa"/>
          </w:tcPr>
          <w:p w14:paraId="5F91D0B1" w14:textId="58669DD6" w:rsidR="0031398A" w:rsidRDefault="0031398A" w:rsidP="00607D03">
            <w:pPr>
              <w:spacing w:line="259" w:lineRule="auto"/>
            </w:pPr>
            <m:oMathPara>
              <m:oMath>
                <m:r>
                  <w:rPr>
                    <w:rFonts w:ascii="Cambria Math" w:hAnsi="Cambria Math"/>
                    <w:sz w:val="21"/>
                    <w:szCs w:val="21"/>
                  </w:rPr>
                  <m:t>df</m:t>
                </m:r>
              </m:oMath>
            </m:oMathPara>
          </w:p>
        </w:tc>
        <w:tc>
          <w:tcPr>
            <w:tcW w:w="2552" w:type="dxa"/>
          </w:tcPr>
          <w:p w14:paraId="78000724" w14:textId="0552ABB9" w:rsidR="0031398A" w:rsidRDefault="0031398A" w:rsidP="00607D03">
            <w:pPr>
              <w:spacing w:line="259" w:lineRule="auto"/>
            </w:pPr>
            <m:oMathPara>
              <m:oMath>
                <m:r>
                  <w:rPr>
                    <w:rFonts w:ascii="Cambria Math" w:hAnsi="Cambria Math"/>
                    <w:sz w:val="21"/>
                    <w:szCs w:val="21"/>
                  </w:rPr>
                  <m:t>MS</m:t>
                </m:r>
              </m:oMath>
            </m:oMathPara>
          </w:p>
        </w:tc>
        <w:tc>
          <w:tcPr>
            <w:tcW w:w="1558" w:type="dxa"/>
          </w:tcPr>
          <w:p w14:paraId="341EDF0C" w14:textId="0037024D" w:rsidR="0031398A" w:rsidRDefault="0031398A" w:rsidP="00607D03">
            <w:pPr>
              <w:spacing w:line="259" w:lineRule="auto"/>
            </w:pPr>
            <m:oMathPara>
              <m:oMath>
                <m:r>
                  <w:rPr>
                    <w:rFonts w:ascii="Cambria Math" w:hAnsi="Cambria Math"/>
                    <w:sz w:val="21"/>
                    <w:szCs w:val="21"/>
                  </w:rPr>
                  <m:t>F</m:t>
                </m:r>
              </m:oMath>
            </m:oMathPara>
          </w:p>
        </w:tc>
      </w:tr>
      <w:tr w:rsidR="0031398A" w14:paraId="639F7F27" w14:textId="77777777" w:rsidTr="006B72DB">
        <w:tc>
          <w:tcPr>
            <w:tcW w:w="1980" w:type="dxa"/>
          </w:tcPr>
          <w:p w14:paraId="33FC1A6D" w14:textId="35F4B9AA" w:rsidR="0031398A" w:rsidRDefault="0031398A" w:rsidP="00607D03">
            <w:pPr>
              <w:spacing w:line="259" w:lineRule="auto"/>
              <w:rPr>
                <w:lang w:eastAsia="zh-CN"/>
              </w:rPr>
            </w:pPr>
            <w:r>
              <w:rPr>
                <w:rFonts w:hint="eastAsia"/>
                <w:lang w:eastAsia="zh-CN"/>
              </w:rPr>
              <w:t>B</w:t>
            </w:r>
            <w:r>
              <w:rPr>
                <w:lang w:eastAsia="zh-CN"/>
              </w:rPr>
              <w:t>etween</w:t>
            </w:r>
          </w:p>
        </w:tc>
        <w:tc>
          <w:tcPr>
            <w:tcW w:w="1760" w:type="dxa"/>
          </w:tcPr>
          <w:p w14:paraId="698E8842" w14:textId="2BD147DE" w:rsidR="0031398A" w:rsidRPr="0031398A" w:rsidRDefault="001C6616" w:rsidP="00607D03">
            <w:pPr>
              <w:spacing w:line="259" w:lineRule="auto"/>
              <w:rPr>
                <w:sz w:val="21"/>
                <w:szCs w:val="21"/>
              </w:rPr>
            </w:pPr>
            <m:oMathPara>
              <m:oMath>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B</m:t>
                    </m:r>
                  </m:sub>
                </m:sSub>
                <m:r>
                  <w:rPr>
                    <w:rFonts w:ascii="Cambria Math" w:hAnsi="Cambria Math"/>
                    <w:sz w:val="21"/>
                    <w:szCs w:val="21"/>
                  </w:rPr>
                  <m:t>=13.1985</m:t>
                </m:r>
              </m:oMath>
            </m:oMathPara>
          </w:p>
        </w:tc>
        <w:tc>
          <w:tcPr>
            <w:tcW w:w="1500" w:type="dxa"/>
          </w:tcPr>
          <w:p w14:paraId="1C0E42D1" w14:textId="3A7A4340" w:rsidR="0031398A" w:rsidRDefault="0031398A" w:rsidP="00607D03">
            <w:pPr>
              <w:spacing w:line="259" w:lineRule="auto"/>
              <w:rPr>
                <w:lang w:eastAsia="zh-CN"/>
              </w:rPr>
            </w:pPr>
            <w:r>
              <w:rPr>
                <w:rFonts w:hint="eastAsia"/>
                <w:lang w:eastAsia="zh-CN"/>
              </w:rPr>
              <w:t>3</w:t>
            </w:r>
          </w:p>
        </w:tc>
        <w:tc>
          <w:tcPr>
            <w:tcW w:w="2552" w:type="dxa"/>
          </w:tcPr>
          <w:p w14:paraId="6A26028C" w14:textId="6675E44C" w:rsidR="0031398A" w:rsidRDefault="001C6616" w:rsidP="00607D03">
            <w:pPr>
              <w:spacing w:line="259" w:lineRule="auto"/>
            </w:pPr>
            <m:oMathPara>
              <m:oMath>
                <m:sSub>
                  <m:sSubPr>
                    <m:ctrlPr>
                      <w:rPr>
                        <w:rFonts w:ascii="Cambria Math" w:hAnsi="Cambria Math"/>
                        <w:i/>
                        <w:sz w:val="21"/>
                        <w:szCs w:val="21"/>
                      </w:rPr>
                    </m:ctrlPr>
                  </m:sSubPr>
                  <m:e>
                    <m:r>
                      <w:rPr>
                        <w:rFonts w:ascii="Cambria Math" w:hAnsi="Cambria Math"/>
                        <w:sz w:val="21"/>
                        <w:szCs w:val="21"/>
                      </w:rPr>
                      <m:t>MS</m:t>
                    </m:r>
                  </m:e>
                  <m:sub>
                    <m:r>
                      <w:rPr>
                        <w:rFonts w:ascii="Cambria Math" w:hAnsi="Cambria Math"/>
                        <w:sz w:val="21"/>
                        <w:szCs w:val="21"/>
                      </w:rPr>
                      <m:t>B</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B</m:t>
                    </m:r>
                  </m:sub>
                  <m:sup>
                    <m:r>
                      <w:rPr>
                        <w:rFonts w:ascii="Cambria Math" w:hAnsi="Cambria Math"/>
                        <w:sz w:val="21"/>
                        <w:szCs w:val="21"/>
                      </w:rPr>
                      <m:t>2</m:t>
                    </m:r>
                  </m:sup>
                </m:sSubSup>
                <m:r>
                  <w:rPr>
                    <w:rFonts w:ascii="Cambria Math" w:hAnsi="Cambria Math"/>
                    <w:sz w:val="21"/>
                    <w:szCs w:val="21"/>
                  </w:rPr>
                  <m:t>=4.3995</m:t>
                </m:r>
              </m:oMath>
            </m:oMathPara>
          </w:p>
        </w:tc>
        <w:tc>
          <w:tcPr>
            <w:tcW w:w="1558" w:type="dxa"/>
          </w:tcPr>
          <w:p w14:paraId="4F3C9EA8" w14:textId="55B3E58F" w:rsidR="0031398A" w:rsidRDefault="0031398A" w:rsidP="00607D03">
            <w:pPr>
              <w:spacing w:line="259" w:lineRule="auto"/>
            </w:pPr>
            <m:oMathPara>
              <m:oMath>
                <m:r>
                  <w:rPr>
                    <w:rFonts w:ascii="Cambria Math" w:hAnsi="Cambria Math"/>
                    <w:sz w:val="21"/>
                    <w:szCs w:val="21"/>
                    <w:lang w:eastAsia="zh-CN"/>
                  </w:rPr>
                  <m:t>5.87</m:t>
                </m:r>
              </m:oMath>
            </m:oMathPara>
          </w:p>
        </w:tc>
      </w:tr>
      <w:tr w:rsidR="0031398A" w14:paraId="740EB9CD" w14:textId="77777777" w:rsidTr="006B72DB">
        <w:tc>
          <w:tcPr>
            <w:tcW w:w="1980" w:type="dxa"/>
          </w:tcPr>
          <w:p w14:paraId="78DDD920" w14:textId="09CC2771" w:rsidR="0031398A" w:rsidRDefault="0031398A" w:rsidP="00607D03">
            <w:pPr>
              <w:spacing w:line="259" w:lineRule="auto"/>
              <w:rPr>
                <w:lang w:eastAsia="zh-CN"/>
              </w:rPr>
            </w:pPr>
            <w:r>
              <w:rPr>
                <w:rFonts w:hint="eastAsia"/>
                <w:lang w:eastAsia="zh-CN"/>
              </w:rPr>
              <w:t>W</w:t>
            </w:r>
            <w:r>
              <w:rPr>
                <w:lang w:eastAsia="zh-CN"/>
              </w:rPr>
              <w:t>ithin</w:t>
            </w:r>
          </w:p>
        </w:tc>
        <w:tc>
          <w:tcPr>
            <w:tcW w:w="1760" w:type="dxa"/>
          </w:tcPr>
          <w:p w14:paraId="71DF9848" w14:textId="3EC58489" w:rsidR="0031398A" w:rsidRDefault="001C6616" w:rsidP="00607D03">
            <w:pPr>
              <w:spacing w:line="259" w:lineRule="auto"/>
            </w:pPr>
            <m:oMathPara>
              <m:oMath>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W</m:t>
                    </m:r>
                  </m:sub>
                </m:sSub>
                <m:r>
                  <w:rPr>
                    <w:rFonts w:ascii="Cambria Math" w:hAnsi="Cambria Math"/>
                    <w:sz w:val="21"/>
                    <w:szCs w:val="21"/>
                  </w:rPr>
                  <m:t>=101.8878</m:t>
                </m:r>
              </m:oMath>
            </m:oMathPara>
          </w:p>
        </w:tc>
        <w:tc>
          <w:tcPr>
            <w:tcW w:w="1500" w:type="dxa"/>
          </w:tcPr>
          <w:p w14:paraId="29E20582" w14:textId="44FE05F8" w:rsidR="0031398A" w:rsidRDefault="0031398A" w:rsidP="00607D03">
            <w:pPr>
              <w:spacing w:line="259" w:lineRule="auto"/>
              <w:rPr>
                <w:lang w:eastAsia="zh-CN"/>
              </w:rPr>
            </w:pPr>
            <w:r>
              <w:rPr>
                <w:rFonts w:hint="eastAsia"/>
                <w:lang w:eastAsia="zh-CN"/>
              </w:rPr>
              <w:t>1</w:t>
            </w:r>
            <w:r>
              <w:rPr>
                <w:lang w:eastAsia="zh-CN"/>
              </w:rPr>
              <w:t>36</w:t>
            </w:r>
          </w:p>
        </w:tc>
        <w:tc>
          <w:tcPr>
            <w:tcW w:w="2552" w:type="dxa"/>
          </w:tcPr>
          <w:p w14:paraId="5EFA0FBC" w14:textId="472183F8" w:rsidR="0031398A" w:rsidRDefault="001C6616" w:rsidP="00607D03">
            <w:pPr>
              <w:spacing w:line="259" w:lineRule="auto"/>
            </w:pPr>
            <m:oMathPara>
              <m:oMath>
                <m:sSub>
                  <m:sSubPr>
                    <m:ctrlPr>
                      <w:rPr>
                        <w:rFonts w:ascii="Cambria Math" w:hAnsi="Cambria Math"/>
                        <w:i/>
                        <w:sz w:val="21"/>
                        <w:szCs w:val="21"/>
                      </w:rPr>
                    </m:ctrlPr>
                  </m:sSubPr>
                  <m:e>
                    <m:r>
                      <w:rPr>
                        <w:rFonts w:ascii="Cambria Math" w:hAnsi="Cambria Math"/>
                        <w:sz w:val="21"/>
                        <w:szCs w:val="21"/>
                      </w:rPr>
                      <m:t>MS</m:t>
                    </m:r>
                  </m:e>
                  <m:sub>
                    <m:r>
                      <w:rPr>
                        <w:rFonts w:ascii="Cambria Math" w:hAnsi="Cambria Math"/>
                        <w:sz w:val="21"/>
                        <w:szCs w:val="21"/>
                      </w:rPr>
                      <m:t>W</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r>
                  <w:rPr>
                    <w:rFonts w:ascii="Cambria Math" w:hAnsi="Cambria Math"/>
                    <w:sz w:val="21"/>
                    <w:szCs w:val="21"/>
                  </w:rPr>
                  <m:t>=0.749175</m:t>
                </m:r>
              </m:oMath>
            </m:oMathPara>
          </w:p>
        </w:tc>
        <w:tc>
          <w:tcPr>
            <w:tcW w:w="1558" w:type="dxa"/>
          </w:tcPr>
          <w:p w14:paraId="3A3A9263" w14:textId="77777777" w:rsidR="0031398A" w:rsidRDefault="0031398A" w:rsidP="00607D03">
            <w:pPr>
              <w:spacing w:line="259" w:lineRule="auto"/>
            </w:pPr>
          </w:p>
        </w:tc>
      </w:tr>
      <w:tr w:rsidR="0031398A" w14:paraId="2714F632" w14:textId="77777777" w:rsidTr="006B72DB">
        <w:tc>
          <w:tcPr>
            <w:tcW w:w="1980" w:type="dxa"/>
          </w:tcPr>
          <w:p w14:paraId="73FAE581" w14:textId="22CBB3A9" w:rsidR="0031398A" w:rsidRDefault="0031398A" w:rsidP="00607D03">
            <w:pPr>
              <w:spacing w:line="259" w:lineRule="auto"/>
              <w:rPr>
                <w:lang w:eastAsia="zh-CN"/>
              </w:rPr>
            </w:pPr>
            <w:r>
              <w:rPr>
                <w:rFonts w:hint="eastAsia"/>
                <w:lang w:eastAsia="zh-CN"/>
              </w:rPr>
              <w:t>T</w:t>
            </w:r>
            <w:r>
              <w:rPr>
                <w:lang w:eastAsia="zh-CN"/>
              </w:rPr>
              <w:t>otal</w:t>
            </w:r>
          </w:p>
        </w:tc>
        <w:tc>
          <w:tcPr>
            <w:tcW w:w="1760" w:type="dxa"/>
          </w:tcPr>
          <w:p w14:paraId="7B4385C3" w14:textId="616E9033" w:rsidR="0031398A" w:rsidRDefault="001C6616" w:rsidP="00607D03">
            <w:pPr>
              <w:spacing w:line="259" w:lineRule="auto"/>
            </w:pPr>
            <m:oMathPara>
              <m:oMath>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T</m:t>
                    </m:r>
                  </m:sub>
                </m:sSub>
                <m:r>
                  <w:rPr>
                    <w:rFonts w:ascii="Cambria Math" w:hAnsi="Cambria Math"/>
                    <w:sz w:val="21"/>
                    <w:szCs w:val="21"/>
                  </w:rPr>
                  <m:t>=115.0863</m:t>
                </m:r>
              </m:oMath>
            </m:oMathPara>
          </w:p>
        </w:tc>
        <w:tc>
          <w:tcPr>
            <w:tcW w:w="1500" w:type="dxa"/>
          </w:tcPr>
          <w:p w14:paraId="686F8C70" w14:textId="3FD1F150" w:rsidR="0031398A" w:rsidRDefault="0031398A" w:rsidP="00607D03">
            <w:pPr>
              <w:spacing w:line="259" w:lineRule="auto"/>
              <w:rPr>
                <w:lang w:eastAsia="zh-CN"/>
              </w:rPr>
            </w:pPr>
            <w:r>
              <w:rPr>
                <w:rFonts w:hint="eastAsia"/>
                <w:lang w:eastAsia="zh-CN"/>
              </w:rPr>
              <w:t>1</w:t>
            </w:r>
            <w:r>
              <w:rPr>
                <w:lang w:eastAsia="zh-CN"/>
              </w:rPr>
              <w:t>39</w:t>
            </w:r>
          </w:p>
        </w:tc>
        <w:tc>
          <w:tcPr>
            <w:tcW w:w="2552" w:type="dxa"/>
          </w:tcPr>
          <w:p w14:paraId="1A6B959B" w14:textId="77777777" w:rsidR="0031398A" w:rsidRDefault="0031398A" w:rsidP="00607D03">
            <w:pPr>
              <w:spacing w:line="259" w:lineRule="auto"/>
            </w:pPr>
          </w:p>
        </w:tc>
        <w:tc>
          <w:tcPr>
            <w:tcW w:w="1558" w:type="dxa"/>
          </w:tcPr>
          <w:p w14:paraId="2C572AE2" w14:textId="77777777" w:rsidR="0031398A" w:rsidRDefault="0031398A" w:rsidP="00607D03">
            <w:pPr>
              <w:spacing w:line="259" w:lineRule="auto"/>
            </w:pPr>
          </w:p>
        </w:tc>
      </w:tr>
    </w:tbl>
    <w:p w14:paraId="5B156821" w14:textId="61126613" w:rsidR="0031398A" w:rsidRDefault="0031398A" w:rsidP="00607D03">
      <w:pPr>
        <w:spacing w:after="0" w:line="259" w:lineRule="auto"/>
      </w:pPr>
    </w:p>
    <w:p w14:paraId="4005B7D8" w14:textId="77777777" w:rsidR="0031398A" w:rsidRPr="00580F6A" w:rsidRDefault="0031398A" w:rsidP="0031398A">
      <w:pPr>
        <w:spacing w:after="0" w:line="259" w:lineRule="auto"/>
        <w:rPr>
          <w:lang w:eastAsia="zh-CN"/>
        </w:rPr>
      </w:pPr>
      <m:oMath>
        <m:r>
          <w:rPr>
            <w:rFonts w:ascii="Cambria Math" w:hAnsi="Cambria Math"/>
            <w:sz w:val="21"/>
            <w:szCs w:val="21"/>
          </w:rPr>
          <m:t>F=</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B</m:t>
                </m:r>
              </m:sub>
              <m:sup>
                <m:r>
                  <w:rPr>
                    <w:rFonts w:ascii="Cambria Math" w:hAnsi="Cambria Math"/>
                    <w:sz w:val="21"/>
                    <w:szCs w:val="21"/>
                  </w:rPr>
                  <m:t>2</m:t>
                </m:r>
              </m:sup>
            </m:sSubSup>
          </m:num>
          <m:den>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den>
        </m:f>
        <m:r>
          <w:rPr>
            <w:rFonts w:ascii="Cambria Math" w:hAnsi="Cambria Math"/>
            <w:sz w:val="21"/>
            <w:szCs w:val="21"/>
            <w:lang w:eastAsia="zh-CN"/>
          </w:rPr>
          <m:t>=</m:t>
        </m:r>
        <m:f>
          <m:fPr>
            <m:ctrlPr>
              <w:rPr>
                <w:rFonts w:ascii="Cambria Math" w:hAnsi="Cambria Math"/>
                <w:i/>
                <w:sz w:val="21"/>
                <w:szCs w:val="21"/>
                <w:lang w:eastAsia="zh-CN"/>
              </w:rPr>
            </m:ctrlPr>
          </m:fPr>
          <m:num>
            <m:r>
              <w:rPr>
                <w:rFonts w:ascii="Cambria Math" w:hAnsi="Cambria Math"/>
                <w:sz w:val="21"/>
                <w:szCs w:val="21"/>
              </w:rPr>
              <m:t>4.3995</m:t>
            </m:r>
          </m:num>
          <m:den>
            <m:r>
              <w:rPr>
                <w:rFonts w:ascii="Cambria Math" w:hAnsi="Cambria Math"/>
                <w:sz w:val="21"/>
                <w:szCs w:val="21"/>
              </w:rPr>
              <m:t>0.749175</m:t>
            </m:r>
          </m:den>
        </m:f>
        <m:r>
          <w:rPr>
            <w:rFonts w:ascii="Cambria Math" w:hAnsi="Cambria Math"/>
            <w:sz w:val="21"/>
            <w:szCs w:val="21"/>
            <w:lang w:eastAsia="zh-CN"/>
          </w:rPr>
          <m:t>=5.87</m:t>
        </m:r>
      </m:oMath>
      <w:r>
        <w:rPr>
          <w:rFonts w:hint="eastAsia"/>
          <w:sz w:val="21"/>
          <w:szCs w:val="21"/>
          <w:lang w:eastAsia="zh-CN"/>
        </w:rPr>
        <w:t xml:space="preserve"> </w:t>
      </w:r>
      <w:r>
        <w:rPr>
          <w:sz w:val="21"/>
          <w:szCs w:val="21"/>
          <w:lang w:eastAsia="zh-CN"/>
        </w:rPr>
        <w:t xml:space="preserve">; </w:t>
      </w:r>
      <m:oMath>
        <m:r>
          <w:rPr>
            <w:rFonts w:ascii="Cambria Math" w:hAnsi="Cambria Math"/>
            <w:sz w:val="21"/>
            <w:szCs w:val="21"/>
          </w:rPr>
          <m:t>F~F(3, 136)</m:t>
        </m:r>
      </m:oMath>
    </w:p>
    <w:p w14:paraId="01B49727" w14:textId="77777777" w:rsidR="0031398A" w:rsidRDefault="0031398A" w:rsidP="00607D03">
      <w:pPr>
        <w:spacing w:after="0" w:line="259" w:lineRule="auto"/>
      </w:pPr>
    </w:p>
    <w:p w14:paraId="533D9874" w14:textId="04055A6E" w:rsidR="00B7078D" w:rsidRDefault="00B7078D" w:rsidP="00607D03">
      <w:pPr>
        <w:spacing w:after="0" w:line="259" w:lineRule="auto"/>
      </w:pPr>
      <w:r>
        <w:t xml:space="preserve">(4) Generate the decision rule </w:t>
      </w:r>
    </w:p>
    <w:p w14:paraId="36D52AB7" w14:textId="42C60CAF" w:rsidR="0031398A" w:rsidRDefault="0031398A" w:rsidP="00607D03">
      <w:pPr>
        <w:spacing w:after="0" w:line="259" w:lineRule="auto"/>
      </w:pPr>
      <w:r>
        <w:rPr>
          <w:rFonts w:hint="eastAsia"/>
          <w:lang w:eastAsia="zh-CN"/>
        </w:rPr>
        <w:t>G</w:t>
      </w:r>
      <w:r>
        <w:rPr>
          <w:lang w:eastAsia="zh-CN"/>
        </w:rPr>
        <w:t xml:space="preserve">iven </w:t>
      </w:r>
      <w:r w:rsidRPr="00607D03">
        <w:t>α = 0.05</w:t>
      </w:r>
      <w:r>
        <w:t xml:space="preserve">, </w:t>
      </w:r>
    </w:p>
    <w:p w14:paraId="3BC71126" w14:textId="698A2064" w:rsidR="0031398A" w:rsidRPr="0031398A" w:rsidRDefault="0031398A" w:rsidP="00607D03">
      <w:pPr>
        <w:spacing w:after="0" w:line="259" w:lineRule="auto"/>
        <w:rPr>
          <w:lang w:eastAsia="zh-CN"/>
        </w:rPr>
      </w:pPr>
      <w:r>
        <w:rPr>
          <w:rFonts w:hint="eastAsia"/>
          <w:lang w:eastAsia="zh-CN"/>
        </w:rPr>
        <w:t>R</w:t>
      </w:r>
      <w:r>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lang w:eastAsia="zh-CN"/>
        </w:rPr>
        <w:t xml:space="preserve"> if </w:t>
      </w:r>
      <m:oMath>
        <m:r>
          <w:rPr>
            <w:rFonts w:ascii="Cambria Math" w:hAnsi="Cambria Math"/>
            <w:sz w:val="21"/>
            <w:szCs w:val="21"/>
          </w:rPr>
          <m:t>F ≥</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1-α</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0.95</m:t>
            </m:r>
          </m:sub>
        </m:sSub>
        <m:r>
          <w:rPr>
            <w:rFonts w:ascii="Cambria Math" w:hAnsi="Cambria Math"/>
            <w:sz w:val="21"/>
            <w:szCs w:val="21"/>
          </w:rPr>
          <m:t>(3,136)=2.671</m:t>
        </m:r>
      </m:oMath>
      <w:r>
        <w:rPr>
          <w:rFonts w:hint="eastAsia"/>
          <w:sz w:val="21"/>
          <w:szCs w:val="21"/>
          <w:lang w:eastAsia="zh-CN"/>
        </w:rPr>
        <w:t xml:space="preserve"> </w:t>
      </w:r>
      <w:r>
        <w:rPr>
          <w:sz w:val="21"/>
          <w:szCs w:val="21"/>
          <w:lang w:eastAsia="zh-CN"/>
        </w:rPr>
        <w:t xml:space="preserve">or if  </w:t>
      </w:r>
      <m:oMath>
        <m:r>
          <w:rPr>
            <w:rFonts w:ascii="Cambria Math" w:hAnsi="Cambria Math"/>
            <w:sz w:val="21"/>
            <w:szCs w:val="21"/>
            <w:lang w:eastAsia="zh-CN"/>
          </w:rPr>
          <m:t>p≤0.05</m:t>
        </m:r>
      </m:oMath>
    </w:p>
    <w:p w14:paraId="49F193B0" w14:textId="77777777" w:rsidR="0031398A" w:rsidRDefault="0031398A" w:rsidP="00607D03">
      <w:pPr>
        <w:spacing w:after="0" w:line="259" w:lineRule="auto"/>
      </w:pPr>
    </w:p>
    <w:p w14:paraId="5543984C" w14:textId="6D88E938" w:rsidR="0031398A" w:rsidRPr="006B72DB" w:rsidRDefault="00B7078D" w:rsidP="00607D03">
      <w:pPr>
        <w:spacing w:after="0" w:line="259" w:lineRule="auto"/>
      </w:pPr>
      <w:r>
        <w:t>(5) Draw a</w:t>
      </w:r>
      <w:r w:rsidRPr="00AD7CAC">
        <w:t xml:space="preserve"> </w:t>
      </w:r>
      <w:r>
        <w:t xml:space="preserve">statistical </w:t>
      </w:r>
      <w:proofErr w:type="gramStart"/>
      <w:r>
        <w:t>conclusion, and</w:t>
      </w:r>
      <w:proofErr w:type="gramEnd"/>
      <w:r>
        <w:t xml:space="preserve"> state the conclusion in words in the context of the problem.  </w:t>
      </w:r>
    </w:p>
    <w:p w14:paraId="38B82563" w14:textId="0B765265" w:rsidR="0031398A" w:rsidRPr="0031398A" w:rsidRDefault="0031398A" w:rsidP="00607D03">
      <w:pPr>
        <w:spacing w:after="0" w:line="259" w:lineRule="auto"/>
      </w:pPr>
      <m:oMathPara>
        <m:oMathParaPr>
          <m:jc m:val="left"/>
        </m:oMathParaPr>
        <m:oMath>
          <m:r>
            <w:rPr>
              <w:rFonts w:ascii="Cambria Math" w:hAnsi="Cambria Math"/>
              <w:sz w:val="21"/>
              <w:szCs w:val="21"/>
              <w:lang w:eastAsia="zh-CN"/>
            </w:rPr>
            <m:t>F=5.87</m:t>
          </m:r>
          <m:r>
            <w:rPr>
              <w:rFonts w:ascii="Cambria Math" w:hAnsi="Cambria Math"/>
              <w:sz w:val="21"/>
              <w:szCs w:val="21"/>
            </w:rPr>
            <m:t xml:space="preserve">≥2.671  →Reject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14:paraId="511D7238" w14:textId="439A0640" w:rsidR="0031398A" w:rsidRPr="0031398A" w:rsidRDefault="0031398A" w:rsidP="00607D03">
      <w:pPr>
        <w:spacing w:after="0" w:line="259" w:lineRule="auto"/>
        <w:rPr>
          <w:sz w:val="21"/>
          <w:szCs w:val="21"/>
          <w:lang w:eastAsia="zh-CN"/>
        </w:rPr>
      </w:pPr>
      <m:oMathPara>
        <m:oMathParaPr>
          <m:jc m:val="left"/>
        </m:oMathParaPr>
        <m:oMath>
          <m:r>
            <w:rPr>
              <w:rFonts w:ascii="Cambria Math" w:hAnsi="Cambria Math"/>
              <w:sz w:val="21"/>
              <w:szCs w:val="21"/>
              <w:lang w:eastAsia="zh-CN"/>
            </w:rPr>
            <m:t xml:space="preserve">or p=P(F≥5.87)=0.0008≤0.05 </m:t>
          </m:r>
          <m:r>
            <w:rPr>
              <w:rFonts w:ascii="Cambria Math" w:hAnsi="Cambria Math"/>
              <w:sz w:val="21"/>
              <w:szCs w:val="21"/>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14:paraId="5996DBAD" w14:textId="77777777" w:rsidR="0031398A" w:rsidRPr="0031398A" w:rsidRDefault="0031398A" w:rsidP="00607D03">
      <w:pPr>
        <w:spacing w:after="0" w:line="259" w:lineRule="auto"/>
      </w:pPr>
    </w:p>
    <w:p w14:paraId="70E787B2" w14:textId="7C930B49" w:rsidR="00B7078D" w:rsidRDefault="0031398A" w:rsidP="00607D03">
      <w:pPr>
        <w:spacing w:after="0" w:line="259" w:lineRule="auto"/>
        <w:rPr>
          <w:lang w:eastAsia="zh-CN"/>
        </w:rPr>
      </w:pPr>
      <w:r>
        <w:rPr>
          <w:rFonts w:hint="eastAsia"/>
          <w:lang w:eastAsia="zh-CN"/>
        </w:rPr>
        <w:t>C</w:t>
      </w:r>
      <w:r>
        <w:rPr>
          <w:lang w:eastAsia="zh-CN"/>
        </w:rPr>
        <w:t xml:space="preserve">onclusion: There is evidence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lang w:eastAsia="zh-CN"/>
        </w:rPr>
        <w:t>and conclude that the mean MPV is not equal in the four MI categories (</w:t>
      </w:r>
      <m:oMath>
        <m:r>
          <w:rPr>
            <w:rFonts w:ascii="Cambria Math" w:hAnsi="Cambria Math"/>
            <w:sz w:val="21"/>
            <w:szCs w:val="21"/>
            <w:lang w:eastAsia="zh-CN"/>
          </w:rPr>
          <m:t>p=0.0008</m:t>
        </m:r>
      </m:oMath>
      <w:r>
        <w:rPr>
          <w:lang w:eastAsia="zh-CN"/>
        </w:rPr>
        <w:t>)</w:t>
      </w:r>
    </w:p>
    <w:p w14:paraId="2F209F4D" w14:textId="05F48731" w:rsidR="0031398A" w:rsidRDefault="0031398A" w:rsidP="00607D03">
      <w:pPr>
        <w:spacing w:after="0" w:line="259" w:lineRule="auto"/>
      </w:pPr>
    </w:p>
    <w:p w14:paraId="10F30DBD" w14:textId="26B8C418" w:rsidR="001F63E5" w:rsidRPr="001F63E5" w:rsidRDefault="001F63E5" w:rsidP="00607D03">
      <w:pPr>
        <w:spacing w:after="0" w:line="259" w:lineRule="auto"/>
        <w:rPr>
          <w:b/>
          <w:bCs/>
        </w:rPr>
      </w:pPr>
      <w:r>
        <w:rPr>
          <w:b/>
          <w:bCs/>
        </w:rPr>
        <w:t>P</w:t>
      </w:r>
      <w:r w:rsidRPr="001F63E5">
        <w:rPr>
          <w:b/>
          <w:bCs/>
        </w:rPr>
        <w:t xml:space="preserve">airwise </w:t>
      </w:r>
      <w:proofErr w:type="gramStart"/>
      <w:r w:rsidRPr="001F63E5">
        <w:rPr>
          <w:b/>
          <w:bCs/>
        </w:rPr>
        <w:t>comparisons</w:t>
      </w:r>
      <w:r w:rsidR="001C6616">
        <w:rPr>
          <w:b/>
          <w:bCs/>
        </w:rPr>
        <w:t xml:space="preserve">  </w:t>
      </w:r>
      <w:r w:rsidR="001C6616" w:rsidRPr="001C6616">
        <w:rPr>
          <w:b/>
          <w:bCs/>
          <w:color w:val="FF0000"/>
        </w:rPr>
        <w:t>Bonferroni</w:t>
      </w:r>
      <w:proofErr w:type="gramEnd"/>
    </w:p>
    <w:p w14:paraId="566372C5" w14:textId="7B9E6CBC" w:rsidR="001F63E5" w:rsidRDefault="001F63E5" w:rsidP="00607D03">
      <w:pPr>
        <w:spacing w:after="0" w:line="259" w:lineRule="auto"/>
      </w:pPr>
      <w:r>
        <w:t>D</w:t>
      </w:r>
      <w:r w:rsidRPr="00607D03">
        <w:t xml:space="preserve">etermine if mean MPV is different for the myocardial infarction group (group 4) </w:t>
      </w:r>
      <w:r>
        <w:t>compared to</w:t>
      </w:r>
      <w:r w:rsidRPr="00607D03">
        <w:t xml:space="preserve"> groups 1, 2, and 3 individually.  </w:t>
      </w:r>
      <w:r>
        <w:t>O</w:t>
      </w:r>
      <w:r w:rsidRPr="00607D03">
        <w:t>verall α = 0.05.</w:t>
      </w:r>
    </w:p>
    <w:p w14:paraId="13BF0B17" w14:textId="398A2CD0" w:rsidR="001F63E5" w:rsidRDefault="001F63E5" w:rsidP="00607D03">
      <w:pPr>
        <w:spacing w:after="0" w:line="259" w:lineRule="auto"/>
      </w:pPr>
    </w:p>
    <w:p w14:paraId="0E9E28F9" w14:textId="77777777" w:rsidR="001F63E5" w:rsidRDefault="001F63E5" w:rsidP="001F63E5">
      <w:pPr>
        <w:spacing w:after="0" w:line="259" w:lineRule="auto"/>
      </w:pPr>
      <w:r w:rsidRPr="0088326B">
        <w:t xml:space="preserve">(1) State the null </w:t>
      </w:r>
      <w:r w:rsidRPr="00AD7CAC">
        <w:t>and alternative hypotheses</w:t>
      </w:r>
    </w:p>
    <w:p w14:paraId="649680C4" w14:textId="1FCFADDC" w:rsidR="001F63E5" w:rsidRDefault="001C6616" w:rsidP="001F63E5">
      <w:pPr>
        <w:spacing w:after="0" w:line="259"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1F63E5">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p>
    <w:p w14:paraId="2E357766" w14:textId="7A7D6962" w:rsidR="001F63E5" w:rsidRDefault="001C6616" w:rsidP="001F63E5">
      <w:pPr>
        <w:spacing w:after="0" w:line="259"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1F63E5">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p>
    <w:p w14:paraId="54324C6F" w14:textId="18822BDE" w:rsidR="001F63E5" w:rsidRDefault="001C6616" w:rsidP="001F63E5">
      <w:pPr>
        <w:spacing w:after="0" w:line="259"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1F63E5">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p>
    <w:p w14:paraId="3C167274" w14:textId="69E91FF8" w:rsidR="001F63E5" w:rsidRDefault="001F63E5" w:rsidP="001F63E5">
      <w:pPr>
        <w:spacing w:after="0" w:line="259" w:lineRule="auto"/>
      </w:pPr>
      <w:r>
        <w:lastRenderedPageBreak/>
        <w:t xml:space="preserve">(2) Specify the significance level, </w:t>
      </w:r>
      <m:oMath>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oMath>
      <w:r w:rsidRPr="00607D03">
        <w:t>α</w:t>
      </w:r>
      <w:r>
        <w:rPr>
          <w:rFonts w:hint="eastAsia"/>
          <w:lang w:eastAsia="zh-CN"/>
        </w:rPr>
        <w:t>/</w:t>
      </w:r>
      <w:r w:rsidR="000003DD">
        <w:rPr>
          <w:lang w:eastAsia="zh-CN"/>
        </w:rPr>
        <w:t>r</w:t>
      </w:r>
      <w:r w:rsidRPr="00607D03">
        <w:t>= 0.05</w:t>
      </w:r>
      <w:r>
        <w:t>/3 = 0.0167</w:t>
      </w:r>
    </w:p>
    <w:p w14:paraId="56CAC5E3" w14:textId="681CE4C4" w:rsidR="001F63E5" w:rsidRDefault="001F63E5" w:rsidP="00607D03">
      <w:pPr>
        <w:spacing w:after="0" w:line="259" w:lineRule="auto"/>
      </w:pPr>
    </w:p>
    <w:p w14:paraId="32ABD5CE" w14:textId="0F0C4989" w:rsidR="001F63E5" w:rsidRDefault="001F63E5" w:rsidP="00607D03">
      <w:pPr>
        <w:spacing w:after="0" w:line="259" w:lineRule="auto"/>
        <w:rPr>
          <w:lang w:eastAsia="zh-CN"/>
        </w:rPr>
      </w:pPr>
      <w:r>
        <w:t>(3) Compute the test statistic</w:t>
      </w:r>
    </w:p>
    <w:p w14:paraId="601B3A5A" w14:textId="6C9B0B94" w:rsidR="001F63E5" w:rsidRDefault="001F63E5" w:rsidP="00607D03">
      <w:pPr>
        <w:spacing w:after="0" w:line="259" w:lineRule="auto"/>
      </w:pPr>
    </w:p>
    <w:p w14:paraId="599493ED" w14:textId="764173DA" w:rsidR="001C6616" w:rsidRPr="00545175" w:rsidRDefault="00545175" w:rsidP="001C6616">
      <w:pPr>
        <w:spacing w:after="0" w:line="259" w:lineRule="auto"/>
        <w:rPr>
          <w:lang w:eastAsia="zh-CN"/>
        </w:rPr>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p>
                  <m:sSupPr>
                    <m:ctrlPr>
                      <w:rPr>
                        <w:rFonts w:ascii="Cambria Math" w:hAnsi="Cambria Math"/>
                        <w:i/>
                      </w:rPr>
                    </m:ctrlPr>
                  </m:sSupPr>
                  <m:e>
                    <m:r>
                      <w:rPr>
                        <w:rFonts w:ascii="Cambria Math" w:hAnsi="Cambria Math"/>
                      </w:rPr>
                      <m:t>j</m:t>
                    </m:r>
                  </m:e>
                  <m:sup>
                    <m:r>
                      <w:rPr>
                        <w:rFonts w:ascii="Cambria Math" w:hAnsi="Cambria Math"/>
                      </w:rPr>
                      <m:t>'</m:t>
                    </m:r>
                  </m:sup>
                </m:sSup>
              </m:sub>
            </m:sSub>
          </m:num>
          <m:den>
            <m:rad>
              <m:radPr>
                <m:degHide m:val="1"/>
                <m:ctrlPr>
                  <w:rPr>
                    <w:rFonts w:ascii="Cambria Math" w:hAnsi="Cambria Math"/>
                    <w:i/>
                  </w:rPr>
                </m:ctrlPr>
              </m:radPr>
              <m:deg/>
              <m:e>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f>
                  <m:fPr>
                    <m:ctrlPr>
                      <w:rPr>
                        <w:rFonts w:ascii="Cambria Math" w:hAnsi="Cambria Math"/>
                        <w:i/>
                        <w:strike/>
                      </w:rPr>
                    </m:ctrlPr>
                  </m:fPr>
                  <m:num>
                    <m:r>
                      <w:rPr>
                        <w:rFonts w:ascii="Cambria Math" w:hAnsi="Cambria Math"/>
                        <w:strike/>
                      </w:rPr>
                      <m:t>1</m:t>
                    </m:r>
                  </m:num>
                  <m:den>
                    <m:sSub>
                      <m:sSubPr>
                        <m:ctrlPr>
                          <w:rPr>
                            <w:rFonts w:ascii="Cambria Math" w:hAnsi="Cambria Math"/>
                            <w:i/>
                            <w:strike/>
                          </w:rPr>
                        </m:ctrlPr>
                      </m:sSubPr>
                      <m:e>
                        <m:r>
                          <w:rPr>
                            <w:rFonts w:ascii="Cambria Math" w:hAnsi="Cambria Math"/>
                            <w:strike/>
                          </w:rPr>
                          <m:t>n</m:t>
                        </m:r>
                      </m:e>
                      <m:sub>
                        <m:r>
                          <w:rPr>
                            <w:rFonts w:ascii="Cambria Math" w:hAnsi="Cambria Math"/>
                            <w:strike/>
                          </w:rPr>
                          <m:t>j</m:t>
                        </m:r>
                      </m:sub>
                    </m:sSub>
                    <m:r>
                      <w:rPr>
                        <w:rFonts w:ascii="Cambria Math" w:hAnsi="Cambria Math"/>
                        <w:strike/>
                      </w:rPr>
                      <m:t>+</m:t>
                    </m:r>
                    <m:sSub>
                      <m:sSubPr>
                        <m:ctrlPr>
                          <w:rPr>
                            <w:rFonts w:ascii="Cambria Math" w:hAnsi="Cambria Math"/>
                            <w:i/>
                            <w:strike/>
                          </w:rPr>
                        </m:ctrlPr>
                      </m:sSubPr>
                      <m:e>
                        <m:r>
                          <w:rPr>
                            <w:rFonts w:ascii="Cambria Math" w:hAnsi="Cambria Math"/>
                            <w:strike/>
                          </w:rPr>
                          <m:t>n</m:t>
                        </m:r>
                      </m:e>
                      <m:sub>
                        <m:sSup>
                          <m:sSupPr>
                            <m:ctrlPr>
                              <w:rPr>
                                <w:rFonts w:ascii="Cambria Math" w:hAnsi="Cambria Math"/>
                                <w:i/>
                                <w:strike/>
                              </w:rPr>
                            </m:ctrlPr>
                          </m:sSupPr>
                          <m:e>
                            <m:r>
                              <w:rPr>
                                <w:rFonts w:ascii="Cambria Math" w:hAnsi="Cambria Math"/>
                                <w:strike/>
                              </w:rPr>
                              <m:t>j</m:t>
                            </m:r>
                          </m:e>
                          <m:sup>
                            <m:r>
                              <w:rPr>
                                <w:rFonts w:ascii="Cambria Math" w:hAnsi="Cambria Math"/>
                                <w:strike/>
                              </w:rPr>
                              <m:t>'</m:t>
                            </m:r>
                          </m:sup>
                        </m:sSup>
                      </m:sub>
                    </m:sSub>
                  </m:den>
                </m:f>
              </m:e>
            </m:rad>
          </m:den>
        </m:f>
      </m:oMath>
      <w:r w:rsidR="007971C1">
        <w:rPr>
          <w:rFonts w:hint="eastAsia"/>
          <w:lang w:eastAsia="zh-CN"/>
        </w:rPr>
        <w:t xml:space="preserve"> </w:t>
      </w:r>
      <w:r w:rsidR="007971C1">
        <w:rPr>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136</m:t>
            </m:r>
          </m:sub>
        </m:sSub>
      </m:oMath>
      <w:r w:rsidR="001C6616">
        <w:rPr>
          <w:rFonts w:hint="eastAsia"/>
          <w:lang w:eastAsia="zh-CN"/>
        </w:rPr>
        <w:t xml:space="preserve"> </w:t>
      </w:r>
      <w:r w:rsidR="001C6616">
        <w:rPr>
          <w:lang w:eastAsia="zh-CN"/>
        </w:rPr>
        <w:t xml:space="preserve">     </w:t>
      </w:r>
      <m:oMath>
        <m:r>
          <w:rPr>
            <w:rFonts w:ascii="Cambria Math" w:hAnsi="Cambria Math"/>
            <w:sz w:val="32"/>
            <w:szCs w:val="32"/>
          </w:rPr>
          <m:t>t=</m:t>
        </m:r>
        <m:f>
          <m:fPr>
            <m:ctrlPr>
              <w:rPr>
                <w:rFonts w:ascii="Cambria Math" w:hAnsi="Cambria Math"/>
                <w:iCs/>
                <w:sz w:val="32"/>
                <w:szCs w:val="32"/>
              </w:rPr>
            </m:ctrlPr>
          </m:fPr>
          <m:num>
            <m:sSub>
              <m:sSubPr>
                <m:ctrlPr>
                  <w:rPr>
                    <w:rFonts w:ascii="Cambria Math" w:hAnsi="Cambria Math"/>
                    <w:iCs/>
                    <w:sz w:val="32"/>
                    <w:szCs w:val="32"/>
                  </w:rPr>
                </m:ctrlPr>
              </m:sSubPr>
              <m:e>
                <m:acc>
                  <m:accPr>
                    <m:chr m:val="̅"/>
                    <m:ctrlPr>
                      <w:rPr>
                        <w:rFonts w:ascii="Cambria Math" w:hAnsi="Cambria Math"/>
                        <w:iCs/>
                        <w:sz w:val="32"/>
                        <w:szCs w:val="32"/>
                      </w:rPr>
                    </m:ctrlPr>
                  </m:accPr>
                  <m:e>
                    <m:r>
                      <m:rPr>
                        <m:sty m:val="p"/>
                      </m:rPr>
                      <w:rPr>
                        <w:rFonts w:ascii="Cambria Math" w:hAnsi="Cambria Math"/>
                        <w:sz w:val="32"/>
                        <w:szCs w:val="32"/>
                      </w:rPr>
                      <m:t>x</m:t>
                    </m:r>
                  </m:e>
                </m:acc>
              </m:e>
              <m:sub>
                <m:r>
                  <m:rPr>
                    <m:sty m:val="p"/>
                  </m:rPr>
                  <w:rPr>
                    <w:rFonts w:ascii="Cambria Math" w:hAnsi="Cambria Math"/>
                    <w:sz w:val="32"/>
                    <w:szCs w:val="32"/>
                  </w:rPr>
                  <m:t>j</m:t>
                </m:r>
              </m:sub>
            </m:sSub>
            <m:r>
              <m:rPr>
                <m:sty m:val="p"/>
              </m:rPr>
              <w:rPr>
                <w:rFonts w:ascii="Cambria Math" w:hAnsi="Cambria Math"/>
                <w:sz w:val="32"/>
                <w:szCs w:val="32"/>
              </w:rPr>
              <m:t>-</m:t>
            </m:r>
            <m:sSub>
              <m:sSubPr>
                <m:ctrlPr>
                  <w:rPr>
                    <w:rFonts w:ascii="Cambria Math" w:hAnsi="Cambria Math"/>
                    <w:iCs/>
                    <w:sz w:val="32"/>
                    <w:szCs w:val="32"/>
                  </w:rPr>
                </m:ctrlPr>
              </m:sSubPr>
              <m:e>
                <m:acc>
                  <m:accPr>
                    <m:chr m:val="̅"/>
                    <m:ctrlPr>
                      <w:rPr>
                        <w:rFonts w:ascii="Cambria Math" w:hAnsi="Cambria Math"/>
                        <w:iCs/>
                        <w:sz w:val="32"/>
                        <w:szCs w:val="32"/>
                      </w:rPr>
                    </m:ctrlPr>
                  </m:accPr>
                  <m:e>
                    <m:r>
                      <m:rPr>
                        <m:sty m:val="p"/>
                      </m:rPr>
                      <w:rPr>
                        <w:rFonts w:ascii="Cambria Math" w:hAnsi="Cambria Math"/>
                        <w:sz w:val="32"/>
                        <w:szCs w:val="32"/>
                      </w:rPr>
                      <m:t>x</m:t>
                    </m:r>
                  </m:e>
                </m:acc>
              </m:e>
              <m:sub>
                <m:sSup>
                  <m:sSupPr>
                    <m:ctrlPr>
                      <w:rPr>
                        <w:rFonts w:ascii="Cambria Math" w:hAnsi="Cambria Math"/>
                        <w:iCs/>
                        <w:sz w:val="32"/>
                        <w:szCs w:val="32"/>
                      </w:rPr>
                    </m:ctrlPr>
                  </m:sSupPr>
                  <m:e>
                    <m:r>
                      <m:rPr>
                        <m:sty m:val="p"/>
                      </m:rPr>
                      <w:rPr>
                        <w:rFonts w:ascii="Cambria Math" w:hAnsi="Cambria Math"/>
                        <w:sz w:val="32"/>
                        <w:szCs w:val="32"/>
                      </w:rPr>
                      <m:t>j</m:t>
                    </m:r>
                  </m:e>
                  <m:sup>
                    <m:r>
                      <m:rPr>
                        <m:sty m:val="p"/>
                      </m:rPr>
                      <w:rPr>
                        <w:rFonts w:ascii="Cambria Math" w:hAnsi="Cambria Math"/>
                        <w:sz w:val="32"/>
                        <w:szCs w:val="32"/>
                      </w:rPr>
                      <m:t>'</m:t>
                    </m:r>
                  </m:sup>
                </m:sSup>
              </m:sub>
            </m:sSub>
          </m:num>
          <m:den>
            <m:rad>
              <m:radPr>
                <m:degHide m:val="1"/>
                <m:ctrlPr>
                  <w:rPr>
                    <w:rFonts w:ascii="Cambria Math" w:hAnsi="Cambria Math"/>
                    <w:iCs/>
                    <w:sz w:val="32"/>
                    <w:szCs w:val="32"/>
                  </w:rPr>
                </m:ctrlPr>
              </m:radPr>
              <m:deg/>
              <m:e>
                <m:sSubSup>
                  <m:sSubSupPr>
                    <m:ctrlPr>
                      <w:rPr>
                        <w:rFonts w:ascii="Cambria Math" w:hAnsi="Cambria Math"/>
                        <w:iCs/>
                        <w:sz w:val="28"/>
                        <w:szCs w:val="28"/>
                      </w:rPr>
                    </m:ctrlPr>
                  </m:sSubSupPr>
                  <m:e>
                    <m:r>
                      <m:rPr>
                        <m:sty m:val="p"/>
                      </m:rPr>
                      <w:rPr>
                        <w:rFonts w:ascii="Cambria Math" w:hAnsi="Cambria Math"/>
                        <w:sz w:val="28"/>
                        <w:szCs w:val="28"/>
                        <w:lang w:eastAsia="zh-CN"/>
                      </w:rPr>
                      <m:t>s</m:t>
                    </m:r>
                    <m:ctrlPr>
                      <w:rPr>
                        <w:rFonts w:ascii="Cambria Math" w:hAnsi="Cambria Math" w:hint="eastAsia"/>
                        <w:iCs/>
                        <w:sz w:val="28"/>
                        <w:szCs w:val="28"/>
                        <w:lang w:eastAsia="zh-CN"/>
                      </w:rPr>
                    </m:ctrlPr>
                  </m:e>
                  <m:sub>
                    <m:r>
                      <m:rPr>
                        <m:sty m:val="p"/>
                      </m:rPr>
                      <w:rPr>
                        <w:rFonts w:ascii="Cambria Math" w:hAnsi="Cambria Math"/>
                        <w:sz w:val="28"/>
                        <w:szCs w:val="28"/>
                        <w:lang w:eastAsia="zh-CN"/>
                      </w:rPr>
                      <m:t>W</m:t>
                    </m:r>
                  </m:sub>
                  <m:sup>
                    <m:r>
                      <m:rPr>
                        <m:sty m:val="p"/>
                      </m:rPr>
                      <w:rPr>
                        <w:rFonts w:ascii="Cambria Math" w:hAnsi="Cambria Math"/>
                        <w:sz w:val="28"/>
                        <w:szCs w:val="28"/>
                      </w:rPr>
                      <m:t>2</m:t>
                    </m:r>
                  </m:sup>
                </m:sSubSup>
                <m:f>
                  <m:fPr>
                    <m:ctrlPr>
                      <w:rPr>
                        <w:rFonts w:ascii="Cambria Math" w:hAnsi="Cambria Math"/>
                        <w:iCs/>
                        <w:sz w:val="32"/>
                        <w:szCs w:val="32"/>
                      </w:rPr>
                    </m:ctrlPr>
                  </m:fPr>
                  <m:num>
                    <m:r>
                      <m:rPr>
                        <m:sty m:val="p"/>
                      </m:rPr>
                      <w:rPr>
                        <w:rFonts w:ascii="Cambria Math" w:hAnsi="Cambria Math"/>
                        <w:sz w:val="32"/>
                        <w:szCs w:val="32"/>
                      </w:rPr>
                      <m:t>1</m:t>
                    </m:r>
                  </m:num>
                  <m:den>
                    <m:sSub>
                      <m:sSubPr>
                        <m:ctrlPr>
                          <w:rPr>
                            <w:rFonts w:ascii="Cambria Math" w:hAnsi="Cambria Math"/>
                            <w:iCs/>
                            <w:sz w:val="32"/>
                            <w:szCs w:val="32"/>
                          </w:rPr>
                        </m:ctrlPr>
                      </m:sSubPr>
                      <m:e>
                        <m:r>
                          <m:rPr>
                            <m:sty m:val="p"/>
                          </m:rPr>
                          <w:rPr>
                            <w:rFonts w:ascii="Cambria Math" w:hAnsi="Cambria Math"/>
                            <w:sz w:val="32"/>
                            <w:szCs w:val="32"/>
                          </w:rPr>
                          <m:t>n</m:t>
                        </m:r>
                      </m:e>
                      <m:sub>
                        <m:r>
                          <m:rPr>
                            <m:sty m:val="p"/>
                          </m:rPr>
                          <w:rPr>
                            <w:rFonts w:ascii="Cambria Math" w:hAnsi="Cambria Math"/>
                            <w:sz w:val="32"/>
                            <w:szCs w:val="32"/>
                          </w:rPr>
                          <m:t>j</m:t>
                        </m:r>
                      </m:sub>
                    </m:sSub>
                  </m:den>
                </m:f>
                <m:r>
                  <w:rPr>
                    <w:rFonts w:ascii="Cambria Math" w:hAnsi="Cambria Math"/>
                    <w:sz w:val="32"/>
                    <w:szCs w:val="32"/>
                  </w:rPr>
                  <m:t>+</m:t>
                </m:r>
                <m:f>
                  <m:fPr>
                    <m:ctrlPr>
                      <w:rPr>
                        <w:rFonts w:ascii="Cambria Math" w:hAnsi="Cambria Math"/>
                        <w:i/>
                        <w:iCs/>
                        <w:color w:val="FF0000"/>
                        <w:sz w:val="32"/>
                        <w:szCs w:val="32"/>
                      </w:rPr>
                    </m:ctrlPr>
                  </m:fPr>
                  <m:num>
                    <m:r>
                      <w:rPr>
                        <w:rFonts w:ascii="Cambria Math" w:hAnsi="Cambria Math"/>
                        <w:color w:val="FF0000"/>
                        <w:sz w:val="32"/>
                        <w:szCs w:val="32"/>
                      </w:rPr>
                      <m:t>1</m:t>
                    </m:r>
                  </m:num>
                  <m:den>
                    <m:sSub>
                      <m:sSubPr>
                        <m:ctrlPr>
                          <w:rPr>
                            <w:rFonts w:ascii="Cambria Math" w:hAnsi="Cambria Math"/>
                            <w:iCs/>
                            <w:color w:val="FF0000"/>
                            <w:sz w:val="32"/>
                            <w:szCs w:val="32"/>
                          </w:rPr>
                        </m:ctrlPr>
                      </m:sSubPr>
                      <m:e>
                        <m:r>
                          <m:rPr>
                            <m:sty m:val="p"/>
                          </m:rPr>
                          <w:rPr>
                            <w:rFonts w:ascii="Cambria Math" w:hAnsi="Cambria Math"/>
                            <w:color w:val="FF0000"/>
                            <w:sz w:val="32"/>
                            <w:szCs w:val="32"/>
                          </w:rPr>
                          <m:t>n</m:t>
                        </m:r>
                      </m:e>
                      <m:sub>
                        <m:sSup>
                          <m:sSupPr>
                            <m:ctrlPr>
                              <w:rPr>
                                <w:rFonts w:ascii="Cambria Math" w:hAnsi="Cambria Math"/>
                                <w:iCs/>
                                <w:color w:val="FF0000"/>
                                <w:sz w:val="32"/>
                                <w:szCs w:val="32"/>
                              </w:rPr>
                            </m:ctrlPr>
                          </m:sSupPr>
                          <m:e>
                            <m:r>
                              <m:rPr>
                                <m:sty m:val="p"/>
                              </m:rPr>
                              <w:rPr>
                                <w:rFonts w:ascii="Cambria Math" w:hAnsi="Cambria Math"/>
                                <w:color w:val="FF0000"/>
                                <w:sz w:val="32"/>
                                <w:szCs w:val="32"/>
                              </w:rPr>
                              <m:t>j</m:t>
                            </m:r>
                          </m:e>
                          <m:sup>
                            <m:r>
                              <m:rPr>
                                <m:sty m:val="p"/>
                              </m:rPr>
                              <w:rPr>
                                <w:rFonts w:ascii="Cambria Math" w:hAnsi="Cambria Math"/>
                                <w:color w:val="FF0000"/>
                                <w:sz w:val="32"/>
                                <w:szCs w:val="32"/>
                              </w:rPr>
                              <m:t>'</m:t>
                            </m:r>
                          </m:sup>
                        </m:sSup>
                      </m:sub>
                    </m:sSub>
                  </m:den>
                </m:f>
              </m:e>
            </m:rad>
          </m:den>
        </m:f>
      </m:oMath>
      <w:r w:rsidR="001C6616">
        <w:rPr>
          <w:rFonts w:hint="eastAsia"/>
          <w:lang w:eastAsia="zh-CN"/>
        </w:rPr>
        <w:t xml:space="preserve"> </w:t>
      </w:r>
      <w:r w:rsidR="001C6616">
        <w:rPr>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136</m:t>
            </m:r>
          </m:sub>
        </m:sSub>
      </m:oMath>
    </w:p>
    <w:p w14:paraId="131821E2" w14:textId="33FBC4DD" w:rsidR="00545175" w:rsidRPr="001C6616" w:rsidRDefault="00545175" w:rsidP="00607D03">
      <w:pPr>
        <w:spacing w:after="0" w:line="259" w:lineRule="auto"/>
        <w:rPr>
          <w:rFonts w:hint="eastAsia"/>
          <w:lang w:eastAsia="zh-CN"/>
        </w:rPr>
      </w:pPr>
    </w:p>
    <w:p w14:paraId="76EBB7BB" w14:textId="77777777" w:rsidR="00545175" w:rsidRDefault="00545175" w:rsidP="00607D03">
      <w:pPr>
        <w:spacing w:after="0" w:line="259" w:lineRule="auto"/>
      </w:pPr>
    </w:p>
    <w:tbl>
      <w:tblPr>
        <w:tblStyle w:val="a9"/>
        <w:tblW w:w="0" w:type="auto"/>
        <w:jc w:val="center"/>
        <w:tblLook w:val="04A0" w:firstRow="1" w:lastRow="0" w:firstColumn="1" w:lastColumn="0" w:noHBand="0" w:noVBand="1"/>
      </w:tblPr>
      <w:tblGrid>
        <w:gridCol w:w="2191"/>
        <w:gridCol w:w="1325"/>
        <w:gridCol w:w="1598"/>
        <w:gridCol w:w="1498"/>
        <w:gridCol w:w="1113"/>
      </w:tblGrid>
      <w:tr w:rsidR="007971C1" w14:paraId="6E929D3E" w14:textId="2B7257D1" w:rsidTr="000003DD">
        <w:trPr>
          <w:jc w:val="center"/>
        </w:trPr>
        <w:tc>
          <w:tcPr>
            <w:tcW w:w="2191" w:type="dxa"/>
          </w:tcPr>
          <w:p w14:paraId="2201D93D" w14:textId="6C0F908D" w:rsidR="007971C1" w:rsidRDefault="007971C1" w:rsidP="00607D03">
            <w:pPr>
              <w:spacing w:line="259" w:lineRule="auto"/>
              <w:rPr>
                <w:lang w:eastAsia="zh-CN"/>
              </w:rPr>
            </w:pPr>
            <w:r>
              <w:rPr>
                <w:rFonts w:hint="eastAsia"/>
                <w:lang w:eastAsia="zh-CN"/>
              </w:rPr>
              <w:t>C</w:t>
            </w:r>
            <w:r>
              <w:rPr>
                <w:lang w:eastAsia="zh-CN"/>
              </w:rPr>
              <w:t>omparison</w:t>
            </w:r>
          </w:p>
        </w:tc>
        <w:tc>
          <w:tcPr>
            <w:tcW w:w="1325" w:type="dxa"/>
          </w:tcPr>
          <w:p w14:paraId="3BF7C54A" w14:textId="66382CD0" w:rsidR="007971C1" w:rsidRDefault="001C6616" w:rsidP="007971C1">
            <w:pPr>
              <w:spacing w:line="259" w:lineRule="auto"/>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m:oMathPara>
          </w:p>
        </w:tc>
        <w:tc>
          <w:tcPr>
            <w:tcW w:w="1598" w:type="dxa"/>
          </w:tcPr>
          <w:p w14:paraId="7ADA85E1" w14:textId="40A1F2F1" w:rsidR="007971C1" w:rsidRDefault="007971C1" w:rsidP="007971C1">
            <w:pPr>
              <w:spacing w:line="259" w:lineRule="auto"/>
              <w:jc w:val="center"/>
            </w:pPr>
            <m:oMathPara>
              <m:oMath>
                <m:r>
                  <w:rPr>
                    <w:rFonts w:ascii="Cambria Math" w:hAnsi="Cambria Math"/>
                  </w:rPr>
                  <m:t>t-Statistic</m:t>
                </m:r>
              </m:oMath>
            </m:oMathPara>
          </w:p>
        </w:tc>
        <w:tc>
          <w:tcPr>
            <w:tcW w:w="1498" w:type="dxa"/>
          </w:tcPr>
          <w:p w14:paraId="2C4F057F" w14:textId="6798E317" w:rsidR="007971C1" w:rsidRDefault="007971C1" w:rsidP="007971C1">
            <w:pPr>
              <w:spacing w:line="259" w:lineRule="auto"/>
              <w:jc w:val="center"/>
            </w:pPr>
            <m:oMathPara>
              <m:oMath>
                <m:r>
                  <w:rPr>
                    <w:rFonts w:ascii="Cambria Math" w:hAnsi="Cambria Math"/>
                  </w:rPr>
                  <m:t>p (vs.</m:t>
                </m:r>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t>
                    </m:r>
                  </m:sup>
                </m:sSup>
                <m:r>
                  <w:rPr>
                    <w:rFonts w:ascii="Cambria Math" w:hAnsi="Cambria Math"/>
                  </w:rPr>
                  <m:t>)</m:t>
                </m:r>
              </m:oMath>
            </m:oMathPara>
          </w:p>
        </w:tc>
        <w:tc>
          <w:tcPr>
            <w:tcW w:w="1113" w:type="dxa"/>
          </w:tcPr>
          <w:p w14:paraId="7D3A4107" w14:textId="5698FA03" w:rsidR="007971C1" w:rsidRDefault="001C6616" w:rsidP="007971C1">
            <w:pPr>
              <w:spacing w:line="259" w:lineRule="auto"/>
              <w:jc w:val="center"/>
              <w:rPr>
                <w:rFonts w:ascii="Calibri" w:eastAsia="宋体" w:hAnsi="Calibri" w:cs="Times New Roman"/>
              </w:rPr>
            </w:pPr>
            <m:oMathPara>
              <m:oMath>
                <m:sSup>
                  <m:sSupPr>
                    <m:ctrlPr>
                      <w:rPr>
                        <w:rFonts w:ascii="Cambria Math" w:hAnsi="Cambria Math"/>
                        <w:i/>
                        <w:lang w:eastAsia="zh-CN"/>
                      </w:rPr>
                    </m:ctrlPr>
                  </m:sSupPr>
                  <m:e>
                    <m:r>
                      <w:rPr>
                        <w:rFonts w:ascii="Cambria Math" w:hAnsi="Cambria Math"/>
                        <w:lang w:eastAsia="zh-CN"/>
                      </w:rPr>
                      <m:t>p</m:t>
                    </m:r>
                    <m:ctrlPr>
                      <w:rPr>
                        <w:rFonts w:ascii="Cambria Math" w:hAnsi="Cambria Math" w:hint="eastAsia"/>
                        <w:i/>
                        <w:lang w:eastAsia="zh-CN"/>
                      </w:rPr>
                    </m:ctrlPr>
                  </m:e>
                  <m:sup>
                    <m:r>
                      <w:rPr>
                        <w:rFonts w:ascii="Cambria Math" w:hAnsi="Cambria Math"/>
                        <w:lang w:eastAsia="zh-CN"/>
                      </w:rPr>
                      <m:t>*</m:t>
                    </m:r>
                  </m:sup>
                </m:sSup>
                <m:r>
                  <w:rPr>
                    <w:rFonts w:ascii="Cambria Math" w:hAnsi="Cambria Math"/>
                  </w:rPr>
                  <m:t xml:space="preserve"> (vs.</m:t>
                </m:r>
                <m:r>
                  <w:rPr>
                    <w:rFonts w:ascii="Cambria Math" w:hAnsi="Cambria Math"/>
                    <w:lang w:eastAsia="zh-CN"/>
                  </w:rPr>
                  <m:t>α</m:t>
                </m:r>
                <m:r>
                  <w:rPr>
                    <w:rFonts w:ascii="Cambria Math" w:hAnsi="Cambria Math"/>
                  </w:rPr>
                  <m:t>)</m:t>
                </m:r>
              </m:oMath>
            </m:oMathPara>
          </w:p>
        </w:tc>
      </w:tr>
      <w:tr w:rsidR="007971C1" w14:paraId="4C7EC9A6" w14:textId="74B96B7D" w:rsidTr="000003DD">
        <w:trPr>
          <w:jc w:val="center"/>
        </w:trPr>
        <w:tc>
          <w:tcPr>
            <w:tcW w:w="2191" w:type="dxa"/>
          </w:tcPr>
          <w:p w14:paraId="09A75800" w14:textId="65E33BAF" w:rsidR="007971C1" w:rsidRDefault="007971C1" w:rsidP="00607D03">
            <w:pPr>
              <w:spacing w:line="259" w:lineRule="auto"/>
              <w:rPr>
                <w:lang w:eastAsia="zh-CN"/>
              </w:rPr>
            </w:pPr>
            <w:r>
              <w:rPr>
                <w:lang w:eastAsia="zh-CN"/>
              </w:rPr>
              <w:t>Group 1 vs. Group 4</w:t>
            </w:r>
          </w:p>
        </w:tc>
        <w:tc>
          <w:tcPr>
            <w:tcW w:w="1325" w:type="dxa"/>
          </w:tcPr>
          <w:p w14:paraId="73E7B0DE" w14:textId="35709C92" w:rsidR="007971C1" w:rsidRDefault="007971C1" w:rsidP="007971C1">
            <w:pPr>
              <w:spacing w:line="259" w:lineRule="auto"/>
              <w:jc w:val="center"/>
            </w:pPr>
            <w:r>
              <w:rPr>
                <w:rFonts w:hint="eastAsia"/>
                <w:sz w:val="21"/>
                <w:szCs w:val="21"/>
                <w:lang w:eastAsia="zh-CN"/>
              </w:rPr>
              <w:t>-</w:t>
            </w:r>
            <w:r>
              <w:rPr>
                <w:sz w:val="21"/>
                <w:szCs w:val="21"/>
                <w:lang w:eastAsia="zh-CN"/>
              </w:rPr>
              <w:t>0.86</w:t>
            </w:r>
          </w:p>
        </w:tc>
        <w:tc>
          <w:tcPr>
            <w:tcW w:w="1598" w:type="dxa"/>
          </w:tcPr>
          <w:p w14:paraId="362709F1" w14:textId="3CF96ABC" w:rsidR="007971C1" w:rsidRDefault="007971C1" w:rsidP="007971C1">
            <w:pPr>
              <w:spacing w:line="259" w:lineRule="auto"/>
              <w:jc w:val="center"/>
              <w:rPr>
                <w:lang w:eastAsia="zh-CN"/>
              </w:rPr>
            </w:pPr>
            <w:r>
              <w:rPr>
                <w:rFonts w:hint="eastAsia"/>
                <w:lang w:eastAsia="zh-CN"/>
              </w:rPr>
              <w:t>-</w:t>
            </w:r>
            <w:r>
              <w:rPr>
                <w:lang w:eastAsia="zh-CN"/>
              </w:rPr>
              <w:t>8.35</w:t>
            </w:r>
          </w:p>
        </w:tc>
        <w:tc>
          <w:tcPr>
            <w:tcW w:w="1498" w:type="dxa"/>
          </w:tcPr>
          <w:p w14:paraId="12B53354" w14:textId="17DC2F0C" w:rsidR="007971C1" w:rsidRDefault="007971C1" w:rsidP="007971C1">
            <w:pPr>
              <w:spacing w:line="259" w:lineRule="auto"/>
              <w:jc w:val="center"/>
              <w:rPr>
                <w:lang w:eastAsia="zh-CN"/>
              </w:rPr>
            </w:pPr>
            <w:r>
              <w:rPr>
                <w:rFonts w:hint="eastAsia"/>
                <w:lang w:eastAsia="zh-CN"/>
              </w:rPr>
              <w:t>0</w:t>
            </w:r>
            <w:r>
              <w:rPr>
                <w:lang w:eastAsia="zh-CN"/>
              </w:rPr>
              <w:t>.00000</w:t>
            </w:r>
          </w:p>
        </w:tc>
        <w:tc>
          <w:tcPr>
            <w:tcW w:w="1113" w:type="dxa"/>
          </w:tcPr>
          <w:p w14:paraId="5A808237" w14:textId="38CC7CCA" w:rsidR="007971C1" w:rsidRDefault="007971C1" w:rsidP="007971C1">
            <w:pPr>
              <w:spacing w:line="259" w:lineRule="auto"/>
              <w:jc w:val="center"/>
            </w:pPr>
            <w:r>
              <w:rPr>
                <w:rFonts w:hint="eastAsia"/>
                <w:lang w:eastAsia="zh-CN"/>
              </w:rPr>
              <w:t>0</w:t>
            </w:r>
            <w:r>
              <w:rPr>
                <w:lang w:eastAsia="zh-CN"/>
              </w:rPr>
              <w:t>.00000</w:t>
            </w:r>
          </w:p>
        </w:tc>
      </w:tr>
      <w:tr w:rsidR="007971C1" w14:paraId="0C0841EB" w14:textId="0A49277A" w:rsidTr="000003DD">
        <w:trPr>
          <w:jc w:val="center"/>
        </w:trPr>
        <w:tc>
          <w:tcPr>
            <w:tcW w:w="2191" w:type="dxa"/>
          </w:tcPr>
          <w:p w14:paraId="370ABE9F" w14:textId="7FF6E8C6" w:rsidR="007971C1" w:rsidRDefault="007971C1" w:rsidP="00607D03">
            <w:pPr>
              <w:spacing w:line="259" w:lineRule="auto"/>
            </w:pPr>
            <w:r>
              <w:rPr>
                <w:lang w:eastAsia="zh-CN"/>
              </w:rPr>
              <w:t>Group 2 vs. Group 4</w:t>
            </w:r>
          </w:p>
        </w:tc>
        <w:tc>
          <w:tcPr>
            <w:tcW w:w="1325" w:type="dxa"/>
          </w:tcPr>
          <w:p w14:paraId="323FA105" w14:textId="261ED9CE" w:rsidR="007971C1" w:rsidRDefault="007971C1" w:rsidP="007971C1">
            <w:pPr>
              <w:spacing w:line="259" w:lineRule="auto"/>
              <w:jc w:val="center"/>
            </w:pPr>
            <w:r>
              <w:rPr>
                <w:sz w:val="21"/>
                <w:szCs w:val="21"/>
                <w:lang w:eastAsia="zh-CN"/>
              </w:rPr>
              <w:t>-0.5</w:t>
            </w:r>
          </w:p>
        </w:tc>
        <w:tc>
          <w:tcPr>
            <w:tcW w:w="1598" w:type="dxa"/>
          </w:tcPr>
          <w:p w14:paraId="7F20ADE6" w14:textId="17B72E0C" w:rsidR="007971C1" w:rsidRDefault="007971C1" w:rsidP="007971C1">
            <w:pPr>
              <w:spacing w:line="259" w:lineRule="auto"/>
              <w:jc w:val="center"/>
              <w:rPr>
                <w:lang w:eastAsia="zh-CN"/>
              </w:rPr>
            </w:pPr>
            <w:r>
              <w:rPr>
                <w:rFonts w:hint="eastAsia"/>
                <w:lang w:eastAsia="zh-CN"/>
              </w:rPr>
              <w:t>-</w:t>
            </w:r>
            <w:r>
              <w:rPr>
                <w:lang w:eastAsia="zh-CN"/>
              </w:rPr>
              <w:t>4.85</w:t>
            </w:r>
          </w:p>
        </w:tc>
        <w:tc>
          <w:tcPr>
            <w:tcW w:w="1498" w:type="dxa"/>
          </w:tcPr>
          <w:p w14:paraId="23BC5B53" w14:textId="750594C8" w:rsidR="007971C1" w:rsidRDefault="007971C1" w:rsidP="007971C1">
            <w:pPr>
              <w:spacing w:line="259" w:lineRule="auto"/>
              <w:jc w:val="center"/>
              <w:rPr>
                <w:lang w:eastAsia="zh-CN"/>
              </w:rPr>
            </w:pPr>
            <w:r>
              <w:rPr>
                <w:rFonts w:hint="eastAsia"/>
                <w:lang w:eastAsia="zh-CN"/>
              </w:rPr>
              <w:t>0</w:t>
            </w:r>
            <w:r>
              <w:rPr>
                <w:lang w:eastAsia="zh-CN"/>
              </w:rPr>
              <w:t>.00000</w:t>
            </w:r>
          </w:p>
        </w:tc>
        <w:tc>
          <w:tcPr>
            <w:tcW w:w="1113" w:type="dxa"/>
          </w:tcPr>
          <w:p w14:paraId="03BA6D74" w14:textId="62DC4EEB" w:rsidR="007971C1" w:rsidRDefault="007971C1" w:rsidP="007971C1">
            <w:pPr>
              <w:spacing w:line="259" w:lineRule="auto"/>
              <w:jc w:val="center"/>
            </w:pPr>
            <w:r>
              <w:rPr>
                <w:rFonts w:hint="eastAsia"/>
                <w:lang w:eastAsia="zh-CN"/>
              </w:rPr>
              <w:t>0</w:t>
            </w:r>
            <w:r>
              <w:rPr>
                <w:lang w:eastAsia="zh-CN"/>
              </w:rPr>
              <w:t>.00001</w:t>
            </w:r>
          </w:p>
        </w:tc>
      </w:tr>
      <w:tr w:rsidR="007971C1" w14:paraId="2FF0E97B" w14:textId="3EA6BDBC" w:rsidTr="000003DD">
        <w:trPr>
          <w:jc w:val="center"/>
        </w:trPr>
        <w:tc>
          <w:tcPr>
            <w:tcW w:w="2191" w:type="dxa"/>
          </w:tcPr>
          <w:p w14:paraId="33D581C7" w14:textId="6D7EAE55" w:rsidR="007971C1" w:rsidRDefault="007971C1" w:rsidP="00607D03">
            <w:pPr>
              <w:spacing w:line="259" w:lineRule="auto"/>
            </w:pPr>
            <w:r>
              <w:rPr>
                <w:lang w:eastAsia="zh-CN"/>
              </w:rPr>
              <w:t>Group 3 vs. Group 4</w:t>
            </w:r>
          </w:p>
        </w:tc>
        <w:tc>
          <w:tcPr>
            <w:tcW w:w="1325" w:type="dxa"/>
          </w:tcPr>
          <w:p w14:paraId="69E467DC" w14:textId="77777777" w:rsidR="007971C1" w:rsidRDefault="007971C1" w:rsidP="007971C1">
            <w:pPr>
              <w:spacing w:line="259" w:lineRule="auto"/>
              <w:jc w:val="center"/>
            </w:pPr>
            <w:r>
              <w:rPr>
                <w:sz w:val="21"/>
                <w:szCs w:val="21"/>
                <w:lang w:eastAsia="zh-CN"/>
              </w:rPr>
              <w:t>-0.38</w:t>
            </w:r>
          </w:p>
          <w:p w14:paraId="20E08BFB" w14:textId="77777777" w:rsidR="007971C1" w:rsidRDefault="007971C1" w:rsidP="007971C1">
            <w:pPr>
              <w:spacing w:line="259" w:lineRule="auto"/>
              <w:jc w:val="center"/>
            </w:pPr>
          </w:p>
        </w:tc>
        <w:tc>
          <w:tcPr>
            <w:tcW w:w="1598" w:type="dxa"/>
          </w:tcPr>
          <w:p w14:paraId="44300A6A" w14:textId="757140FA" w:rsidR="007971C1" w:rsidRDefault="007971C1" w:rsidP="007971C1">
            <w:pPr>
              <w:spacing w:line="259" w:lineRule="auto"/>
              <w:jc w:val="center"/>
              <w:rPr>
                <w:lang w:eastAsia="zh-CN"/>
              </w:rPr>
            </w:pPr>
            <w:r>
              <w:rPr>
                <w:rFonts w:hint="eastAsia"/>
                <w:lang w:eastAsia="zh-CN"/>
              </w:rPr>
              <w:t>-</w:t>
            </w:r>
            <w:r>
              <w:rPr>
                <w:lang w:eastAsia="zh-CN"/>
              </w:rPr>
              <w:t>3.69</w:t>
            </w:r>
          </w:p>
        </w:tc>
        <w:tc>
          <w:tcPr>
            <w:tcW w:w="1498" w:type="dxa"/>
          </w:tcPr>
          <w:p w14:paraId="020C60F9" w14:textId="7229AA0C" w:rsidR="007971C1" w:rsidRDefault="007971C1" w:rsidP="007971C1">
            <w:pPr>
              <w:spacing w:line="259" w:lineRule="auto"/>
              <w:jc w:val="center"/>
              <w:rPr>
                <w:lang w:eastAsia="zh-CN"/>
              </w:rPr>
            </w:pPr>
            <w:r>
              <w:rPr>
                <w:rFonts w:hint="eastAsia"/>
                <w:lang w:eastAsia="zh-CN"/>
              </w:rPr>
              <w:t>0</w:t>
            </w:r>
            <w:r>
              <w:rPr>
                <w:lang w:eastAsia="zh-CN"/>
              </w:rPr>
              <w:t>.00032</w:t>
            </w:r>
          </w:p>
        </w:tc>
        <w:tc>
          <w:tcPr>
            <w:tcW w:w="1113" w:type="dxa"/>
          </w:tcPr>
          <w:p w14:paraId="4C3175CA" w14:textId="7E0EF046" w:rsidR="007971C1" w:rsidRDefault="007971C1" w:rsidP="007971C1">
            <w:pPr>
              <w:spacing w:line="259" w:lineRule="auto"/>
              <w:jc w:val="center"/>
              <w:rPr>
                <w:lang w:eastAsia="zh-CN"/>
              </w:rPr>
            </w:pPr>
            <w:r>
              <w:rPr>
                <w:rFonts w:hint="eastAsia"/>
                <w:lang w:eastAsia="zh-CN"/>
              </w:rPr>
              <w:t>0</w:t>
            </w:r>
            <w:r>
              <w:rPr>
                <w:lang w:eastAsia="zh-CN"/>
              </w:rPr>
              <w:t>.00097</w:t>
            </w:r>
          </w:p>
        </w:tc>
      </w:tr>
      <w:tr w:rsidR="007971C1" w14:paraId="26A91686" w14:textId="77777777" w:rsidTr="000003DD">
        <w:trPr>
          <w:jc w:val="center"/>
        </w:trPr>
        <w:tc>
          <w:tcPr>
            <w:tcW w:w="7725" w:type="dxa"/>
            <w:gridSpan w:val="5"/>
          </w:tcPr>
          <w:p w14:paraId="0E8BDCFA" w14:textId="00273B03" w:rsidR="007971C1" w:rsidRDefault="001C6616" w:rsidP="006B72DB">
            <w:pPr>
              <w:spacing w:line="259" w:lineRule="auto"/>
              <w:rPr>
                <w:lang w:eastAsia="zh-CN"/>
              </w:rPr>
            </w:pPr>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r>
                <w:rPr>
                  <w:rFonts w:ascii="Cambria Math" w:hAnsi="Cambria Math"/>
                  <w:sz w:val="21"/>
                  <w:szCs w:val="21"/>
                </w:rPr>
                <m:t xml:space="preserve">=0.749175, N-k = 136, </m:t>
              </m:r>
              <m:acc>
                <m:accPr>
                  <m:ctrlPr>
                    <w:rPr>
                      <w:rFonts w:ascii="Cambria Math" w:hAnsi="Cambria Math"/>
                      <w:i/>
                    </w:rPr>
                  </m:ctrlPr>
                </m:accPr>
                <m:e>
                  <m:r>
                    <w:rPr>
                      <w:rFonts w:ascii="Cambria Math" w:hAnsi="Cambria Math"/>
                    </w:rPr>
                    <m:t>SE</m:t>
                  </m:r>
                </m:e>
              </m:acc>
              <m:r>
                <w:rPr>
                  <w:rFonts w:ascii="Cambria Math" w:hAnsi="Cambria Math"/>
                </w:rPr>
                <m:t xml:space="preserve">=0.103, </m:t>
              </m:r>
              <m:sSub>
                <m:sSubPr>
                  <m:ctrlPr>
                    <w:rPr>
                      <w:rFonts w:ascii="Cambria Math" w:hAnsi="Cambria Math"/>
                      <w:i/>
                    </w:rPr>
                  </m:ctrlPr>
                </m:sSubPr>
                <m:e>
                  <m:r>
                    <w:rPr>
                      <w:rFonts w:ascii="Cambria Math" w:hAnsi="Cambria Math"/>
                    </w:rPr>
                    <m:t>t</m:t>
                  </m:r>
                </m:e>
                <m:sub>
                  <m:r>
                    <w:rPr>
                      <w:rFonts w:ascii="Cambria Math" w:hAnsi="Cambria Math"/>
                    </w:rPr>
                    <m:t>136,0.992</m:t>
                  </m:r>
                </m:sub>
              </m:sSub>
              <m:r>
                <w:rPr>
                  <w:rFonts w:ascii="Cambria Math" w:hAnsi="Cambria Math"/>
                </w:rPr>
                <m:t>=2.424</m:t>
              </m:r>
            </m:oMath>
            <w:r w:rsidR="007971C1">
              <w:rPr>
                <w:lang w:eastAsia="zh-CN"/>
              </w:rPr>
              <w:t xml:space="preserve">, </w:t>
            </w:r>
            <w:r w:rsidR="000003DD">
              <w:rPr>
                <w:lang w:eastAsia="zh-CN"/>
              </w:rPr>
              <w:t>Min. Diff</w:t>
            </w:r>
            <m:oMath>
              <m:r>
                <w:rPr>
                  <w:rFonts w:ascii="Cambria Math" w:hAnsi="Cambria Math"/>
                </w:rPr>
                <m:t xml:space="preserve"> =0.250</m:t>
              </m:r>
            </m:oMath>
            <w:r w:rsidR="007971C1">
              <w:rPr>
                <w:lang w:eastAsia="zh-CN"/>
              </w:rPr>
              <w:t xml:space="preserve"> </w:t>
            </w:r>
          </w:p>
        </w:tc>
      </w:tr>
    </w:tbl>
    <w:p w14:paraId="3AA5A03F" w14:textId="216E24F0" w:rsidR="001F63E5" w:rsidRDefault="001F63E5" w:rsidP="00607D03">
      <w:pPr>
        <w:spacing w:after="0" w:line="259" w:lineRule="auto"/>
      </w:pPr>
    </w:p>
    <w:p w14:paraId="5496A903" w14:textId="09D45FD7" w:rsidR="00545175" w:rsidRPr="00545175" w:rsidRDefault="001C6616" w:rsidP="00607D03">
      <w:pPr>
        <w:spacing w:after="0" w:line="259" w:lineRule="auto"/>
      </w:pPr>
      <m:oMathPara>
        <m:oMathParaPr>
          <m:jc m:val="left"/>
        </m:oMathParaPr>
        <m:oMath>
          <m:acc>
            <m:accPr>
              <m:ctrlPr>
                <w:rPr>
                  <w:rFonts w:ascii="Cambria Math" w:hAnsi="Cambria Math"/>
                  <w:i/>
                </w:rPr>
              </m:ctrlPr>
            </m:accPr>
            <m:e>
              <m:r>
                <w:rPr>
                  <w:rFonts w:ascii="Cambria Math" w:hAnsi="Cambria Math"/>
                </w:rPr>
                <m:t>SE</m:t>
              </m:r>
            </m:e>
          </m:acc>
          <m:r>
            <w:rPr>
              <w:rFonts w:ascii="Cambria Math" w:hAnsi="Cambria Math"/>
            </w:rPr>
            <m:t>=</m:t>
          </m:r>
          <m:rad>
            <m:radPr>
              <m:degHide m:val="1"/>
              <m:ctrlPr>
                <w:rPr>
                  <w:rFonts w:ascii="Cambria Math" w:hAnsi="Cambria Math"/>
                  <w:i/>
                </w:rPr>
              </m:ctrlPr>
            </m:radPr>
            <m:deg/>
            <m:e>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e>
          </m:rad>
          <m:r>
            <w:rPr>
              <w:rFonts w:ascii="Cambria Math" w:hAnsi="Cambria Math"/>
              <w:sz w:val="21"/>
              <w:szCs w:val="21"/>
            </w:rPr>
            <m:t>=</m:t>
          </m:r>
          <m:rad>
            <m:radPr>
              <m:degHide m:val="1"/>
              <m:ctrlPr>
                <w:rPr>
                  <w:rFonts w:ascii="Cambria Math" w:hAnsi="Cambria Math"/>
                  <w:i/>
                </w:rPr>
              </m:ctrlPr>
            </m:radPr>
            <m:deg/>
            <m:e>
              <m:r>
                <w:rPr>
                  <w:rFonts w:ascii="Cambria Math" w:hAnsi="Cambria Math"/>
                  <w:sz w:val="21"/>
                  <w:szCs w:val="21"/>
                </w:rPr>
                <m:t>0.749</m:t>
              </m:r>
              <m:f>
                <m:fPr>
                  <m:ctrlPr>
                    <w:rPr>
                      <w:rFonts w:ascii="Cambria Math" w:hAnsi="Cambria Math"/>
                      <w:i/>
                      <w:strike/>
                    </w:rPr>
                  </m:ctrlPr>
                </m:fPr>
                <m:num>
                  <m:r>
                    <w:rPr>
                      <w:rFonts w:ascii="Cambria Math" w:hAnsi="Cambria Math"/>
                      <w:strike/>
                    </w:rPr>
                    <m:t>1</m:t>
                  </m:r>
                </m:num>
                <m:den>
                  <m:r>
                    <w:rPr>
                      <w:rFonts w:ascii="Cambria Math" w:hAnsi="Cambria Math"/>
                      <w:strike/>
                    </w:rPr>
                    <m:t>35+35</m:t>
                  </m:r>
                </m:den>
              </m:f>
            </m:e>
          </m:rad>
          <m:r>
            <w:rPr>
              <w:rFonts w:ascii="Cambria Math" w:hAnsi="Cambria Math"/>
            </w:rPr>
            <m:t>=</m:t>
          </m:r>
          <m:rad>
            <m:radPr>
              <m:degHide m:val="1"/>
              <m:ctrlPr>
                <w:rPr>
                  <w:rFonts w:ascii="Cambria Math" w:hAnsi="Cambria Math"/>
                  <w:i/>
                </w:rPr>
              </m:ctrlPr>
            </m:radPr>
            <m:deg/>
            <m:e>
              <m:r>
                <w:rPr>
                  <w:rFonts w:ascii="Cambria Math" w:hAnsi="Cambria Math"/>
                  <w:sz w:val="21"/>
                  <w:szCs w:val="21"/>
                </w:rPr>
                <m:t>0.749</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35</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35</m:t>
                  </m:r>
                </m:den>
              </m:f>
            </m:e>
          </m:rad>
          <m:r>
            <w:rPr>
              <w:rFonts w:ascii="Cambria Math" w:hAnsi="Cambria Math"/>
            </w:rPr>
            <m:t>=</m:t>
          </m:r>
          <m:r>
            <w:rPr>
              <w:rFonts w:ascii="Cambria Math" w:hAnsi="Cambria Math"/>
              <w:strike/>
            </w:rPr>
            <m:t>0.103</m:t>
          </m:r>
          <m:r>
            <w:rPr>
              <w:rFonts w:ascii="Cambria Math" w:hAnsi="Cambria Math"/>
              <w:color w:val="FF0000"/>
            </w:rPr>
            <m:t>=0.207</m:t>
          </m:r>
        </m:oMath>
      </m:oMathPara>
    </w:p>
    <w:p w14:paraId="6D509DC3" w14:textId="77777777" w:rsidR="007971C1" w:rsidRDefault="007971C1" w:rsidP="00607D03">
      <w:pPr>
        <w:spacing w:after="0" w:line="259" w:lineRule="auto"/>
      </w:pPr>
    </w:p>
    <w:p w14:paraId="5E226F20" w14:textId="2533E295" w:rsidR="007971C1" w:rsidRPr="001C6616" w:rsidRDefault="007971C1" w:rsidP="00607D03">
      <w:pPr>
        <w:spacing w:after="0" w:line="259" w:lineRule="auto"/>
        <w:rPr>
          <w:color w:val="FF0000"/>
        </w:rPr>
      </w:pPr>
      <m:oMathPara>
        <m:oMathParaPr>
          <m:jc m:val="left"/>
        </m:oMathParaPr>
        <m:oMath>
          <m:r>
            <w:rPr>
              <w:rFonts w:ascii="Cambria Math" w:hAnsi="Cambria Math"/>
            </w:rPr>
            <m:t>LSD=</m:t>
          </m:r>
          <m:sSub>
            <m:sSubPr>
              <m:ctrlPr>
                <w:rPr>
                  <w:rFonts w:ascii="Cambria Math" w:hAnsi="Cambria Math"/>
                  <w:i/>
                </w:rPr>
              </m:ctrlPr>
            </m:sSubPr>
            <m:e>
              <m:r>
                <w:rPr>
                  <w:rFonts w:ascii="Cambria Math" w:hAnsi="Cambria Math"/>
                </w:rPr>
                <m:t>t</m:t>
              </m:r>
            </m:e>
            <m:sub>
              <m:r>
                <w:rPr>
                  <w:rFonts w:ascii="Cambria Math" w:hAnsi="Cambria Math"/>
                </w:rPr>
                <m:t>N-k,1-</m:t>
              </m:r>
              <m:f>
                <m:fPr>
                  <m:ctrlPr>
                    <w:rPr>
                      <w:rFonts w:ascii="Cambria Math" w:hAnsi="Cambria Math"/>
                      <w:i/>
                    </w:rPr>
                  </m:ctrlPr>
                </m:fPr>
                <m:num>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t>
                      </m:r>
                    </m:sup>
                  </m:sSup>
                </m:num>
                <m:den>
                  <m:r>
                    <w:rPr>
                      <w:rFonts w:ascii="Cambria Math" w:hAnsi="Cambria Math"/>
                    </w:rPr>
                    <m:t>2</m:t>
                  </m:r>
                </m:den>
              </m:f>
            </m:sub>
          </m:sSub>
          <m:r>
            <w:rPr>
              <w:rFonts w:ascii="Cambria Math" w:hAnsi="Cambria Math"/>
            </w:rPr>
            <m:t xml:space="preserve">× </m:t>
          </m:r>
          <m:acc>
            <m:accPr>
              <m:ctrlPr>
                <w:rPr>
                  <w:rFonts w:ascii="Cambria Math" w:hAnsi="Cambria Math"/>
                  <w:i/>
                </w:rPr>
              </m:ctrlPr>
            </m:accPr>
            <m:e>
              <m:r>
                <w:rPr>
                  <w:rFonts w:ascii="Cambria Math" w:hAnsi="Cambria Math"/>
                </w:rPr>
                <m:t>SE</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136,0.992</m:t>
              </m:r>
            </m:sub>
          </m:sSub>
          <m:r>
            <w:rPr>
              <w:rFonts w:ascii="Cambria Math" w:hAnsi="Cambria Math"/>
            </w:rPr>
            <m:t>×</m:t>
          </m:r>
          <m:acc>
            <m:accPr>
              <m:ctrlPr>
                <w:rPr>
                  <w:rFonts w:ascii="Cambria Math" w:hAnsi="Cambria Math"/>
                  <w:i/>
                </w:rPr>
              </m:ctrlPr>
            </m:accPr>
            <m:e>
              <m:r>
                <w:rPr>
                  <w:rFonts w:ascii="Cambria Math" w:hAnsi="Cambria Math"/>
                </w:rPr>
                <m:t xml:space="preserve"> SE</m:t>
              </m:r>
            </m:e>
          </m:acc>
          <m:r>
            <w:rPr>
              <w:rFonts w:ascii="Cambria Math" w:hAnsi="Cambria Math"/>
            </w:rPr>
            <m:t>=2.424×</m:t>
          </m:r>
          <m:r>
            <w:rPr>
              <w:rFonts w:ascii="Cambria Math" w:hAnsi="Cambria Math"/>
              <w:strike/>
            </w:rPr>
            <m:t>0.103</m:t>
          </m:r>
          <m:r>
            <w:rPr>
              <w:rFonts w:ascii="Cambria Math" w:hAnsi="Cambria Math"/>
            </w:rPr>
            <m:t>=</m:t>
          </m:r>
          <m:r>
            <w:rPr>
              <w:rFonts w:ascii="Cambria Math" w:hAnsi="Cambria Math"/>
              <w:strike/>
            </w:rPr>
            <m:t>0.250</m:t>
          </m:r>
          <m:r>
            <w:rPr>
              <w:rFonts w:ascii="Cambria Math" w:hAnsi="Cambria Math"/>
            </w:rPr>
            <m:t>=</m:t>
          </m:r>
          <m:r>
            <w:rPr>
              <w:rFonts w:ascii="Cambria Math" w:hAnsi="Cambria Math"/>
              <w:color w:val="FF0000"/>
            </w:rPr>
            <m:t>2.424×0.207=0.502</m:t>
          </m:r>
        </m:oMath>
      </m:oMathPara>
    </w:p>
    <w:p w14:paraId="3254A33E" w14:textId="74074029" w:rsidR="007971C1" w:rsidRDefault="007971C1" w:rsidP="00607D03">
      <w:pPr>
        <w:spacing w:after="0" w:line="259" w:lineRule="auto"/>
      </w:pPr>
    </w:p>
    <w:p w14:paraId="55355F67" w14:textId="0539E66D" w:rsidR="007971C1" w:rsidRDefault="007971C1" w:rsidP="00607D03">
      <w:pPr>
        <w:spacing w:after="0" w:line="259" w:lineRule="auto"/>
        <w:rPr>
          <w:lang w:eastAsia="zh-CN"/>
        </w:rPr>
      </w:pPr>
      <w:r>
        <w:rPr>
          <w:rFonts w:hint="eastAsia"/>
          <w:lang w:eastAsia="zh-CN"/>
        </w:rPr>
        <w:t>(</w:t>
      </w:r>
      <w:r>
        <w:rPr>
          <w:lang w:eastAsia="zh-CN"/>
        </w:rPr>
        <w:t>4) Generate the decision rule</w:t>
      </w:r>
    </w:p>
    <w:p w14:paraId="0CF7CACE" w14:textId="3E3B292D" w:rsidR="007971C1" w:rsidRDefault="007971C1" w:rsidP="007971C1">
      <w:pPr>
        <w:spacing w:after="0" w:line="259" w:lineRule="auto"/>
      </w:pPr>
      <w:r>
        <w:rPr>
          <w:rFonts w:hint="eastAsia"/>
          <w:lang w:eastAsia="zh-CN"/>
        </w:rPr>
        <w:t>G</w:t>
      </w:r>
      <w:r>
        <w:rPr>
          <w:lang w:eastAsia="zh-CN"/>
        </w:rPr>
        <w:t xml:space="preserve">iven </w:t>
      </w:r>
      <m:oMath>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t>
            </m:r>
          </m:sup>
        </m:sSup>
      </m:oMath>
      <w:r>
        <w:t>= 0.0167,</w:t>
      </w:r>
    </w:p>
    <w:p w14:paraId="08616877" w14:textId="77777777" w:rsidR="00764DC0" w:rsidRDefault="007971C1" w:rsidP="007971C1">
      <w:pPr>
        <w:spacing w:after="0" w:line="259" w:lineRule="auto"/>
        <w:rPr>
          <w:sz w:val="21"/>
          <w:szCs w:val="21"/>
          <w:lang w:eastAsia="zh-CN"/>
        </w:rPr>
      </w:pPr>
      <w:r>
        <w:rPr>
          <w:rFonts w:hint="eastAsia"/>
          <w:lang w:eastAsia="zh-CN"/>
        </w:rPr>
        <w:t>R</w:t>
      </w:r>
      <w:r>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lang w:eastAsia="zh-CN"/>
        </w:rPr>
        <w:t xml:space="preserve"> if </w:t>
      </w:r>
      <m:oMath>
        <m:d>
          <m:dPr>
            <m:begChr m:val="|"/>
            <m:endChr m:val="|"/>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sSub>
          <m:sSubPr>
            <m:ctrlPr>
              <w:rPr>
                <w:rFonts w:ascii="Cambria Math" w:hAnsi="Cambria Math"/>
                <w:i/>
              </w:rPr>
            </m:ctrlPr>
          </m:sSubPr>
          <m:e>
            <m:r>
              <w:rPr>
                <w:rFonts w:ascii="Cambria Math" w:hAnsi="Cambria Math"/>
              </w:rPr>
              <m:t>t</m:t>
            </m:r>
          </m:e>
          <m:sub>
            <m:r>
              <w:rPr>
                <w:rFonts w:ascii="Cambria Math" w:hAnsi="Cambria Math"/>
              </w:rPr>
              <m:t>136,0.992</m:t>
            </m:r>
          </m:sub>
        </m:sSub>
        <m:r>
          <w:rPr>
            <w:rFonts w:ascii="Cambria Math" w:hAnsi="Cambria Math"/>
            <w:sz w:val="21"/>
            <w:szCs w:val="21"/>
          </w:rPr>
          <m:t>=</m:t>
        </m:r>
        <m:r>
          <w:rPr>
            <w:rFonts w:ascii="Cambria Math" w:hAnsi="Cambria Math"/>
          </w:rPr>
          <m:t>2.424</m:t>
        </m:r>
      </m:oMath>
      <w:r>
        <w:rPr>
          <w:rFonts w:hint="eastAsia"/>
          <w:sz w:val="21"/>
          <w:szCs w:val="21"/>
          <w:lang w:eastAsia="zh-CN"/>
        </w:rPr>
        <w:t xml:space="preserve"> </w:t>
      </w:r>
    </w:p>
    <w:p w14:paraId="06F0A0D1" w14:textId="5B3BFE34" w:rsidR="00764DC0" w:rsidRDefault="00764DC0" w:rsidP="007971C1">
      <w:pPr>
        <w:spacing w:after="0" w:line="259" w:lineRule="auto"/>
        <w:rPr>
          <w:sz w:val="21"/>
          <w:szCs w:val="21"/>
          <w:lang w:eastAsia="zh-CN"/>
        </w:rPr>
      </w:pPr>
      <w:r>
        <w:rPr>
          <w:sz w:val="21"/>
          <w:szCs w:val="21"/>
          <w:lang w:eastAsia="zh-CN"/>
        </w:rPr>
        <w:tab/>
        <w:t xml:space="preserve">    </w:t>
      </w:r>
      <w:r w:rsidR="007971C1">
        <w:rPr>
          <w:sz w:val="21"/>
          <w:szCs w:val="21"/>
          <w:lang w:eastAsia="zh-CN"/>
        </w:rPr>
        <w:t xml:space="preserve">or if  </w:t>
      </w:r>
      <m:oMath>
        <m:r>
          <w:rPr>
            <w:rFonts w:ascii="Cambria Math" w:hAnsi="Cambria Math"/>
            <w:sz w:val="21"/>
            <w:szCs w:val="21"/>
            <w:lang w:eastAsia="zh-CN"/>
          </w:rPr>
          <m:t>p</m:t>
        </m:r>
        <m:r>
          <w:rPr>
            <w:rFonts w:ascii="Cambria Math" w:hAnsi="Cambria Math"/>
            <w:sz w:val="21"/>
            <w:szCs w:val="21"/>
            <w:lang w:eastAsia="zh-CN"/>
          </w:rPr>
          <m:t>=2P(T</m:t>
        </m:r>
        <m:r>
          <w:rPr>
            <w:rFonts w:ascii="Cambria Math" w:hAnsi="Cambria Math"/>
            <w:sz w:val="21"/>
            <w:szCs w:val="21"/>
          </w:rPr>
          <m:t>≥|</m:t>
        </m:r>
        <m:r>
          <w:rPr>
            <w:rFonts w:ascii="Cambria Math" w:hAnsi="Cambria Math"/>
            <w:lang w:eastAsia="zh-CN"/>
          </w:rPr>
          <m:t>t|</m:t>
        </m:r>
        <m:r>
          <w:rPr>
            <w:rFonts w:ascii="Cambria Math" w:hAnsi="Cambria Math" w:hint="eastAsia"/>
            <w:sz w:val="21"/>
            <w:szCs w:val="21"/>
            <w:lang w:eastAsia="zh-CN"/>
          </w:rPr>
          <m:t>)</m:t>
        </m:r>
        <m:r>
          <w:rPr>
            <w:rFonts w:ascii="Cambria Math" w:hAnsi="Cambria Math"/>
            <w:sz w:val="21"/>
            <w:szCs w:val="21"/>
            <w:lang w:eastAsia="zh-CN"/>
          </w:rPr>
          <m:t>≤</m:t>
        </m:r>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t>
            </m:r>
          </m:sup>
        </m:sSup>
        <m:r>
          <m:rPr>
            <m:sty m:val="p"/>
          </m:rPr>
          <w:rPr>
            <w:rFonts w:ascii="Cambria Math" w:hAnsi="Cambria Math"/>
          </w:rPr>
          <m:t>=</m:t>
        </m:r>
        <m:r>
          <w:rPr>
            <w:rFonts w:ascii="Cambria Math" w:hAnsi="Cambria Math"/>
            <w:sz w:val="21"/>
            <w:szCs w:val="21"/>
            <w:lang w:eastAsia="zh-CN"/>
          </w:rPr>
          <m:t>0.0167</m:t>
        </m:r>
      </m:oMath>
      <w:r>
        <w:rPr>
          <w:rFonts w:hint="eastAsia"/>
          <w:sz w:val="21"/>
          <w:szCs w:val="21"/>
          <w:lang w:eastAsia="zh-CN"/>
        </w:rPr>
        <w:t xml:space="preserve"> </w:t>
      </w:r>
    </w:p>
    <w:p w14:paraId="229EDD5B" w14:textId="40E42F4F" w:rsidR="00764DC0" w:rsidRPr="00764DC0" w:rsidRDefault="00764DC0" w:rsidP="007971C1">
      <w:pPr>
        <w:spacing w:after="0" w:line="259" w:lineRule="auto"/>
        <w:rPr>
          <w:sz w:val="21"/>
          <w:szCs w:val="21"/>
          <w:lang w:eastAsia="zh-CN"/>
        </w:rPr>
      </w:pPr>
      <w:r>
        <w:rPr>
          <w:sz w:val="21"/>
          <w:szCs w:val="21"/>
          <w:lang w:eastAsia="zh-CN"/>
        </w:rPr>
        <w:tab/>
        <w:t xml:space="preserve">    or if </w:t>
      </w:r>
      <m:oMath>
        <m:r>
          <w:rPr>
            <w:rFonts w:ascii="Cambria Math" w:hAnsi="Cambria Math"/>
          </w:rPr>
          <m:t xml:space="preserve"> </m:t>
        </m:r>
        <m:sSup>
          <m:sSupPr>
            <m:ctrlPr>
              <w:rPr>
                <w:rFonts w:ascii="Cambria Math" w:hAnsi="Cambria Math"/>
                <w:b/>
                <w:bCs/>
                <w:i/>
                <w:lang w:eastAsia="zh-CN"/>
              </w:rPr>
            </m:ctrlPr>
          </m:sSupPr>
          <m:e>
            <m:r>
              <m:rPr>
                <m:sty m:val="bi"/>
              </m:rPr>
              <w:rPr>
                <w:rFonts w:ascii="Cambria Math" w:hAnsi="Cambria Math"/>
                <w:lang w:eastAsia="zh-CN"/>
              </w:rPr>
              <m:t>p</m:t>
            </m:r>
            <m:ctrlPr>
              <w:rPr>
                <w:rFonts w:ascii="Cambria Math" w:hAnsi="Cambria Math" w:hint="eastAsia"/>
                <w:b/>
                <w:bCs/>
                <w:i/>
                <w:lang w:eastAsia="zh-CN"/>
              </w:rPr>
            </m:ctrlPr>
          </m:e>
          <m:sup>
            <m:r>
              <m:rPr>
                <m:sty m:val="bi"/>
              </m:rPr>
              <w:rPr>
                <w:rFonts w:ascii="Cambria Math" w:hAnsi="Cambria Math"/>
                <w:lang w:eastAsia="zh-CN"/>
              </w:rPr>
              <m:t>*</m:t>
            </m:r>
          </m:sup>
        </m:sSup>
        <m:r>
          <m:rPr>
            <m:sty m:val="bi"/>
          </m:rPr>
          <w:rPr>
            <w:rFonts w:ascii="Cambria Math" w:hAnsi="Cambria Math"/>
            <w:sz w:val="21"/>
            <w:szCs w:val="21"/>
            <w:lang w:eastAsia="zh-CN"/>
          </w:rPr>
          <m:t>=3*p</m:t>
        </m:r>
        <m:r>
          <m:rPr>
            <m:sty m:val="bi"/>
          </m:rPr>
          <w:rPr>
            <w:rFonts w:ascii="Cambria Math" w:hAnsi="Cambria Math"/>
            <w:sz w:val="21"/>
            <w:szCs w:val="21"/>
            <w:lang w:eastAsia="zh-CN"/>
          </w:rPr>
          <m:t>≤</m:t>
        </m:r>
        <m:r>
          <m:rPr>
            <m:sty m:val="bi"/>
          </m:rPr>
          <w:rPr>
            <w:rFonts w:ascii="Cambria Math" w:hAnsi="Cambria Math"/>
            <w:lang w:eastAsia="zh-CN"/>
          </w:rPr>
          <m:t>α</m:t>
        </m:r>
        <m:r>
          <m:rPr>
            <m:sty m:val="bi"/>
          </m:rPr>
          <w:rPr>
            <w:rFonts w:ascii="Cambria Math" w:hAnsi="Cambria Math"/>
          </w:rPr>
          <m:t>=0.05</m:t>
        </m:r>
      </m:oMath>
    </w:p>
    <w:p w14:paraId="192C0B18" w14:textId="7EF2CA00" w:rsidR="007971C1" w:rsidRDefault="00764DC0" w:rsidP="007971C1">
      <w:pPr>
        <w:spacing w:after="0" w:line="259" w:lineRule="auto"/>
      </w:pPr>
      <w:r>
        <w:rPr>
          <w:sz w:val="21"/>
          <w:szCs w:val="21"/>
          <w:lang w:eastAsia="zh-CN"/>
        </w:rPr>
        <w:tab/>
        <w:t xml:space="preserve">    or if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p>
                  <m:sSupPr>
                    <m:ctrlPr>
                      <w:rPr>
                        <w:rFonts w:ascii="Cambria Math" w:hAnsi="Cambria Math"/>
                        <w:i/>
                      </w:rPr>
                    </m:ctrlPr>
                  </m:sSupPr>
                  <m:e>
                    <m:r>
                      <w:rPr>
                        <w:rFonts w:ascii="Cambria Math" w:hAnsi="Cambria Math"/>
                      </w:rPr>
                      <m:t>j</m:t>
                    </m:r>
                  </m:e>
                  <m:sup>
                    <m:r>
                      <w:rPr>
                        <w:rFonts w:ascii="Cambria Math" w:hAnsi="Cambria Math"/>
                      </w:rPr>
                      <m:t>'</m:t>
                    </m:r>
                  </m:sup>
                </m:sSup>
              </m:sub>
            </m:sSub>
          </m:e>
        </m:d>
        <m:r>
          <w:rPr>
            <w:rFonts w:ascii="Cambria Math" w:hAnsi="Cambria Math"/>
          </w:rPr>
          <m:t xml:space="preserve"> ≥M</m:t>
        </m:r>
        <m:r>
          <w:rPr>
            <w:rFonts w:ascii="Cambria Math" w:hAnsi="Cambria Math"/>
            <w:lang w:eastAsia="zh-CN"/>
          </w:rPr>
          <m:t>in. Diff</m:t>
        </m:r>
        <m:r>
          <w:rPr>
            <w:rFonts w:ascii="Cambria Math" w:hAnsi="Cambria Math" w:hint="eastAsia"/>
            <w:lang w:eastAsia="zh-CN"/>
          </w:rPr>
          <m:t>=</m:t>
        </m:r>
        <m:r>
          <w:rPr>
            <w:rFonts w:ascii="Cambria Math" w:hAnsi="Cambria Math"/>
            <w:strike/>
          </w:rPr>
          <m:t>0.250</m:t>
        </m:r>
        <m:r>
          <w:rPr>
            <w:rFonts w:ascii="Cambria Math" w:hAnsi="Cambria Math"/>
            <w:color w:val="FF0000"/>
          </w:rPr>
          <m:t>=0.502</m:t>
        </m:r>
      </m:oMath>
    </w:p>
    <w:p w14:paraId="73935DBF" w14:textId="51B9543B" w:rsidR="000003DD" w:rsidRPr="0031398A" w:rsidRDefault="000003DD" w:rsidP="007971C1">
      <w:pPr>
        <w:spacing w:after="0" w:line="259" w:lineRule="auto"/>
        <w:rPr>
          <w:lang w:eastAsia="zh-CN"/>
        </w:rPr>
      </w:pPr>
      <w:r>
        <w:tab/>
        <w:t xml:space="preserve">    or 95% CI includes 0</w:t>
      </w:r>
    </w:p>
    <w:p w14:paraId="1949A038" w14:textId="6CEB1C68" w:rsidR="007971C1" w:rsidRDefault="007971C1" w:rsidP="00607D03">
      <w:pPr>
        <w:spacing w:after="0" w:line="259" w:lineRule="auto"/>
        <w:rPr>
          <w:lang w:eastAsia="zh-CN"/>
        </w:rPr>
      </w:pPr>
    </w:p>
    <w:p w14:paraId="12ADBBD8" w14:textId="3AE87569" w:rsidR="007971C1" w:rsidRDefault="007971C1" w:rsidP="00607D03">
      <w:pPr>
        <w:spacing w:after="0" w:line="259" w:lineRule="auto"/>
      </w:pPr>
      <w:r>
        <w:rPr>
          <w:rFonts w:hint="eastAsia"/>
          <w:lang w:eastAsia="zh-CN"/>
        </w:rPr>
        <w:t>(</w:t>
      </w:r>
      <w:r>
        <w:rPr>
          <w:lang w:eastAsia="zh-CN"/>
        </w:rPr>
        <w:t xml:space="preserve">5) </w:t>
      </w:r>
      <w:r>
        <w:t>Draw a</w:t>
      </w:r>
      <w:r w:rsidRPr="00AD7CAC">
        <w:t xml:space="preserve"> </w:t>
      </w:r>
      <w:r>
        <w:t xml:space="preserve">statistical </w:t>
      </w:r>
      <w:proofErr w:type="gramStart"/>
      <w:r>
        <w:t>conclusion, and</w:t>
      </w:r>
      <w:proofErr w:type="gramEnd"/>
      <w:r>
        <w:t xml:space="preserve"> state the conclusion in words in the context of the problem.  </w:t>
      </w:r>
    </w:p>
    <w:p w14:paraId="02ED138A" w14:textId="0EB13876" w:rsidR="007971C1" w:rsidRDefault="007971C1" w:rsidP="00607D03">
      <w:pPr>
        <w:spacing w:after="0" w:line="259" w:lineRule="auto"/>
        <w:rPr>
          <w:lang w:eastAsia="zh-CN"/>
        </w:rPr>
      </w:pPr>
    </w:p>
    <w:tbl>
      <w:tblPr>
        <w:tblStyle w:val="a9"/>
        <w:tblW w:w="9493" w:type="dxa"/>
        <w:jc w:val="center"/>
        <w:tblLook w:val="04A0" w:firstRow="1" w:lastRow="0" w:firstColumn="1" w:lastColumn="0" w:noHBand="0" w:noVBand="1"/>
      </w:tblPr>
      <w:tblGrid>
        <w:gridCol w:w="2049"/>
        <w:gridCol w:w="1325"/>
        <w:gridCol w:w="1598"/>
        <w:gridCol w:w="1498"/>
        <w:gridCol w:w="1113"/>
        <w:gridCol w:w="1910"/>
      </w:tblGrid>
      <w:tr w:rsidR="00764DC0" w14:paraId="48439A5A" w14:textId="5B6015C0" w:rsidTr="001C6616">
        <w:trPr>
          <w:jc w:val="center"/>
        </w:trPr>
        <w:tc>
          <w:tcPr>
            <w:tcW w:w="2049" w:type="dxa"/>
          </w:tcPr>
          <w:p w14:paraId="0570488D" w14:textId="77777777" w:rsidR="00764DC0" w:rsidRDefault="00764DC0" w:rsidP="001C6616">
            <w:pPr>
              <w:spacing w:line="259" w:lineRule="auto"/>
              <w:rPr>
                <w:lang w:eastAsia="zh-CN"/>
              </w:rPr>
            </w:pPr>
            <w:r>
              <w:rPr>
                <w:rFonts w:hint="eastAsia"/>
                <w:lang w:eastAsia="zh-CN"/>
              </w:rPr>
              <w:t>C</w:t>
            </w:r>
            <w:r>
              <w:rPr>
                <w:lang w:eastAsia="zh-CN"/>
              </w:rPr>
              <w:t>omparison</w:t>
            </w:r>
          </w:p>
        </w:tc>
        <w:tc>
          <w:tcPr>
            <w:tcW w:w="1325" w:type="dxa"/>
          </w:tcPr>
          <w:p w14:paraId="3F9C08FD" w14:textId="77777777" w:rsidR="00764DC0" w:rsidRDefault="001C6616" w:rsidP="001C6616">
            <w:pPr>
              <w:spacing w:line="259" w:lineRule="auto"/>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m:oMathPara>
          </w:p>
        </w:tc>
        <w:tc>
          <w:tcPr>
            <w:tcW w:w="1598" w:type="dxa"/>
          </w:tcPr>
          <w:p w14:paraId="60119B7D" w14:textId="77777777" w:rsidR="00764DC0" w:rsidRDefault="00764DC0" w:rsidP="001C6616">
            <w:pPr>
              <w:spacing w:line="259" w:lineRule="auto"/>
              <w:jc w:val="center"/>
            </w:pPr>
            <m:oMathPara>
              <m:oMath>
                <m:r>
                  <w:rPr>
                    <w:rFonts w:ascii="Cambria Math" w:hAnsi="Cambria Math"/>
                  </w:rPr>
                  <m:t>t-Statistic</m:t>
                </m:r>
              </m:oMath>
            </m:oMathPara>
          </w:p>
        </w:tc>
        <w:tc>
          <w:tcPr>
            <w:tcW w:w="1498" w:type="dxa"/>
          </w:tcPr>
          <w:p w14:paraId="1E86F27D" w14:textId="77777777" w:rsidR="00764DC0" w:rsidRDefault="00764DC0" w:rsidP="001C6616">
            <w:pPr>
              <w:spacing w:line="259" w:lineRule="auto"/>
              <w:jc w:val="center"/>
            </w:pPr>
            <m:oMathPara>
              <m:oMath>
                <m:r>
                  <w:rPr>
                    <w:rFonts w:ascii="Cambria Math" w:hAnsi="Cambria Math"/>
                  </w:rPr>
                  <m:t>p (vs.</m:t>
                </m:r>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t>
                    </m:r>
                  </m:sup>
                </m:sSup>
                <m:r>
                  <w:rPr>
                    <w:rFonts w:ascii="Cambria Math" w:hAnsi="Cambria Math"/>
                  </w:rPr>
                  <m:t>)</m:t>
                </m:r>
              </m:oMath>
            </m:oMathPara>
          </w:p>
        </w:tc>
        <w:tc>
          <w:tcPr>
            <w:tcW w:w="1113" w:type="dxa"/>
          </w:tcPr>
          <w:p w14:paraId="3A11645A" w14:textId="77777777" w:rsidR="00764DC0" w:rsidRDefault="001C6616" w:rsidP="001C6616">
            <w:pPr>
              <w:spacing w:line="259" w:lineRule="auto"/>
              <w:jc w:val="center"/>
              <w:rPr>
                <w:rFonts w:ascii="Calibri" w:eastAsia="宋体" w:hAnsi="Calibri" w:cs="Times New Roman"/>
              </w:rPr>
            </w:pPr>
            <m:oMathPara>
              <m:oMath>
                <m:sSup>
                  <m:sSupPr>
                    <m:ctrlPr>
                      <w:rPr>
                        <w:rFonts w:ascii="Cambria Math" w:hAnsi="Cambria Math"/>
                        <w:i/>
                        <w:lang w:eastAsia="zh-CN"/>
                      </w:rPr>
                    </m:ctrlPr>
                  </m:sSupPr>
                  <m:e>
                    <m:r>
                      <w:rPr>
                        <w:rFonts w:ascii="Cambria Math" w:hAnsi="Cambria Math"/>
                        <w:lang w:eastAsia="zh-CN"/>
                      </w:rPr>
                      <m:t>p</m:t>
                    </m:r>
                    <m:ctrlPr>
                      <w:rPr>
                        <w:rFonts w:ascii="Cambria Math" w:hAnsi="Cambria Math" w:hint="eastAsia"/>
                        <w:i/>
                        <w:lang w:eastAsia="zh-CN"/>
                      </w:rPr>
                    </m:ctrlPr>
                  </m:e>
                  <m:sup>
                    <m:r>
                      <w:rPr>
                        <w:rFonts w:ascii="Cambria Math" w:hAnsi="Cambria Math"/>
                        <w:lang w:eastAsia="zh-CN"/>
                      </w:rPr>
                      <m:t>*</m:t>
                    </m:r>
                  </m:sup>
                </m:sSup>
                <m:r>
                  <w:rPr>
                    <w:rFonts w:ascii="Cambria Math" w:hAnsi="Cambria Math"/>
                  </w:rPr>
                  <m:t xml:space="preserve"> (vs.</m:t>
                </m:r>
                <m:r>
                  <w:rPr>
                    <w:rFonts w:ascii="Cambria Math" w:hAnsi="Cambria Math"/>
                    <w:lang w:eastAsia="zh-CN"/>
                  </w:rPr>
                  <m:t>α</m:t>
                </m:r>
                <m:r>
                  <w:rPr>
                    <w:rFonts w:ascii="Cambria Math" w:hAnsi="Cambria Math"/>
                  </w:rPr>
                  <m:t>)</m:t>
                </m:r>
              </m:oMath>
            </m:oMathPara>
          </w:p>
        </w:tc>
        <w:tc>
          <w:tcPr>
            <w:tcW w:w="1910" w:type="dxa"/>
          </w:tcPr>
          <w:p w14:paraId="102F42FD" w14:textId="237507BD" w:rsidR="00764DC0" w:rsidRPr="00945AC0" w:rsidRDefault="00764DC0" w:rsidP="001C6616">
            <w:pPr>
              <w:spacing w:line="259" w:lineRule="auto"/>
              <w:jc w:val="center"/>
              <w:rPr>
                <w:rFonts w:ascii="Calibri" w:eastAsia="宋体" w:hAnsi="Calibri" w:cs="Times New Roman"/>
                <w:lang w:eastAsia="zh-CN"/>
              </w:rPr>
            </w:pPr>
            <w:r>
              <w:rPr>
                <w:rFonts w:ascii="Calibri" w:eastAsia="宋体" w:hAnsi="Calibri" w:cs="Times New Roman" w:hint="eastAsia"/>
                <w:lang w:eastAsia="zh-CN"/>
              </w:rPr>
              <w:t>C</w:t>
            </w:r>
            <w:r>
              <w:rPr>
                <w:rFonts w:ascii="Calibri" w:eastAsia="宋体" w:hAnsi="Calibri" w:cs="Times New Roman"/>
                <w:lang w:eastAsia="zh-CN"/>
              </w:rPr>
              <w:t>onclusion</w:t>
            </w:r>
          </w:p>
        </w:tc>
      </w:tr>
      <w:tr w:rsidR="00764DC0" w14:paraId="20A8DE44" w14:textId="0029AE65" w:rsidTr="001C6616">
        <w:trPr>
          <w:jc w:val="center"/>
        </w:trPr>
        <w:tc>
          <w:tcPr>
            <w:tcW w:w="2049" w:type="dxa"/>
          </w:tcPr>
          <w:p w14:paraId="64853760" w14:textId="77777777" w:rsidR="00764DC0" w:rsidRDefault="00764DC0" w:rsidP="001C6616">
            <w:pPr>
              <w:spacing w:line="259" w:lineRule="auto"/>
              <w:rPr>
                <w:lang w:eastAsia="zh-CN"/>
              </w:rPr>
            </w:pPr>
            <w:r>
              <w:rPr>
                <w:lang w:eastAsia="zh-CN"/>
              </w:rPr>
              <w:t>Group 1 vs. Group 4</w:t>
            </w:r>
          </w:p>
        </w:tc>
        <w:tc>
          <w:tcPr>
            <w:tcW w:w="1325" w:type="dxa"/>
          </w:tcPr>
          <w:p w14:paraId="65AA3F0E" w14:textId="77777777" w:rsidR="00764DC0" w:rsidRDefault="00764DC0" w:rsidP="001C6616">
            <w:pPr>
              <w:spacing w:line="259" w:lineRule="auto"/>
              <w:jc w:val="center"/>
            </w:pPr>
            <w:r>
              <w:rPr>
                <w:rFonts w:hint="eastAsia"/>
                <w:sz w:val="21"/>
                <w:szCs w:val="21"/>
                <w:lang w:eastAsia="zh-CN"/>
              </w:rPr>
              <w:t>-</w:t>
            </w:r>
            <w:r>
              <w:rPr>
                <w:sz w:val="21"/>
                <w:szCs w:val="21"/>
                <w:lang w:eastAsia="zh-CN"/>
              </w:rPr>
              <w:t>0.86</w:t>
            </w:r>
          </w:p>
        </w:tc>
        <w:tc>
          <w:tcPr>
            <w:tcW w:w="1598" w:type="dxa"/>
          </w:tcPr>
          <w:p w14:paraId="4F41EC7A" w14:textId="50B560AF" w:rsidR="00764DC0" w:rsidRPr="001C6616" w:rsidRDefault="00764DC0" w:rsidP="001C6616">
            <w:pPr>
              <w:spacing w:line="259" w:lineRule="auto"/>
              <w:jc w:val="center"/>
              <w:rPr>
                <w:strike/>
                <w:lang w:eastAsia="zh-CN"/>
              </w:rPr>
            </w:pPr>
            <w:r w:rsidRPr="001C6616">
              <w:rPr>
                <w:rFonts w:hint="eastAsia"/>
                <w:strike/>
                <w:lang w:eastAsia="zh-CN"/>
              </w:rPr>
              <w:t>-</w:t>
            </w:r>
            <w:r w:rsidRPr="001C6616">
              <w:rPr>
                <w:strike/>
                <w:lang w:eastAsia="zh-CN"/>
              </w:rPr>
              <w:t>8.35</w:t>
            </w:r>
            <w:r w:rsidR="001C6616" w:rsidRPr="001C6616">
              <w:rPr>
                <w:color w:val="FF0000"/>
                <w:lang w:eastAsia="zh-CN"/>
              </w:rPr>
              <w:t>-4.15</w:t>
            </w:r>
          </w:p>
        </w:tc>
        <w:tc>
          <w:tcPr>
            <w:tcW w:w="1498" w:type="dxa"/>
          </w:tcPr>
          <w:p w14:paraId="12DECCB9" w14:textId="77777777" w:rsidR="00764DC0" w:rsidRPr="001C6616" w:rsidRDefault="00764DC0" w:rsidP="001C6616">
            <w:pPr>
              <w:spacing w:line="259" w:lineRule="auto"/>
              <w:jc w:val="center"/>
              <w:rPr>
                <w:strike/>
                <w:lang w:eastAsia="zh-CN"/>
              </w:rPr>
            </w:pPr>
            <w:r w:rsidRPr="001C6616">
              <w:rPr>
                <w:rFonts w:hint="eastAsia"/>
                <w:strike/>
                <w:lang w:eastAsia="zh-CN"/>
              </w:rPr>
              <w:t>0</w:t>
            </w:r>
            <w:r w:rsidRPr="001C6616">
              <w:rPr>
                <w:strike/>
                <w:lang w:eastAsia="zh-CN"/>
              </w:rPr>
              <w:t>.00000</w:t>
            </w:r>
          </w:p>
          <w:p w14:paraId="2F19EFD8" w14:textId="33FF1909" w:rsidR="001C6616" w:rsidRDefault="001C6616" w:rsidP="001C6616">
            <w:pPr>
              <w:spacing w:line="259" w:lineRule="auto"/>
              <w:jc w:val="center"/>
              <w:rPr>
                <w:lang w:eastAsia="zh-CN"/>
              </w:rPr>
            </w:pPr>
            <w:r w:rsidRPr="001C6616">
              <w:rPr>
                <w:rFonts w:hint="eastAsia"/>
                <w:color w:val="FF0000"/>
                <w:lang w:eastAsia="zh-CN"/>
              </w:rPr>
              <w:t>0</w:t>
            </w:r>
            <w:r w:rsidRPr="001C6616">
              <w:rPr>
                <w:color w:val="FF0000"/>
                <w:lang w:eastAsia="zh-CN"/>
              </w:rPr>
              <w:t>.000058</w:t>
            </w:r>
          </w:p>
        </w:tc>
        <w:tc>
          <w:tcPr>
            <w:tcW w:w="1113" w:type="dxa"/>
          </w:tcPr>
          <w:p w14:paraId="5A09D1AA" w14:textId="77777777" w:rsidR="00764DC0" w:rsidRPr="001C6616" w:rsidRDefault="00764DC0" w:rsidP="001C6616">
            <w:pPr>
              <w:spacing w:line="259" w:lineRule="auto"/>
              <w:jc w:val="center"/>
              <w:rPr>
                <w:strike/>
                <w:lang w:eastAsia="zh-CN"/>
              </w:rPr>
            </w:pPr>
            <w:r w:rsidRPr="001C6616">
              <w:rPr>
                <w:rFonts w:hint="eastAsia"/>
                <w:strike/>
                <w:lang w:eastAsia="zh-CN"/>
              </w:rPr>
              <w:t>0</w:t>
            </w:r>
            <w:r w:rsidRPr="001C6616">
              <w:rPr>
                <w:strike/>
                <w:lang w:eastAsia="zh-CN"/>
              </w:rPr>
              <w:t>.00000</w:t>
            </w:r>
          </w:p>
          <w:p w14:paraId="1112FE0C" w14:textId="7AE75921" w:rsidR="001C6616" w:rsidRDefault="001C6616" w:rsidP="001C6616">
            <w:pPr>
              <w:spacing w:line="259" w:lineRule="auto"/>
              <w:jc w:val="center"/>
              <w:rPr>
                <w:rFonts w:hint="eastAsia"/>
                <w:lang w:eastAsia="zh-CN"/>
              </w:rPr>
            </w:pPr>
            <w:r w:rsidRPr="001C6616">
              <w:rPr>
                <w:rFonts w:hint="eastAsia"/>
                <w:color w:val="FF0000"/>
                <w:lang w:eastAsia="zh-CN"/>
              </w:rPr>
              <w:t>0</w:t>
            </w:r>
            <w:r w:rsidRPr="001C6616">
              <w:rPr>
                <w:color w:val="FF0000"/>
                <w:lang w:eastAsia="zh-CN"/>
              </w:rPr>
              <w:t>.00017</w:t>
            </w:r>
          </w:p>
        </w:tc>
        <w:tc>
          <w:tcPr>
            <w:tcW w:w="1910" w:type="dxa"/>
          </w:tcPr>
          <w:p w14:paraId="5A13FAEF" w14:textId="2A0E6B85" w:rsidR="00764DC0" w:rsidRDefault="00764DC0" w:rsidP="001C6616">
            <w:pPr>
              <w:spacing w:line="259" w:lineRule="auto"/>
              <w:jc w:val="center"/>
              <w:rPr>
                <w:lang w:eastAsia="zh-CN"/>
              </w:rPr>
            </w:pPr>
            <w:r>
              <w:rPr>
                <w:rFonts w:hint="eastAsia"/>
                <w:lang w:eastAsia="zh-CN"/>
              </w:rPr>
              <w:t>R</w:t>
            </w:r>
            <w:r>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r w:rsidR="00764DC0" w14:paraId="09A6EC80" w14:textId="4B8E7D0A" w:rsidTr="001C6616">
        <w:trPr>
          <w:jc w:val="center"/>
        </w:trPr>
        <w:tc>
          <w:tcPr>
            <w:tcW w:w="2049" w:type="dxa"/>
          </w:tcPr>
          <w:p w14:paraId="09638A42" w14:textId="77777777" w:rsidR="00764DC0" w:rsidRDefault="00764DC0" w:rsidP="001C6616">
            <w:pPr>
              <w:spacing w:line="259" w:lineRule="auto"/>
            </w:pPr>
            <w:r>
              <w:rPr>
                <w:lang w:eastAsia="zh-CN"/>
              </w:rPr>
              <w:t>Group 2 vs. Group 4</w:t>
            </w:r>
          </w:p>
        </w:tc>
        <w:tc>
          <w:tcPr>
            <w:tcW w:w="1325" w:type="dxa"/>
          </w:tcPr>
          <w:p w14:paraId="4ABBB841" w14:textId="77777777" w:rsidR="00764DC0" w:rsidRDefault="00764DC0" w:rsidP="001C6616">
            <w:pPr>
              <w:spacing w:line="259" w:lineRule="auto"/>
              <w:jc w:val="center"/>
            </w:pPr>
            <w:r>
              <w:rPr>
                <w:sz w:val="21"/>
                <w:szCs w:val="21"/>
                <w:lang w:eastAsia="zh-CN"/>
              </w:rPr>
              <w:t>-0.5</w:t>
            </w:r>
          </w:p>
        </w:tc>
        <w:tc>
          <w:tcPr>
            <w:tcW w:w="1598" w:type="dxa"/>
          </w:tcPr>
          <w:p w14:paraId="1E986AE2" w14:textId="4D09F24A" w:rsidR="00764DC0" w:rsidRPr="001C6616" w:rsidRDefault="00764DC0" w:rsidP="001C6616">
            <w:pPr>
              <w:spacing w:line="259" w:lineRule="auto"/>
              <w:jc w:val="center"/>
              <w:rPr>
                <w:strike/>
                <w:lang w:eastAsia="zh-CN"/>
              </w:rPr>
            </w:pPr>
            <w:r w:rsidRPr="001C6616">
              <w:rPr>
                <w:rFonts w:hint="eastAsia"/>
                <w:strike/>
                <w:lang w:eastAsia="zh-CN"/>
              </w:rPr>
              <w:t>-</w:t>
            </w:r>
            <w:r w:rsidRPr="001C6616">
              <w:rPr>
                <w:strike/>
                <w:lang w:eastAsia="zh-CN"/>
              </w:rPr>
              <w:t>4.85</w:t>
            </w:r>
            <w:r w:rsidR="001C6616" w:rsidRPr="001C6616">
              <w:rPr>
                <w:color w:val="FF0000"/>
                <w:lang w:eastAsia="zh-CN"/>
              </w:rPr>
              <w:t>-2.4</w:t>
            </w:r>
            <w:r w:rsidR="00A25B09">
              <w:rPr>
                <w:color w:val="FF0000"/>
                <w:lang w:eastAsia="zh-CN"/>
              </w:rPr>
              <w:t>15</w:t>
            </w:r>
          </w:p>
        </w:tc>
        <w:tc>
          <w:tcPr>
            <w:tcW w:w="1498" w:type="dxa"/>
          </w:tcPr>
          <w:p w14:paraId="16FBA37B" w14:textId="77777777" w:rsidR="00764DC0" w:rsidRPr="00A25B09" w:rsidRDefault="00764DC0" w:rsidP="001C6616">
            <w:pPr>
              <w:spacing w:line="259" w:lineRule="auto"/>
              <w:jc w:val="center"/>
              <w:rPr>
                <w:strike/>
                <w:lang w:eastAsia="zh-CN"/>
              </w:rPr>
            </w:pPr>
            <w:r w:rsidRPr="00A25B09">
              <w:rPr>
                <w:rFonts w:hint="eastAsia"/>
                <w:strike/>
                <w:lang w:eastAsia="zh-CN"/>
              </w:rPr>
              <w:t>0</w:t>
            </w:r>
            <w:r w:rsidRPr="00A25B09">
              <w:rPr>
                <w:strike/>
                <w:lang w:eastAsia="zh-CN"/>
              </w:rPr>
              <w:t>.00000</w:t>
            </w:r>
          </w:p>
          <w:p w14:paraId="58492EB3" w14:textId="510A1E42" w:rsidR="00A25B09" w:rsidRDefault="00A25B09" w:rsidP="001C6616">
            <w:pPr>
              <w:spacing w:line="259" w:lineRule="auto"/>
              <w:jc w:val="center"/>
              <w:rPr>
                <w:lang w:eastAsia="zh-CN"/>
              </w:rPr>
            </w:pPr>
            <w:r w:rsidRPr="00A25B09">
              <w:rPr>
                <w:rFonts w:hint="eastAsia"/>
                <w:color w:val="FF0000"/>
                <w:lang w:eastAsia="zh-CN"/>
              </w:rPr>
              <w:t>0</w:t>
            </w:r>
            <w:r w:rsidRPr="00A25B09">
              <w:rPr>
                <w:color w:val="FF0000"/>
                <w:lang w:eastAsia="zh-CN"/>
              </w:rPr>
              <w:t>.017</w:t>
            </w:r>
          </w:p>
        </w:tc>
        <w:tc>
          <w:tcPr>
            <w:tcW w:w="1113" w:type="dxa"/>
          </w:tcPr>
          <w:p w14:paraId="4DB9B8EA" w14:textId="77777777" w:rsidR="00764DC0" w:rsidRPr="00A25B09" w:rsidRDefault="00764DC0" w:rsidP="001C6616">
            <w:pPr>
              <w:spacing w:line="259" w:lineRule="auto"/>
              <w:jc w:val="center"/>
              <w:rPr>
                <w:strike/>
                <w:lang w:eastAsia="zh-CN"/>
              </w:rPr>
            </w:pPr>
            <w:r w:rsidRPr="00A25B09">
              <w:rPr>
                <w:rFonts w:hint="eastAsia"/>
                <w:strike/>
                <w:lang w:eastAsia="zh-CN"/>
              </w:rPr>
              <w:t>0</w:t>
            </w:r>
            <w:r w:rsidRPr="00A25B09">
              <w:rPr>
                <w:strike/>
                <w:lang w:eastAsia="zh-CN"/>
              </w:rPr>
              <w:t>.00001</w:t>
            </w:r>
          </w:p>
          <w:p w14:paraId="0A9177A0" w14:textId="79FE99A9" w:rsidR="00A25B09" w:rsidRDefault="00A25B09" w:rsidP="001C6616">
            <w:pPr>
              <w:spacing w:line="259" w:lineRule="auto"/>
              <w:jc w:val="center"/>
              <w:rPr>
                <w:rFonts w:hint="eastAsia"/>
                <w:lang w:eastAsia="zh-CN"/>
              </w:rPr>
            </w:pPr>
            <w:r w:rsidRPr="00A25B09">
              <w:rPr>
                <w:rFonts w:hint="eastAsia"/>
                <w:color w:val="FF0000"/>
                <w:lang w:eastAsia="zh-CN"/>
              </w:rPr>
              <w:t>0</w:t>
            </w:r>
            <w:r w:rsidRPr="00A25B09">
              <w:rPr>
                <w:color w:val="FF0000"/>
                <w:lang w:eastAsia="zh-CN"/>
              </w:rPr>
              <w:t>.051</w:t>
            </w:r>
          </w:p>
        </w:tc>
        <w:tc>
          <w:tcPr>
            <w:tcW w:w="1910" w:type="dxa"/>
          </w:tcPr>
          <w:p w14:paraId="1793CF89" w14:textId="77777777" w:rsidR="001C6616" w:rsidRPr="001C6616" w:rsidRDefault="00764DC0" w:rsidP="001C6616">
            <w:pPr>
              <w:spacing w:line="259" w:lineRule="auto"/>
              <w:jc w:val="center"/>
              <w:rPr>
                <w:strike/>
                <w:lang w:eastAsia="zh-CN"/>
              </w:rPr>
            </w:pPr>
            <w:r w:rsidRPr="001C6616">
              <w:rPr>
                <w:rFonts w:hint="eastAsia"/>
                <w:strike/>
                <w:lang w:eastAsia="zh-CN"/>
              </w:rPr>
              <w:t>R</w:t>
            </w:r>
            <w:r w:rsidRPr="001C6616">
              <w:rPr>
                <w:strike/>
                <w:lang w:eastAsia="zh-CN"/>
              </w:rPr>
              <w:t xml:space="preserve">eject </w:t>
            </w:r>
            <m:oMath>
              <m:sSub>
                <m:sSubPr>
                  <m:ctrlPr>
                    <w:rPr>
                      <w:rFonts w:ascii="Cambria Math" w:hAnsi="Cambria Math"/>
                      <w:i/>
                      <w:strike/>
                    </w:rPr>
                  </m:ctrlPr>
                </m:sSubPr>
                <m:e>
                  <m:r>
                    <w:rPr>
                      <w:rFonts w:ascii="Cambria Math" w:hAnsi="Cambria Math"/>
                      <w:strike/>
                    </w:rPr>
                    <m:t>H</m:t>
                  </m:r>
                </m:e>
                <m:sub>
                  <m:r>
                    <w:rPr>
                      <w:rFonts w:ascii="Cambria Math" w:hAnsi="Cambria Math"/>
                      <w:strike/>
                    </w:rPr>
                    <m:t>0</m:t>
                  </m:r>
                </m:sub>
              </m:sSub>
            </m:oMath>
            <w:r w:rsidR="001C6616" w:rsidRPr="001C6616">
              <w:rPr>
                <w:rFonts w:hint="eastAsia"/>
                <w:strike/>
                <w:lang w:eastAsia="zh-CN"/>
              </w:rPr>
              <w:t xml:space="preserve"> </w:t>
            </w:r>
          </w:p>
          <w:p w14:paraId="345FC52C" w14:textId="3F0756A5" w:rsidR="00764DC0" w:rsidRDefault="001C6616" w:rsidP="001C6616">
            <w:pPr>
              <w:spacing w:line="259" w:lineRule="auto"/>
              <w:jc w:val="center"/>
              <w:rPr>
                <w:lang w:eastAsia="zh-CN"/>
              </w:rPr>
            </w:pPr>
            <w:r w:rsidRPr="001C6616">
              <w:rPr>
                <w:color w:val="FF0000"/>
                <w:lang w:eastAsia="zh-CN"/>
              </w:rPr>
              <w:t xml:space="preserve">Fail to </w:t>
            </w:r>
            <w:r w:rsidRPr="001C6616">
              <w:rPr>
                <w:rFonts w:hint="eastAsia"/>
                <w:color w:val="FF0000"/>
                <w:lang w:eastAsia="zh-CN"/>
              </w:rPr>
              <w:t>R</w:t>
            </w:r>
            <w:r w:rsidRPr="001C6616">
              <w:rPr>
                <w:color w:val="FF0000"/>
                <w:lang w:eastAsia="zh-CN"/>
              </w:rPr>
              <w:t xml:space="preserve">eject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oMath>
          </w:p>
        </w:tc>
      </w:tr>
      <w:tr w:rsidR="00764DC0" w14:paraId="5C97E80A" w14:textId="591BE8F9" w:rsidTr="001C6616">
        <w:trPr>
          <w:jc w:val="center"/>
        </w:trPr>
        <w:tc>
          <w:tcPr>
            <w:tcW w:w="2049" w:type="dxa"/>
          </w:tcPr>
          <w:p w14:paraId="63CBA6E4" w14:textId="77777777" w:rsidR="00764DC0" w:rsidRDefault="00764DC0" w:rsidP="001C6616">
            <w:pPr>
              <w:spacing w:line="259" w:lineRule="auto"/>
            </w:pPr>
            <w:r>
              <w:rPr>
                <w:lang w:eastAsia="zh-CN"/>
              </w:rPr>
              <w:t>Group 3 vs. Group 4</w:t>
            </w:r>
          </w:p>
        </w:tc>
        <w:tc>
          <w:tcPr>
            <w:tcW w:w="1325" w:type="dxa"/>
          </w:tcPr>
          <w:p w14:paraId="16CE621B" w14:textId="77777777" w:rsidR="00764DC0" w:rsidRDefault="00764DC0" w:rsidP="001C6616">
            <w:pPr>
              <w:spacing w:line="259" w:lineRule="auto"/>
              <w:jc w:val="center"/>
            </w:pPr>
            <w:r>
              <w:rPr>
                <w:sz w:val="21"/>
                <w:szCs w:val="21"/>
                <w:lang w:eastAsia="zh-CN"/>
              </w:rPr>
              <w:t>-0.38</w:t>
            </w:r>
          </w:p>
          <w:p w14:paraId="06966128" w14:textId="77777777" w:rsidR="00764DC0" w:rsidRDefault="00764DC0" w:rsidP="001C6616">
            <w:pPr>
              <w:spacing w:line="259" w:lineRule="auto"/>
              <w:jc w:val="center"/>
            </w:pPr>
          </w:p>
        </w:tc>
        <w:tc>
          <w:tcPr>
            <w:tcW w:w="1598" w:type="dxa"/>
          </w:tcPr>
          <w:p w14:paraId="5219E99D" w14:textId="1DD7E503" w:rsidR="00764DC0" w:rsidRPr="001C6616" w:rsidRDefault="00764DC0" w:rsidP="001C6616">
            <w:pPr>
              <w:spacing w:line="259" w:lineRule="auto"/>
              <w:jc w:val="center"/>
              <w:rPr>
                <w:strike/>
                <w:lang w:eastAsia="zh-CN"/>
              </w:rPr>
            </w:pPr>
            <w:r w:rsidRPr="001C6616">
              <w:rPr>
                <w:rFonts w:hint="eastAsia"/>
                <w:strike/>
                <w:lang w:eastAsia="zh-CN"/>
              </w:rPr>
              <w:t>-</w:t>
            </w:r>
            <w:r w:rsidRPr="001C6616">
              <w:rPr>
                <w:strike/>
                <w:lang w:eastAsia="zh-CN"/>
              </w:rPr>
              <w:t>3.69</w:t>
            </w:r>
            <w:r w:rsidR="001C6616" w:rsidRPr="001C6616">
              <w:rPr>
                <w:color w:val="FF0000"/>
                <w:lang w:eastAsia="zh-CN"/>
              </w:rPr>
              <w:t>-1.84</w:t>
            </w:r>
          </w:p>
        </w:tc>
        <w:tc>
          <w:tcPr>
            <w:tcW w:w="1498" w:type="dxa"/>
          </w:tcPr>
          <w:p w14:paraId="0EA1CE51" w14:textId="77777777" w:rsidR="00764DC0" w:rsidRPr="00A25B09" w:rsidRDefault="00764DC0" w:rsidP="001C6616">
            <w:pPr>
              <w:spacing w:line="259" w:lineRule="auto"/>
              <w:jc w:val="center"/>
              <w:rPr>
                <w:strike/>
                <w:lang w:eastAsia="zh-CN"/>
              </w:rPr>
            </w:pPr>
            <w:r w:rsidRPr="00A25B09">
              <w:rPr>
                <w:rFonts w:hint="eastAsia"/>
                <w:strike/>
                <w:lang w:eastAsia="zh-CN"/>
              </w:rPr>
              <w:t>0</w:t>
            </w:r>
            <w:r w:rsidRPr="00A25B09">
              <w:rPr>
                <w:strike/>
                <w:lang w:eastAsia="zh-CN"/>
              </w:rPr>
              <w:t>.00032</w:t>
            </w:r>
          </w:p>
          <w:p w14:paraId="4723FAB6" w14:textId="246033A5" w:rsidR="00A25B09" w:rsidRDefault="00A25B09" w:rsidP="001C6616">
            <w:pPr>
              <w:spacing w:line="259" w:lineRule="auto"/>
              <w:jc w:val="center"/>
              <w:rPr>
                <w:lang w:eastAsia="zh-CN"/>
              </w:rPr>
            </w:pPr>
            <w:r w:rsidRPr="00A25B09">
              <w:rPr>
                <w:rFonts w:hint="eastAsia"/>
                <w:color w:val="FF0000"/>
                <w:lang w:eastAsia="zh-CN"/>
              </w:rPr>
              <w:t>0</w:t>
            </w:r>
            <w:r w:rsidRPr="00A25B09">
              <w:rPr>
                <w:color w:val="FF0000"/>
                <w:lang w:eastAsia="zh-CN"/>
              </w:rPr>
              <w:t>.068</w:t>
            </w:r>
          </w:p>
        </w:tc>
        <w:tc>
          <w:tcPr>
            <w:tcW w:w="1113" w:type="dxa"/>
          </w:tcPr>
          <w:p w14:paraId="2C202FDC" w14:textId="77777777" w:rsidR="00764DC0" w:rsidRPr="00A25B09" w:rsidRDefault="00764DC0" w:rsidP="001C6616">
            <w:pPr>
              <w:spacing w:line="259" w:lineRule="auto"/>
              <w:jc w:val="center"/>
              <w:rPr>
                <w:strike/>
                <w:lang w:eastAsia="zh-CN"/>
              </w:rPr>
            </w:pPr>
            <w:r w:rsidRPr="00A25B09">
              <w:rPr>
                <w:rFonts w:hint="eastAsia"/>
                <w:strike/>
                <w:lang w:eastAsia="zh-CN"/>
              </w:rPr>
              <w:t>0</w:t>
            </w:r>
            <w:r w:rsidRPr="00A25B09">
              <w:rPr>
                <w:strike/>
                <w:lang w:eastAsia="zh-CN"/>
              </w:rPr>
              <w:t>.00097</w:t>
            </w:r>
          </w:p>
          <w:p w14:paraId="4A55E751" w14:textId="13DCCE75" w:rsidR="00A25B09" w:rsidRDefault="00A25B09" w:rsidP="001C6616">
            <w:pPr>
              <w:spacing w:line="259" w:lineRule="auto"/>
              <w:jc w:val="center"/>
              <w:rPr>
                <w:lang w:eastAsia="zh-CN"/>
              </w:rPr>
            </w:pPr>
            <w:r w:rsidRPr="00A25B09">
              <w:rPr>
                <w:rFonts w:hint="eastAsia"/>
                <w:color w:val="FF0000"/>
                <w:lang w:eastAsia="zh-CN"/>
              </w:rPr>
              <w:t>0</w:t>
            </w:r>
            <w:r w:rsidRPr="00A25B09">
              <w:rPr>
                <w:color w:val="FF0000"/>
                <w:lang w:eastAsia="zh-CN"/>
              </w:rPr>
              <w:t>.204</w:t>
            </w:r>
          </w:p>
        </w:tc>
        <w:tc>
          <w:tcPr>
            <w:tcW w:w="1910" w:type="dxa"/>
          </w:tcPr>
          <w:p w14:paraId="682CBD01" w14:textId="77777777" w:rsidR="00764DC0" w:rsidRPr="001C6616" w:rsidRDefault="00764DC0" w:rsidP="001C6616">
            <w:pPr>
              <w:spacing w:line="259" w:lineRule="auto"/>
              <w:jc w:val="center"/>
              <w:rPr>
                <w:strike/>
              </w:rPr>
            </w:pPr>
            <w:r w:rsidRPr="001C6616">
              <w:rPr>
                <w:rFonts w:hint="eastAsia"/>
                <w:strike/>
                <w:lang w:eastAsia="zh-CN"/>
              </w:rPr>
              <w:t>R</w:t>
            </w:r>
            <w:r w:rsidRPr="001C6616">
              <w:rPr>
                <w:strike/>
                <w:lang w:eastAsia="zh-CN"/>
              </w:rPr>
              <w:t xml:space="preserve">eject </w:t>
            </w:r>
            <m:oMath>
              <m:sSub>
                <m:sSubPr>
                  <m:ctrlPr>
                    <w:rPr>
                      <w:rFonts w:ascii="Cambria Math" w:hAnsi="Cambria Math"/>
                      <w:i/>
                      <w:strike/>
                    </w:rPr>
                  </m:ctrlPr>
                </m:sSubPr>
                <m:e>
                  <m:r>
                    <w:rPr>
                      <w:rFonts w:ascii="Cambria Math" w:hAnsi="Cambria Math"/>
                      <w:strike/>
                    </w:rPr>
                    <m:t>H</m:t>
                  </m:r>
                </m:e>
                <m:sub>
                  <m:r>
                    <w:rPr>
                      <w:rFonts w:ascii="Cambria Math" w:hAnsi="Cambria Math"/>
                      <w:strike/>
                    </w:rPr>
                    <m:t>0</m:t>
                  </m:r>
                </m:sub>
              </m:sSub>
            </m:oMath>
          </w:p>
          <w:p w14:paraId="1EC576F2" w14:textId="072654AE" w:rsidR="001C6616" w:rsidRDefault="001C6616" w:rsidP="001C6616">
            <w:pPr>
              <w:spacing w:line="259" w:lineRule="auto"/>
              <w:jc w:val="center"/>
              <w:rPr>
                <w:lang w:eastAsia="zh-CN"/>
              </w:rPr>
            </w:pPr>
            <w:r w:rsidRPr="001C6616">
              <w:rPr>
                <w:color w:val="FF0000"/>
                <w:lang w:eastAsia="zh-CN"/>
              </w:rPr>
              <w:t xml:space="preserve">Fail to </w:t>
            </w:r>
            <w:r w:rsidRPr="001C6616">
              <w:rPr>
                <w:rFonts w:hint="eastAsia"/>
                <w:color w:val="FF0000"/>
                <w:lang w:eastAsia="zh-CN"/>
              </w:rPr>
              <w:t>R</w:t>
            </w:r>
            <w:r w:rsidRPr="001C6616">
              <w:rPr>
                <w:color w:val="FF0000"/>
                <w:lang w:eastAsia="zh-CN"/>
              </w:rPr>
              <w:t xml:space="preserve">eject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oMath>
          </w:p>
        </w:tc>
      </w:tr>
      <w:tr w:rsidR="00764DC0" w14:paraId="68C0F451" w14:textId="1870D744" w:rsidTr="001C6616">
        <w:trPr>
          <w:jc w:val="center"/>
        </w:trPr>
        <w:tc>
          <w:tcPr>
            <w:tcW w:w="9493" w:type="dxa"/>
            <w:gridSpan w:val="6"/>
          </w:tcPr>
          <w:p w14:paraId="3BFF0BC4" w14:textId="74E60458" w:rsidR="00764DC0" w:rsidRPr="00764DC0" w:rsidRDefault="001C6616" w:rsidP="001C6616">
            <w:pPr>
              <w:spacing w:line="259" w:lineRule="auto"/>
              <w:rPr>
                <w:lang w:eastAsia="zh-CN"/>
              </w:rPr>
            </w:pPr>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r>
                <w:rPr>
                  <w:rFonts w:ascii="Cambria Math" w:hAnsi="Cambria Math"/>
                  <w:sz w:val="21"/>
                  <w:szCs w:val="21"/>
                </w:rPr>
                <m:t xml:space="preserve">=0.749175, N-k = 136, </m:t>
              </m:r>
              <m:acc>
                <m:accPr>
                  <m:ctrlPr>
                    <w:rPr>
                      <w:rFonts w:ascii="Cambria Math" w:hAnsi="Cambria Math"/>
                      <w:i/>
                    </w:rPr>
                  </m:ctrlPr>
                </m:accPr>
                <m:e>
                  <m:r>
                    <w:rPr>
                      <w:rFonts w:ascii="Cambria Math" w:hAnsi="Cambria Math"/>
                    </w:rPr>
                    <m:t>SE</m:t>
                  </m:r>
                </m:e>
              </m:acc>
              <m:r>
                <w:rPr>
                  <w:rFonts w:ascii="Cambria Math" w:hAnsi="Cambria Math"/>
                </w:rPr>
                <m:t xml:space="preserve">=0.103, </m:t>
              </m:r>
              <m:sSub>
                <m:sSubPr>
                  <m:ctrlPr>
                    <w:rPr>
                      <w:rFonts w:ascii="Cambria Math" w:hAnsi="Cambria Math"/>
                      <w:i/>
                    </w:rPr>
                  </m:ctrlPr>
                </m:sSubPr>
                <m:e>
                  <m:r>
                    <w:rPr>
                      <w:rFonts w:ascii="Cambria Math" w:hAnsi="Cambria Math"/>
                    </w:rPr>
                    <m:t>t</m:t>
                  </m:r>
                </m:e>
                <m:sub>
                  <m:r>
                    <w:rPr>
                      <w:rFonts w:ascii="Cambria Math" w:hAnsi="Cambria Math"/>
                    </w:rPr>
                    <m:t>136,0.992</m:t>
                  </m:r>
                </m:sub>
              </m:sSub>
              <m:r>
                <w:rPr>
                  <w:rFonts w:ascii="Cambria Math" w:hAnsi="Cambria Math"/>
                </w:rPr>
                <m:t>=2.424</m:t>
              </m:r>
            </m:oMath>
            <w:r w:rsidR="00764DC0">
              <w:rPr>
                <w:lang w:eastAsia="zh-CN"/>
              </w:rPr>
              <w:t xml:space="preserve">, </w:t>
            </w:r>
            <w:r w:rsidR="007F1A3D">
              <w:rPr>
                <w:lang w:eastAsia="zh-CN"/>
              </w:rPr>
              <w:t>Min. Diff</w:t>
            </w:r>
            <m:oMath>
              <m:r>
                <w:rPr>
                  <w:rFonts w:ascii="Cambria Math" w:hAnsi="Cambria Math"/>
                </w:rPr>
                <m:t>=0.250</m:t>
              </m:r>
            </m:oMath>
            <w:r w:rsidR="00764DC0">
              <w:rPr>
                <w:lang w:eastAsia="zh-CN"/>
              </w:rPr>
              <w:t xml:space="preserve"> </w:t>
            </w:r>
          </w:p>
        </w:tc>
      </w:tr>
    </w:tbl>
    <w:p w14:paraId="3FCFAD4E" w14:textId="77777777" w:rsidR="00764DC0" w:rsidRPr="00764DC0" w:rsidRDefault="00764DC0" w:rsidP="00607D03">
      <w:pPr>
        <w:spacing w:after="0" w:line="259" w:lineRule="auto"/>
        <w:rPr>
          <w:lang w:eastAsia="zh-CN"/>
        </w:rPr>
      </w:pPr>
    </w:p>
    <w:p w14:paraId="2D20BAAB" w14:textId="07DB9A4D" w:rsidR="001F63E5" w:rsidRPr="00A25B09" w:rsidRDefault="00FC6464" w:rsidP="00607D03">
      <w:pPr>
        <w:spacing w:after="0" w:line="259" w:lineRule="auto"/>
        <w:rPr>
          <w:color w:val="FF0000"/>
        </w:rPr>
      </w:pPr>
      <w:r>
        <w:lastRenderedPageBreak/>
        <w:t xml:space="preserve">Conclusion: There is evidence to </w:t>
      </w:r>
      <w:r>
        <w:rPr>
          <w:lang w:eastAsia="zh-CN"/>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rFonts w:hint="eastAsia"/>
          <w:lang w:eastAsia="zh-CN"/>
        </w:rPr>
        <w:t>i</w:t>
      </w:r>
      <w:r>
        <w:rPr>
          <w:lang w:eastAsia="zh-CN"/>
        </w:rPr>
        <w:t xml:space="preserve">n all pairs and conclude that </w:t>
      </w:r>
      <w:r>
        <w:t>m</w:t>
      </w:r>
      <w:r w:rsidR="00764DC0" w:rsidRPr="00607D03">
        <w:t xml:space="preserve">ean MPV is </w:t>
      </w:r>
      <w:r w:rsidR="00764DC0">
        <w:t xml:space="preserve">significantly </w:t>
      </w:r>
      <w:r w:rsidR="00764DC0" w:rsidRPr="00607D03">
        <w:t xml:space="preserve">different for the myocardial infarction group (group 4) </w:t>
      </w:r>
      <w:r w:rsidR="00764DC0">
        <w:t>compared to</w:t>
      </w:r>
      <w:r w:rsidR="00764DC0" w:rsidRPr="00A25B09">
        <w:rPr>
          <w:strike/>
        </w:rPr>
        <w:t xml:space="preserve"> groups 1, 2, and 3 individually</w:t>
      </w:r>
      <w:r w:rsidR="000003DD" w:rsidRPr="00A25B09">
        <w:rPr>
          <w:strike/>
        </w:rPr>
        <w:t xml:space="preserve"> </w:t>
      </w:r>
      <w:r w:rsidR="000003DD" w:rsidRPr="00A25B09">
        <w:rPr>
          <w:rFonts w:hint="eastAsia"/>
          <w:strike/>
          <w:lang w:eastAsia="zh-CN"/>
        </w:rPr>
        <w:t>(</w:t>
      </w:r>
      <w:r w:rsidR="000003DD" w:rsidRPr="00A25B09">
        <w:rPr>
          <w:strike/>
          <w:lang w:eastAsia="zh-CN"/>
        </w:rPr>
        <w:t>Bonferroni-adjusted p-value is .00000, .00001, .00097 &lt; 0.05 respectively)</w:t>
      </w:r>
      <w:r w:rsidR="00764DC0" w:rsidRPr="00A25B09">
        <w:rPr>
          <w:strike/>
        </w:rPr>
        <w:t>.</w:t>
      </w:r>
      <w:r w:rsidR="00A25B09">
        <w:rPr>
          <w:strike/>
        </w:rPr>
        <w:t xml:space="preserve"> </w:t>
      </w:r>
      <w:r w:rsidR="00A25B09">
        <w:rPr>
          <w:color w:val="FF0000"/>
        </w:rPr>
        <w:t xml:space="preserve">There is only evidence to </w:t>
      </w:r>
      <w:r w:rsidR="00A25B09" w:rsidRPr="00A25B09">
        <w:rPr>
          <w:color w:val="FF0000"/>
          <w:lang w:eastAsia="zh-CN"/>
        </w:rPr>
        <w:t xml:space="preserve">reject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xml:space="preserve"> </m:t>
        </m:r>
      </m:oMath>
      <w:r w:rsidR="00A25B09" w:rsidRPr="00A25B09">
        <w:rPr>
          <w:rFonts w:hint="eastAsia"/>
          <w:color w:val="FF0000"/>
          <w:lang w:eastAsia="zh-CN"/>
        </w:rPr>
        <w:t>i</w:t>
      </w:r>
      <w:r w:rsidR="00A25B09" w:rsidRPr="00A25B09">
        <w:rPr>
          <w:color w:val="FF0000"/>
          <w:lang w:eastAsia="zh-CN"/>
        </w:rPr>
        <w:t>n</w:t>
      </w:r>
      <w:r w:rsidR="00A25B09" w:rsidRPr="00A25B09">
        <w:rPr>
          <w:color w:val="FF0000"/>
          <w:lang w:eastAsia="zh-CN"/>
        </w:rPr>
        <w:t xml:space="preserve"> group 4 compared to group 1</w:t>
      </w:r>
      <w:r w:rsidR="00A25B09">
        <w:rPr>
          <w:color w:val="FF0000"/>
          <w:lang w:eastAsia="zh-CN"/>
        </w:rPr>
        <w:t xml:space="preserve"> (p-values is 0.00017 &lt; 0.05)</w:t>
      </w:r>
    </w:p>
    <w:p w14:paraId="49ADF8D9" w14:textId="77777777" w:rsidR="00764DC0" w:rsidRPr="00607D03" w:rsidRDefault="00764DC0" w:rsidP="00607D03">
      <w:pPr>
        <w:spacing w:after="0" w:line="259" w:lineRule="auto"/>
      </w:pPr>
    </w:p>
    <w:p w14:paraId="2E1DAF35" w14:textId="77777777" w:rsidR="00D764D5" w:rsidRPr="00607D03" w:rsidRDefault="00613A90" w:rsidP="00607D03">
      <w:pPr>
        <w:spacing w:line="259" w:lineRule="auto"/>
      </w:pPr>
      <w:r w:rsidRPr="00607D03">
        <w:rPr>
          <w:b/>
        </w:rPr>
        <w:t xml:space="preserve">Question </w:t>
      </w:r>
      <w:r w:rsidR="001617F8" w:rsidRPr="00607D03">
        <w:rPr>
          <w:b/>
        </w:rPr>
        <w:t>4</w:t>
      </w:r>
      <w:r w:rsidRPr="00607D03">
        <w:rPr>
          <w:b/>
        </w:rPr>
        <w:t>:</w:t>
      </w:r>
      <w:r w:rsidRPr="00607D03">
        <w:t xml:space="preserve"> </w:t>
      </w:r>
      <w:r w:rsidR="00907777" w:rsidRPr="00607D03">
        <w:rPr>
          <w:color w:val="0000FF"/>
        </w:rPr>
        <w:t>[23]</w:t>
      </w:r>
      <w:r w:rsidR="00907777" w:rsidRPr="00607D03">
        <w:t xml:space="preserve"> </w:t>
      </w:r>
      <w:r w:rsidR="00D77227" w:rsidRPr="00607D03">
        <w:t xml:space="preserve">The authors of the paper “Age and Violent Content Labels Make Video Games Forbidden Fruits for Youth” (Pediatrics, 2009), carried out an experiment </w:t>
      </w:r>
      <w:r w:rsidR="00907777" w:rsidRPr="00607D03">
        <w:t xml:space="preserve">in </w:t>
      </w:r>
      <w:r w:rsidR="00D764D5" w:rsidRPr="00607D03">
        <w:t>12-13-year-old</w:t>
      </w:r>
      <w:r w:rsidR="00907777" w:rsidRPr="00607D03">
        <w:t xml:space="preserve"> boys </w:t>
      </w:r>
      <w:r w:rsidR="00D77227" w:rsidRPr="00607D03">
        <w:t xml:space="preserve">to determine if restrictive labels on video games </w:t>
      </w:r>
      <w:r w:rsidR="00D764D5" w:rsidRPr="00607D03">
        <w:t>increased</w:t>
      </w:r>
      <w:r w:rsidR="00D77227" w:rsidRPr="00607D03">
        <w:t xml:space="preserve"> the attractiveness of the game for young game players.  Participants read a description of a new video game and were asked how much</w:t>
      </w:r>
      <w:r w:rsidR="00D764D5" w:rsidRPr="00607D03">
        <w:t xml:space="preserve"> they wanted to play the game. </w:t>
      </w:r>
      <w:r w:rsidR="00D77227" w:rsidRPr="00607D03">
        <w:t xml:space="preserve">The description also included an age rating.  Some participants read the description with an age restrictive label of 7+, indicating that the game was not appropriate for children under the age of 7.  Others read the same description, but with an age restrictive label of 12+, 16+, or 18+.  </w:t>
      </w:r>
    </w:p>
    <w:p w14:paraId="43D75481" w14:textId="77777777" w:rsidR="00D764D5" w:rsidRPr="00607D03" w:rsidRDefault="00907777" w:rsidP="00607D03">
      <w:pPr>
        <w:spacing w:line="259" w:lineRule="auto"/>
      </w:pPr>
      <w:r w:rsidRPr="00607D03">
        <w:t xml:space="preserve">The boys rated </w:t>
      </w:r>
      <w:r w:rsidR="00C219ED" w:rsidRPr="00607D03">
        <w:t xml:space="preserve">how much they wanted to play the game </w:t>
      </w:r>
      <w:r w:rsidRPr="00607D03">
        <w:t>on a scale of 1 to 10, with a higher score indicating</w:t>
      </w:r>
      <w:r w:rsidR="00D764D5" w:rsidRPr="00607D03">
        <w:t xml:space="preserve"> a greater desire to play the game</w:t>
      </w:r>
      <w:r w:rsidR="00C219ED" w:rsidRPr="00607D03">
        <w:t xml:space="preserve">. </w:t>
      </w:r>
      <w:r w:rsidR="00D764D5" w:rsidRPr="00607D03">
        <w:t>The average rating given by the boys in each group is reported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4A0" w:firstRow="1" w:lastRow="0" w:firstColumn="1" w:lastColumn="0" w:noHBand="0" w:noVBand="1"/>
      </w:tblPr>
      <w:tblGrid>
        <w:gridCol w:w="2213"/>
        <w:gridCol w:w="740"/>
        <w:gridCol w:w="1048"/>
      </w:tblGrid>
      <w:tr w:rsidR="00607D03" w:rsidRPr="00607D03" w14:paraId="231833B7" w14:textId="77777777" w:rsidTr="00607D03">
        <w:trPr>
          <w:tblHeader/>
          <w:jc w:val="center"/>
        </w:trPr>
        <w:tc>
          <w:tcPr>
            <w:tcW w:w="4001" w:type="dxa"/>
            <w:gridSpan w:val="3"/>
          </w:tcPr>
          <w:p w14:paraId="36D1A0F2" w14:textId="77777777" w:rsidR="00D764D5" w:rsidRPr="006E6613" w:rsidRDefault="00D764D5" w:rsidP="00607D03">
            <w:pPr>
              <w:pStyle w:val="ab"/>
              <w:spacing w:line="259" w:lineRule="auto"/>
              <w:jc w:val="center"/>
              <w:rPr>
                <w:b/>
              </w:rPr>
            </w:pPr>
            <w:r w:rsidRPr="006E6613">
              <w:rPr>
                <w:b/>
              </w:rPr>
              <w:t>Rating Scale</w:t>
            </w:r>
          </w:p>
        </w:tc>
      </w:tr>
      <w:tr w:rsidR="00607D03" w:rsidRPr="00607D03" w14:paraId="406984B1" w14:textId="77777777" w:rsidTr="00607D03">
        <w:trPr>
          <w:tblHeader/>
          <w:jc w:val="center"/>
        </w:trPr>
        <w:tc>
          <w:tcPr>
            <w:tcW w:w="2213" w:type="dxa"/>
            <w:hideMark/>
          </w:tcPr>
          <w:p w14:paraId="7284B81D" w14:textId="77777777" w:rsidR="00D764D5" w:rsidRPr="006E6613" w:rsidRDefault="00D764D5" w:rsidP="00607D03">
            <w:pPr>
              <w:pStyle w:val="ab"/>
              <w:spacing w:line="259" w:lineRule="auto"/>
              <w:jc w:val="center"/>
              <w:rPr>
                <w:b/>
              </w:rPr>
            </w:pPr>
            <w:r w:rsidRPr="006E6613">
              <w:rPr>
                <w:b/>
              </w:rPr>
              <w:t>Age Restrictive Label</w:t>
            </w:r>
          </w:p>
        </w:tc>
        <w:tc>
          <w:tcPr>
            <w:tcW w:w="740" w:type="dxa"/>
            <w:hideMark/>
          </w:tcPr>
          <w:p w14:paraId="6898190F" w14:textId="77777777" w:rsidR="00D764D5" w:rsidRPr="006E6613" w:rsidRDefault="00D764D5" w:rsidP="00607D03">
            <w:pPr>
              <w:pStyle w:val="ab"/>
              <w:spacing w:line="259" w:lineRule="auto"/>
              <w:jc w:val="center"/>
              <w:rPr>
                <w:b/>
              </w:rPr>
            </w:pPr>
            <w:r w:rsidRPr="006E6613">
              <w:rPr>
                <w:b/>
              </w:rPr>
              <w:t>N</w:t>
            </w:r>
          </w:p>
        </w:tc>
        <w:tc>
          <w:tcPr>
            <w:tcW w:w="1048" w:type="dxa"/>
            <w:hideMark/>
          </w:tcPr>
          <w:p w14:paraId="2E063D46" w14:textId="77777777" w:rsidR="00D764D5" w:rsidRPr="006E6613" w:rsidRDefault="00D764D5" w:rsidP="00607D03">
            <w:pPr>
              <w:pStyle w:val="ab"/>
              <w:spacing w:line="259" w:lineRule="auto"/>
              <w:jc w:val="center"/>
              <w:rPr>
                <w:b/>
              </w:rPr>
            </w:pPr>
            <w:r w:rsidRPr="006E6613">
              <w:rPr>
                <w:b/>
              </w:rPr>
              <w:t>Mean</w:t>
            </w:r>
          </w:p>
        </w:tc>
      </w:tr>
      <w:tr w:rsidR="00607D03" w:rsidRPr="00607D03" w14:paraId="53436CCD" w14:textId="77777777" w:rsidTr="00607D03">
        <w:trPr>
          <w:trHeight w:val="17"/>
          <w:jc w:val="center"/>
        </w:trPr>
        <w:tc>
          <w:tcPr>
            <w:tcW w:w="2213" w:type="dxa"/>
            <w:hideMark/>
          </w:tcPr>
          <w:p w14:paraId="2B14411C" w14:textId="77777777" w:rsidR="00D764D5" w:rsidRPr="00607D03" w:rsidRDefault="00D764D5" w:rsidP="00607D03">
            <w:pPr>
              <w:pStyle w:val="ab"/>
              <w:spacing w:line="259" w:lineRule="auto"/>
              <w:jc w:val="center"/>
            </w:pPr>
            <w:r w:rsidRPr="00607D03">
              <w:t>7+</w:t>
            </w:r>
          </w:p>
        </w:tc>
        <w:tc>
          <w:tcPr>
            <w:tcW w:w="740" w:type="dxa"/>
            <w:hideMark/>
          </w:tcPr>
          <w:p w14:paraId="43129B99" w14:textId="77777777" w:rsidR="00D764D5" w:rsidRPr="00607D03" w:rsidRDefault="00D764D5" w:rsidP="00607D03">
            <w:pPr>
              <w:pStyle w:val="ab"/>
              <w:spacing w:line="259" w:lineRule="auto"/>
              <w:jc w:val="center"/>
            </w:pPr>
            <w:r w:rsidRPr="00607D03">
              <w:t>10</w:t>
            </w:r>
          </w:p>
        </w:tc>
        <w:tc>
          <w:tcPr>
            <w:tcW w:w="1048" w:type="dxa"/>
            <w:hideMark/>
          </w:tcPr>
          <w:p w14:paraId="3BE820E9" w14:textId="77777777" w:rsidR="00D764D5" w:rsidRPr="00607D03" w:rsidRDefault="00D764D5" w:rsidP="00607D03">
            <w:pPr>
              <w:pStyle w:val="ab"/>
              <w:spacing w:line="259" w:lineRule="auto"/>
              <w:jc w:val="center"/>
            </w:pPr>
            <w:r w:rsidRPr="00607D03">
              <w:t>4.8</w:t>
            </w:r>
          </w:p>
        </w:tc>
      </w:tr>
      <w:tr w:rsidR="00607D03" w:rsidRPr="00607D03" w14:paraId="05049DE5" w14:textId="77777777" w:rsidTr="00607D03">
        <w:trPr>
          <w:jc w:val="center"/>
        </w:trPr>
        <w:tc>
          <w:tcPr>
            <w:tcW w:w="2213" w:type="dxa"/>
            <w:hideMark/>
          </w:tcPr>
          <w:p w14:paraId="5CB1CC5D" w14:textId="77777777" w:rsidR="00D764D5" w:rsidRPr="00607D03" w:rsidRDefault="00D764D5" w:rsidP="00607D03">
            <w:pPr>
              <w:pStyle w:val="ab"/>
              <w:spacing w:line="259" w:lineRule="auto"/>
              <w:jc w:val="center"/>
            </w:pPr>
            <w:r w:rsidRPr="00607D03">
              <w:t>12+</w:t>
            </w:r>
          </w:p>
        </w:tc>
        <w:tc>
          <w:tcPr>
            <w:tcW w:w="740" w:type="dxa"/>
            <w:hideMark/>
          </w:tcPr>
          <w:p w14:paraId="2BF9E819" w14:textId="77777777" w:rsidR="00D764D5" w:rsidRPr="00607D03" w:rsidRDefault="00D764D5" w:rsidP="00607D03">
            <w:pPr>
              <w:pStyle w:val="ab"/>
              <w:spacing w:line="259" w:lineRule="auto"/>
              <w:jc w:val="center"/>
            </w:pPr>
            <w:r w:rsidRPr="00607D03">
              <w:t>10</w:t>
            </w:r>
          </w:p>
        </w:tc>
        <w:tc>
          <w:tcPr>
            <w:tcW w:w="1048" w:type="dxa"/>
            <w:hideMark/>
          </w:tcPr>
          <w:p w14:paraId="2D49D888" w14:textId="77777777" w:rsidR="00D764D5" w:rsidRPr="00607D03" w:rsidRDefault="00D764D5" w:rsidP="00607D03">
            <w:pPr>
              <w:pStyle w:val="ab"/>
              <w:spacing w:line="259" w:lineRule="auto"/>
              <w:jc w:val="center"/>
            </w:pPr>
            <w:r w:rsidRPr="00607D03">
              <w:t>6.8</w:t>
            </w:r>
          </w:p>
        </w:tc>
      </w:tr>
      <w:tr w:rsidR="00607D03" w:rsidRPr="00607D03" w14:paraId="2B993A0B" w14:textId="77777777" w:rsidTr="00607D03">
        <w:trPr>
          <w:jc w:val="center"/>
        </w:trPr>
        <w:tc>
          <w:tcPr>
            <w:tcW w:w="2213" w:type="dxa"/>
            <w:hideMark/>
          </w:tcPr>
          <w:p w14:paraId="1D2A0E6B" w14:textId="77777777" w:rsidR="00D764D5" w:rsidRPr="00607D03" w:rsidRDefault="00D764D5" w:rsidP="00607D03">
            <w:pPr>
              <w:pStyle w:val="ab"/>
              <w:spacing w:line="259" w:lineRule="auto"/>
              <w:jc w:val="center"/>
            </w:pPr>
            <w:r w:rsidRPr="00607D03">
              <w:t>16+</w:t>
            </w:r>
          </w:p>
        </w:tc>
        <w:tc>
          <w:tcPr>
            <w:tcW w:w="740" w:type="dxa"/>
            <w:hideMark/>
          </w:tcPr>
          <w:p w14:paraId="7177E97F" w14:textId="77777777" w:rsidR="00D764D5" w:rsidRPr="00607D03" w:rsidRDefault="00D764D5" w:rsidP="00607D03">
            <w:pPr>
              <w:pStyle w:val="ab"/>
              <w:spacing w:line="259" w:lineRule="auto"/>
              <w:jc w:val="center"/>
            </w:pPr>
            <w:r w:rsidRPr="00607D03">
              <w:t>10</w:t>
            </w:r>
          </w:p>
        </w:tc>
        <w:tc>
          <w:tcPr>
            <w:tcW w:w="1048" w:type="dxa"/>
            <w:hideMark/>
          </w:tcPr>
          <w:p w14:paraId="2045AA0B" w14:textId="77777777" w:rsidR="00D764D5" w:rsidRPr="00607D03" w:rsidRDefault="00D764D5" w:rsidP="00607D03">
            <w:pPr>
              <w:pStyle w:val="ab"/>
              <w:spacing w:line="259" w:lineRule="auto"/>
              <w:jc w:val="center"/>
            </w:pPr>
            <w:r w:rsidRPr="00607D03">
              <w:t>7.1</w:t>
            </w:r>
          </w:p>
        </w:tc>
      </w:tr>
      <w:tr w:rsidR="00607D03" w:rsidRPr="00607D03" w14:paraId="6658AA08" w14:textId="77777777" w:rsidTr="00607D03">
        <w:trPr>
          <w:jc w:val="center"/>
        </w:trPr>
        <w:tc>
          <w:tcPr>
            <w:tcW w:w="2213" w:type="dxa"/>
            <w:hideMark/>
          </w:tcPr>
          <w:p w14:paraId="30548DDD" w14:textId="77777777" w:rsidR="00D764D5" w:rsidRPr="00607D03" w:rsidRDefault="00D764D5" w:rsidP="00607D03">
            <w:pPr>
              <w:pStyle w:val="ab"/>
              <w:spacing w:line="259" w:lineRule="auto"/>
              <w:jc w:val="center"/>
            </w:pPr>
            <w:r w:rsidRPr="00607D03">
              <w:t>18+</w:t>
            </w:r>
          </w:p>
        </w:tc>
        <w:tc>
          <w:tcPr>
            <w:tcW w:w="740" w:type="dxa"/>
            <w:hideMark/>
          </w:tcPr>
          <w:p w14:paraId="36D33745" w14:textId="77777777" w:rsidR="00D764D5" w:rsidRPr="00607D03" w:rsidRDefault="00D764D5" w:rsidP="00607D03">
            <w:pPr>
              <w:pStyle w:val="ab"/>
              <w:spacing w:line="259" w:lineRule="auto"/>
              <w:jc w:val="center"/>
            </w:pPr>
            <w:r w:rsidRPr="00607D03">
              <w:t>10</w:t>
            </w:r>
          </w:p>
        </w:tc>
        <w:tc>
          <w:tcPr>
            <w:tcW w:w="1048" w:type="dxa"/>
            <w:hideMark/>
          </w:tcPr>
          <w:p w14:paraId="5FFC1FB1" w14:textId="77777777" w:rsidR="00D764D5" w:rsidRPr="00607D03" w:rsidRDefault="00D764D5" w:rsidP="00607D03">
            <w:pPr>
              <w:pStyle w:val="ab"/>
              <w:spacing w:line="259" w:lineRule="auto"/>
              <w:jc w:val="center"/>
            </w:pPr>
            <w:r w:rsidRPr="00607D03">
              <w:t>8.1</w:t>
            </w:r>
          </w:p>
        </w:tc>
      </w:tr>
    </w:tbl>
    <w:p w14:paraId="727FE1D9" w14:textId="77777777" w:rsidR="00D764D5" w:rsidRPr="00607D03" w:rsidRDefault="00D764D5" w:rsidP="00607D03">
      <w:pPr>
        <w:pStyle w:val="ab"/>
        <w:spacing w:line="259" w:lineRule="auto"/>
      </w:pPr>
    </w:p>
    <w:p w14:paraId="2F084615" w14:textId="77777777" w:rsidR="00DB5678" w:rsidRPr="00607D03" w:rsidRDefault="00D77227" w:rsidP="00607D03">
      <w:pPr>
        <w:spacing w:line="259" w:lineRule="auto"/>
      </w:pPr>
      <w:r w:rsidRPr="00607D03">
        <w:t xml:space="preserve">Assume that the boys were assigned at random to one of the four age label </w:t>
      </w:r>
      <w:r w:rsidR="00A37DC8" w:rsidRPr="00607D03">
        <w:t>groups</w:t>
      </w:r>
      <w:r w:rsidR="00D764D5" w:rsidRPr="00607D03">
        <w:t xml:space="preserve"> (7+, 12+, 16+, and 18+). </w:t>
      </w:r>
      <w:r w:rsidRPr="00607D03">
        <w:t xml:space="preserve"> </w:t>
      </w:r>
      <w:r w:rsidR="00907777" w:rsidRPr="00607D03">
        <w:t>The study enrolled 10 boys in each age label group, enrolling a total of N=40 boys into the study.</w:t>
      </w:r>
    </w:p>
    <w:p w14:paraId="6B755E08" w14:textId="77777777" w:rsidR="00E47596" w:rsidRPr="00607D03" w:rsidRDefault="000E576D" w:rsidP="00607D03">
      <w:pPr>
        <w:spacing w:after="0" w:line="259" w:lineRule="auto"/>
      </w:pPr>
      <w:r w:rsidRPr="00607D03">
        <w:t>The research question looks at</w:t>
      </w:r>
      <w:r w:rsidR="00027DE4" w:rsidRPr="00607D03">
        <w:t xml:space="preserve"> the theory that the more restrictive age label on a video game, the more attractive the game is to 12- to 13-year old boys.</w:t>
      </w:r>
      <w:r w:rsidR="00F45E04" w:rsidRPr="00607D03">
        <w:t xml:space="preserve">  </w:t>
      </w:r>
      <w:r w:rsidRPr="00FC6464">
        <w:rPr>
          <w:highlight w:val="yellow"/>
        </w:rPr>
        <w:t>Assume the ANOVA assumptions are satisfied.</w:t>
      </w:r>
      <w:r w:rsidRPr="00607D03">
        <w:t xml:space="preserve">  The partial ANOVA table is shown below.  Your task is to complete the shaded cells in the ANOVA table and determine if the data provide convincing evidence that the mean rating is not the same for all four age label groups.  </w:t>
      </w:r>
      <w:r w:rsidR="00907777" w:rsidRPr="00607D03">
        <w:rPr>
          <w:b/>
        </w:rPr>
        <w:t>Follow all the steps required when performing the hypothesis test.</w:t>
      </w:r>
      <w:r w:rsidR="00907777" w:rsidRPr="00607D03">
        <w:t xml:space="preserve"> </w:t>
      </w:r>
      <w:r w:rsidRPr="00607D03">
        <w:t xml:space="preserve">Perform the test using </w:t>
      </w:r>
      <w:r w:rsidRPr="00FC6464">
        <w:rPr>
          <w:highlight w:val="yellow"/>
        </w:rPr>
        <w:t>a significance level of 0.05.</w:t>
      </w:r>
      <w:r w:rsidRPr="00607D03">
        <w:t xml:space="preserve">  </w:t>
      </w:r>
    </w:p>
    <w:p w14:paraId="10A540E9" w14:textId="77777777" w:rsidR="00907777" w:rsidRPr="00607D03" w:rsidRDefault="00907777" w:rsidP="00607D03">
      <w:pPr>
        <w:spacing w:after="0" w:line="259"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left w:w="36" w:type="dxa"/>
          <w:bottom w:w="36" w:type="dxa"/>
          <w:right w:w="36" w:type="dxa"/>
        </w:tblCellMar>
        <w:tblLook w:val="04A0" w:firstRow="1" w:lastRow="0" w:firstColumn="1" w:lastColumn="0" w:noHBand="0" w:noVBand="1"/>
        <w:tblDescription w:val="Procedure GLM: Overall ANOVA"/>
      </w:tblPr>
      <w:tblGrid>
        <w:gridCol w:w="1516"/>
        <w:gridCol w:w="1486"/>
        <w:gridCol w:w="571"/>
        <w:gridCol w:w="1290"/>
        <w:gridCol w:w="828"/>
        <w:gridCol w:w="861"/>
      </w:tblGrid>
      <w:tr w:rsidR="00607D03" w:rsidRPr="00607D03" w14:paraId="1338F28B" w14:textId="77777777" w:rsidTr="00907777">
        <w:trPr>
          <w:tblHeader/>
          <w:jc w:val="center"/>
        </w:trPr>
        <w:tc>
          <w:tcPr>
            <w:tcW w:w="1516" w:type="dxa"/>
            <w:hideMark/>
          </w:tcPr>
          <w:p w14:paraId="2EB7E29E" w14:textId="77777777" w:rsidR="005C2D37" w:rsidRPr="00607D03" w:rsidRDefault="005C2D37" w:rsidP="00607D03">
            <w:pPr>
              <w:spacing w:after="0" w:line="259" w:lineRule="auto"/>
              <w:jc w:val="center"/>
              <w:rPr>
                <w:rFonts w:eastAsia="Times New Roman" w:cs="Times New Roman"/>
                <w:b/>
              </w:rPr>
            </w:pPr>
            <w:r w:rsidRPr="00607D03">
              <w:rPr>
                <w:rFonts w:eastAsia="Times New Roman" w:cs="Times New Roman"/>
                <w:b/>
              </w:rPr>
              <w:t>Source</w:t>
            </w:r>
          </w:p>
        </w:tc>
        <w:tc>
          <w:tcPr>
            <w:tcW w:w="0" w:type="auto"/>
            <w:hideMark/>
          </w:tcPr>
          <w:p w14:paraId="5F7D952C" w14:textId="77777777" w:rsidR="005C2D37" w:rsidRPr="00607D03" w:rsidRDefault="005C2D37" w:rsidP="00607D03">
            <w:pPr>
              <w:spacing w:after="0" w:line="259" w:lineRule="auto"/>
              <w:jc w:val="center"/>
              <w:rPr>
                <w:rFonts w:eastAsia="Times New Roman" w:cs="Times New Roman"/>
                <w:b/>
              </w:rPr>
            </w:pPr>
            <w:r w:rsidRPr="00607D03">
              <w:rPr>
                <w:rFonts w:eastAsia="Times New Roman" w:cs="Times New Roman"/>
                <w:b/>
              </w:rPr>
              <w:t>Sum of Squares</w:t>
            </w:r>
          </w:p>
        </w:tc>
        <w:tc>
          <w:tcPr>
            <w:tcW w:w="571" w:type="dxa"/>
          </w:tcPr>
          <w:p w14:paraId="6FD0A7A7" w14:textId="77777777" w:rsidR="005C2D37" w:rsidRPr="00607D03" w:rsidRDefault="005C2D37" w:rsidP="00607D03">
            <w:pPr>
              <w:spacing w:after="0" w:line="259" w:lineRule="auto"/>
              <w:jc w:val="center"/>
              <w:rPr>
                <w:rFonts w:eastAsia="Times New Roman" w:cs="Times New Roman"/>
                <w:b/>
              </w:rPr>
            </w:pPr>
            <w:r w:rsidRPr="00607D03">
              <w:rPr>
                <w:rFonts w:eastAsia="Times New Roman" w:cs="Times New Roman"/>
                <w:b/>
              </w:rPr>
              <w:t>DF</w:t>
            </w:r>
          </w:p>
        </w:tc>
        <w:tc>
          <w:tcPr>
            <w:tcW w:w="0" w:type="auto"/>
            <w:tcBorders>
              <w:bottom w:val="single" w:sz="4" w:space="0" w:color="auto"/>
            </w:tcBorders>
            <w:hideMark/>
          </w:tcPr>
          <w:p w14:paraId="32BC965F" w14:textId="77777777" w:rsidR="005C2D37" w:rsidRPr="00607D03" w:rsidRDefault="005C2D37" w:rsidP="00607D03">
            <w:pPr>
              <w:spacing w:after="0" w:line="259" w:lineRule="auto"/>
              <w:jc w:val="center"/>
              <w:rPr>
                <w:rFonts w:eastAsia="Times New Roman" w:cs="Times New Roman"/>
                <w:b/>
              </w:rPr>
            </w:pPr>
            <w:r w:rsidRPr="00607D03">
              <w:rPr>
                <w:rFonts w:eastAsia="Times New Roman" w:cs="Times New Roman"/>
                <w:b/>
              </w:rPr>
              <w:t>Mean Square</w:t>
            </w:r>
          </w:p>
        </w:tc>
        <w:tc>
          <w:tcPr>
            <w:tcW w:w="828" w:type="dxa"/>
            <w:tcBorders>
              <w:bottom w:val="single" w:sz="4" w:space="0" w:color="auto"/>
            </w:tcBorders>
            <w:hideMark/>
          </w:tcPr>
          <w:p w14:paraId="07E19926" w14:textId="77777777" w:rsidR="005C2D37" w:rsidRPr="00607D03" w:rsidRDefault="005C2D37" w:rsidP="00607D03">
            <w:pPr>
              <w:spacing w:after="0" w:line="259" w:lineRule="auto"/>
              <w:jc w:val="center"/>
              <w:rPr>
                <w:rFonts w:eastAsia="Times New Roman" w:cs="Times New Roman"/>
                <w:b/>
              </w:rPr>
            </w:pPr>
            <w:r w:rsidRPr="00607D03">
              <w:rPr>
                <w:rFonts w:eastAsia="Times New Roman" w:cs="Times New Roman"/>
                <w:b/>
              </w:rPr>
              <w:t>F</w:t>
            </w:r>
          </w:p>
        </w:tc>
        <w:tc>
          <w:tcPr>
            <w:tcW w:w="861" w:type="dxa"/>
            <w:tcBorders>
              <w:bottom w:val="single" w:sz="4" w:space="0" w:color="auto"/>
            </w:tcBorders>
            <w:hideMark/>
          </w:tcPr>
          <w:p w14:paraId="74BD0A16" w14:textId="77777777" w:rsidR="005C2D37" w:rsidRPr="00607D03" w:rsidRDefault="005C2D37" w:rsidP="00607D03">
            <w:pPr>
              <w:spacing w:after="0" w:line="259" w:lineRule="auto"/>
              <w:jc w:val="center"/>
              <w:rPr>
                <w:rFonts w:eastAsia="Times New Roman" w:cs="Times New Roman"/>
                <w:b/>
              </w:rPr>
            </w:pPr>
            <w:r w:rsidRPr="00607D03">
              <w:rPr>
                <w:rFonts w:eastAsia="Times New Roman" w:cs="Times New Roman"/>
                <w:b/>
              </w:rPr>
              <w:t>P-value</w:t>
            </w:r>
          </w:p>
        </w:tc>
      </w:tr>
      <w:tr w:rsidR="00607D03" w:rsidRPr="00607D03" w14:paraId="16BF1334" w14:textId="77777777" w:rsidTr="00907777">
        <w:trPr>
          <w:jc w:val="center"/>
        </w:trPr>
        <w:tc>
          <w:tcPr>
            <w:tcW w:w="1516" w:type="dxa"/>
            <w:hideMark/>
          </w:tcPr>
          <w:p w14:paraId="0ABD7E6A" w14:textId="77777777" w:rsidR="005C2D37" w:rsidRPr="00607D03" w:rsidRDefault="005C2D37" w:rsidP="00607D03">
            <w:pPr>
              <w:spacing w:after="0" w:line="259" w:lineRule="auto"/>
              <w:rPr>
                <w:rFonts w:eastAsia="Times New Roman" w:cs="Times New Roman"/>
              </w:rPr>
            </w:pPr>
            <w:r w:rsidRPr="00607D03">
              <w:rPr>
                <w:rFonts w:eastAsia="Times New Roman" w:cs="Times New Roman"/>
              </w:rPr>
              <w:t>Model</w:t>
            </w:r>
          </w:p>
        </w:tc>
        <w:tc>
          <w:tcPr>
            <w:tcW w:w="0" w:type="auto"/>
            <w:shd w:val="clear" w:color="auto" w:fill="BFBFBF" w:themeFill="background1" w:themeFillShade="BF"/>
          </w:tcPr>
          <w:p w14:paraId="22A759AA" w14:textId="3AC9921E" w:rsidR="005C2D37" w:rsidRPr="00607D03" w:rsidRDefault="00FC6464" w:rsidP="00607D03">
            <w:pPr>
              <w:spacing w:after="0" w:line="259" w:lineRule="auto"/>
              <w:jc w:val="right"/>
              <w:rPr>
                <w:rFonts w:eastAsia="Times New Roman" w:cs="Times New Roman"/>
                <w:lang w:eastAsia="zh-CN"/>
              </w:rPr>
            </w:pPr>
            <w:r>
              <w:rPr>
                <w:rFonts w:eastAsia="Times New Roman" w:cs="Times New Roman" w:hint="eastAsia"/>
                <w:lang w:eastAsia="zh-CN"/>
              </w:rPr>
              <w:t>5</w:t>
            </w:r>
            <w:r>
              <w:rPr>
                <w:rFonts w:eastAsia="Times New Roman" w:cs="Times New Roman"/>
                <w:lang w:eastAsia="zh-CN"/>
              </w:rPr>
              <w:t>7.4</w:t>
            </w:r>
          </w:p>
        </w:tc>
        <w:tc>
          <w:tcPr>
            <w:tcW w:w="571" w:type="dxa"/>
            <w:shd w:val="clear" w:color="auto" w:fill="BFBFBF" w:themeFill="background1" w:themeFillShade="BF"/>
          </w:tcPr>
          <w:p w14:paraId="0927883B" w14:textId="61F76057" w:rsidR="005C2D37" w:rsidRPr="00607D03" w:rsidRDefault="00FC6464" w:rsidP="00607D03">
            <w:pPr>
              <w:spacing w:after="0" w:line="259" w:lineRule="auto"/>
              <w:jc w:val="right"/>
              <w:rPr>
                <w:rFonts w:eastAsia="Times New Roman" w:cs="Times New Roman"/>
                <w:lang w:eastAsia="zh-CN"/>
              </w:rPr>
            </w:pPr>
            <w:r>
              <w:rPr>
                <w:rFonts w:eastAsia="Times New Roman" w:cs="Times New Roman" w:hint="eastAsia"/>
                <w:lang w:eastAsia="zh-CN"/>
              </w:rPr>
              <w:t>3</w:t>
            </w:r>
          </w:p>
        </w:tc>
        <w:tc>
          <w:tcPr>
            <w:tcW w:w="0" w:type="auto"/>
            <w:tcBorders>
              <w:bottom w:val="single" w:sz="4" w:space="0" w:color="auto"/>
            </w:tcBorders>
            <w:hideMark/>
          </w:tcPr>
          <w:p w14:paraId="4CA1FF1F" w14:textId="77777777" w:rsidR="005C2D37" w:rsidRPr="00607D03" w:rsidRDefault="00907777" w:rsidP="00607D03">
            <w:pPr>
              <w:spacing w:after="0" w:line="259" w:lineRule="auto"/>
              <w:jc w:val="right"/>
              <w:rPr>
                <w:rFonts w:eastAsia="Times New Roman" w:cs="Times New Roman"/>
              </w:rPr>
            </w:pPr>
            <w:r w:rsidRPr="00607D03">
              <w:rPr>
                <w:rFonts w:eastAsia="Times New Roman" w:cs="Times New Roman"/>
              </w:rPr>
              <w:t>19.13</w:t>
            </w:r>
          </w:p>
        </w:tc>
        <w:tc>
          <w:tcPr>
            <w:tcW w:w="828" w:type="dxa"/>
            <w:tcBorders>
              <w:bottom w:val="single" w:sz="4" w:space="0" w:color="auto"/>
            </w:tcBorders>
            <w:shd w:val="clear" w:color="auto" w:fill="BFBFBF" w:themeFill="background1" w:themeFillShade="BF"/>
          </w:tcPr>
          <w:p w14:paraId="7DC5313C" w14:textId="51D77201" w:rsidR="005C2D37" w:rsidRPr="00607D03" w:rsidRDefault="00FC6464" w:rsidP="00607D03">
            <w:pPr>
              <w:spacing w:after="0" w:line="259" w:lineRule="auto"/>
              <w:jc w:val="right"/>
              <w:rPr>
                <w:rFonts w:eastAsia="Times New Roman" w:cs="Times New Roman"/>
                <w:lang w:eastAsia="zh-CN"/>
              </w:rPr>
            </w:pPr>
            <w:r>
              <w:rPr>
                <w:rFonts w:eastAsia="Times New Roman" w:cs="Times New Roman" w:hint="eastAsia"/>
                <w:lang w:eastAsia="zh-CN"/>
              </w:rPr>
              <w:t>6</w:t>
            </w:r>
            <w:r>
              <w:rPr>
                <w:rFonts w:eastAsia="Times New Roman" w:cs="Times New Roman"/>
                <w:lang w:eastAsia="zh-CN"/>
              </w:rPr>
              <w:t>.69</w:t>
            </w:r>
          </w:p>
        </w:tc>
        <w:tc>
          <w:tcPr>
            <w:tcW w:w="861" w:type="dxa"/>
            <w:tcBorders>
              <w:bottom w:val="single" w:sz="4" w:space="0" w:color="auto"/>
            </w:tcBorders>
            <w:shd w:val="clear" w:color="auto" w:fill="BFBFBF" w:themeFill="background1" w:themeFillShade="BF"/>
          </w:tcPr>
          <w:p w14:paraId="10FEB6FF" w14:textId="51571678" w:rsidR="005C2D37" w:rsidRPr="00607D03" w:rsidRDefault="00FC6464" w:rsidP="00607D03">
            <w:pPr>
              <w:spacing w:after="0" w:line="259" w:lineRule="auto"/>
              <w:jc w:val="right"/>
              <w:rPr>
                <w:rFonts w:eastAsia="Times New Roman" w:cs="Times New Roman"/>
                <w:lang w:eastAsia="zh-CN"/>
              </w:rPr>
            </w:pPr>
            <w:r>
              <w:rPr>
                <w:rFonts w:eastAsia="Times New Roman" w:cs="Times New Roman" w:hint="eastAsia"/>
                <w:lang w:eastAsia="zh-CN"/>
              </w:rPr>
              <w:t>0</w:t>
            </w:r>
            <w:r>
              <w:rPr>
                <w:rFonts w:eastAsia="Times New Roman" w:cs="Times New Roman"/>
                <w:lang w:eastAsia="zh-CN"/>
              </w:rPr>
              <w:t>.001</w:t>
            </w:r>
          </w:p>
        </w:tc>
      </w:tr>
      <w:tr w:rsidR="00607D03" w:rsidRPr="00607D03" w14:paraId="31F32D72" w14:textId="77777777" w:rsidTr="00907777">
        <w:trPr>
          <w:jc w:val="center"/>
        </w:trPr>
        <w:tc>
          <w:tcPr>
            <w:tcW w:w="1516" w:type="dxa"/>
            <w:hideMark/>
          </w:tcPr>
          <w:p w14:paraId="3B507F11" w14:textId="77777777" w:rsidR="005C2D37" w:rsidRPr="00607D03" w:rsidRDefault="005C2D37" w:rsidP="00607D03">
            <w:pPr>
              <w:spacing w:after="0" w:line="259" w:lineRule="auto"/>
              <w:rPr>
                <w:rFonts w:eastAsia="Times New Roman" w:cs="Times New Roman"/>
              </w:rPr>
            </w:pPr>
            <w:r w:rsidRPr="00607D03">
              <w:rPr>
                <w:rFonts w:eastAsia="Times New Roman" w:cs="Times New Roman"/>
              </w:rPr>
              <w:t>Error</w:t>
            </w:r>
          </w:p>
        </w:tc>
        <w:tc>
          <w:tcPr>
            <w:tcW w:w="0" w:type="auto"/>
            <w:hideMark/>
          </w:tcPr>
          <w:p w14:paraId="1A278C77" w14:textId="77777777" w:rsidR="005C2D37" w:rsidRPr="00607D03" w:rsidRDefault="00907777" w:rsidP="00607D03">
            <w:pPr>
              <w:spacing w:after="0" w:line="259" w:lineRule="auto"/>
              <w:jc w:val="right"/>
              <w:rPr>
                <w:rFonts w:eastAsia="Times New Roman" w:cs="Times New Roman"/>
              </w:rPr>
            </w:pPr>
            <w:r w:rsidRPr="00607D03">
              <w:rPr>
                <w:rFonts w:eastAsia="Times New Roman" w:cs="Times New Roman"/>
              </w:rPr>
              <w:t>103.00</w:t>
            </w:r>
          </w:p>
        </w:tc>
        <w:tc>
          <w:tcPr>
            <w:tcW w:w="571" w:type="dxa"/>
            <w:tcBorders>
              <w:bottom w:val="single" w:sz="4" w:space="0" w:color="auto"/>
            </w:tcBorders>
            <w:shd w:val="clear" w:color="auto" w:fill="BFBFBF" w:themeFill="background1" w:themeFillShade="BF"/>
          </w:tcPr>
          <w:p w14:paraId="7A446A2C" w14:textId="445DF359" w:rsidR="005C2D37" w:rsidRPr="00607D03" w:rsidRDefault="00FC6464" w:rsidP="00607D03">
            <w:pPr>
              <w:spacing w:after="0" w:line="259" w:lineRule="auto"/>
              <w:jc w:val="right"/>
              <w:rPr>
                <w:rFonts w:eastAsia="Times New Roman" w:cs="Times New Roman"/>
                <w:lang w:eastAsia="zh-CN"/>
              </w:rPr>
            </w:pPr>
            <w:r>
              <w:rPr>
                <w:rFonts w:eastAsia="Times New Roman" w:cs="Times New Roman" w:hint="eastAsia"/>
                <w:lang w:eastAsia="zh-CN"/>
              </w:rPr>
              <w:t>3</w:t>
            </w:r>
            <w:r>
              <w:rPr>
                <w:rFonts w:eastAsia="Times New Roman" w:cs="Times New Roman"/>
                <w:lang w:eastAsia="zh-CN"/>
              </w:rPr>
              <w:t>6</w:t>
            </w:r>
          </w:p>
        </w:tc>
        <w:tc>
          <w:tcPr>
            <w:tcW w:w="0" w:type="auto"/>
            <w:tcBorders>
              <w:bottom w:val="single" w:sz="4" w:space="0" w:color="auto"/>
              <w:right w:val="single" w:sz="4" w:space="0" w:color="auto"/>
            </w:tcBorders>
            <w:shd w:val="clear" w:color="auto" w:fill="BFBFBF" w:themeFill="background1" w:themeFillShade="BF"/>
          </w:tcPr>
          <w:p w14:paraId="2DAA1BFD" w14:textId="30B11887" w:rsidR="005C2D37" w:rsidRPr="00607D03" w:rsidRDefault="00FC6464" w:rsidP="00607D03">
            <w:pPr>
              <w:spacing w:after="0" w:line="259" w:lineRule="auto"/>
              <w:jc w:val="right"/>
              <w:rPr>
                <w:rFonts w:eastAsia="Times New Roman" w:cs="Times New Roman"/>
                <w:lang w:eastAsia="zh-CN"/>
              </w:rPr>
            </w:pPr>
            <w:r>
              <w:rPr>
                <w:rFonts w:eastAsia="Times New Roman" w:cs="Times New Roman" w:hint="eastAsia"/>
                <w:lang w:eastAsia="zh-CN"/>
              </w:rPr>
              <w:t>2</w:t>
            </w:r>
            <w:r>
              <w:rPr>
                <w:rFonts w:eastAsia="Times New Roman" w:cs="Times New Roman"/>
                <w:lang w:eastAsia="zh-CN"/>
              </w:rPr>
              <w:t>.86</w:t>
            </w:r>
          </w:p>
        </w:tc>
        <w:tc>
          <w:tcPr>
            <w:tcW w:w="828" w:type="dxa"/>
            <w:tcBorders>
              <w:top w:val="single" w:sz="4" w:space="0" w:color="auto"/>
              <w:left w:val="single" w:sz="4" w:space="0" w:color="auto"/>
              <w:bottom w:val="single" w:sz="4" w:space="0" w:color="auto"/>
              <w:right w:val="single" w:sz="4" w:space="0" w:color="auto"/>
            </w:tcBorders>
          </w:tcPr>
          <w:p w14:paraId="72007214" w14:textId="77777777" w:rsidR="005C2D37" w:rsidRPr="00607D03" w:rsidRDefault="005C2D37" w:rsidP="00607D03">
            <w:pPr>
              <w:spacing w:after="0" w:line="259" w:lineRule="auto"/>
              <w:jc w:val="right"/>
              <w:rPr>
                <w:rFonts w:eastAsia="Times New Roman" w:cs="Times New Roman"/>
              </w:rPr>
            </w:pPr>
          </w:p>
        </w:tc>
        <w:tc>
          <w:tcPr>
            <w:tcW w:w="861" w:type="dxa"/>
            <w:tcBorders>
              <w:top w:val="single" w:sz="4" w:space="0" w:color="auto"/>
              <w:left w:val="single" w:sz="4" w:space="0" w:color="auto"/>
              <w:bottom w:val="single" w:sz="4" w:space="0" w:color="auto"/>
              <w:right w:val="single" w:sz="4" w:space="0" w:color="auto"/>
            </w:tcBorders>
            <w:hideMark/>
          </w:tcPr>
          <w:p w14:paraId="162559D0" w14:textId="77777777" w:rsidR="005C2D37" w:rsidRPr="00607D03" w:rsidRDefault="005C2D37" w:rsidP="00607D03">
            <w:pPr>
              <w:spacing w:after="0" w:line="259" w:lineRule="auto"/>
              <w:jc w:val="right"/>
              <w:rPr>
                <w:rFonts w:eastAsia="Times New Roman" w:cs="Times New Roman"/>
              </w:rPr>
            </w:pPr>
            <w:r w:rsidRPr="00607D03">
              <w:rPr>
                <w:rFonts w:eastAsia="Times New Roman" w:cs="Times New Roman"/>
              </w:rPr>
              <w:t> </w:t>
            </w:r>
          </w:p>
        </w:tc>
      </w:tr>
      <w:tr w:rsidR="00607D03" w:rsidRPr="00607D03" w14:paraId="5194D6BC" w14:textId="77777777" w:rsidTr="00907777">
        <w:trPr>
          <w:jc w:val="center"/>
        </w:trPr>
        <w:tc>
          <w:tcPr>
            <w:tcW w:w="1516" w:type="dxa"/>
            <w:hideMark/>
          </w:tcPr>
          <w:p w14:paraId="592340AF" w14:textId="77777777" w:rsidR="005C2D37" w:rsidRPr="00607D03" w:rsidRDefault="005C2D37" w:rsidP="00607D03">
            <w:pPr>
              <w:spacing w:after="0" w:line="259" w:lineRule="auto"/>
              <w:rPr>
                <w:rFonts w:eastAsia="Times New Roman" w:cs="Times New Roman"/>
              </w:rPr>
            </w:pPr>
            <w:r w:rsidRPr="00607D03">
              <w:rPr>
                <w:rFonts w:eastAsia="Times New Roman" w:cs="Times New Roman"/>
              </w:rPr>
              <w:t>Total</w:t>
            </w:r>
          </w:p>
        </w:tc>
        <w:tc>
          <w:tcPr>
            <w:tcW w:w="0" w:type="auto"/>
            <w:hideMark/>
          </w:tcPr>
          <w:p w14:paraId="38756459" w14:textId="77777777" w:rsidR="005C2D37" w:rsidRPr="00607D03" w:rsidRDefault="00907777" w:rsidP="00607D03">
            <w:pPr>
              <w:spacing w:after="0" w:line="259" w:lineRule="auto"/>
              <w:jc w:val="right"/>
              <w:rPr>
                <w:rFonts w:eastAsia="Times New Roman" w:cs="Times New Roman"/>
              </w:rPr>
            </w:pPr>
            <w:r w:rsidRPr="00607D03">
              <w:rPr>
                <w:rFonts w:eastAsia="Times New Roman" w:cs="Times New Roman"/>
              </w:rPr>
              <w:t>160.40</w:t>
            </w:r>
          </w:p>
        </w:tc>
        <w:tc>
          <w:tcPr>
            <w:tcW w:w="571" w:type="dxa"/>
            <w:tcBorders>
              <w:right w:val="single" w:sz="4" w:space="0" w:color="auto"/>
            </w:tcBorders>
            <w:shd w:val="clear" w:color="auto" w:fill="BFBFBF" w:themeFill="background1" w:themeFillShade="BF"/>
          </w:tcPr>
          <w:p w14:paraId="0A977DF5" w14:textId="073D9A2C" w:rsidR="005C2D37" w:rsidRPr="00A25B09" w:rsidRDefault="00FC6464" w:rsidP="00607D03">
            <w:pPr>
              <w:spacing w:after="0" w:line="259" w:lineRule="auto"/>
              <w:jc w:val="right"/>
              <w:rPr>
                <w:rFonts w:eastAsia="Times New Roman" w:cs="Times New Roman"/>
                <w:strike/>
                <w:lang w:eastAsia="zh-CN"/>
              </w:rPr>
            </w:pPr>
            <w:r w:rsidRPr="00A25B09">
              <w:rPr>
                <w:rFonts w:eastAsia="Times New Roman" w:cs="Times New Roman" w:hint="eastAsia"/>
                <w:strike/>
                <w:lang w:eastAsia="zh-CN"/>
              </w:rPr>
              <w:t>4</w:t>
            </w:r>
            <w:r w:rsidRPr="00A25B09">
              <w:rPr>
                <w:rFonts w:eastAsia="Times New Roman" w:cs="Times New Roman"/>
                <w:strike/>
                <w:lang w:eastAsia="zh-CN"/>
              </w:rPr>
              <w:t>0</w:t>
            </w:r>
            <w:r w:rsidR="00A25B09">
              <w:rPr>
                <w:rFonts w:eastAsia="Times New Roman" w:cs="Times New Roman"/>
                <w:strike/>
                <w:lang w:eastAsia="zh-CN"/>
              </w:rPr>
              <w:t xml:space="preserve"> </w:t>
            </w:r>
            <w:r w:rsidR="00A25B09" w:rsidRPr="00A25B09">
              <w:rPr>
                <w:rFonts w:eastAsia="Times New Roman" w:cs="Times New Roman"/>
                <w:color w:val="FF0000"/>
                <w:lang w:eastAsia="zh-CN"/>
              </w:rPr>
              <w:t>39</w:t>
            </w:r>
          </w:p>
        </w:tc>
        <w:tc>
          <w:tcPr>
            <w:tcW w:w="0" w:type="auto"/>
            <w:tcBorders>
              <w:top w:val="single" w:sz="4" w:space="0" w:color="auto"/>
              <w:left w:val="single" w:sz="4" w:space="0" w:color="auto"/>
              <w:bottom w:val="single" w:sz="4" w:space="0" w:color="auto"/>
              <w:right w:val="single" w:sz="4" w:space="0" w:color="auto"/>
            </w:tcBorders>
            <w:hideMark/>
          </w:tcPr>
          <w:p w14:paraId="70C7C863" w14:textId="77777777" w:rsidR="005C2D37" w:rsidRPr="00607D03" w:rsidRDefault="005C2D37" w:rsidP="00607D03">
            <w:pPr>
              <w:spacing w:after="0" w:line="259" w:lineRule="auto"/>
              <w:jc w:val="right"/>
              <w:rPr>
                <w:rFonts w:eastAsia="Times New Roman" w:cs="Times New Roman"/>
              </w:rPr>
            </w:pPr>
            <w:r w:rsidRPr="00607D03">
              <w:rPr>
                <w:rFonts w:eastAsia="Times New Roman" w:cs="Times New Roman"/>
              </w:rPr>
              <w:t> </w:t>
            </w:r>
          </w:p>
        </w:tc>
        <w:tc>
          <w:tcPr>
            <w:tcW w:w="828" w:type="dxa"/>
            <w:tcBorders>
              <w:top w:val="single" w:sz="4" w:space="0" w:color="auto"/>
              <w:left w:val="single" w:sz="4" w:space="0" w:color="auto"/>
              <w:bottom w:val="single" w:sz="4" w:space="0" w:color="auto"/>
              <w:right w:val="single" w:sz="4" w:space="0" w:color="auto"/>
            </w:tcBorders>
            <w:hideMark/>
          </w:tcPr>
          <w:p w14:paraId="3B5F7A7F" w14:textId="77777777" w:rsidR="005C2D37" w:rsidRPr="00607D03" w:rsidRDefault="005C2D37" w:rsidP="00607D03">
            <w:pPr>
              <w:spacing w:after="0" w:line="259" w:lineRule="auto"/>
              <w:jc w:val="right"/>
              <w:rPr>
                <w:rFonts w:eastAsia="Times New Roman" w:cs="Times New Roman"/>
              </w:rPr>
            </w:pPr>
            <w:r w:rsidRPr="00607D03">
              <w:rPr>
                <w:rFonts w:eastAsia="Times New Roman" w:cs="Times New Roman"/>
              </w:rPr>
              <w:t> </w:t>
            </w:r>
          </w:p>
        </w:tc>
        <w:tc>
          <w:tcPr>
            <w:tcW w:w="861" w:type="dxa"/>
            <w:tcBorders>
              <w:top w:val="single" w:sz="4" w:space="0" w:color="auto"/>
              <w:left w:val="single" w:sz="4" w:space="0" w:color="auto"/>
              <w:bottom w:val="single" w:sz="4" w:space="0" w:color="auto"/>
              <w:right w:val="single" w:sz="4" w:space="0" w:color="auto"/>
            </w:tcBorders>
            <w:vAlign w:val="center"/>
            <w:hideMark/>
          </w:tcPr>
          <w:p w14:paraId="58EB2FC7" w14:textId="77777777" w:rsidR="005C2D37" w:rsidRPr="00607D03" w:rsidRDefault="005C2D37" w:rsidP="00607D03">
            <w:pPr>
              <w:spacing w:after="0" w:line="259" w:lineRule="auto"/>
              <w:jc w:val="right"/>
              <w:rPr>
                <w:rFonts w:eastAsia="Times New Roman" w:cs="Times New Roman"/>
              </w:rPr>
            </w:pPr>
          </w:p>
        </w:tc>
      </w:tr>
    </w:tbl>
    <w:p w14:paraId="55FEC449" w14:textId="62E37C96" w:rsidR="00AB1450" w:rsidRDefault="00AB1450" w:rsidP="00607D03">
      <w:pPr>
        <w:spacing w:after="0" w:line="259" w:lineRule="auto"/>
      </w:pPr>
    </w:p>
    <w:p w14:paraId="6DDA3535" w14:textId="77777777" w:rsidR="00FC6464" w:rsidRDefault="00FC6464" w:rsidP="00FC6464">
      <w:pPr>
        <w:spacing w:after="0" w:line="259" w:lineRule="auto"/>
      </w:pPr>
      <w:r w:rsidRPr="0088326B">
        <w:t xml:space="preserve">(1) State the null </w:t>
      </w:r>
      <w:r w:rsidRPr="00AD7CAC">
        <w:t>and alternative hypotheses</w:t>
      </w:r>
    </w:p>
    <w:p w14:paraId="673831EE" w14:textId="77777777" w:rsidR="00FC6464" w:rsidRDefault="001C6616" w:rsidP="00FC6464">
      <w:pPr>
        <w:spacing w:after="0" w:line="259"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FC6464">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At lest one 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w:p>
    <w:p w14:paraId="71E06514" w14:textId="77777777" w:rsidR="00FC6464" w:rsidRDefault="00FC6464" w:rsidP="00FC6464">
      <w:pPr>
        <w:spacing w:after="0" w:line="259" w:lineRule="auto"/>
      </w:pPr>
    </w:p>
    <w:p w14:paraId="4892A681" w14:textId="77777777" w:rsidR="00FC6464" w:rsidRDefault="00FC6464" w:rsidP="00FC6464">
      <w:pPr>
        <w:spacing w:after="0" w:line="259" w:lineRule="auto"/>
      </w:pPr>
      <w:r>
        <w:t xml:space="preserve">(2) Specify the significance level, </w:t>
      </w:r>
      <w:r w:rsidRPr="00607D03">
        <w:t>α = 0.05</w:t>
      </w:r>
    </w:p>
    <w:p w14:paraId="3D0A6E9E" w14:textId="77777777" w:rsidR="00FC6464" w:rsidRDefault="00FC6464" w:rsidP="00FC6464">
      <w:pPr>
        <w:spacing w:after="0" w:line="259" w:lineRule="auto"/>
      </w:pPr>
    </w:p>
    <w:p w14:paraId="54426F60" w14:textId="4DFB0AC3" w:rsidR="00FC6464" w:rsidRDefault="00FC6464" w:rsidP="00FC6464">
      <w:pPr>
        <w:spacing w:after="0" w:line="259" w:lineRule="auto"/>
      </w:pPr>
      <w:r>
        <w:t>(2.5) Check assumptions for ANOVA: satisfied.</w:t>
      </w:r>
    </w:p>
    <w:p w14:paraId="6D364FA2" w14:textId="77777777" w:rsidR="00FC6464" w:rsidRDefault="00FC6464" w:rsidP="00FC6464">
      <w:pPr>
        <w:spacing w:after="0" w:line="259" w:lineRule="auto"/>
      </w:pPr>
    </w:p>
    <w:p w14:paraId="5799EF30" w14:textId="77777777" w:rsidR="00FC6464" w:rsidRDefault="00FC6464" w:rsidP="00FC6464">
      <w:pPr>
        <w:spacing w:after="0" w:line="259" w:lineRule="auto"/>
      </w:pPr>
      <w:r>
        <w:t>(3) Compute the test statistic</w:t>
      </w:r>
    </w:p>
    <w:p w14:paraId="5E7DC58F" w14:textId="5962CACD" w:rsidR="00FC6464" w:rsidRDefault="00FC6464" w:rsidP="00FC6464">
      <w:pPr>
        <w:spacing w:after="0" w:line="259" w:lineRule="auto"/>
        <w:rPr>
          <w:lang w:eastAsia="zh-CN"/>
        </w:rPr>
      </w:pPr>
    </w:p>
    <w:p w14:paraId="3E0B0A31" w14:textId="2C5A4BA3" w:rsidR="00FC6464" w:rsidRPr="00FC6464" w:rsidRDefault="001C6616" w:rsidP="00FC6464">
      <w:pPr>
        <w:spacing w:after="0" w:line="259" w:lineRule="auto"/>
        <w:rPr>
          <w:lang w:eastAsia="zh-CN"/>
        </w:rPr>
      </w:pPr>
      <m:oMathPara>
        <m:oMathParaPr>
          <m:jc m:val="left"/>
        </m:oMathParaPr>
        <m:oMath>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1</m:t>
              </m:r>
            </m:sub>
          </m:sSub>
          <m:r>
            <w:rPr>
              <w:rFonts w:ascii="Cambria Math" w:hAnsi="Cambria Math"/>
              <w:sz w:val="21"/>
              <w:szCs w:val="21"/>
            </w:rPr>
            <m:t>=</m:t>
          </m:r>
          <m:r>
            <w:rPr>
              <w:rFonts w:ascii="Cambria Math" w:hAnsi="Cambria Math"/>
              <w:sz w:val="21"/>
              <w:szCs w:val="21"/>
              <w:lang w:eastAsia="zh-CN"/>
            </w:rPr>
            <m:t>k-1=4-1=3</m:t>
          </m:r>
          <m:r>
            <w:rPr>
              <w:rFonts w:ascii="Cambria Math" w:hAnsi="Cambria Math" w:hint="eastAsia"/>
              <w:sz w:val="21"/>
              <w:szCs w:val="21"/>
              <w:lang w:eastAsia="zh-CN"/>
            </w:rPr>
            <m:t>,</m:t>
          </m:r>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2</m:t>
              </m:r>
            </m:sub>
          </m:sSub>
          <m:r>
            <w:rPr>
              <w:rFonts w:ascii="Cambria Math" w:hAnsi="Cambria Math"/>
              <w:sz w:val="21"/>
              <w:szCs w:val="21"/>
            </w:rPr>
            <m:t>=N-k=40-4=36</m:t>
          </m:r>
        </m:oMath>
      </m:oMathPara>
    </w:p>
    <w:p w14:paraId="782C5FC4" w14:textId="189FD38B" w:rsidR="00FC6464" w:rsidRDefault="00FC6464" w:rsidP="00FC6464">
      <w:pPr>
        <w:spacing w:after="0" w:line="259" w:lineRule="auto"/>
        <w:rPr>
          <w:lang w:eastAsia="zh-CN"/>
        </w:rPr>
      </w:pPr>
    </w:p>
    <w:p w14:paraId="46832754" w14:textId="25A4FD11" w:rsidR="00FC6464" w:rsidRDefault="001C6616" w:rsidP="00FC6464">
      <w:pPr>
        <w:spacing w:after="0" w:line="259" w:lineRule="auto"/>
        <w:rPr>
          <w:sz w:val="21"/>
          <w:szCs w:val="21"/>
        </w:rPr>
      </w:pPr>
      <m:oMath>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B</m:t>
            </m:r>
          </m:sub>
        </m:sSub>
      </m:oMath>
      <w:r w:rsidR="00FC6464">
        <w:rPr>
          <w:rFonts w:hint="eastAsia"/>
          <w:sz w:val="21"/>
          <w:szCs w:val="21"/>
          <w:lang w:eastAsia="zh-CN"/>
        </w:rPr>
        <w:t>=</w:t>
      </w:r>
      <m:oMath>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w</m:t>
            </m:r>
          </m:sub>
        </m:sSub>
        <m:r>
          <w:rPr>
            <w:rFonts w:ascii="Cambria Math" w:hAnsi="Cambria Math"/>
            <w:sz w:val="21"/>
            <w:szCs w:val="21"/>
          </w:rPr>
          <m:t>=160.40-103.00=57.4</m:t>
        </m:r>
      </m:oMath>
    </w:p>
    <w:p w14:paraId="458D3B15" w14:textId="77777777" w:rsidR="00FC6464" w:rsidRPr="00FC6464" w:rsidRDefault="00FC6464" w:rsidP="00FC6464">
      <w:pPr>
        <w:spacing w:after="0" w:line="259" w:lineRule="auto"/>
        <w:rPr>
          <w:lang w:eastAsia="zh-CN"/>
        </w:rPr>
      </w:pPr>
    </w:p>
    <w:p w14:paraId="1E5713EE" w14:textId="200E17A6" w:rsidR="00FC6464" w:rsidRPr="00FC6464" w:rsidRDefault="001C6616" w:rsidP="00FC6464">
      <w:pPr>
        <w:spacing w:after="0" w:line="259" w:lineRule="auto"/>
        <w:rPr>
          <w:sz w:val="21"/>
          <w:szCs w:val="21"/>
        </w:rPr>
      </w:pPr>
      <m:oMathPara>
        <m:oMathParaPr>
          <m:jc m:val="left"/>
        </m:oMathParaPr>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B</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B</m:t>
                  </m:r>
                </m:sub>
              </m:sSub>
            </m:num>
            <m:den>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1</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57.4</m:t>
              </m:r>
            </m:num>
            <m:den>
              <m:r>
                <w:rPr>
                  <w:rFonts w:ascii="Cambria Math" w:hAnsi="Cambria Math"/>
                  <w:sz w:val="21"/>
                  <w:szCs w:val="21"/>
                </w:rPr>
                <m:t>3</m:t>
              </m:r>
            </m:den>
          </m:f>
          <m:r>
            <w:rPr>
              <w:rFonts w:ascii="Cambria Math" w:hAnsi="Cambria Math"/>
              <w:sz w:val="21"/>
              <w:szCs w:val="21"/>
            </w:rPr>
            <m:t>=19.13</m:t>
          </m:r>
        </m:oMath>
      </m:oMathPara>
    </w:p>
    <w:p w14:paraId="5A82BA92" w14:textId="2D4405F3" w:rsidR="00FC6464" w:rsidRPr="00FC6464" w:rsidRDefault="00FC6464" w:rsidP="00FC6464">
      <w:pPr>
        <w:spacing w:after="0" w:line="259" w:lineRule="auto"/>
        <w:rPr>
          <w:sz w:val="21"/>
          <w:szCs w:val="21"/>
        </w:rPr>
      </w:pPr>
      <w:r>
        <w:rPr>
          <w:sz w:val="21"/>
          <w:szCs w:val="21"/>
        </w:rPr>
        <w:tab/>
        <w:t xml:space="preserve">    </w:t>
      </w:r>
    </w:p>
    <w:p w14:paraId="643C5A4A" w14:textId="772B36C9" w:rsidR="00FC6464" w:rsidRPr="00580F6A" w:rsidRDefault="001C6616" w:rsidP="00FC6464">
      <w:pPr>
        <w:spacing w:after="0" w:line="259" w:lineRule="auto"/>
        <w:rPr>
          <w:sz w:val="21"/>
          <w:szCs w:val="21"/>
        </w:rPr>
      </w:pPr>
      <m:oMathPara>
        <m:oMathParaPr>
          <m:jc m:val="left"/>
        </m:oMathParaPr>
        <m:oMath>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SS</m:t>
                  </m:r>
                </m:e>
                <m:sub>
                  <m:r>
                    <w:rPr>
                      <w:rFonts w:ascii="Cambria Math" w:hAnsi="Cambria Math"/>
                      <w:sz w:val="21"/>
                      <w:szCs w:val="21"/>
                    </w:rPr>
                    <m:t>W</m:t>
                  </m:r>
                </m:sub>
              </m:sSub>
            </m:num>
            <m:den>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2</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103.00</m:t>
              </m:r>
            </m:num>
            <m:den>
              <m:r>
                <w:rPr>
                  <w:rFonts w:ascii="Cambria Math" w:hAnsi="Cambria Math"/>
                  <w:sz w:val="21"/>
                  <w:szCs w:val="21"/>
                </w:rPr>
                <m:t>36</m:t>
              </m:r>
            </m:den>
          </m:f>
          <m:r>
            <w:rPr>
              <w:rFonts w:ascii="Cambria Math" w:hAnsi="Cambria Math"/>
              <w:sz w:val="21"/>
              <w:szCs w:val="21"/>
            </w:rPr>
            <m:t>=2.86</m:t>
          </m:r>
        </m:oMath>
      </m:oMathPara>
    </w:p>
    <w:p w14:paraId="3E049AD8" w14:textId="4FE1BDF8" w:rsidR="00FC6464" w:rsidRPr="00FC6464" w:rsidRDefault="00FC6464" w:rsidP="00FC6464">
      <w:pPr>
        <w:spacing w:after="0" w:line="259" w:lineRule="auto"/>
        <w:rPr>
          <w:sz w:val="21"/>
          <w:szCs w:val="21"/>
        </w:rPr>
      </w:pPr>
      <w:r>
        <w:tab/>
        <w:t xml:space="preserve">    </w:t>
      </w:r>
    </w:p>
    <w:p w14:paraId="51B52151" w14:textId="6B5ADC06" w:rsidR="00FC6464" w:rsidRPr="00580F6A" w:rsidRDefault="00FC6464" w:rsidP="00FC6464">
      <w:pPr>
        <w:spacing w:after="0" w:line="259" w:lineRule="auto"/>
        <w:rPr>
          <w:lang w:eastAsia="zh-CN"/>
        </w:rPr>
      </w:pPr>
      <m:oMath>
        <m:r>
          <w:rPr>
            <w:rFonts w:ascii="Cambria Math" w:hAnsi="Cambria Math"/>
            <w:sz w:val="21"/>
            <w:szCs w:val="21"/>
          </w:rPr>
          <m:t>F=</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B</m:t>
                </m:r>
              </m:sub>
              <m:sup>
                <m:r>
                  <w:rPr>
                    <w:rFonts w:ascii="Cambria Math" w:hAnsi="Cambria Math"/>
                    <w:sz w:val="21"/>
                    <w:szCs w:val="21"/>
                  </w:rPr>
                  <m:t>2</m:t>
                </m:r>
              </m:sup>
            </m:sSubSup>
          </m:num>
          <m:den>
            <m:sSubSup>
              <m:sSubSupPr>
                <m:ctrlPr>
                  <w:rPr>
                    <w:rFonts w:ascii="Cambria Math" w:hAnsi="Cambria Math"/>
                    <w:i/>
                    <w:sz w:val="21"/>
                    <w:szCs w:val="21"/>
                  </w:rPr>
                </m:ctrlPr>
              </m:sSubSupPr>
              <m:e>
                <m:r>
                  <w:rPr>
                    <w:rFonts w:ascii="Cambria Math" w:hAnsi="Cambria Math"/>
                    <w:sz w:val="21"/>
                    <w:szCs w:val="21"/>
                    <w:lang w:eastAsia="zh-CN"/>
                  </w:rPr>
                  <m:t>s</m:t>
                </m:r>
                <m:ctrlPr>
                  <w:rPr>
                    <w:rFonts w:ascii="Cambria Math" w:hAnsi="Cambria Math" w:hint="eastAsia"/>
                    <w:i/>
                    <w:sz w:val="21"/>
                    <w:szCs w:val="21"/>
                    <w:lang w:eastAsia="zh-CN"/>
                  </w:rPr>
                </m:ctrlPr>
              </m:e>
              <m:sub>
                <m:r>
                  <w:rPr>
                    <w:rFonts w:ascii="Cambria Math" w:hAnsi="Cambria Math"/>
                    <w:sz w:val="21"/>
                    <w:szCs w:val="21"/>
                    <w:lang w:eastAsia="zh-CN"/>
                  </w:rPr>
                  <m:t>W</m:t>
                </m:r>
              </m:sub>
              <m:sup>
                <m:r>
                  <w:rPr>
                    <w:rFonts w:ascii="Cambria Math" w:hAnsi="Cambria Math"/>
                    <w:sz w:val="21"/>
                    <w:szCs w:val="21"/>
                  </w:rPr>
                  <m:t>2</m:t>
                </m:r>
              </m:sup>
            </m:sSubSup>
          </m:den>
        </m:f>
        <m:r>
          <w:rPr>
            <w:rFonts w:ascii="Cambria Math" w:hAnsi="Cambria Math"/>
            <w:sz w:val="21"/>
            <w:szCs w:val="21"/>
            <w:lang w:eastAsia="zh-CN"/>
          </w:rPr>
          <m:t>=</m:t>
        </m:r>
        <m:f>
          <m:fPr>
            <m:ctrlPr>
              <w:rPr>
                <w:rFonts w:ascii="Cambria Math" w:hAnsi="Cambria Math"/>
                <w:i/>
                <w:sz w:val="21"/>
                <w:szCs w:val="21"/>
                <w:lang w:eastAsia="zh-CN"/>
              </w:rPr>
            </m:ctrlPr>
          </m:fPr>
          <m:num>
            <m:r>
              <w:rPr>
                <w:rFonts w:ascii="Cambria Math" w:hAnsi="Cambria Math"/>
                <w:sz w:val="21"/>
                <w:szCs w:val="21"/>
              </w:rPr>
              <m:t>19.13</m:t>
            </m:r>
          </m:num>
          <m:den>
            <m:r>
              <w:rPr>
                <w:rFonts w:ascii="Cambria Math" w:hAnsi="Cambria Math"/>
                <w:sz w:val="21"/>
                <w:szCs w:val="21"/>
              </w:rPr>
              <m:t>2.86</m:t>
            </m:r>
          </m:den>
        </m:f>
        <m:r>
          <w:rPr>
            <w:rFonts w:ascii="Cambria Math" w:hAnsi="Cambria Math"/>
            <w:sz w:val="21"/>
            <w:szCs w:val="21"/>
            <w:lang w:eastAsia="zh-CN"/>
          </w:rPr>
          <m:t>=6.69</m:t>
        </m:r>
      </m:oMath>
      <w:r>
        <w:rPr>
          <w:rFonts w:hint="eastAsia"/>
          <w:sz w:val="21"/>
          <w:szCs w:val="21"/>
          <w:lang w:eastAsia="zh-CN"/>
        </w:rPr>
        <w:t xml:space="preserve"> </w:t>
      </w:r>
      <w:r>
        <w:rPr>
          <w:sz w:val="21"/>
          <w:szCs w:val="21"/>
          <w:lang w:eastAsia="zh-CN"/>
        </w:rPr>
        <w:t xml:space="preserve">; </w:t>
      </w:r>
      <m:oMath>
        <m:r>
          <w:rPr>
            <w:rFonts w:ascii="Cambria Math" w:hAnsi="Cambria Math"/>
            <w:sz w:val="21"/>
            <w:szCs w:val="21"/>
          </w:rPr>
          <m:t>F~F(3, 36)</m:t>
        </m:r>
      </m:oMath>
    </w:p>
    <w:p w14:paraId="2CCBF9E4" w14:textId="77777777" w:rsidR="00FC6464" w:rsidRDefault="00FC6464" w:rsidP="00FC6464">
      <w:pPr>
        <w:spacing w:after="0" w:line="259" w:lineRule="auto"/>
      </w:pPr>
    </w:p>
    <w:p w14:paraId="283E7506" w14:textId="77777777" w:rsidR="00FC6464" w:rsidRDefault="00FC6464" w:rsidP="00FC6464">
      <w:pPr>
        <w:spacing w:after="0" w:line="259" w:lineRule="auto"/>
      </w:pPr>
      <w:r>
        <w:t xml:space="preserve">(4) Generate the decision rule </w:t>
      </w:r>
    </w:p>
    <w:p w14:paraId="7F1C2ECF" w14:textId="77777777" w:rsidR="00FC6464" w:rsidRDefault="00FC6464" w:rsidP="00FC6464">
      <w:pPr>
        <w:spacing w:after="0" w:line="259" w:lineRule="auto"/>
      </w:pPr>
      <w:r>
        <w:rPr>
          <w:rFonts w:hint="eastAsia"/>
          <w:lang w:eastAsia="zh-CN"/>
        </w:rPr>
        <w:t>G</w:t>
      </w:r>
      <w:r>
        <w:rPr>
          <w:lang w:eastAsia="zh-CN"/>
        </w:rPr>
        <w:t xml:space="preserve">iven </w:t>
      </w:r>
      <w:r w:rsidRPr="00607D03">
        <w:t>α = 0.05</w:t>
      </w:r>
      <w:r>
        <w:t xml:space="preserve">, </w:t>
      </w:r>
    </w:p>
    <w:p w14:paraId="773CADE9" w14:textId="68E40A9D" w:rsidR="00FC6464" w:rsidRPr="0031398A" w:rsidRDefault="00FC6464" w:rsidP="00FC6464">
      <w:pPr>
        <w:spacing w:after="0" w:line="259" w:lineRule="auto"/>
        <w:rPr>
          <w:lang w:eastAsia="zh-CN"/>
        </w:rPr>
      </w:pPr>
      <w:r>
        <w:rPr>
          <w:rFonts w:hint="eastAsia"/>
          <w:lang w:eastAsia="zh-CN"/>
        </w:rPr>
        <w:t>R</w:t>
      </w:r>
      <w:r>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lang w:eastAsia="zh-CN"/>
        </w:rPr>
        <w:t xml:space="preserve"> if </w:t>
      </w:r>
      <m:oMath>
        <m:r>
          <w:rPr>
            <w:rFonts w:ascii="Cambria Math" w:hAnsi="Cambria Math"/>
            <w:sz w:val="21"/>
            <w:szCs w:val="21"/>
          </w:rPr>
          <m:t>F ≥</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1-α</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0.95</m:t>
            </m:r>
          </m:sub>
        </m:sSub>
        <m:r>
          <w:rPr>
            <w:rFonts w:ascii="Cambria Math" w:hAnsi="Cambria Math"/>
            <w:sz w:val="21"/>
            <w:szCs w:val="21"/>
          </w:rPr>
          <m:t>(3,36)=2.87</m:t>
        </m:r>
      </m:oMath>
      <w:r>
        <w:rPr>
          <w:rFonts w:hint="eastAsia"/>
          <w:sz w:val="21"/>
          <w:szCs w:val="21"/>
          <w:lang w:eastAsia="zh-CN"/>
        </w:rPr>
        <w:t xml:space="preserve"> </w:t>
      </w:r>
      <w:r>
        <w:rPr>
          <w:sz w:val="21"/>
          <w:szCs w:val="21"/>
          <w:lang w:eastAsia="zh-CN"/>
        </w:rPr>
        <w:t xml:space="preserve">or if  </w:t>
      </w:r>
      <m:oMath>
        <m:r>
          <w:rPr>
            <w:rFonts w:ascii="Cambria Math" w:hAnsi="Cambria Math"/>
            <w:sz w:val="21"/>
            <w:szCs w:val="21"/>
            <w:lang w:eastAsia="zh-CN"/>
          </w:rPr>
          <m:t>p≤0.05</m:t>
        </m:r>
      </m:oMath>
    </w:p>
    <w:p w14:paraId="6DE8C771" w14:textId="77777777" w:rsidR="00FC6464" w:rsidRDefault="00FC6464" w:rsidP="00FC6464">
      <w:pPr>
        <w:spacing w:after="0" w:line="259" w:lineRule="auto"/>
      </w:pPr>
    </w:p>
    <w:p w14:paraId="16382760" w14:textId="77777777" w:rsidR="00FC6464" w:rsidRDefault="00FC6464" w:rsidP="00FC6464">
      <w:pPr>
        <w:spacing w:after="0" w:line="259" w:lineRule="auto"/>
      </w:pPr>
      <w:r>
        <w:t>(5) Draw a</w:t>
      </w:r>
      <w:r w:rsidRPr="00AD7CAC">
        <w:t xml:space="preserve"> </w:t>
      </w:r>
      <w:r>
        <w:t xml:space="preserve">statistical </w:t>
      </w:r>
      <w:proofErr w:type="gramStart"/>
      <w:r>
        <w:t>conclusion, and</w:t>
      </w:r>
      <w:proofErr w:type="gramEnd"/>
      <w:r>
        <w:t xml:space="preserve"> state the conclusion in words in the context of the problem.  </w:t>
      </w:r>
    </w:p>
    <w:p w14:paraId="034B41F4" w14:textId="77777777" w:rsidR="00FC6464" w:rsidRPr="0031398A" w:rsidRDefault="00FC6464" w:rsidP="00FC6464">
      <w:pPr>
        <w:spacing w:after="0" w:line="259" w:lineRule="auto"/>
        <w:rPr>
          <w:sz w:val="21"/>
          <w:szCs w:val="21"/>
          <w:lang w:eastAsia="zh-CN"/>
        </w:rPr>
      </w:pPr>
    </w:p>
    <w:p w14:paraId="792DEA54" w14:textId="5256BFBE" w:rsidR="00FC6464" w:rsidRPr="0031398A" w:rsidRDefault="00FC6464" w:rsidP="00FC6464">
      <w:pPr>
        <w:spacing w:after="0" w:line="259" w:lineRule="auto"/>
      </w:pPr>
      <m:oMathPara>
        <m:oMathParaPr>
          <m:jc m:val="left"/>
        </m:oMathParaPr>
        <m:oMath>
          <m:r>
            <w:rPr>
              <w:rFonts w:ascii="Cambria Math" w:hAnsi="Cambria Math"/>
              <w:sz w:val="21"/>
              <w:szCs w:val="21"/>
              <w:lang w:eastAsia="zh-CN"/>
            </w:rPr>
            <m:t>F=6.69</m:t>
          </m:r>
          <m:r>
            <w:rPr>
              <w:rFonts w:ascii="Cambria Math" w:hAnsi="Cambria Math"/>
              <w:sz w:val="21"/>
              <w:szCs w:val="21"/>
            </w:rPr>
            <m:t xml:space="preserve">≥2.87  →Reject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14:paraId="71839DAA" w14:textId="14C0E59B" w:rsidR="00FC6464" w:rsidRPr="0031398A" w:rsidRDefault="00FC6464" w:rsidP="00FC6464">
      <w:pPr>
        <w:spacing w:after="0" w:line="259" w:lineRule="auto"/>
        <w:rPr>
          <w:sz w:val="21"/>
          <w:szCs w:val="21"/>
          <w:lang w:eastAsia="zh-CN"/>
        </w:rPr>
      </w:pPr>
      <m:oMathPara>
        <m:oMathParaPr>
          <m:jc m:val="left"/>
        </m:oMathParaPr>
        <m:oMath>
          <m:r>
            <w:rPr>
              <w:rFonts w:ascii="Cambria Math" w:hAnsi="Cambria Math"/>
              <w:sz w:val="21"/>
              <w:szCs w:val="21"/>
              <w:lang w:eastAsia="zh-CN"/>
            </w:rPr>
            <m:t xml:space="preserve">or p=P(F≥6.69)=0.001≤0.05 </m:t>
          </m:r>
          <m:r>
            <w:rPr>
              <w:rFonts w:ascii="Cambria Math" w:hAnsi="Cambria Math"/>
              <w:sz w:val="21"/>
              <w:szCs w:val="21"/>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14:paraId="61446AFB" w14:textId="77777777" w:rsidR="00FC6464" w:rsidRPr="0031398A" w:rsidRDefault="00FC6464" w:rsidP="00FC6464">
      <w:pPr>
        <w:spacing w:after="0" w:line="259" w:lineRule="auto"/>
      </w:pPr>
    </w:p>
    <w:p w14:paraId="18C91280" w14:textId="737E9927" w:rsidR="00FC6464" w:rsidRDefault="00FC6464" w:rsidP="00FC6464">
      <w:pPr>
        <w:spacing w:after="0" w:line="259" w:lineRule="auto"/>
        <w:rPr>
          <w:lang w:eastAsia="zh-CN"/>
        </w:rPr>
      </w:pPr>
      <w:r>
        <w:rPr>
          <w:rFonts w:hint="eastAsia"/>
          <w:lang w:eastAsia="zh-CN"/>
        </w:rPr>
        <w:t>C</w:t>
      </w:r>
      <w:r>
        <w:rPr>
          <w:lang w:eastAsia="zh-CN"/>
        </w:rPr>
        <w:t xml:space="preserve">onclusion: There is evidence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lang w:eastAsia="zh-CN"/>
        </w:rPr>
        <w:t xml:space="preserve">and conclude that the </w:t>
      </w:r>
      <w:r w:rsidRPr="00607D03">
        <w:t>mean rating is not the same for all four age label groups</w:t>
      </w:r>
      <w:r>
        <w:rPr>
          <w:lang w:eastAsia="zh-CN"/>
        </w:rPr>
        <w:t xml:space="preserve"> (</w:t>
      </w:r>
      <m:oMath>
        <m:r>
          <w:rPr>
            <w:rFonts w:ascii="Cambria Math" w:hAnsi="Cambria Math"/>
            <w:sz w:val="21"/>
            <w:szCs w:val="21"/>
            <w:lang w:eastAsia="zh-CN"/>
          </w:rPr>
          <m:t>p=0.001</m:t>
        </m:r>
      </m:oMath>
      <w:r>
        <w:rPr>
          <w:lang w:eastAsia="zh-CN"/>
        </w:rPr>
        <w:t>).</w:t>
      </w:r>
    </w:p>
    <w:p w14:paraId="4C2F6BDF" w14:textId="77777777" w:rsidR="00FC6464" w:rsidRDefault="00FC6464" w:rsidP="00607D03">
      <w:pPr>
        <w:spacing w:after="0" w:line="259" w:lineRule="auto"/>
      </w:pPr>
    </w:p>
    <w:p w14:paraId="29BD0421" w14:textId="77777777" w:rsidR="00607D03" w:rsidRPr="00607D03" w:rsidRDefault="00607D03" w:rsidP="00607D03">
      <w:pPr>
        <w:spacing w:after="0" w:line="259" w:lineRule="auto"/>
      </w:pPr>
    </w:p>
    <w:p w14:paraId="53543723" w14:textId="625689E8" w:rsidR="0064569C" w:rsidRPr="00607D03" w:rsidRDefault="00470BAA" w:rsidP="00607D03">
      <w:pPr>
        <w:spacing w:after="0" w:line="259" w:lineRule="auto"/>
        <w:rPr>
          <w:b/>
        </w:rPr>
      </w:pPr>
      <w:r w:rsidRPr="00607D03">
        <w:rPr>
          <w:b/>
        </w:rPr>
        <w:t>f</w:t>
      </w:r>
      <w:r w:rsidR="0064569C" w:rsidRPr="00607D03">
        <w:rPr>
          <w:b/>
        </w:rPr>
        <w:t>inding critical values and p-values using software</w:t>
      </w:r>
      <w:r w:rsidR="005E455B" w:rsidRPr="00607D03">
        <w:rPr>
          <w:b/>
        </w:rPr>
        <w:t xml:space="preserve"> for upper-tailed F-test and 2-tailed t-test</w:t>
      </w:r>
      <w:r w:rsidR="006D319E" w:rsidRPr="00607D03">
        <w:rPr>
          <w:b/>
        </w:rPr>
        <w:t xml:space="preserve"> and Z-test</w:t>
      </w:r>
    </w:p>
    <w:p w14:paraId="60D408B0" w14:textId="77777777" w:rsidR="00527173" w:rsidRPr="00607D03" w:rsidRDefault="00527173" w:rsidP="0038174D">
      <w:pPr>
        <w:spacing w:after="0"/>
        <w:rPr>
          <w:b/>
        </w:rPr>
      </w:pPr>
    </w:p>
    <w:tbl>
      <w:tblPr>
        <w:tblW w:w="9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left w:w="36" w:type="dxa"/>
          <w:bottom w:w="36" w:type="dxa"/>
          <w:right w:w="36" w:type="dxa"/>
        </w:tblCellMar>
        <w:tblLook w:val="04A0" w:firstRow="1" w:lastRow="0" w:firstColumn="1" w:lastColumn="0" w:noHBand="0" w:noVBand="1"/>
      </w:tblPr>
      <w:tblGrid>
        <w:gridCol w:w="707"/>
        <w:gridCol w:w="1328"/>
        <w:gridCol w:w="3421"/>
        <w:gridCol w:w="4393"/>
      </w:tblGrid>
      <w:tr w:rsidR="00527173" w:rsidRPr="00F351D0" w14:paraId="16A67209" w14:textId="77777777" w:rsidTr="00907777">
        <w:trPr>
          <w:tblHeader/>
          <w:jc w:val="center"/>
        </w:trPr>
        <w:tc>
          <w:tcPr>
            <w:tcW w:w="707" w:type="dxa"/>
            <w:tcBorders>
              <w:bottom w:val="single" w:sz="12" w:space="0" w:color="000000"/>
            </w:tcBorders>
          </w:tcPr>
          <w:p w14:paraId="415E3303" w14:textId="77777777" w:rsidR="00527173" w:rsidRDefault="00527173" w:rsidP="0038174D">
            <w:pPr>
              <w:spacing w:after="0"/>
              <w:jc w:val="center"/>
              <w:rPr>
                <w:rFonts w:eastAsia="Times New Roman" w:cs="Times New Roman"/>
                <w:b/>
                <w:color w:val="000000"/>
              </w:rPr>
            </w:pPr>
          </w:p>
        </w:tc>
        <w:tc>
          <w:tcPr>
            <w:tcW w:w="1328" w:type="dxa"/>
            <w:tcBorders>
              <w:bottom w:val="single" w:sz="12" w:space="0" w:color="000000"/>
            </w:tcBorders>
          </w:tcPr>
          <w:p w14:paraId="55D7C338" w14:textId="77777777" w:rsidR="00527173" w:rsidRPr="00CA308B" w:rsidRDefault="00907777" w:rsidP="0038174D">
            <w:pPr>
              <w:spacing w:after="0"/>
              <w:jc w:val="center"/>
              <w:rPr>
                <w:rFonts w:eastAsia="Times New Roman" w:cs="Times New Roman"/>
                <w:b/>
                <w:color w:val="000000"/>
                <w:vertAlign w:val="superscript"/>
              </w:rPr>
            </w:pPr>
            <w:r>
              <w:rPr>
                <w:rFonts w:eastAsia="Times New Roman" w:cs="Times New Roman"/>
                <w:b/>
                <w:color w:val="000000"/>
              </w:rPr>
              <w:t>Distribution</w:t>
            </w:r>
          </w:p>
        </w:tc>
        <w:tc>
          <w:tcPr>
            <w:tcW w:w="3421" w:type="dxa"/>
            <w:tcBorders>
              <w:bottom w:val="single" w:sz="12" w:space="0" w:color="000000"/>
            </w:tcBorders>
            <w:vAlign w:val="center"/>
          </w:tcPr>
          <w:p w14:paraId="51691FF9" w14:textId="77777777" w:rsidR="00527173" w:rsidRPr="00CA308B" w:rsidRDefault="00527173" w:rsidP="0038174D">
            <w:pPr>
              <w:spacing w:after="0"/>
              <w:rPr>
                <w:rFonts w:eastAsia="Times New Roman" w:cs="Times New Roman"/>
                <w:b/>
                <w:color w:val="000000"/>
                <w:vertAlign w:val="superscript"/>
              </w:rPr>
            </w:pPr>
            <w:r w:rsidRPr="00A61DDA">
              <w:rPr>
                <w:rFonts w:eastAsia="Times New Roman" w:cs="Times New Roman"/>
                <w:b/>
                <w:color w:val="000000"/>
              </w:rPr>
              <w:t>Critical Value</w:t>
            </w:r>
            <w:r>
              <w:rPr>
                <w:rFonts w:eastAsia="Times New Roman" w:cs="Times New Roman"/>
                <w:b/>
                <w:color w:val="000000"/>
              </w:rPr>
              <w:t xml:space="preserve"> (F*, t*, Z*)</w:t>
            </w:r>
          </w:p>
        </w:tc>
        <w:tc>
          <w:tcPr>
            <w:tcW w:w="4393" w:type="dxa"/>
            <w:tcBorders>
              <w:bottom w:val="single" w:sz="12" w:space="0" w:color="000000"/>
            </w:tcBorders>
            <w:vAlign w:val="center"/>
          </w:tcPr>
          <w:p w14:paraId="48FC6B1F" w14:textId="77777777" w:rsidR="00527173" w:rsidRPr="00A61DDA" w:rsidRDefault="00527173" w:rsidP="0038174D">
            <w:pPr>
              <w:spacing w:after="0"/>
              <w:rPr>
                <w:rFonts w:eastAsia="Times New Roman" w:cs="Times New Roman"/>
                <w:b/>
                <w:color w:val="000000"/>
              </w:rPr>
            </w:pPr>
            <w:r w:rsidRPr="00A61DDA">
              <w:rPr>
                <w:rFonts w:eastAsia="Times New Roman" w:cs="Times New Roman"/>
                <w:b/>
                <w:color w:val="000000"/>
              </w:rPr>
              <w:t>P-value</w:t>
            </w:r>
          </w:p>
        </w:tc>
      </w:tr>
      <w:tr w:rsidR="00907777" w:rsidRPr="00F351D0" w14:paraId="4C69B043" w14:textId="77777777" w:rsidTr="00907777">
        <w:trPr>
          <w:tblHeader/>
          <w:jc w:val="center"/>
        </w:trPr>
        <w:tc>
          <w:tcPr>
            <w:tcW w:w="707" w:type="dxa"/>
            <w:vMerge w:val="restart"/>
            <w:tcBorders>
              <w:top w:val="single" w:sz="12" w:space="0" w:color="000000"/>
            </w:tcBorders>
            <w:vAlign w:val="center"/>
          </w:tcPr>
          <w:p w14:paraId="0A717AB8" w14:textId="77777777" w:rsidR="00907777" w:rsidRDefault="00907777" w:rsidP="00907777">
            <w:pPr>
              <w:spacing w:after="0"/>
              <w:jc w:val="center"/>
              <w:rPr>
                <w:rFonts w:eastAsia="Times New Roman" w:cs="Times New Roman"/>
                <w:b/>
                <w:color w:val="000000"/>
              </w:rPr>
            </w:pPr>
            <w:r>
              <w:rPr>
                <w:rFonts w:eastAsia="Times New Roman" w:cs="Times New Roman"/>
                <w:b/>
                <w:color w:val="000000"/>
              </w:rPr>
              <w:t>R</w:t>
            </w:r>
          </w:p>
        </w:tc>
        <w:tc>
          <w:tcPr>
            <w:tcW w:w="1328" w:type="dxa"/>
            <w:tcBorders>
              <w:top w:val="single" w:sz="12" w:space="0" w:color="000000"/>
            </w:tcBorders>
          </w:tcPr>
          <w:p w14:paraId="3E7DA834" w14:textId="77777777" w:rsidR="00907777" w:rsidRDefault="00907777" w:rsidP="00907777">
            <w:pPr>
              <w:spacing w:after="0"/>
              <w:jc w:val="center"/>
              <w:rPr>
                <w:rFonts w:eastAsia="Times New Roman" w:cs="Times New Roman"/>
                <w:b/>
                <w:color w:val="000000"/>
              </w:rPr>
            </w:pPr>
            <w:proofErr w:type="gramStart"/>
            <w:r>
              <w:rPr>
                <w:rFonts w:eastAsia="Times New Roman" w:cs="Times New Roman"/>
                <w:b/>
                <w:color w:val="000000"/>
              </w:rPr>
              <w:t>N(</w:t>
            </w:r>
            <w:proofErr w:type="gramEnd"/>
            <w:r>
              <w:rPr>
                <w:rFonts w:eastAsia="Times New Roman" w:cs="Times New Roman"/>
                <w:b/>
                <w:color w:val="000000"/>
              </w:rPr>
              <w:t>0,1)</w:t>
            </w:r>
          </w:p>
        </w:tc>
        <w:tc>
          <w:tcPr>
            <w:tcW w:w="3421" w:type="dxa"/>
            <w:tcBorders>
              <w:top w:val="single" w:sz="12" w:space="0" w:color="000000"/>
            </w:tcBorders>
            <w:vAlign w:val="center"/>
          </w:tcPr>
          <w:p w14:paraId="75AAB80A" w14:textId="77777777" w:rsidR="00907777" w:rsidRPr="0064569C" w:rsidRDefault="00907777" w:rsidP="00907777">
            <w:pPr>
              <w:spacing w:after="0"/>
              <w:rPr>
                <w:rFonts w:ascii="Courier New" w:hAnsi="Courier New" w:cs="Courier New"/>
                <w:color w:val="000000"/>
                <w:sz w:val="18"/>
                <w:szCs w:val="20"/>
                <w:shd w:val="clear" w:color="auto" w:fill="FFFFFF"/>
              </w:rPr>
            </w:pPr>
            <w:proofErr w:type="spellStart"/>
            <w:r w:rsidRPr="006D319E">
              <w:rPr>
                <w:rFonts w:ascii="Courier New" w:hAnsi="Courier New" w:cs="Courier New"/>
                <w:b/>
                <w:color w:val="000000"/>
                <w:sz w:val="18"/>
                <w:szCs w:val="20"/>
                <w:u w:val="single"/>
                <w:shd w:val="clear" w:color="auto" w:fill="FFFFFF"/>
              </w:rPr>
              <w:t>qnorm</w:t>
            </w:r>
            <w:proofErr w:type="spellEnd"/>
            <w:r w:rsidRPr="006D319E">
              <w:rPr>
                <w:rFonts w:ascii="Courier New" w:hAnsi="Courier New" w:cs="Courier New"/>
                <w:color w:val="000000"/>
                <w:sz w:val="18"/>
                <w:szCs w:val="20"/>
                <w:shd w:val="clear" w:color="auto" w:fill="FFFFFF"/>
              </w:rPr>
              <w:t>(</w:t>
            </w:r>
            <w:r>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Pr>
                <w:rFonts w:ascii="Courier New" w:hAnsi="Courier New" w:cs="Courier New"/>
                <w:color w:val="000000"/>
                <w:sz w:val="18"/>
                <w:szCs w:val="20"/>
                <w:shd w:val="clear" w:color="auto" w:fill="FFFFFF"/>
              </w:rPr>
              <w:t>/2</w:t>
            </w:r>
            <w:r w:rsidRPr="006D319E">
              <w:rPr>
                <w:rFonts w:ascii="Courier New" w:hAnsi="Courier New" w:cs="Courier New"/>
                <w:color w:val="000000"/>
                <w:sz w:val="18"/>
                <w:szCs w:val="20"/>
                <w:shd w:val="clear" w:color="auto" w:fill="FFFFFF"/>
              </w:rPr>
              <w:t>)</w:t>
            </w:r>
          </w:p>
        </w:tc>
        <w:tc>
          <w:tcPr>
            <w:tcW w:w="4393" w:type="dxa"/>
            <w:tcBorders>
              <w:top w:val="single" w:sz="12" w:space="0" w:color="000000"/>
            </w:tcBorders>
            <w:vAlign w:val="center"/>
          </w:tcPr>
          <w:p w14:paraId="31636014" w14:textId="77777777" w:rsidR="00907777" w:rsidRPr="0064569C" w:rsidRDefault="00907777" w:rsidP="00907777">
            <w:pPr>
              <w:spacing w:after="0"/>
              <w:rPr>
                <w:rFonts w:ascii="Courier New" w:hAnsi="Courier New" w:cs="Courier New"/>
                <w:color w:val="000000"/>
                <w:sz w:val="18"/>
                <w:szCs w:val="20"/>
                <w:shd w:val="clear" w:color="auto" w:fill="FFFFFF"/>
              </w:rPr>
            </w:pPr>
            <w:r w:rsidRPr="006D319E">
              <w:rPr>
                <w:rFonts w:ascii="Courier New" w:hAnsi="Courier New" w:cs="Courier New"/>
                <w:color w:val="000000"/>
                <w:sz w:val="18"/>
                <w:szCs w:val="20"/>
                <w:shd w:val="clear" w:color="auto" w:fill="FFFFFF"/>
              </w:rPr>
              <w:t>2*(1-</w:t>
            </w:r>
            <w:r w:rsidRPr="006D319E">
              <w:rPr>
                <w:rFonts w:ascii="Courier New" w:hAnsi="Courier New" w:cs="Courier New"/>
                <w:b/>
                <w:color w:val="000000"/>
                <w:sz w:val="18"/>
                <w:szCs w:val="20"/>
                <w:u w:val="single"/>
                <w:shd w:val="clear" w:color="auto" w:fill="FFFFFF"/>
              </w:rPr>
              <w:t>pnorm</w:t>
            </w:r>
            <w:r w:rsidRPr="006D319E">
              <w:rPr>
                <w:rFonts w:ascii="Courier New" w:hAnsi="Courier New" w:cs="Courier New"/>
                <w:color w:val="000000"/>
                <w:sz w:val="18"/>
                <w:szCs w:val="20"/>
                <w:shd w:val="clear" w:color="auto" w:fill="FFFFFF"/>
              </w:rPr>
              <w:t>(</w:t>
            </w:r>
            <w:r w:rsidR="00607D03">
              <w:rPr>
                <w:rFonts w:ascii="Courier New" w:hAnsi="Courier New" w:cs="Courier New"/>
                <w:color w:val="000000"/>
                <w:sz w:val="18"/>
                <w:szCs w:val="20"/>
                <w:shd w:val="clear" w:color="auto" w:fill="FFFFFF"/>
              </w:rPr>
              <w:t>abs(</w:t>
            </w:r>
            <w:proofErr w:type="spellStart"/>
            <w:r w:rsidRPr="00A61DDA">
              <w:rPr>
                <w:rFonts w:ascii="Courier New" w:hAnsi="Courier New" w:cs="Courier New"/>
                <w:color w:val="0000FF"/>
                <w:sz w:val="18"/>
                <w:szCs w:val="20"/>
                <w:shd w:val="clear" w:color="auto" w:fill="FFFFFF"/>
              </w:rPr>
              <w:t>teststat</w:t>
            </w:r>
            <w:proofErr w:type="spellEnd"/>
            <w:r w:rsidRPr="006D319E">
              <w:rPr>
                <w:rFonts w:ascii="Courier New" w:hAnsi="Courier New" w:cs="Courier New"/>
                <w:color w:val="000000"/>
                <w:sz w:val="18"/>
                <w:szCs w:val="20"/>
                <w:shd w:val="clear" w:color="auto" w:fill="FFFFFF"/>
              </w:rPr>
              <w:t>)</w:t>
            </w:r>
            <w:r w:rsidR="00607D03">
              <w:rPr>
                <w:rFonts w:ascii="Courier New" w:hAnsi="Courier New" w:cs="Courier New"/>
                <w:color w:val="000000"/>
                <w:sz w:val="18"/>
                <w:szCs w:val="20"/>
                <w:shd w:val="clear" w:color="auto" w:fill="FFFFFF"/>
              </w:rPr>
              <w:t>)</w:t>
            </w:r>
            <w:r w:rsidRPr="006D319E">
              <w:rPr>
                <w:rFonts w:ascii="Courier New" w:hAnsi="Courier New" w:cs="Courier New"/>
                <w:color w:val="000000"/>
                <w:sz w:val="18"/>
                <w:szCs w:val="20"/>
                <w:shd w:val="clear" w:color="auto" w:fill="FFFFFF"/>
              </w:rPr>
              <w:t>)</w:t>
            </w:r>
          </w:p>
        </w:tc>
      </w:tr>
      <w:tr w:rsidR="00907777" w:rsidRPr="00F351D0" w14:paraId="0B63500B" w14:textId="77777777" w:rsidTr="00907777">
        <w:trPr>
          <w:tblHeader/>
          <w:jc w:val="center"/>
        </w:trPr>
        <w:tc>
          <w:tcPr>
            <w:tcW w:w="707" w:type="dxa"/>
            <w:vMerge/>
            <w:vAlign w:val="center"/>
          </w:tcPr>
          <w:p w14:paraId="0D9BE1BF" w14:textId="77777777" w:rsidR="00907777" w:rsidRDefault="00907777" w:rsidP="00907777">
            <w:pPr>
              <w:spacing w:after="0"/>
              <w:jc w:val="center"/>
              <w:rPr>
                <w:rFonts w:eastAsia="Times New Roman" w:cs="Times New Roman"/>
                <w:b/>
                <w:color w:val="000000"/>
              </w:rPr>
            </w:pPr>
          </w:p>
        </w:tc>
        <w:tc>
          <w:tcPr>
            <w:tcW w:w="1328" w:type="dxa"/>
            <w:tcBorders>
              <w:bottom w:val="single" w:sz="4" w:space="0" w:color="auto"/>
            </w:tcBorders>
          </w:tcPr>
          <w:p w14:paraId="303002FA" w14:textId="77777777" w:rsidR="00907777" w:rsidRDefault="00907777" w:rsidP="00907777">
            <w:pPr>
              <w:spacing w:after="0"/>
              <w:jc w:val="center"/>
              <w:rPr>
                <w:rFonts w:eastAsia="Times New Roman" w:cs="Times New Roman"/>
                <w:b/>
                <w:color w:val="000000"/>
              </w:rPr>
            </w:pPr>
            <w:r>
              <w:rPr>
                <w:rFonts w:eastAsia="Times New Roman" w:cs="Times New Roman"/>
                <w:b/>
                <w:color w:val="000000"/>
              </w:rPr>
              <w:t>t(df)</w:t>
            </w:r>
          </w:p>
        </w:tc>
        <w:tc>
          <w:tcPr>
            <w:tcW w:w="3421" w:type="dxa"/>
            <w:tcBorders>
              <w:bottom w:val="single" w:sz="4" w:space="0" w:color="auto"/>
            </w:tcBorders>
            <w:vAlign w:val="center"/>
          </w:tcPr>
          <w:p w14:paraId="3CEEF934" w14:textId="77777777" w:rsidR="00907777" w:rsidRPr="0064569C" w:rsidRDefault="00907777" w:rsidP="00907777">
            <w:pPr>
              <w:spacing w:after="0"/>
              <w:rPr>
                <w:rFonts w:ascii="Courier New" w:hAnsi="Courier New" w:cs="Courier New"/>
                <w:color w:val="000000"/>
                <w:sz w:val="18"/>
                <w:szCs w:val="20"/>
                <w:shd w:val="clear" w:color="auto" w:fill="FFFFFF"/>
              </w:rPr>
            </w:pPr>
            <w:proofErr w:type="gramStart"/>
            <w:r w:rsidRPr="00A61DDA">
              <w:rPr>
                <w:rFonts w:ascii="Courier New" w:hAnsi="Courier New" w:cs="Courier New"/>
                <w:b/>
                <w:color w:val="000000"/>
                <w:sz w:val="18"/>
                <w:szCs w:val="20"/>
                <w:u w:val="single"/>
                <w:shd w:val="clear" w:color="auto" w:fill="FFFFFF"/>
              </w:rPr>
              <w:t>qt</w:t>
            </w:r>
            <w:r>
              <w:rPr>
                <w:rFonts w:ascii="Courier New" w:hAnsi="Courier New" w:cs="Courier New"/>
                <w:color w:val="000000"/>
                <w:sz w:val="18"/>
                <w:szCs w:val="20"/>
                <w:shd w:val="clear" w:color="auto" w:fill="FFFFFF"/>
              </w:rPr>
              <w:t>(</w:t>
            </w:r>
            <w:proofErr w:type="gramEnd"/>
            <w:r>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Pr>
                <w:rFonts w:ascii="Courier New" w:hAnsi="Courier New" w:cs="Courier New"/>
                <w:color w:val="000000"/>
                <w:sz w:val="18"/>
                <w:szCs w:val="20"/>
                <w:shd w:val="clear" w:color="auto" w:fill="FFFFFF"/>
              </w:rPr>
              <w:t xml:space="preserve">/2, </w:t>
            </w:r>
            <w:r w:rsidRPr="009670DA">
              <w:rPr>
                <w:rFonts w:ascii="Courier New" w:hAnsi="Courier New" w:cs="Courier New"/>
                <w:color w:val="FF0000"/>
                <w:sz w:val="18"/>
                <w:szCs w:val="20"/>
                <w:shd w:val="clear" w:color="auto" w:fill="FFFFFF"/>
              </w:rPr>
              <w:t>df</w:t>
            </w:r>
            <w:r w:rsidRPr="00AA1B5E">
              <w:rPr>
                <w:rFonts w:ascii="Courier New" w:hAnsi="Courier New" w:cs="Courier New"/>
                <w:color w:val="000000"/>
                <w:sz w:val="18"/>
                <w:szCs w:val="20"/>
                <w:shd w:val="clear" w:color="auto" w:fill="FFFFFF"/>
              </w:rPr>
              <w:t>)</w:t>
            </w:r>
          </w:p>
        </w:tc>
        <w:tc>
          <w:tcPr>
            <w:tcW w:w="4393" w:type="dxa"/>
            <w:tcBorders>
              <w:bottom w:val="single" w:sz="4" w:space="0" w:color="auto"/>
            </w:tcBorders>
            <w:vAlign w:val="center"/>
          </w:tcPr>
          <w:p w14:paraId="36DB0533" w14:textId="77777777" w:rsidR="00907777" w:rsidRPr="0064569C" w:rsidRDefault="00907777" w:rsidP="00907777">
            <w:pPr>
              <w:spacing w:after="0"/>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2*(1-</w:t>
            </w:r>
            <w:r w:rsidRPr="00A61DDA">
              <w:rPr>
                <w:rFonts w:ascii="Courier New" w:hAnsi="Courier New" w:cs="Courier New"/>
                <w:b/>
                <w:color w:val="000000"/>
                <w:sz w:val="18"/>
                <w:szCs w:val="20"/>
                <w:u w:val="single"/>
                <w:shd w:val="clear" w:color="auto" w:fill="FFFFFF"/>
              </w:rPr>
              <w:t>pt</w:t>
            </w:r>
            <w:r>
              <w:rPr>
                <w:rFonts w:ascii="Courier New" w:hAnsi="Courier New" w:cs="Courier New"/>
                <w:color w:val="000000"/>
                <w:sz w:val="18"/>
                <w:szCs w:val="20"/>
                <w:shd w:val="clear" w:color="auto" w:fill="FFFFFF"/>
              </w:rPr>
              <w:t>(abs(</w:t>
            </w:r>
            <w:proofErr w:type="spellStart"/>
            <w:r w:rsidRPr="00A61DDA">
              <w:rPr>
                <w:rFonts w:ascii="Courier New" w:hAnsi="Courier New" w:cs="Courier New"/>
                <w:color w:val="0000FF"/>
                <w:sz w:val="18"/>
                <w:szCs w:val="20"/>
                <w:shd w:val="clear" w:color="auto" w:fill="FFFFFF"/>
              </w:rPr>
              <w:t>teststat</w:t>
            </w:r>
            <w:proofErr w:type="spellEnd"/>
            <w:r>
              <w:rPr>
                <w:rFonts w:ascii="Courier New" w:hAnsi="Courier New" w:cs="Courier New"/>
                <w:color w:val="000000"/>
                <w:sz w:val="18"/>
                <w:szCs w:val="20"/>
                <w:shd w:val="clear" w:color="auto" w:fill="FFFFFF"/>
              </w:rPr>
              <w:t xml:space="preserve">), </w:t>
            </w:r>
            <w:r w:rsidRPr="009670DA">
              <w:rPr>
                <w:rFonts w:ascii="Courier New" w:hAnsi="Courier New" w:cs="Courier New"/>
                <w:color w:val="FF0000"/>
                <w:sz w:val="18"/>
                <w:szCs w:val="20"/>
                <w:shd w:val="clear" w:color="auto" w:fill="FFFFFF"/>
              </w:rPr>
              <w:t>df</w:t>
            </w:r>
            <w:r w:rsidRPr="00A61DDA">
              <w:rPr>
                <w:rFonts w:ascii="Courier New" w:hAnsi="Courier New" w:cs="Courier New"/>
                <w:color w:val="000000"/>
                <w:sz w:val="18"/>
                <w:szCs w:val="20"/>
                <w:shd w:val="clear" w:color="auto" w:fill="FFFFFF"/>
              </w:rPr>
              <w:t>))</w:t>
            </w:r>
          </w:p>
        </w:tc>
      </w:tr>
      <w:tr w:rsidR="00907777" w:rsidRPr="00F351D0" w14:paraId="0E9EA4F9" w14:textId="77777777" w:rsidTr="00907777">
        <w:trPr>
          <w:tblHeader/>
          <w:jc w:val="center"/>
        </w:trPr>
        <w:tc>
          <w:tcPr>
            <w:tcW w:w="707" w:type="dxa"/>
            <w:vMerge/>
            <w:tcBorders>
              <w:bottom w:val="single" w:sz="12" w:space="0" w:color="000000"/>
            </w:tcBorders>
            <w:vAlign w:val="center"/>
          </w:tcPr>
          <w:p w14:paraId="7C0279A7" w14:textId="77777777" w:rsidR="00907777" w:rsidRDefault="00907777" w:rsidP="00907777">
            <w:pPr>
              <w:spacing w:after="0"/>
              <w:jc w:val="center"/>
              <w:rPr>
                <w:rFonts w:eastAsia="Times New Roman" w:cs="Times New Roman"/>
                <w:b/>
                <w:color w:val="000000"/>
              </w:rPr>
            </w:pPr>
          </w:p>
        </w:tc>
        <w:tc>
          <w:tcPr>
            <w:tcW w:w="1328" w:type="dxa"/>
            <w:tcBorders>
              <w:bottom w:val="single" w:sz="12" w:space="0" w:color="000000"/>
            </w:tcBorders>
          </w:tcPr>
          <w:p w14:paraId="0601FCB3" w14:textId="77777777" w:rsidR="00907777" w:rsidRDefault="00907777" w:rsidP="00907777">
            <w:pPr>
              <w:spacing w:after="0"/>
              <w:jc w:val="center"/>
              <w:rPr>
                <w:rFonts w:eastAsia="Times New Roman" w:cs="Times New Roman"/>
                <w:b/>
                <w:color w:val="000000"/>
              </w:rPr>
            </w:pPr>
            <w:proofErr w:type="gramStart"/>
            <w:r>
              <w:rPr>
                <w:rFonts w:eastAsia="Times New Roman" w:cs="Times New Roman"/>
                <w:b/>
                <w:color w:val="000000"/>
              </w:rPr>
              <w:t>F(</w:t>
            </w:r>
            <w:proofErr w:type="gramEnd"/>
            <w:r>
              <w:rPr>
                <w:rFonts w:eastAsia="Times New Roman" w:cs="Times New Roman"/>
                <w:b/>
                <w:color w:val="000000"/>
              </w:rPr>
              <w:t>df1, df2)</w:t>
            </w:r>
          </w:p>
        </w:tc>
        <w:tc>
          <w:tcPr>
            <w:tcW w:w="3421" w:type="dxa"/>
            <w:tcBorders>
              <w:bottom w:val="single" w:sz="12" w:space="0" w:color="000000"/>
            </w:tcBorders>
            <w:vAlign w:val="center"/>
          </w:tcPr>
          <w:p w14:paraId="15480A6A" w14:textId="77777777" w:rsidR="00907777" w:rsidRPr="0064569C" w:rsidRDefault="00907777" w:rsidP="00907777">
            <w:pPr>
              <w:spacing w:after="0"/>
              <w:rPr>
                <w:rFonts w:ascii="Courier New" w:hAnsi="Courier New" w:cs="Courier New"/>
                <w:color w:val="000000"/>
                <w:sz w:val="18"/>
                <w:szCs w:val="20"/>
                <w:shd w:val="clear" w:color="auto" w:fill="FFFFFF"/>
              </w:rPr>
            </w:pPr>
            <w:proofErr w:type="spellStart"/>
            <w:proofErr w:type="gramStart"/>
            <w:r w:rsidRPr="00A61DDA">
              <w:rPr>
                <w:rFonts w:ascii="Courier New" w:hAnsi="Courier New" w:cs="Courier New"/>
                <w:b/>
                <w:color w:val="000000"/>
                <w:sz w:val="18"/>
                <w:szCs w:val="20"/>
                <w:u w:val="single"/>
                <w:shd w:val="clear" w:color="auto" w:fill="FFFFFF"/>
              </w:rPr>
              <w:t>qf</w:t>
            </w:r>
            <w:proofErr w:type="spellEnd"/>
            <w:r w:rsidRPr="0064569C">
              <w:rPr>
                <w:rFonts w:ascii="Courier New" w:hAnsi="Courier New" w:cs="Courier New"/>
                <w:color w:val="000000"/>
                <w:sz w:val="18"/>
                <w:szCs w:val="20"/>
                <w:shd w:val="clear" w:color="auto" w:fill="FFFFFF"/>
              </w:rPr>
              <w:t>(</w:t>
            </w:r>
            <w:proofErr w:type="gramEnd"/>
            <w:r w:rsidRPr="0064569C">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FF00FF"/>
                <w:sz w:val="18"/>
                <w:szCs w:val="20"/>
                <w:shd w:val="clear" w:color="auto" w:fill="FFFFFF"/>
              </w:rPr>
              <w:t>df1</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6600FF"/>
                <w:sz w:val="18"/>
                <w:szCs w:val="20"/>
                <w:shd w:val="clear" w:color="auto" w:fill="FFFFFF"/>
              </w:rPr>
              <w:t>df2</w:t>
            </w:r>
            <w:r w:rsidRPr="0064569C">
              <w:rPr>
                <w:rFonts w:ascii="Courier New" w:hAnsi="Courier New" w:cs="Courier New"/>
                <w:color w:val="000000"/>
                <w:sz w:val="18"/>
                <w:szCs w:val="20"/>
                <w:shd w:val="clear" w:color="auto" w:fill="FFFFFF"/>
              </w:rPr>
              <w:t>)</w:t>
            </w:r>
          </w:p>
        </w:tc>
        <w:tc>
          <w:tcPr>
            <w:tcW w:w="4393" w:type="dxa"/>
            <w:tcBorders>
              <w:bottom w:val="single" w:sz="12" w:space="0" w:color="000000"/>
            </w:tcBorders>
            <w:vAlign w:val="center"/>
          </w:tcPr>
          <w:p w14:paraId="07C43E82" w14:textId="77777777" w:rsidR="00907777" w:rsidRPr="0064569C" w:rsidRDefault="00907777" w:rsidP="00907777">
            <w:pPr>
              <w:spacing w:after="0"/>
              <w:rPr>
                <w:rFonts w:ascii="Courier New" w:hAnsi="Courier New" w:cs="Courier New"/>
                <w:color w:val="000000"/>
                <w:sz w:val="18"/>
                <w:szCs w:val="20"/>
                <w:shd w:val="clear" w:color="auto" w:fill="FFFFFF"/>
              </w:rPr>
            </w:pPr>
            <w:r w:rsidRPr="0064569C">
              <w:rPr>
                <w:rFonts w:ascii="Courier New" w:hAnsi="Courier New" w:cs="Courier New"/>
                <w:color w:val="000000"/>
                <w:sz w:val="18"/>
                <w:szCs w:val="20"/>
                <w:shd w:val="clear" w:color="auto" w:fill="FFFFFF"/>
              </w:rPr>
              <w:t>1-</w:t>
            </w:r>
            <w:proofErr w:type="gramStart"/>
            <w:r w:rsidRPr="00A61DDA">
              <w:rPr>
                <w:rFonts w:ascii="Courier New" w:hAnsi="Courier New" w:cs="Courier New"/>
                <w:b/>
                <w:color w:val="000000"/>
                <w:sz w:val="18"/>
                <w:szCs w:val="20"/>
                <w:u w:val="single"/>
                <w:shd w:val="clear" w:color="auto" w:fill="FFFFFF"/>
              </w:rPr>
              <w:t>pf</w:t>
            </w:r>
            <w:r w:rsidRPr="0064569C">
              <w:rPr>
                <w:rFonts w:ascii="Courier New" w:hAnsi="Courier New" w:cs="Courier New"/>
                <w:color w:val="000000"/>
                <w:sz w:val="18"/>
                <w:szCs w:val="20"/>
                <w:shd w:val="clear" w:color="auto" w:fill="FFFFFF"/>
              </w:rPr>
              <w:t>(</w:t>
            </w:r>
            <w:proofErr w:type="spellStart"/>
            <w:proofErr w:type="gramEnd"/>
            <w:r w:rsidRPr="00A61DDA">
              <w:rPr>
                <w:rFonts w:ascii="Courier New" w:hAnsi="Courier New" w:cs="Courier New"/>
                <w:color w:val="0000FF"/>
                <w:sz w:val="18"/>
                <w:szCs w:val="20"/>
                <w:shd w:val="clear" w:color="auto" w:fill="FFFFFF"/>
              </w:rPr>
              <w:t>teststat</w:t>
            </w:r>
            <w:proofErr w:type="spellEnd"/>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FF00FF"/>
                <w:sz w:val="18"/>
                <w:szCs w:val="20"/>
                <w:shd w:val="clear" w:color="auto" w:fill="FFFFFF"/>
              </w:rPr>
              <w:t>df1</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6600FF"/>
                <w:sz w:val="18"/>
                <w:szCs w:val="20"/>
                <w:shd w:val="clear" w:color="auto" w:fill="FFFFFF"/>
              </w:rPr>
              <w:t>df2</w:t>
            </w:r>
            <w:r w:rsidRPr="0064569C">
              <w:rPr>
                <w:rFonts w:ascii="Courier New" w:hAnsi="Courier New" w:cs="Courier New"/>
                <w:color w:val="000000"/>
                <w:sz w:val="18"/>
                <w:szCs w:val="20"/>
                <w:shd w:val="clear" w:color="auto" w:fill="FFFFFF"/>
              </w:rPr>
              <w:t>)</w:t>
            </w:r>
          </w:p>
        </w:tc>
      </w:tr>
      <w:tr w:rsidR="00607D03" w:rsidRPr="00F351D0" w14:paraId="03B8F730" w14:textId="77777777" w:rsidTr="00C43129">
        <w:trPr>
          <w:tblHeader/>
          <w:jc w:val="center"/>
        </w:trPr>
        <w:tc>
          <w:tcPr>
            <w:tcW w:w="707" w:type="dxa"/>
            <w:vMerge w:val="restart"/>
            <w:tcBorders>
              <w:top w:val="single" w:sz="12" w:space="0" w:color="000000"/>
            </w:tcBorders>
            <w:vAlign w:val="center"/>
          </w:tcPr>
          <w:p w14:paraId="772B8A38" w14:textId="77777777" w:rsidR="00607D03" w:rsidRDefault="00607D03" w:rsidP="00C43129">
            <w:pPr>
              <w:spacing w:after="0"/>
              <w:jc w:val="center"/>
              <w:rPr>
                <w:rFonts w:eastAsia="Times New Roman" w:cs="Times New Roman"/>
                <w:b/>
                <w:color w:val="000000"/>
              </w:rPr>
            </w:pPr>
            <w:r>
              <w:rPr>
                <w:rFonts w:eastAsia="Times New Roman" w:cs="Times New Roman"/>
                <w:b/>
                <w:color w:val="000000"/>
              </w:rPr>
              <w:t>SAS</w:t>
            </w:r>
          </w:p>
        </w:tc>
        <w:tc>
          <w:tcPr>
            <w:tcW w:w="1328" w:type="dxa"/>
            <w:tcBorders>
              <w:top w:val="single" w:sz="12" w:space="0" w:color="000000"/>
            </w:tcBorders>
          </w:tcPr>
          <w:p w14:paraId="5C627529" w14:textId="77777777" w:rsidR="00607D03" w:rsidRDefault="00607D03" w:rsidP="00C43129">
            <w:pPr>
              <w:spacing w:after="0"/>
              <w:jc w:val="center"/>
              <w:rPr>
                <w:rFonts w:eastAsia="Times New Roman" w:cs="Times New Roman"/>
                <w:b/>
                <w:color w:val="000000"/>
              </w:rPr>
            </w:pPr>
            <w:proofErr w:type="gramStart"/>
            <w:r>
              <w:rPr>
                <w:rFonts w:eastAsia="Times New Roman" w:cs="Times New Roman"/>
                <w:b/>
                <w:color w:val="000000"/>
              </w:rPr>
              <w:t>N(</w:t>
            </w:r>
            <w:proofErr w:type="gramEnd"/>
            <w:r>
              <w:rPr>
                <w:rFonts w:eastAsia="Times New Roman" w:cs="Times New Roman"/>
                <w:b/>
                <w:color w:val="000000"/>
              </w:rPr>
              <w:t>0,1)</w:t>
            </w:r>
          </w:p>
        </w:tc>
        <w:tc>
          <w:tcPr>
            <w:tcW w:w="3421" w:type="dxa"/>
            <w:tcBorders>
              <w:top w:val="single" w:sz="12" w:space="0" w:color="000000"/>
            </w:tcBorders>
            <w:vAlign w:val="center"/>
          </w:tcPr>
          <w:p w14:paraId="4835989C" w14:textId="77777777" w:rsidR="00607D03" w:rsidRPr="0064569C" w:rsidRDefault="00607D03" w:rsidP="00C43129">
            <w:pPr>
              <w:spacing w:after="0"/>
              <w:rPr>
                <w:rFonts w:ascii="Courier New" w:hAnsi="Courier New" w:cs="Courier New"/>
                <w:color w:val="000000"/>
                <w:sz w:val="18"/>
                <w:szCs w:val="20"/>
                <w:shd w:val="clear" w:color="auto" w:fill="FFFFFF"/>
              </w:rPr>
            </w:pPr>
            <w:proofErr w:type="spellStart"/>
            <w:r>
              <w:rPr>
                <w:rFonts w:ascii="Courier New" w:hAnsi="Courier New" w:cs="Courier New"/>
                <w:color w:val="000000"/>
                <w:sz w:val="18"/>
                <w:szCs w:val="20"/>
                <w:shd w:val="clear" w:color="auto" w:fill="FFFFFF"/>
              </w:rPr>
              <w:t>z</w:t>
            </w:r>
            <w:r w:rsidRPr="00AA1B5E">
              <w:rPr>
                <w:rFonts w:ascii="Courier New" w:hAnsi="Courier New" w:cs="Courier New"/>
                <w:color w:val="000000"/>
                <w:sz w:val="18"/>
                <w:szCs w:val="20"/>
                <w:shd w:val="clear" w:color="auto" w:fill="FFFFFF"/>
              </w:rPr>
              <w:t>star</w:t>
            </w:r>
            <w:proofErr w:type="spellEnd"/>
            <w:r w:rsidRPr="00AA1B5E">
              <w:rPr>
                <w:rFonts w:ascii="Courier New" w:hAnsi="Courier New" w:cs="Courier New"/>
                <w:color w:val="000000"/>
                <w:sz w:val="18"/>
                <w:szCs w:val="20"/>
                <w:shd w:val="clear" w:color="auto" w:fill="FFFFFF"/>
              </w:rPr>
              <w:t>=</w:t>
            </w:r>
            <w:proofErr w:type="spellStart"/>
            <w:r w:rsidRPr="006D319E">
              <w:rPr>
                <w:rFonts w:ascii="Courier New" w:hAnsi="Courier New" w:cs="Courier New"/>
                <w:b/>
                <w:color w:val="000000"/>
                <w:sz w:val="18"/>
                <w:szCs w:val="20"/>
                <w:u w:val="single"/>
                <w:shd w:val="clear" w:color="auto" w:fill="FFFFFF"/>
              </w:rPr>
              <w:t>probit</w:t>
            </w:r>
            <w:proofErr w:type="spellEnd"/>
            <w:r w:rsidRPr="006D319E">
              <w:rPr>
                <w:rFonts w:ascii="Courier New" w:hAnsi="Courier New" w:cs="Courier New"/>
                <w:color w:val="000000"/>
                <w:sz w:val="18"/>
                <w:szCs w:val="20"/>
                <w:shd w:val="clear" w:color="auto" w:fill="FFFFFF"/>
              </w:rPr>
              <w:t>(</w:t>
            </w:r>
            <w:r w:rsidRPr="00AA1B5E">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sidRPr="00AA1B5E">
              <w:rPr>
                <w:rFonts w:ascii="Courier New" w:hAnsi="Courier New" w:cs="Courier New"/>
                <w:color w:val="000000"/>
                <w:sz w:val="18"/>
                <w:szCs w:val="20"/>
                <w:shd w:val="clear" w:color="auto" w:fill="FFFFFF"/>
              </w:rPr>
              <w:t>/2</w:t>
            </w:r>
            <w:r w:rsidRPr="006D319E">
              <w:rPr>
                <w:rFonts w:ascii="Courier New" w:hAnsi="Courier New" w:cs="Courier New"/>
                <w:color w:val="000000"/>
                <w:sz w:val="18"/>
                <w:szCs w:val="20"/>
                <w:shd w:val="clear" w:color="auto" w:fill="FFFFFF"/>
              </w:rPr>
              <w:t>);</w:t>
            </w:r>
          </w:p>
        </w:tc>
        <w:tc>
          <w:tcPr>
            <w:tcW w:w="4393" w:type="dxa"/>
            <w:tcBorders>
              <w:top w:val="single" w:sz="12" w:space="0" w:color="000000"/>
            </w:tcBorders>
            <w:vAlign w:val="center"/>
          </w:tcPr>
          <w:p w14:paraId="4B2C7608" w14:textId="77777777" w:rsidR="00607D03" w:rsidRPr="0064569C" w:rsidRDefault="00607D03" w:rsidP="00C43129">
            <w:pPr>
              <w:spacing w:after="0"/>
              <w:rPr>
                <w:rFonts w:ascii="Courier New" w:hAnsi="Courier New" w:cs="Courier New"/>
                <w:color w:val="000000"/>
                <w:sz w:val="18"/>
                <w:szCs w:val="20"/>
                <w:shd w:val="clear" w:color="auto" w:fill="FFFFFF"/>
              </w:rPr>
            </w:pPr>
            <w:proofErr w:type="spellStart"/>
            <w:r w:rsidRPr="00022EC3">
              <w:rPr>
                <w:rFonts w:ascii="Courier New" w:hAnsi="Courier New" w:cs="Courier New"/>
                <w:color w:val="000000"/>
                <w:sz w:val="18"/>
                <w:szCs w:val="20"/>
                <w:shd w:val="clear" w:color="auto" w:fill="FFFFFF"/>
              </w:rPr>
              <w:t>pval</w:t>
            </w:r>
            <w:r>
              <w:rPr>
                <w:rFonts w:ascii="Courier New" w:hAnsi="Courier New" w:cs="Courier New"/>
                <w:color w:val="000000"/>
                <w:sz w:val="18"/>
                <w:szCs w:val="20"/>
                <w:shd w:val="clear" w:color="auto" w:fill="FFFFFF"/>
              </w:rPr>
              <w:t>z</w:t>
            </w:r>
            <w:proofErr w:type="spellEnd"/>
            <w:r w:rsidRPr="00022EC3">
              <w:rPr>
                <w:rFonts w:ascii="Courier New" w:hAnsi="Courier New" w:cs="Courier New"/>
                <w:color w:val="000000"/>
                <w:sz w:val="18"/>
                <w:szCs w:val="20"/>
                <w:shd w:val="clear" w:color="auto" w:fill="FFFFFF"/>
              </w:rPr>
              <w:t>=</w:t>
            </w:r>
            <w:r w:rsidRPr="00AA1B5E">
              <w:rPr>
                <w:rFonts w:ascii="Courier New" w:hAnsi="Courier New" w:cs="Courier New"/>
                <w:color w:val="000000"/>
                <w:sz w:val="18"/>
                <w:szCs w:val="20"/>
                <w:shd w:val="clear" w:color="auto" w:fill="FFFFFF"/>
              </w:rPr>
              <w:t>2*(1-</w:t>
            </w:r>
            <w:r w:rsidRPr="006D319E">
              <w:rPr>
                <w:rFonts w:ascii="Courier New" w:hAnsi="Courier New" w:cs="Courier New"/>
                <w:b/>
                <w:color w:val="000000"/>
                <w:sz w:val="18"/>
                <w:szCs w:val="20"/>
                <w:u w:val="single"/>
                <w:shd w:val="clear" w:color="auto" w:fill="FFFFFF"/>
              </w:rPr>
              <w:t>probnorm</w:t>
            </w:r>
            <w:r w:rsidRPr="00AA1B5E">
              <w:rPr>
                <w:rFonts w:ascii="Courier New" w:hAnsi="Courier New" w:cs="Courier New"/>
                <w:color w:val="000000"/>
                <w:sz w:val="18"/>
                <w:szCs w:val="20"/>
                <w:shd w:val="clear" w:color="auto" w:fill="FFFFFF"/>
              </w:rPr>
              <w:t>(abs(</w:t>
            </w:r>
            <w:proofErr w:type="spellStart"/>
            <w:r w:rsidRPr="00A61DDA">
              <w:rPr>
                <w:rFonts w:ascii="Courier New" w:hAnsi="Courier New" w:cs="Courier New"/>
                <w:color w:val="0000FF"/>
                <w:sz w:val="18"/>
                <w:szCs w:val="20"/>
                <w:shd w:val="clear" w:color="auto" w:fill="FFFFFF"/>
              </w:rPr>
              <w:t>teststat</w:t>
            </w:r>
            <w:proofErr w:type="spellEnd"/>
            <w:r>
              <w:rPr>
                <w:rFonts w:ascii="Courier New" w:hAnsi="Courier New" w:cs="Courier New"/>
                <w:color w:val="000000"/>
                <w:sz w:val="18"/>
                <w:szCs w:val="20"/>
                <w:shd w:val="clear" w:color="auto" w:fill="FFFFFF"/>
              </w:rPr>
              <w:t>)</w:t>
            </w:r>
            <w:r w:rsidRPr="00AA1B5E">
              <w:rPr>
                <w:rFonts w:ascii="Courier New" w:hAnsi="Courier New" w:cs="Courier New"/>
                <w:color w:val="000000"/>
                <w:sz w:val="18"/>
                <w:szCs w:val="20"/>
                <w:shd w:val="clear" w:color="auto" w:fill="FFFFFF"/>
              </w:rPr>
              <w:t>));</w:t>
            </w:r>
          </w:p>
        </w:tc>
      </w:tr>
      <w:tr w:rsidR="00607D03" w:rsidRPr="00F351D0" w14:paraId="1B12EE60" w14:textId="77777777" w:rsidTr="00C43129">
        <w:trPr>
          <w:tblHeader/>
          <w:jc w:val="center"/>
        </w:trPr>
        <w:tc>
          <w:tcPr>
            <w:tcW w:w="707" w:type="dxa"/>
            <w:vMerge/>
            <w:vAlign w:val="center"/>
          </w:tcPr>
          <w:p w14:paraId="69EF9D97" w14:textId="77777777" w:rsidR="00607D03" w:rsidRDefault="00607D03" w:rsidP="00C43129">
            <w:pPr>
              <w:spacing w:after="0"/>
              <w:jc w:val="center"/>
              <w:rPr>
                <w:rFonts w:eastAsia="Times New Roman" w:cs="Times New Roman"/>
                <w:b/>
                <w:color w:val="000000"/>
              </w:rPr>
            </w:pPr>
          </w:p>
        </w:tc>
        <w:tc>
          <w:tcPr>
            <w:tcW w:w="1328" w:type="dxa"/>
            <w:tcBorders>
              <w:bottom w:val="single" w:sz="4" w:space="0" w:color="auto"/>
            </w:tcBorders>
          </w:tcPr>
          <w:p w14:paraId="287D89B1" w14:textId="77777777" w:rsidR="00607D03" w:rsidRDefault="00607D03" w:rsidP="00C43129">
            <w:pPr>
              <w:spacing w:after="0"/>
              <w:jc w:val="center"/>
              <w:rPr>
                <w:rFonts w:eastAsia="Times New Roman" w:cs="Times New Roman"/>
                <w:b/>
                <w:color w:val="000000"/>
              </w:rPr>
            </w:pPr>
            <w:r>
              <w:rPr>
                <w:rFonts w:eastAsia="Times New Roman" w:cs="Times New Roman"/>
                <w:b/>
                <w:color w:val="000000"/>
              </w:rPr>
              <w:t>t(df)</w:t>
            </w:r>
          </w:p>
        </w:tc>
        <w:tc>
          <w:tcPr>
            <w:tcW w:w="3421" w:type="dxa"/>
            <w:tcBorders>
              <w:bottom w:val="single" w:sz="4" w:space="0" w:color="auto"/>
            </w:tcBorders>
            <w:vAlign w:val="center"/>
          </w:tcPr>
          <w:p w14:paraId="73180AFD" w14:textId="77777777" w:rsidR="00607D03" w:rsidRPr="0064569C" w:rsidRDefault="00607D03" w:rsidP="00C43129">
            <w:pPr>
              <w:spacing w:after="0"/>
              <w:rPr>
                <w:rFonts w:ascii="Courier New" w:hAnsi="Courier New" w:cs="Courier New"/>
                <w:color w:val="000000"/>
                <w:sz w:val="18"/>
                <w:szCs w:val="20"/>
                <w:shd w:val="clear" w:color="auto" w:fill="FFFFFF"/>
              </w:rPr>
            </w:pPr>
            <w:proofErr w:type="spellStart"/>
            <w:r w:rsidRPr="00AA1B5E">
              <w:rPr>
                <w:rFonts w:ascii="Courier New" w:hAnsi="Courier New" w:cs="Courier New"/>
                <w:color w:val="000000"/>
                <w:sz w:val="18"/>
                <w:szCs w:val="20"/>
                <w:shd w:val="clear" w:color="auto" w:fill="FFFFFF"/>
              </w:rPr>
              <w:t>tstar</w:t>
            </w:r>
            <w:proofErr w:type="spellEnd"/>
            <w:r w:rsidRPr="00AA1B5E">
              <w:rPr>
                <w:rFonts w:ascii="Courier New" w:hAnsi="Courier New" w:cs="Courier New"/>
                <w:color w:val="000000"/>
                <w:sz w:val="18"/>
                <w:szCs w:val="20"/>
                <w:shd w:val="clear" w:color="auto" w:fill="FFFFFF"/>
              </w:rPr>
              <w:t>=</w:t>
            </w:r>
            <w:proofErr w:type="spellStart"/>
            <w:proofErr w:type="gramStart"/>
            <w:r w:rsidRPr="00A61DDA">
              <w:rPr>
                <w:rFonts w:ascii="Courier New" w:hAnsi="Courier New" w:cs="Courier New"/>
                <w:b/>
                <w:color w:val="000000"/>
                <w:sz w:val="18"/>
                <w:szCs w:val="20"/>
                <w:u w:val="single"/>
                <w:shd w:val="clear" w:color="auto" w:fill="FFFFFF"/>
              </w:rPr>
              <w:t>tinv</w:t>
            </w:r>
            <w:proofErr w:type="spellEnd"/>
            <w:r w:rsidRPr="00AA1B5E">
              <w:rPr>
                <w:rFonts w:ascii="Courier New" w:hAnsi="Courier New" w:cs="Courier New"/>
                <w:color w:val="000000"/>
                <w:sz w:val="18"/>
                <w:szCs w:val="20"/>
                <w:shd w:val="clear" w:color="auto" w:fill="FFFFFF"/>
              </w:rPr>
              <w:t>(</w:t>
            </w:r>
            <w:proofErr w:type="gramEnd"/>
            <w:r w:rsidRPr="00AA1B5E">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sidRPr="00AA1B5E">
              <w:rPr>
                <w:rFonts w:ascii="Courier New" w:hAnsi="Courier New" w:cs="Courier New"/>
                <w:color w:val="000000"/>
                <w:sz w:val="18"/>
                <w:szCs w:val="20"/>
                <w:shd w:val="clear" w:color="auto" w:fill="FFFFFF"/>
              </w:rPr>
              <w:t xml:space="preserve">/2, </w:t>
            </w:r>
            <w:r w:rsidRPr="009670DA">
              <w:rPr>
                <w:rFonts w:ascii="Courier New" w:hAnsi="Courier New" w:cs="Courier New"/>
                <w:color w:val="FF0000"/>
                <w:sz w:val="18"/>
                <w:szCs w:val="20"/>
                <w:shd w:val="clear" w:color="auto" w:fill="FFFFFF"/>
              </w:rPr>
              <w:t>df</w:t>
            </w:r>
            <w:r w:rsidRPr="00AA1B5E">
              <w:rPr>
                <w:rFonts w:ascii="Courier New" w:hAnsi="Courier New" w:cs="Courier New"/>
                <w:color w:val="000000"/>
                <w:sz w:val="18"/>
                <w:szCs w:val="20"/>
                <w:shd w:val="clear" w:color="auto" w:fill="FFFFFF"/>
              </w:rPr>
              <w:t>);</w:t>
            </w:r>
          </w:p>
        </w:tc>
        <w:tc>
          <w:tcPr>
            <w:tcW w:w="4393" w:type="dxa"/>
            <w:tcBorders>
              <w:bottom w:val="single" w:sz="4" w:space="0" w:color="auto"/>
            </w:tcBorders>
            <w:vAlign w:val="center"/>
          </w:tcPr>
          <w:p w14:paraId="7C6A74E2" w14:textId="77777777" w:rsidR="00607D03" w:rsidRPr="0064569C" w:rsidRDefault="00607D03" w:rsidP="00C43129">
            <w:pPr>
              <w:spacing w:after="0"/>
              <w:rPr>
                <w:rFonts w:ascii="Courier New" w:hAnsi="Courier New" w:cs="Courier New"/>
                <w:color w:val="000000"/>
                <w:sz w:val="18"/>
                <w:szCs w:val="20"/>
                <w:shd w:val="clear" w:color="auto" w:fill="FFFFFF"/>
              </w:rPr>
            </w:pPr>
            <w:proofErr w:type="spellStart"/>
            <w:r w:rsidRPr="00022EC3">
              <w:rPr>
                <w:rFonts w:ascii="Courier New" w:hAnsi="Courier New" w:cs="Courier New"/>
                <w:color w:val="000000"/>
                <w:sz w:val="18"/>
                <w:szCs w:val="20"/>
                <w:shd w:val="clear" w:color="auto" w:fill="FFFFFF"/>
              </w:rPr>
              <w:t>pval</w:t>
            </w:r>
            <w:r>
              <w:rPr>
                <w:rFonts w:ascii="Courier New" w:hAnsi="Courier New" w:cs="Courier New"/>
                <w:color w:val="000000"/>
                <w:sz w:val="18"/>
                <w:szCs w:val="20"/>
                <w:shd w:val="clear" w:color="auto" w:fill="FFFFFF"/>
              </w:rPr>
              <w:t>t</w:t>
            </w:r>
            <w:proofErr w:type="spellEnd"/>
            <w:r w:rsidRPr="00022EC3">
              <w:rPr>
                <w:rFonts w:ascii="Courier New" w:hAnsi="Courier New" w:cs="Courier New"/>
                <w:color w:val="000000"/>
                <w:sz w:val="18"/>
                <w:szCs w:val="20"/>
                <w:shd w:val="clear" w:color="auto" w:fill="FFFFFF"/>
              </w:rPr>
              <w:t>=</w:t>
            </w:r>
            <w:r w:rsidRPr="00AA1B5E">
              <w:rPr>
                <w:rFonts w:ascii="Courier New" w:hAnsi="Courier New" w:cs="Courier New"/>
                <w:color w:val="000000"/>
                <w:sz w:val="18"/>
                <w:szCs w:val="20"/>
                <w:shd w:val="clear" w:color="auto" w:fill="FFFFFF"/>
              </w:rPr>
              <w:t>2*(1-</w:t>
            </w:r>
            <w:r w:rsidRPr="00A61DDA">
              <w:rPr>
                <w:rFonts w:ascii="Courier New" w:hAnsi="Courier New" w:cs="Courier New"/>
                <w:b/>
                <w:color w:val="000000"/>
                <w:sz w:val="18"/>
                <w:szCs w:val="20"/>
                <w:u w:val="single"/>
                <w:shd w:val="clear" w:color="auto" w:fill="FFFFFF"/>
              </w:rPr>
              <w:t>probt</w:t>
            </w:r>
            <w:r w:rsidRPr="00AA1B5E">
              <w:rPr>
                <w:rFonts w:ascii="Courier New" w:hAnsi="Courier New" w:cs="Courier New"/>
                <w:color w:val="000000"/>
                <w:sz w:val="18"/>
                <w:szCs w:val="20"/>
                <w:shd w:val="clear" w:color="auto" w:fill="FFFFFF"/>
              </w:rPr>
              <w:t>(abs(</w:t>
            </w:r>
            <w:proofErr w:type="spellStart"/>
            <w:r w:rsidRPr="00A61DDA">
              <w:rPr>
                <w:rFonts w:ascii="Courier New" w:hAnsi="Courier New" w:cs="Courier New"/>
                <w:color w:val="0000FF"/>
                <w:sz w:val="18"/>
                <w:szCs w:val="20"/>
                <w:shd w:val="clear" w:color="auto" w:fill="FFFFFF"/>
              </w:rPr>
              <w:t>teststat</w:t>
            </w:r>
            <w:proofErr w:type="spellEnd"/>
            <w:r w:rsidRPr="00AA1B5E">
              <w:rPr>
                <w:rFonts w:ascii="Courier New" w:hAnsi="Courier New" w:cs="Courier New"/>
                <w:color w:val="000000"/>
                <w:sz w:val="18"/>
                <w:szCs w:val="20"/>
                <w:shd w:val="clear" w:color="auto" w:fill="FFFFFF"/>
              </w:rPr>
              <w:t xml:space="preserve">), </w:t>
            </w:r>
            <w:r w:rsidRPr="009670DA">
              <w:rPr>
                <w:rFonts w:ascii="Courier New" w:hAnsi="Courier New" w:cs="Courier New"/>
                <w:color w:val="FF0000"/>
                <w:sz w:val="18"/>
                <w:szCs w:val="20"/>
                <w:shd w:val="clear" w:color="auto" w:fill="FFFFFF"/>
              </w:rPr>
              <w:t>df</w:t>
            </w:r>
            <w:r w:rsidRPr="00AA1B5E">
              <w:rPr>
                <w:rFonts w:ascii="Courier New" w:hAnsi="Courier New" w:cs="Courier New"/>
                <w:color w:val="000000"/>
                <w:sz w:val="18"/>
                <w:szCs w:val="20"/>
                <w:shd w:val="clear" w:color="auto" w:fill="FFFFFF"/>
              </w:rPr>
              <w:t>));</w:t>
            </w:r>
          </w:p>
        </w:tc>
      </w:tr>
      <w:tr w:rsidR="00607D03" w:rsidRPr="00F351D0" w14:paraId="0F09B17A" w14:textId="77777777" w:rsidTr="00C43129">
        <w:trPr>
          <w:tblHeader/>
          <w:jc w:val="center"/>
        </w:trPr>
        <w:tc>
          <w:tcPr>
            <w:tcW w:w="707" w:type="dxa"/>
            <w:vMerge/>
            <w:tcBorders>
              <w:bottom w:val="single" w:sz="12" w:space="0" w:color="000000"/>
            </w:tcBorders>
            <w:vAlign w:val="center"/>
          </w:tcPr>
          <w:p w14:paraId="404F9E7C" w14:textId="77777777" w:rsidR="00607D03" w:rsidRDefault="00607D03" w:rsidP="00C43129">
            <w:pPr>
              <w:spacing w:after="0"/>
              <w:jc w:val="center"/>
              <w:rPr>
                <w:rFonts w:eastAsia="Times New Roman" w:cs="Times New Roman"/>
                <w:b/>
                <w:color w:val="000000"/>
              </w:rPr>
            </w:pPr>
          </w:p>
        </w:tc>
        <w:tc>
          <w:tcPr>
            <w:tcW w:w="1328" w:type="dxa"/>
            <w:tcBorders>
              <w:bottom w:val="single" w:sz="12" w:space="0" w:color="000000"/>
            </w:tcBorders>
          </w:tcPr>
          <w:p w14:paraId="497FCB12" w14:textId="77777777" w:rsidR="00607D03" w:rsidRDefault="00607D03" w:rsidP="00C43129">
            <w:pPr>
              <w:spacing w:after="0"/>
              <w:jc w:val="center"/>
              <w:rPr>
                <w:rFonts w:eastAsia="Times New Roman" w:cs="Times New Roman"/>
                <w:b/>
                <w:color w:val="000000"/>
              </w:rPr>
            </w:pPr>
            <w:proofErr w:type="gramStart"/>
            <w:r>
              <w:rPr>
                <w:rFonts w:eastAsia="Times New Roman" w:cs="Times New Roman"/>
                <w:b/>
                <w:color w:val="000000"/>
              </w:rPr>
              <w:t>F(</w:t>
            </w:r>
            <w:proofErr w:type="gramEnd"/>
            <w:r>
              <w:rPr>
                <w:rFonts w:eastAsia="Times New Roman" w:cs="Times New Roman"/>
                <w:b/>
                <w:color w:val="000000"/>
              </w:rPr>
              <w:t>df1, df2)</w:t>
            </w:r>
          </w:p>
        </w:tc>
        <w:tc>
          <w:tcPr>
            <w:tcW w:w="3421" w:type="dxa"/>
            <w:tcBorders>
              <w:bottom w:val="single" w:sz="12" w:space="0" w:color="000000"/>
            </w:tcBorders>
            <w:vAlign w:val="center"/>
          </w:tcPr>
          <w:p w14:paraId="469E4B14" w14:textId="77777777" w:rsidR="00607D03" w:rsidRPr="0064569C" w:rsidRDefault="00607D03" w:rsidP="00C43129">
            <w:pPr>
              <w:autoSpaceDE w:val="0"/>
              <w:autoSpaceDN w:val="0"/>
              <w:adjustRightInd w:val="0"/>
              <w:spacing w:after="0"/>
              <w:rPr>
                <w:rFonts w:ascii="Courier New" w:hAnsi="Courier New" w:cs="Courier New"/>
                <w:color w:val="000000"/>
                <w:sz w:val="18"/>
                <w:szCs w:val="20"/>
                <w:shd w:val="clear" w:color="auto" w:fill="FFFFFF"/>
              </w:rPr>
            </w:pPr>
            <w:proofErr w:type="spellStart"/>
            <w:r>
              <w:rPr>
                <w:rFonts w:ascii="Courier New" w:hAnsi="Courier New" w:cs="Courier New"/>
                <w:color w:val="000000"/>
                <w:sz w:val="18"/>
                <w:szCs w:val="20"/>
                <w:shd w:val="clear" w:color="auto" w:fill="FFFFFF"/>
              </w:rPr>
              <w:t>fstar</w:t>
            </w:r>
            <w:proofErr w:type="spellEnd"/>
            <w:r w:rsidRPr="0064569C">
              <w:rPr>
                <w:rFonts w:ascii="Courier New" w:hAnsi="Courier New" w:cs="Courier New"/>
                <w:color w:val="000000"/>
                <w:sz w:val="18"/>
                <w:szCs w:val="20"/>
                <w:shd w:val="clear" w:color="auto" w:fill="FFFFFF"/>
              </w:rPr>
              <w:t>=</w:t>
            </w:r>
            <w:proofErr w:type="spellStart"/>
            <w:proofErr w:type="gramStart"/>
            <w:r w:rsidRPr="00A61DDA">
              <w:rPr>
                <w:rFonts w:ascii="Courier New" w:hAnsi="Courier New" w:cs="Courier New"/>
                <w:b/>
                <w:color w:val="000000"/>
                <w:sz w:val="18"/>
                <w:szCs w:val="20"/>
                <w:u w:val="single"/>
                <w:shd w:val="clear" w:color="auto" w:fill="FFFFFF"/>
              </w:rPr>
              <w:t>finv</w:t>
            </w:r>
            <w:proofErr w:type="spellEnd"/>
            <w:r w:rsidRPr="0064569C">
              <w:rPr>
                <w:rFonts w:ascii="Courier New" w:hAnsi="Courier New" w:cs="Courier New"/>
                <w:color w:val="000000"/>
                <w:sz w:val="18"/>
                <w:szCs w:val="20"/>
                <w:shd w:val="clear" w:color="auto" w:fill="FFFFFF"/>
              </w:rPr>
              <w:t>(</w:t>
            </w:r>
            <w:proofErr w:type="gramEnd"/>
            <w:r w:rsidRPr="0064569C">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FF00FF"/>
                <w:sz w:val="18"/>
                <w:szCs w:val="20"/>
                <w:shd w:val="clear" w:color="auto" w:fill="FFFFFF"/>
              </w:rPr>
              <w:t>df1</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6600FF"/>
                <w:sz w:val="18"/>
                <w:szCs w:val="20"/>
                <w:shd w:val="clear" w:color="auto" w:fill="FFFFFF"/>
              </w:rPr>
              <w:t>df2</w:t>
            </w:r>
            <w:r w:rsidRPr="0064569C">
              <w:rPr>
                <w:rFonts w:ascii="Courier New" w:hAnsi="Courier New" w:cs="Courier New"/>
                <w:color w:val="000000"/>
                <w:sz w:val="18"/>
                <w:szCs w:val="20"/>
                <w:shd w:val="clear" w:color="auto" w:fill="FFFFFF"/>
              </w:rPr>
              <w:t>);</w:t>
            </w:r>
          </w:p>
        </w:tc>
        <w:tc>
          <w:tcPr>
            <w:tcW w:w="4393" w:type="dxa"/>
            <w:tcBorders>
              <w:bottom w:val="single" w:sz="12" w:space="0" w:color="000000"/>
            </w:tcBorders>
            <w:vAlign w:val="center"/>
          </w:tcPr>
          <w:p w14:paraId="41B31A6D" w14:textId="77777777" w:rsidR="00607D03" w:rsidRPr="0064569C" w:rsidRDefault="00607D03" w:rsidP="00C43129">
            <w:pPr>
              <w:spacing w:after="0"/>
              <w:rPr>
                <w:rFonts w:ascii="Courier New" w:hAnsi="Courier New" w:cs="Courier New"/>
                <w:color w:val="000000"/>
                <w:sz w:val="18"/>
                <w:szCs w:val="20"/>
                <w:shd w:val="clear" w:color="auto" w:fill="FFFFFF"/>
              </w:rPr>
            </w:pPr>
            <w:proofErr w:type="spellStart"/>
            <w:r w:rsidRPr="0064569C">
              <w:rPr>
                <w:rFonts w:ascii="Courier New" w:hAnsi="Courier New" w:cs="Courier New"/>
                <w:color w:val="000000"/>
                <w:sz w:val="18"/>
                <w:szCs w:val="20"/>
                <w:shd w:val="clear" w:color="auto" w:fill="FFFFFF"/>
              </w:rPr>
              <w:t>pval</w:t>
            </w:r>
            <w:r>
              <w:rPr>
                <w:rFonts w:ascii="Courier New" w:hAnsi="Courier New" w:cs="Courier New"/>
                <w:color w:val="000000"/>
                <w:sz w:val="18"/>
                <w:szCs w:val="20"/>
                <w:shd w:val="clear" w:color="auto" w:fill="FFFFFF"/>
              </w:rPr>
              <w:t>f</w:t>
            </w:r>
            <w:proofErr w:type="spellEnd"/>
            <w:r w:rsidRPr="0064569C">
              <w:rPr>
                <w:rFonts w:ascii="Courier New" w:hAnsi="Courier New" w:cs="Courier New"/>
                <w:color w:val="000000"/>
                <w:sz w:val="18"/>
                <w:szCs w:val="20"/>
                <w:shd w:val="clear" w:color="auto" w:fill="FFFFFF"/>
              </w:rPr>
              <w:t>=1-</w:t>
            </w:r>
            <w:proofErr w:type="gramStart"/>
            <w:r w:rsidRPr="00A61DDA">
              <w:rPr>
                <w:rFonts w:ascii="Courier New" w:hAnsi="Courier New" w:cs="Courier New"/>
                <w:b/>
                <w:color w:val="000000"/>
                <w:sz w:val="18"/>
                <w:szCs w:val="20"/>
                <w:u w:val="single"/>
                <w:shd w:val="clear" w:color="auto" w:fill="FFFFFF"/>
              </w:rPr>
              <w:t>probf</w:t>
            </w:r>
            <w:r w:rsidRPr="0064569C">
              <w:rPr>
                <w:rFonts w:ascii="Courier New" w:hAnsi="Courier New" w:cs="Courier New"/>
                <w:color w:val="000000"/>
                <w:sz w:val="18"/>
                <w:szCs w:val="20"/>
                <w:shd w:val="clear" w:color="auto" w:fill="FFFFFF"/>
              </w:rPr>
              <w:t>(</w:t>
            </w:r>
            <w:proofErr w:type="spellStart"/>
            <w:proofErr w:type="gramEnd"/>
            <w:r w:rsidRPr="00A61DDA">
              <w:rPr>
                <w:rFonts w:ascii="Courier New" w:hAnsi="Courier New" w:cs="Courier New"/>
                <w:color w:val="0000FF"/>
                <w:sz w:val="18"/>
                <w:szCs w:val="20"/>
                <w:shd w:val="clear" w:color="auto" w:fill="FFFFFF"/>
              </w:rPr>
              <w:t>teststat</w:t>
            </w:r>
            <w:proofErr w:type="spellEnd"/>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FF00FF"/>
                <w:sz w:val="18"/>
                <w:szCs w:val="20"/>
                <w:shd w:val="clear" w:color="auto" w:fill="FFFFFF"/>
              </w:rPr>
              <w:t>df1</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6600FF"/>
                <w:sz w:val="18"/>
                <w:szCs w:val="20"/>
                <w:shd w:val="clear" w:color="auto" w:fill="FFFFFF"/>
              </w:rPr>
              <w:t>df2</w:t>
            </w:r>
            <w:r w:rsidRPr="0064569C">
              <w:rPr>
                <w:rFonts w:ascii="Courier New" w:hAnsi="Courier New" w:cs="Courier New"/>
                <w:color w:val="000000"/>
                <w:sz w:val="18"/>
                <w:szCs w:val="20"/>
                <w:shd w:val="clear" w:color="auto" w:fill="FFFFFF"/>
              </w:rPr>
              <w:t>);</w:t>
            </w:r>
          </w:p>
        </w:tc>
      </w:tr>
      <w:tr w:rsidR="00907777" w:rsidRPr="00F351D0" w14:paraId="0EE30FF9" w14:textId="77777777" w:rsidTr="00907777">
        <w:trPr>
          <w:tblHeader/>
          <w:jc w:val="center"/>
        </w:trPr>
        <w:tc>
          <w:tcPr>
            <w:tcW w:w="707" w:type="dxa"/>
            <w:vMerge w:val="restart"/>
            <w:tcBorders>
              <w:top w:val="single" w:sz="12" w:space="0" w:color="000000"/>
            </w:tcBorders>
            <w:vAlign w:val="center"/>
          </w:tcPr>
          <w:p w14:paraId="01EA3BB0" w14:textId="77777777" w:rsidR="00907777" w:rsidRDefault="00907777" w:rsidP="00907777">
            <w:pPr>
              <w:spacing w:after="0"/>
              <w:jc w:val="center"/>
              <w:rPr>
                <w:rFonts w:eastAsia="Times New Roman" w:cs="Times New Roman"/>
                <w:b/>
                <w:color w:val="000000"/>
              </w:rPr>
            </w:pPr>
            <w:r>
              <w:rPr>
                <w:rFonts w:eastAsia="Times New Roman" w:cs="Times New Roman"/>
                <w:b/>
                <w:color w:val="000000"/>
              </w:rPr>
              <w:t>Excel</w:t>
            </w:r>
          </w:p>
        </w:tc>
        <w:tc>
          <w:tcPr>
            <w:tcW w:w="1328" w:type="dxa"/>
            <w:tcBorders>
              <w:top w:val="single" w:sz="12" w:space="0" w:color="000000"/>
            </w:tcBorders>
          </w:tcPr>
          <w:p w14:paraId="1200826B" w14:textId="77777777" w:rsidR="00907777" w:rsidRDefault="00907777" w:rsidP="00907777">
            <w:pPr>
              <w:spacing w:after="0"/>
              <w:jc w:val="center"/>
              <w:rPr>
                <w:rFonts w:eastAsia="Times New Roman" w:cs="Times New Roman"/>
                <w:b/>
                <w:color w:val="000000"/>
              </w:rPr>
            </w:pPr>
            <w:proofErr w:type="gramStart"/>
            <w:r>
              <w:rPr>
                <w:rFonts w:eastAsia="Times New Roman" w:cs="Times New Roman"/>
                <w:b/>
                <w:color w:val="000000"/>
              </w:rPr>
              <w:t>N(</w:t>
            </w:r>
            <w:proofErr w:type="gramEnd"/>
            <w:r>
              <w:rPr>
                <w:rFonts w:eastAsia="Times New Roman" w:cs="Times New Roman"/>
                <w:b/>
                <w:color w:val="000000"/>
              </w:rPr>
              <w:t>0,1)</w:t>
            </w:r>
          </w:p>
        </w:tc>
        <w:tc>
          <w:tcPr>
            <w:tcW w:w="3421" w:type="dxa"/>
            <w:tcBorders>
              <w:top w:val="single" w:sz="12" w:space="0" w:color="000000"/>
            </w:tcBorders>
            <w:vAlign w:val="center"/>
          </w:tcPr>
          <w:p w14:paraId="3897EE2F" w14:textId="77777777" w:rsidR="00907777" w:rsidRPr="0064569C" w:rsidRDefault="00907777" w:rsidP="00907777">
            <w:pPr>
              <w:spacing w:after="0"/>
              <w:rPr>
                <w:rFonts w:ascii="Courier New" w:hAnsi="Courier New" w:cs="Courier New"/>
                <w:color w:val="000000"/>
                <w:sz w:val="18"/>
                <w:szCs w:val="20"/>
                <w:shd w:val="clear" w:color="auto" w:fill="FFFFFF"/>
              </w:rPr>
            </w:pPr>
            <w:r w:rsidRPr="006D319E">
              <w:rPr>
                <w:rFonts w:ascii="Courier New" w:hAnsi="Courier New" w:cs="Courier New"/>
                <w:color w:val="000000"/>
                <w:sz w:val="18"/>
                <w:szCs w:val="20"/>
                <w:shd w:val="clear" w:color="auto" w:fill="FFFFFF"/>
              </w:rPr>
              <w:t>=</w:t>
            </w:r>
            <w:r w:rsidRPr="006D319E">
              <w:rPr>
                <w:rFonts w:ascii="Courier New" w:hAnsi="Courier New" w:cs="Courier New"/>
                <w:b/>
                <w:color w:val="000000"/>
                <w:sz w:val="18"/>
                <w:szCs w:val="20"/>
                <w:u w:val="single"/>
                <w:shd w:val="clear" w:color="auto" w:fill="FFFFFF"/>
              </w:rPr>
              <w:t>NORM.S.INV</w:t>
            </w:r>
            <w:r w:rsidRPr="006D319E">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sidRPr="006D319E">
              <w:rPr>
                <w:rFonts w:ascii="Courier New" w:hAnsi="Courier New" w:cs="Courier New"/>
                <w:color w:val="000000"/>
                <w:sz w:val="18"/>
                <w:szCs w:val="20"/>
                <w:shd w:val="clear" w:color="auto" w:fill="FFFFFF"/>
              </w:rPr>
              <w:t>/2)</w:t>
            </w:r>
          </w:p>
        </w:tc>
        <w:tc>
          <w:tcPr>
            <w:tcW w:w="4393" w:type="dxa"/>
            <w:tcBorders>
              <w:top w:val="single" w:sz="12" w:space="0" w:color="000000"/>
            </w:tcBorders>
            <w:vAlign w:val="center"/>
          </w:tcPr>
          <w:p w14:paraId="37994B1B" w14:textId="77777777" w:rsidR="00907777" w:rsidRPr="0064569C" w:rsidRDefault="00907777" w:rsidP="00907777">
            <w:pPr>
              <w:spacing w:after="0"/>
              <w:rPr>
                <w:rFonts w:ascii="Courier New" w:hAnsi="Courier New" w:cs="Courier New"/>
                <w:color w:val="000000"/>
                <w:sz w:val="18"/>
                <w:szCs w:val="20"/>
                <w:shd w:val="clear" w:color="auto" w:fill="FFFFFF"/>
              </w:rPr>
            </w:pPr>
            <w:r w:rsidRPr="006D319E">
              <w:rPr>
                <w:rFonts w:ascii="Courier New" w:hAnsi="Courier New" w:cs="Courier New"/>
                <w:color w:val="000000"/>
                <w:sz w:val="18"/>
                <w:szCs w:val="20"/>
                <w:shd w:val="clear" w:color="auto" w:fill="FFFFFF"/>
              </w:rPr>
              <w:t>=2*(1-</w:t>
            </w:r>
            <w:proofErr w:type="gramStart"/>
            <w:r w:rsidRPr="006D319E">
              <w:rPr>
                <w:rFonts w:ascii="Courier New" w:hAnsi="Courier New" w:cs="Courier New"/>
                <w:b/>
                <w:color w:val="000000"/>
                <w:sz w:val="18"/>
                <w:szCs w:val="20"/>
                <w:u w:val="single"/>
                <w:shd w:val="clear" w:color="auto" w:fill="FFFFFF"/>
              </w:rPr>
              <w:t>NORM.S.DIST</w:t>
            </w:r>
            <w:proofErr w:type="gramEnd"/>
            <w:r w:rsidRPr="006D319E">
              <w:rPr>
                <w:rFonts w:ascii="Courier New" w:hAnsi="Courier New" w:cs="Courier New"/>
                <w:color w:val="000000"/>
                <w:sz w:val="18"/>
                <w:szCs w:val="20"/>
                <w:shd w:val="clear" w:color="auto" w:fill="FFFFFF"/>
              </w:rPr>
              <w:t>(</w:t>
            </w:r>
            <w:r w:rsidRPr="00AA1B5E">
              <w:rPr>
                <w:rFonts w:ascii="Courier New" w:hAnsi="Courier New" w:cs="Courier New"/>
                <w:color w:val="000000"/>
                <w:sz w:val="18"/>
                <w:szCs w:val="20"/>
                <w:shd w:val="clear" w:color="auto" w:fill="FFFFFF"/>
              </w:rPr>
              <w:t>ABS(</w:t>
            </w:r>
            <w:proofErr w:type="spellStart"/>
            <w:r w:rsidRPr="00A61DDA">
              <w:rPr>
                <w:rFonts w:ascii="Courier New" w:hAnsi="Courier New" w:cs="Courier New"/>
                <w:color w:val="0000FF"/>
                <w:sz w:val="18"/>
                <w:szCs w:val="20"/>
                <w:shd w:val="clear" w:color="auto" w:fill="FFFFFF"/>
              </w:rPr>
              <w:t>teststat</w:t>
            </w:r>
            <w:proofErr w:type="spellEnd"/>
            <w:r>
              <w:rPr>
                <w:rFonts w:ascii="Courier New" w:hAnsi="Courier New" w:cs="Courier New"/>
                <w:color w:val="000000"/>
                <w:sz w:val="18"/>
                <w:szCs w:val="20"/>
                <w:shd w:val="clear" w:color="auto" w:fill="FFFFFF"/>
              </w:rPr>
              <w:t>)</w:t>
            </w:r>
            <w:r w:rsidRPr="006D319E">
              <w:rPr>
                <w:rFonts w:ascii="Courier New" w:hAnsi="Courier New" w:cs="Courier New"/>
                <w:color w:val="000000"/>
                <w:sz w:val="18"/>
                <w:szCs w:val="20"/>
                <w:shd w:val="clear" w:color="auto" w:fill="FFFFFF"/>
              </w:rPr>
              <w:t>,</w:t>
            </w:r>
            <w:r>
              <w:rPr>
                <w:rFonts w:ascii="Courier New" w:hAnsi="Courier New" w:cs="Courier New"/>
                <w:color w:val="000000"/>
                <w:sz w:val="18"/>
                <w:szCs w:val="20"/>
                <w:shd w:val="clear" w:color="auto" w:fill="FFFFFF"/>
              </w:rPr>
              <w:t xml:space="preserve"> </w:t>
            </w:r>
            <w:r w:rsidRPr="006D319E">
              <w:rPr>
                <w:rFonts w:ascii="Courier New" w:hAnsi="Courier New" w:cs="Courier New"/>
                <w:color w:val="000000"/>
                <w:sz w:val="18"/>
                <w:szCs w:val="20"/>
                <w:shd w:val="clear" w:color="auto" w:fill="FFFFFF"/>
              </w:rPr>
              <w:t>TRUE))</w:t>
            </w:r>
          </w:p>
        </w:tc>
      </w:tr>
      <w:tr w:rsidR="00907777" w:rsidRPr="00F351D0" w14:paraId="7522A881" w14:textId="77777777" w:rsidTr="00907777">
        <w:trPr>
          <w:tblHeader/>
          <w:jc w:val="center"/>
        </w:trPr>
        <w:tc>
          <w:tcPr>
            <w:tcW w:w="707" w:type="dxa"/>
            <w:vMerge/>
          </w:tcPr>
          <w:p w14:paraId="37E869AC" w14:textId="77777777" w:rsidR="00907777" w:rsidRDefault="00907777" w:rsidP="00907777">
            <w:pPr>
              <w:spacing w:after="0"/>
              <w:jc w:val="center"/>
              <w:rPr>
                <w:rFonts w:eastAsia="Times New Roman" w:cs="Times New Roman"/>
                <w:b/>
                <w:color w:val="000000"/>
              </w:rPr>
            </w:pPr>
          </w:p>
        </w:tc>
        <w:tc>
          <w:tcPr>
            <w:tcW w:w="1328" w:type="dxa"/>
            <w:tcBorders>
              <w:bottom w:val="single" w:sz="4" w:space="0" w:color="auto"/>
            </w:tcBorders>
          </w:tcPr>
          <w:p w14:paraId="6A2AB762" w14:textId="77777777" w:rsidR="00907777" w:rsidRDefault="00907777" w:rsidP="00907777">
            <w:pPr>
              <w:spacing w:after="0"/>
              <w:jc w:val="center"/>
              <w:rPr>
                <w:rFonts w:eastAsia="Times New Roman" w:cs="Times New Roman"/>
                <w:b/>
                <w:color w:val="000000"/>
              </w:rPr>
            </w:pPr>
            <w:r>
              <w:rPr>
                <w:rFonts w:eastAsia="Times New Roman" w:cs="Times New Roman"/>
                <w:b/>
                <w:color w:val="000000"/>
              </w:rPr>
              <w:t>t(df)</w:t>
            </w:r>
          </w:p>
        </w:tc>
        <w:tc>
          <w:tcPr>
            <w:tcW w:w="3421" w:type="dxa"/>
            <w:tcBorders>
              <w:bottom w:val="single" w:sz="4" w:space="0" w:color="auto"/>
            </w:tcBorders>
            <w:vAlign w:val="center"/>
          </w:tcPr>
          <w:p w14:paraId="03CA2AE2" w14:textId="77777777" w:rsidR="00907777" w:rsidRPr="0064569C" w:rsidRDefault="00907777" w:rsidP="00907777">
            <w:pPr>
              <w:spacing w:after="0"/>
              <w:rPr>
                <w:rFonts w:ascii="Courier New" w:hAnsi="Courier New" w:cs="Courier New"/>
                <w:color w:val="000000"/>
                <w:sz w:val="18"/>
                <w:szCs w:val="20"/>
                <w:shd w:val="clear" w:color="auto" w:fill="FFFFFF"/>
              </w:rPr>
            </w:pPr>
            <w:r w:rsidRPr="00AA1B5E">
              <w:rPr>
                <w:rFonts w:ascii="Courier New" w:hAnsi="Courier New" w:cs="Courier New"/>
                <w:color w:val="000000"/>
                <w:sz w:val="18"/>
                <w:szCs w:val="20"/>
                <w:shd w:val="clear" w:color="auto" w:fill="FFFFFF"/>
              </w:rPr>
              <w:t>=</w:t>
            </w:r>
            <w:proofErr w:type="gramStart"/>
            <w:r w:rsidRPr="00A61DDA">
              <w:rPr>
                <w:rFonts w:ascii="Courier New" w:hAnsi="Courier New" w:cs="Courier New"/>
                <w:b/>
                <w:color w:val="000000"/>
                <w:sz w:val="18"/>
                <w:szCs w:val="20"/>
                <w:u w:val="single"/>
                <w:shd w:val="clear" w:color="auto" w:fill="FFFFFF"/>
              </w:rPr>
              <w:t>T.INV</w:t>
            </w:r>
            <w:r w:rsidRPr="00AA1B5E">
              <w:rPr>
                <w:rFonts w:ascii="Courier New" w:hAnsi="Courier New" w:cs="Courier New"/>
                <w:color w:val="000000"/>
                <w:sz w:val="18"/>
                <w:szCs w:val="20"/>
                <w:shd w:val="clear" w:color="auto" w:fill="FFFFFF"/>
              </w:rPr>
              <w:t>(</w:t>
            </w:r>
            <w:proofErr w:type="gramEnd"/>
            <w:r w:rsidRPr="00AA1B5E">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sidRPr="00AA1B5E">
              <w:rPr>
                <w:rFonts w:ascii="Courier New" w:hAnsi="Courier New" w:cs="Courier New"/>
                <w:color w:val="000000"/>
                <w:sz w:val="18"/>
                <w:szCs w:val="20"/>
                <w:shd w:val="clear" w:color="auto" w:fill="FFFFFF"/>
              </w:rPr>
              <w:t>/2,</w:t>
            </w:r>
            <w:r>
              <w:rPr>
                <w:rFonts w:ascii="Courier New" w:hAnsi="Courier New" w:cs="Courier New"/>
                <w:color w:val="000000"/>
                <w:sz w:val="18"/>
                <w:szCs w:val="20"/>
                <w:shd w:val="clear" w:color="auto" w:fill="FFFFFF"/>
              </w:rPr>
              <w:t xml:space="preserve"> </w:t>
            </w:r>
            <w:r w:rsidRPr="009670DA">
              <w:rPr>
                <w:rFonts w:ascii="Courier New" w:hAnsi="Courier New" w:cs="Courier New"/>
                <w:color w:val="FF0000"/>
                <w:sz w:val="18"/>
                <w:szCs w:val="20"/>
                <w:shd w:val="clear" w:color="auto" w:fill="FFFFFF"/>
              </w:rPr>
              <w:t>df</w:t>
            </w:r>
            <w:r>
              <w:rPr>
                <w:rFonts w:ascii="Courier New" w:hAnsi="Courier New" w:cs="Courier New"/>
                <w:color w:val="000000"/>
                <w:sz w:val="18"/>
                <w:szCs w:val="20"/>
                <w:shd w:val="clear" w:color="auto" w:fill="FFFFFF"/>
              </w:rPr>
              <w:t>)</w:t>
            </w:r>
          </w:p>
        </w:tc>
        <w:tc>
          <w:tcPr>
            <w:tcW w:w="4393" w:type="dxa"/>
            <w:tcBorders>
              <w:bottom w:val="single" w:sz="4" w:space="0" w:color="auto"/>
            </w:tcBorders>
            <w:vAlign w:val="center"/>
          </w:tcPr>
          <w:p w14:paraId="7DDBD260" w14:textId="77777777" w:rsidR="00907777" w:rsidRPr="0064569C" w:rsidRDefault="00907777" w:rsidP="00907777">
            <w:pPr>
              <w:spacing w:after="0"/>
              <w:rPr>
                <w:rFonts w:ascii="Courier New" w:hAnsi="Courier New" w:cs="Courier New"/>
                <w:color w:val="000000"/>
                <w:sz w:val="18"/>
                <w:szCs w:val="20"/>
                <w:shd w:val="clear" w:color="auto" w:fill="FFFFFF"/>
              </w:rPr>
            </w:pPr>
            <w:r w:rsidRPr="00AA1B5E">
              <w:rPr>
                <w:rFonts w:ascii="Courier New" w:hAnsi="Courier New" w:cs="Courier New"/>
                <w:color w:val="000000"/>
                <w:sz w:val="18"/>
                <w:szCs w:val="20"/>
                <w:shd w:val="clear" w:color="auto" w:fill="FFFFFF"/>
              </w:rPr>
              <w:t>=2*(1-</w:t>
            </w:r>
            <w:proofErr w:type="gramStart"/>
            <w:r w:rsidRPr="00A61DDA">
              <w:rPr>
                <w:rFonts w:ascii="Courier New" w:hAnsi="Courier New" w:cs="Courier New"/>
                <w:b/>
                <w:color w:val="000000"/>
                <w:sz w:val="18"/>
                <w:szCs w:val="20"/>
                <w:u w:val="single"/>
                <w:shd w:val="clear" w:color="auto" w:fill="FFFFFF"/>
              </w:rPr>
              <w:t>T.DIST</w:t>
            </w:r>
            <w:proofErr w:type="gramEnd"/>
            <w:r w:rsidRPr="00AA1B5E">
              <w:rPr>
                <w:rFonts w:ascii="Courier New" w:hAnsi="Courier New" w:cs="Courier New"/>
                <w:color w:val="000000"/>
                <w:sz w:val="18"/>
                <w:szCs w:val="20"/>
                <w:shd w:val="clear" w:color="auto" w:fill="FFFFFF"/>
              </w:rPr>
              <w:t>(ABS(</w:t>
            </w:r>
            <w:proofErr w:type="spellStart"/>
            <w:r w:rsidRPr="00A61DDA">
              <w:rPr>
                <w:rFonts w:ascii="Courier New" w:hAnsi="Courier New" w:cs="Courier New"/>
                <w:color w:val="0000FF"/>
                <w:sz w:val="18"/>
                <w:szCs w:val="20"/>
                <w:shd w:val="clear" w:color="auto" w:fill="FFFFFF"/>
              </w:rPr>
              <w:t>teststat</w:t>
            </w:r>
            <w:proofErr w:type="spellEnd"/>
            <w:r>
              <w:rPr>
                <w:rFonts w:ascii="Courier New" w:hAnsi="Courier New" w:cs="Courier New"/>
                <w:color w:val="000000"/>
                <w:sz w:val="18"/>
                <w:szCs w:val="20"/>
                <w:shd w:val="clear" w:color="auto" w:fill="FFFFFF"/>
              </w:rPr>
              <w:t xml:space="preserve">), </w:t>
            </w:r>
            <w:r w:rsidRPr="009670DA">
              <w:rPr>
                <w:rFonts w:ascii="Courier New" w:hAnsi="Courier New" w:cs="Courier New"/>
                <w:color w:val="FF0000"/>
                <w:sz w:val="18"/>
                <w:szCs w:val="20"/>
                <w:shd w:val="clear" w:color="auto" w:fill="FFFFFF"/>
              </w:rPr>
              <w:t>df</w:t>
            </w:r>
            <w:r w:rsidRPr="00AA1B5E">
              <w:rPr>
                <w:rFonts w:ascii="Courier New" w:hAnsi="Courier New" w:cs="Courier New"/>
                <w:color w:val="000000"/>
                <w:sz w:val="18"/>
                <w:szCs w:val="20"/>
                <w:shd w:val="clear" w:color="auto" w:fill="FFFFFF"/>
              </w:rPr>
              <w:t>,</w:t>
            </w:r>
            <w:r>
              <w:rPr>
                <w:rFonts w:ascii="Courier New" w:hAnsi="Courier New" w:cs="Courier New"/>
                <w:color w:val="000000"/>
                <w:sz w:val="18"/>
                <w:szCs w:val="20"/>
                <w:shd w:val="clear" w:color="auto" w:fill="FFFFFF"/>
              </w:rPr>
              <w:t xml:space="preserve"> </w:t>
            </w:r>
            <w:r w:rsidRPr="00AA1B5E">
              <w:rPr>
                <w:rFonts w:ascii="Courier New" w:hAnsi="Courier New" w:cs="Courier New"/>
                <w:color w:val="000000"/>
                <w:sz w:val="18"/>
                <w:szCs w:val="20"/>
                <w:shd w:val="clear" w:color="auto" w:fill="FFFFFF"/>
              </w:rPr>
              <w:t>TRUE))</w:t>
            </w:r>
          </w:p>
        </w:tc>
      </w:tr>
      <w:tr w:rsidR="00907777" w:rsidRPr="00F351D0" w14:paraId="4D58EE2B" w14:textId="77777777" w:rsidTr="00907777">
        <w:trPr>
          <w:tblHeader/>
          <w:jc w:val="center"/>
        </w:trPr>
        <w:tc>
          <w:tcPr>
            <w:tcW w:w="707" w:type="dxa"/>
            <w:vMerge/>
            <w:tcBorders>
              <w:bottom w:val="single" w:sz="12" w:space="0" w:color="000000"/>
            </w:tcBorders>
          </w:tcPr>
          <w:p w14:paraId="4DA751FA" w14:textId="77777777" w:rsidR="00907777" w:rsidRDefault="00907777" w:rsidP="00907777">
            <w:pPr>
              <w:spacing w:after="0"/>
              <w:jc w:val="center"/>
              <w:rPr>
                <w:rFonts w:eastAsia="Times New Roman" w:cs="Times New Roman"/>
                <w:b/>
                <w:color w:val="000000"/>
              </w:rPr>
            </w:pPr>
          </w:p>
        </w:tc>
        <w:tc>
          <w:tcPr>
            <w:tcW w:w="1328" w:type="dxa"/>
            <w:tcBorders>
              <w:bottom w:val="single" w:sz="12" w:space="0" w:color="000000"/>
            </w:tcBorders>
          </w:tcPr>
          <w:p w14:paraId="2700BA11" w14:textId="77777777" w:rsidR="00907777" w:rsidRDefault="00907777" w:rsidP="00907777">
            <w:pPr>
              <w:spacing w:after="0"/>
              <w:jc w:val="center"/>
              <w:rPr>
                <w:rFonts w:eastAsia="Times New Roman" w:cs="Times New Roman"/>
                <w:b/>
                <w:color w:val="000000"/>
              </w:rPr>
            </w:pPr>
            <w:proofErr w:type="gramStart"/>
            <w:r>
              <w:rPr>
                <w:rFonts w:eastAsia="Times New Roman" w:cs="Times New Roman"/>
                <w:b/>
                <w:color w:val="000000"/>
              </w:rPr>
              <w:t>F(</w:t>
            </w:r>
            <w:proofErr w:type="gramEnd"/>
            <w:r>
              <w:rPr>
                <w:rFonts w:eastAsia="Times New Roman" w:cs="Times New Roman"/>
                <w:b/>
                <w:color w:val="000000"/>
              </w:rPr>
              <w:t>df1, df2)</w:t>
            </w:r>
          </w:p>
        </w:tc>
        <w:tc>
          <w:tcPr>
            <w:tcW w:w="3421" w:type="dxa"/>
            <w:tcBorders>
              <w:bottom w:val="single" w:sz="12" w:space="0" w:color="000000"/>
            </w:tcBorders>
            <w:vAlign w:val="center"/>
          </w:tcPr>
          <w:p w14:paraId="61EED446" w14:textId="77777777" w:rsidR="00907777" w:rsidRPr="0064569C" w:rsidRDefault="00907777" w:rsidP="00907777">
            <w:pPr>
              <w:spacing w:after="0"/>
              <w:rPr>
                <w:rFonts w:ascii="Courier New" w:hAnsi="Courier New" w:cs="Courier New"/>
                <w:color w:val="000000"/>
                <w:sz w:val="18"/>
                <w:szCs w:val="20"/>
                <w:shd w:val="clear" w:color="auto" w:fill="FFFFFF"/>
              </w:rPr>
            </w:pPr>
            <w:r w:rsidRPr="0064569C">
              <w:rPr>
                <w:rFonts w:ascii="Courier New" w:hAnsi="Courier New" w:cs="Courier New"/>
                <w:color w:val="000000"/>
                <w:sz w:val="18"/>
                <w:szCs w:val="20"/>
                <w:shd w:val="clear" w:color="auto" w:fill="FFFFFF"/>
              </w:rPr>
              <w:t>=</w:t>
            </w:r>
            <w:proofErr w:type="gramStart"/>
            <w:r w:rsidRPr="00A61DDA">
              <w:rPr>
                <w:rFonts w:ascii="Courier New" w:hAnsi="Courier New" w:cs="Courier New"/>
                <w:b/>
                <w:color w:val="000000"/>
                <w:sz w:val="18"/>
                <w:szCs w:val="20"/>
                <w:u w:val="single"/>
                <w:shd w:val="clear" w:color="auto" w:fill="FFFFFF"/>
              </w:rPr>
              <w:t>F.INV</w:t>
            </w:r>
            <w:r w:rsidRPr="0064569C">
              <w:rPr>
                <w:rFonts w:ascii="Courier New" w:hAnsi="Courier New" w:cs="Courier New"/>
                <w:color w:val="000000"/>
                <w:sz w:val="18"/>
                <w:szCs w:val="20"/>
                <w:shd w:val="clear" w:color="auto" w:fill="FFFFFF"/>
              </w:rPr>
              <w:t>(</w:t>
            </w:r>
            <w:proofErr w:type="gramEnd"/>
            <w:r w:rsidRPr="0064569C">
              <w:rPr>
                <w:rFonts w:ascii="Courier New" w:hAnsi="Courier New" w:cs="Courier New"/>
                <w:color w:val="000000"/>
                <w:sz w:val="18"/>
                <w:szCs w:val="20"/>
                <w:shd w:val="clear" w:color="auto" w:fill="FFFFFF"/>
              </w:rPr>
              <w:t>1-</w:t>
            </w:r>
            <w:r w:rsidRPr="00A61DDA">
              <w:rPr>
                <w:rFonts w:ascii="Courier New" w:hAnsi="Courier New" w:cs="Courier New"/>
                <w:color w:val="00B050"/>
                <w:sz w:val="18"/>
                <w:szCs w:val="20"/>
                <w:shd w:val="clear" w:color="auto" w:fill="FFFFFF"/>
              </w:rPr>
              <w:t>alpha</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FF00FF"/>
                <w:sz w:val="18"/>
                <w:szCs w:val="20"/>
                <w:shd w:val="clear" w:color="auto" w:fill="FFFFFF"/>
              </w:rPr>
              <w:t>df1</w:t>
            </w:r>
            <w:r w:rsidRPr="0064569C">
              <w:rPr>
                <w:rFonts w:ascii="Courier New" w:hAnsi="Courier New" w:cs="Courier New"/>
                <w:color w:val="000000"/>
                <w:sz w:val="18"/>
                <w:szCs w:val="20"/>
                <w:shd w:val="clear" w:color="auto" w:fill="FFFFFF"/>
              </w:rPr>
              <w:t xml:space="preserve">, </w:t>
            </w:r>
            <w:r w:rsidRPr="009670DA">
              <w:rPr>
                <w:rFonts w:ascii="Courier New" w:hAnsi="Courier New" w:cs="Courier New"/>
                <w:color w:val="6600FF"/>
                <w:sz w:val="18"/>
                <w:szCs w:val="20"/>
                <w:shd w:val="clear" w:color="auto" w:fill="FFFFFF"/>
              </w:rPr>
              <w:t>df2</w:t>
            </w:r>
            <w:r w:rsidRPr="0064569C">
              <w:rPr>
                <w:rFonts w:ascii="Courier New" w:hAnsi="Courier New" w:cs="Courier New"/>
                <w:color w:val="000000"/>
                <w:sz w:val="18"/>
                <w:szCs w:val="20"/>
                <w:shd w:val="clear" w:color="auto" w:fill="FFFFFF"/>
              </w:rPr>
              <w:t>)</w:t>
            </w:r>
          </w:p>
        </w:tc>
        <w:tc>
          <w:tcPr>
            <w:tcW w:w="4393" w:type="dxa"/>
            <w:tcBorders>
              <w:bottom w:val="single" w:sz="12" w:space="0" w:color="000000"/>
            </w:tcBorders>
            <w:vAlign w:val="center"/>
          </w:tcPr>
          <w:p w14:paraId="225260D1" w14:textId="77777777" w:rsidR="00907777" w:rsidRPr="0064569C" w:rsidRDefault="00907777" w:rsidP="00907777">
            <w:pPr>
              <w:spacing w:after="0"/>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w:t>
            </w:r>
            <w:r w:rsidRPr="00A61DDA">
              <w:rPr>
                <w:rFonts w:ascii="Courier New" w:hAnsi="Courier New" w:cs="Courier New"/>
                <w:color w:val="000000"/>
                <w:sz w:val="18"/>
                <w:szCs w:val="20"/>
                <w:shd w:val="clear" w:color="auto" w:fill="FFFFFF"/>
              </w:rPr>
              <w:t>1-</w:t>
            </w:r>
            <w:proofErr w:type="gramStart"/>
            <w:r w:rsidRPr="00A61DDA">
              <w:rPr>
                <w:rFonts w:ascii="Courier New" w:hAnsi="Courier New" w:cs="Courier New"/>
                <w:b/>
                <w:color w:val="000000"/>
                <w:sz w:val="18"/>
                <w:szCs w:val="20"/>
                <w:u w:val="single"/>
                <w:shd w:val="clear" w:color="auto" w:fill="FFFFFF"/>
              </w:rPr>
              <w:t>F.DIST</w:t>
            </w:r>
            <w:proofErr w:type="gramEnd"/>
            <w:r w:rsidRPr="00A61DDA">
              <w:rPr>
                <w:rFonts w:ascii="Courier New" w:hAnsi="Courier New" w:cs="Courier New"/>
                <w:color w:val="000000"/>
                <w:sz w:val="18"/>
                <w:szCs w:val="20"/>
                <w:shd w:val="clear" w:color="auto" w:fill="FFFFFF"/>
              </w:rPr>
              <w:t>(</w:t>
            </w:r>
            <w:proofErr w:type="spellStart"/>
            <w:r w:rsidRPr="00A61DDA">
              <w:rPr>
                <w:rFonts w:ascii="Courier New" w:hAnsi="Courier New" w:cs="Courier New"/>
                <w:color w:val="0000FF"/>
                <w:sz w:val="18"/>
                <w:szCs w:val="20"/>
                <w:shd w:val="clear" w:color="auto" w:fill="FFFFFF"/>
              </w:rPr>
              <w:t>teststat</w:t>
            </w:r>
            <w:proofErr w:type="spellEnd"/>
            <w:r w:rsidRPr="00A61DDA">
              <w:rPr>
                <w:rFonts w:ascii="Courier New" w:hAnsi="Courier New" w:cs="Courier New"/>
                <w:color w:val="000000"/>
                <w:sz w:val="18"/>
                <w:szCs w:val="20"/>
                <w:shd w:val="clear" w:color="auto" w:fill="FFFFFF"/>
              </w:rPr>
              <w:t xml:space="preserve">, </w:t>
            </w:r>
            <w:r w:rsidRPr="009670DA">
              <w:rPr>
                <w:rFonts w:ascii="Courier New" w:hAnsi="Courier New" w:cs="Courier New"/>
                <w:color w:val="FF00FF"/>
                <w:sz w:val="18"/>
                <w:szCs w:val="20"/>
                <w:shd w:val="clear" w:color="auto" w:fill="FFFFFF"/>
              </w:rPr>
              <w:t>df1</w:t>
            </w:r>
            <w:r w:rsidRPr="00A61DDA">
              <w:rPr>
                <w:rFonts w:ascii="Courier New" w:hAnsi="Courier New" w:cs="Courier New"/>
                <w:color w:val="000000"/>
                <w:sz w:val="18"/>
                <w:szCs w:val="20"/>
                <w:shd w:val="clear" w:color="auto" w:fill="FFFFFF"/>
              </w:rPr>
              <w:t xml:space="preserve">, </w:t>
            </w:r>
            <w:r w:rsidRPr="009670DA">
              <w:rPr>
                <w:rFonts w:ascii="Courier New" w:hAnsi="Courier New" w:cs="Courier New"/>
                <w:color w:val="6600FF"/>
                <w:sz w:val="18"/>
                <w:szCs w:val="20"/>
                <w:shd w:val="clear" w:color="auto" w:fill="FFFFFF"/>
              </w:rPr>
              <w:t>df2</w:t>
            </w:r>
            <w:r w:rsidRPr="00A61DDA">
              <w:rPr>
                <w:rFonts w:ascii="Courier New" w:hAnsi="Courier New" w:cs="Courier New"/>
                <w:color w:val="000000"/>
                <w:sz w:val="18"/>
                <w:szCs w:val="20"/>
                <w:shd w:val="clear" w:color="auto" w:fill="FFFFFF"/>
              </w:rPr>
              <w:t>,</w:t>
            </w:r>
            <w:r>
              <w:rPr>
                <w:rFonts w:ascii="Courier New" w:hAnsi="Courier New" w:cs="Courier New"/>
                <w:color w:val="000000"/>
                <w:sz w:val="18"/>
                <w:szCs w:val="20"/>
                <w:shd w:val="clear" w:color="auto" w:fill="FFFFFF"/>
              </w:rPr>
              <w:t xml:space="preserve"> </w:t>
            </w:r>
            <w:r w:rsidRPr="00A61DDA">
              <w:rPr>
                <w:rFonts w:ascii="Courier New" w:hAnsi="Courier New" w:cs="Courier New"/>
                <w:color w:val="000000"/>
                <w:sz w:val="18"/>
                <w:szCs w:val="20"/>
                <w:shd w:val="clear" w:color="auto" w:fill="FFFFFF"/>
              </w:rPr>
              <w:t>TRUE)</w:t>
            </w:r>
          </w:p>
        </w:tc>
      </w:tr>
    </w:tbl>
    <w:p w14:paraId="67B5C2F5" w14:textId="77777777" w:rsidR="002617EF" w:rsidRDefault="002617EF" w:rsidP="0038174D">
      <w:pPr>
        <w:spacing w:after="0"/>
        <w:rPr>
          <w:color w:val="000000" w:themeColor="text1"/>
        </w:rPr>
      </w:pPr>
    </w:p>
    <w:sectPr w:rsidR="002617EF" w:rsidSect="003853D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DF8B1" w14:textId="77777777" w:rsidR="005128DA" w:rsidRDefault="005128DA" w:rsidP="00924176">
      <w:pPr>
        <w:spacing w:after="0" w:line="240" w:lineRule="auto"/>
      </w:pPr>
      <w:r>
        <w:separator/>
      </w:r>
    </w:p>
  </w:endnote>
  <w:endnote w:type="continuationSeparator" w:id="0">
    <w:p w14:paraId="2E64EADB" w14:textId="77777777" w:rsidR="005128DA" w:rsidRDefault="005128DA" w:rsidP="0092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48134" w14:textId="77777777" w:rsidR="005128DA" w:rsidRDefault="005128DA" w:rsidP="00924176">
      <w:pPr>
        <w:spacing w:after="0" w:line="240" w:lineRule="auto"/>
      </w:pPr>
      <w:r>
        <w:separator/>
      </w:r>
    </w:p>
  </w:footnote>
  <w:footnote w:type="continuationSeparator" w:id="0">
    <w:p w14:paraId="430263DA" w14:textId="77777777" w:rsidR="005128DA" w:rsidRDefault="005128DA" w:rsidP="0092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pacing w:val="60"/>
      </w:rPr>
      <w:id w:val="913588525"/>
      <w:docPartObj>
        <w:docPartGallery w:val="Page Numbers (Top of Page)"/>
        <w:docPartUnique/>
      </w:docPartObj>
    </w:sdtPr>
    <w:sdtEndPr>
      <w:rPr>
        <w:rFonts w:ascii="Arial" w:hAnsi="Arial" w:cs="Arial"/>
        <w:b/>
        <w:bCs/>
        <w:noProof/>
        <w:color w:val="auto"/>
        <w:spacing w:val="0"/>
        <w:sz w:val="18"/>
      </w:rPr>
    </w:sdtEndPr>
    <w:sdtContent>
      <w:p w14:paraId="2D58DF40" w14:textId="77777777" w:rsidR="001C6616" w:rsidRPr="00D4043D" w:rsidRDefault="001C6616" w:rsidP="00D4043D">
        <w:pPr>
          <w:pStyle w:val="a5"/>
          <w:tabs>
            <w:tab w:val="clear" w:pos="9360"/>
            <w:tab w:val="right" w:pos="10080"/>
          </w:tabs>
          <w:jc w:val="right"/>
          <w:rPr>
            <w:rFonts w:ascii="Arial" w:hAnsi="Arial" w:cs="Arial"/>
            <w:b/>
            <w:bCs/>
            <w:sz w:val="18"/>
          </w:rPr>
        </w:pPr>
        <w:r>
          <w:rPr>
            <w:rFonts w:ascii="Arial" w:hAnsi="Arial" w:cs="Arial"/>
            <w:color w:val="365F91" w:themeColor="accent1" w:themeShade="BF"/>
            <w:spacing w:val="60"/>
            <w:sz w:val="18"/>
            <w:szCs w:val="18"/>
          </w:rPr>
          <w:t>Problem Set 1</w:t>
        </w:r>
        <w:r w:rsidRPr="009306E5">
          <w:rPr>
            <w:rFonts w:ascii="Arial" w:hAnsi="Arial" w:cs="Arial"/>
            <w:color w:val="808080" w:themeColor="background1" w:themeShade="80"/>
            <w:spacing w:val="60"/>
            <w:sz w:val="18"/>
            <w:szCs w:val="18"/>
          </w:rPr>
          <w:t xml:space="preserve"> - </w:t>
        </w:r>
        <w:r w:rsidRPr="009306E5">
          <w:rPr>
            <w:rFonts w:ascii="Arial" w:hAnsi="Arial" w:cs="Arial"/>
            <w:color w:val="808080" w:themeColor="background1" w:themeShade="80"/>
            <w:spacing w:val="40"/>
            <w:sz w:val="18"/>
            <w:szCs w:val="18"/>
          </w:rPr>
          <w:t>BIS 505b</w:t>
        </w:r>
        <w:r w:rsidRPr="009306E5">
          <w:rPr>
            <w:rFonts w:ascii="Arial" w:hAnsi="Arial" w:cs="Arial"/>
            <w:sz w:val="18"/>
          </w:rPr>
          <w:t xml:space="preserve"> | </w:t>
        </w:r>
        <w:r w:rsidRPr="009306E5">
          <w:rPr>
            <w:rFonts w:ascii="Arial" w:hAnsi="Arial" w:cs="Arial"/>
            <w:sz w:val="18"/>
          </w:rPr>
          <w:fldChar w:fldCharType="begin"/>
        </w:r>
        <w:r w:rsidRPr="009306E5">
          <w:rPr>
            <w:rFonts w:ascii="Arial" w:hAnsi="Arial" w:cs="Arial"/>
            <w:sz w:val="18"/>
          </w:rPr>
          <w:instrText xml:space="preserve"> PAGE   \* MERGEFORMAT </w:instrText>
        </w:r>
        <w:r w:rsidRPr="009306E5">
          <w:rPr>
            <w:rFonts w:ascii="Arial" w:hAnsi="Arial" w:cs="Arial"/>
            <w:sz w:val="18"/>
          </w:rPr>
          <w:fldChar w:fldCharType="separate"/>
        </w:r>
        <w:r w:rsidRPr="00815BAC">
          <w:rPr>
            <w:rFonts w:ascii="Arial" w:hAnsi="Arial" w:cs="Arial"/>
            <w:b/>
            <w:bCs/>
            <w:noProof/>
            <w:sz w:val="18"/>
          </w:rPr>
          <w:t>3</w:t>
        </w:r>
        <w:r w:rsidRPr="009306E5">
          <w:rPr>
            <w:rFonts w:ascii="Arial" w:hAnsi="Arial" w:cs="Arial"/>
            <w:b/>
            <w:bCs/>
            <w:noProof/>
            <w:sz w:val="1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189A"/>
    <w:multiLevelType w:val="hybridMultilevel"/>
    <w:tmpl w:val="F7FC2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3C3E"/>
    <w:multiLevelType w:val="hybridMultilevel"/>
    <w:tmpl w:val="AD869636"/>
    <w:lvl w:ilvl="0" w:tplc="1972970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362A"/>
    <w:multiLevelType w:val="hybridMultilevel"/>
    <w:tmpl w:val="63343D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92D7D"/>
    <w:multiLevelType w:val="hybridMultilevel"/>
    <w:tmpl w:val="7D06C326"/>
    <w:lvl w:ilvl="0" w:tplc="0409000F">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B7BE6"/>
    <w:multiLevelType w:val="hybridMultilevel"/>
    <w:tmpl w:val="F8D4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F4ABE"/>
    <w:multiLevelType w:val="hybridMultilevel"/>
    <w:tmpl w:val="49D600E8"/>
    <w:lvl w:ilvl="0" w:tplc="9E14E36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672A5"/>
    <w:multiLevelType w:val="hybridMultilevel"/>
    <w:tmpl w:val="EA08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FB30C2"/>
    <w:multiLevelType w:val="hybridMultilevel"/>
    <w:tmpl w:val="5AD072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43849"/>
    <w:multiLevelType w:val="hybridMultilevel"/>
    <w:tmpl w:val="8C201964"/>
    <w:lvl w:ilvl="0" w:tplc="F33A9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A13C3"/>
    <w:multiLevelType w:val="hybridMultilevel"/>
    <w:tmpl w:val="AF06FA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22A02"/>
    <w:multiLevelType w:val="hybridMultilevel"/>
    <w:tmpl w:val="958A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E470B"/>
    <w:multiLevelType w:val="hybridMultilevel"/>
    <w:tmpl w:val="5B4AA922"/>
    <w:lvl w:ilvl="0" w:tplc="721C18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00A44"/>
    <w:multiLevelType w:val="hybridMultilevel"/>
    <w:tmpl w:val="49D600E8"/>
    <w:lvl w:ilvl="0" w:tplc="9E14E36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01D23"/>
    <w:multiLevelType w:val="hybridMultilevel"/>
    <w:tmpl w:val="1BF6FF6E"/>
    <w:lvl w:ilvl="0" w:tplc="0409000F">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81683"/>
    <w:multiLevelType w:val="hybridMultilevel"/>
    <w:tmpl w:val="86B0B4E6"/>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F7713"/>
    <w:multiLevelType w:val="hybridMultilevel"/>
    <w:tmpl w:val="B02897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C23B2"/>
    <w:multiLevelType w:val="hybridMultilevel"/>
    <w:tmpl w:val="6B5C09C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71CC31A0">
      <w:numFmt w:val="bullet"/>
      <w:lvlText w:val="-"/>
      <w:lvlJc w:val="left"/>
      <w:pPr>
        <w:ind w:left="2340" w:hanging="360"/>
      </w:pPr>
      <w:rPr>
        <w:rFonts w:ascii="Calibri" w:eastAsiaTheme="minorHAnsi" w:hAnsi="Calibri"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C1F30"/>
    <w:multiLevelType w:val="hybridMultilevel"/>
    <w:tmpl w:val="E668B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6"/>
  </w:num>
  <w:num w:numId="5">
    <w:abstractNumId w:val="3"/>
  </w:num>
  <w:num w:numId="6">
    <w:abstractNumId w:val="4"/>
  </w:num>
  <w:num w:numId="7">
    <w:abstractNumId w:val="9"/>
  </w:num>
  <w:num w:numId="8">
    <w:abstractNumId w:val="15"/>
  </w:num>
  <w:num w:numId="9">
    <w:abstractNumId w:val="7"/>
  </w:num>
  <w:num w:numId="10">
    <w:abstractNumId w:val="16"/>
  </w:num>
  <w:num w:numId="11">
    <w:abstractNumId w:val="14"/>
  </w:num>
  <w:num w:numId="12">
    <w:abstractNumId w:val="2"/>
  </w:num>
  <w:num w:numId="13">
    <w:abstractNumId w:val="11"/>
  </w:num>
  <w:num w:numId="14">
    <w:abstractNumId w:val="8"/>
  </w:num>
  <w:num w:numId="15">
    <w:abstractNumId w:val="17"/>
  </w:num>
  <w:num w:numId="16">
    <w:abstractNumId w:val="1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EA"/>
    <w:rsid w:val="000003DD"/>
    <w:rsid w:val="00004553"/>
    <w:rsid w:val="00006707"/>
    <w:rsid w:val="00012341"/>
    <w:rsid w:val="000145C8"/>
    <w:rsid w:val="00015216"/>
    <w:rsid w:val="00022EC3"/>
    <w:rsid w:val="0002628B"/>
    <w:rsid w:val="00027103"/>
    <w:rsid w:val="00027DE4"/>
    <w:rsid w:val="000310CA"/>
    <w:rsid w:val="00064464"/>
    <w:rsid w:val="0007397D"/>
    <w:rsid w:val="00095C1E"/>
    <w:rsid w:val="000A5236"/>
    <w:rsid w:val="000B15AF"/>
    <w:rsid w:val="000C058E"/>
    <w:rsid w:val="000D2AAF"/>
    <w:rsid w:val="000E231A"/>
    <w:rsid w:val="000E576D"/>
    <w:rsid w:val="000E6162"/>
    <w:rsid w:val="000E6B60"/>
    <w:rsid w:val="000F116D"/>
    <w:rsid w:val="00100B2A"/>
    <w:rsid w:val="00103E46"/>
    <w:rsid w:val="001040D2"/>
    <w:rsid w:val="001175EA"/>
    <w:rsid w:val="00136CDA"/>
    <w:rsid w:val="001617F8"/>
    <w:rsid w:val="001765C7"/>
    <w:rsid w:val="001776DB"/>
    <w:rsid w:val="001824C5"/>
    <w:rsid w:val="00183F5A"/>
    <w:rsid w:val="001959B8"/>
    <w:rsid w:val="001974B9"/>
    <w:rsid w:val="001A4A71"/>
    <w:rsid w:val="001C339A"/>
    <w:rsid w:val="001C6616"/>
    <w:rsid w:val="001D0083"/>
    <w:rsid w:val="001D76E2"/>
    <w:rsid w:val="001F63E5"/>
    <w:rsid w:val="001F7964"/>
    <w:rsid w:val="00205ECE"/>
    <w:rsid w:val="00232AA4"/>
    <w:rsid w:val="0023625B"/>
    <w:rsid w:val="00250F62"/>
    <w:rsid w:val="00257402"/>
    <w:rsid w:val="002617EF"/>
    <w:rsid w:val="00274A00"/>
    <w:rsid w:val="00284EE4"/>
    <w:rsid w:val="002949F6"/>
    <w:rsid w:val="002A4AB7"/>
    <w:rsid w:val="002A7D45"/>
    <w:rsid w:val="002B6657"/>
    <w:rsid w:val="002B7218"/>
    <w:rsid w:val="002C5A4D"/>
    <w:rsid w:val="002E14EF"/>
    <w:rsid w:val="002E2FF5"/>
    <w:rsid w:val="002E57A8"/>
    <w:rsid w:val="002E5FC4"/>
    <w:rsid w:val="002F0BB3"/>
    <w:rsid w:val="002F27F6"/>
    <w:rsid w:val="00304CCE"/>
    <w:rsid w:val="0031398A"/>
    <w:rsid w:val="00315B1D"/>
    <w:rsid w:val="00316925"/>
    <w:rsid w:val="00321171"/>
    <w:rsid w:val="00322BBD"/>
    <w:rsid w:val="00375B17"/>
    <w:rsid w:val="0038174D"/>
    <w:rsid w:val="00381A93"/>
    <w:rsid w:val="003853D6"/>
    <w:rsid w:val="003934AC"/>
    <w:rsid w:val="003A3187"/>
    <w:rsid w:val="003A62F6"/>
    <w:rsid w:val="003C6ACA"/>
    <w:rsid w:val="003F1716"/>
    <w:rsid w:val="0040335E"/>
    <w:rsid w:val="00404581"/>
    <w:rsid w:val="0040741A"/>
    <w:rsid w:val="00410A83"/>
    <w:rsid w:val="00416199"/>
    <w:rsid w:val="004221A1"/>
    <w:rsid w:val="00427476"/>
    <w:rsid w:val="004304C0"/>
    <w:rsid w:val="0046188D"/>
    <w:rsid w:val="004636C7"/>
    <w:rsid w:val="004660CE"/>
    <w:rsid w:val="00470BAA"/>
    <w:rsid w:val="004710A9"/>
    <w:rsid w:val="00471FF4"/>
    <w:rsid w:val="00472EDC"/>
    <w:rsid w:val="0047427D"/>
    <w:rsid w:val="004A3528"/>
    <w:rsid w:val="004B1505"/>
    <w:rsid w:val="004C5D4F"/>
    <w:rsid w:val="004D0303"/>
    <w:rsid w:val="004D39D0"/>
    <w:rsid w:val="004D4195"/>
    <w:rsid w:val="004E1756"/>
    <w:rsid w:val="004E4DB7"/>
    <w:rsid w:val="004E56DC"/>
    <w:rsid w:val="004E63C6"/>
    <w:rsid w:val="004F1D67"/>
    <w:rsid w:val="0050139E"/>
    <w:rsid w:val="00503B14"/>
    <w:rsid w:val="00504B51"/>
    <w:rsid w:val="005128DA"/>
    <w:rsid w:val="005157BC"/>
    <w:rsid w:val="0052624E"/>
    <w:rsid w:val="00527173"/>
    <w:rsid w:val="0053637D"/>
    <w:rsid w:val="00545175"/>
    <w:rsid w:val="00551847"/>
    <w:rsid w:val="005563C3"/>
    <w:rsid w:val="00564868"/>
    <w:rsid w:val="005766A4"/>
    <w:rsid w:val="00580F6A"/>
    <w:rsid w:val="005A2129"/>
    <w:rsid w:val="005B221C"/>
    <w:rsid w:val="005B2763"/>
    <w:rsid w:val="005B44AA"/>
    <w:rsid w:val="005B6A61"/>
    <w:rsid w:val="005C2D37"/>
    <w:rsid w:val="005C4C1D"/>
    <w:rsid w:val="005E455B"/>
    <w:rsid w:val="005E49D6"/>
    <w:rsid w:val="005F2AD6"/>
    <w:rsid w:val="005F32BF"/>
    <w:rsid w:val="005F4E72"/>
    <w:rsid w:val="006074C6"/>
    <w:rsid w:val="00607D03"/>
    <w:rsid w:val="00613A90"/>
    <w:rsid w:val="00640C4A"/>
    <w:rsid w:val="0064569C"/>
    <w:rsid w:val="00656237"/>
    <w:rsid w:val="00656324"/>
    <w:rsid w:val="006625C8"/>
    <w:rsid w:val="0066647C"/>
    <w:rsid w:val="00666707"/>
    <w:rsid w:val="00672005"/>
    <w:rsid w:val="006825C5"/>
    <w:rsid w:val="006833D5"/>
    <w:rsid w:val="006904AC"/>
    <w:rsid w:val="006908E8"/>
    <w:rsid w:val="006922C8"/>
    <w:rsid w:val="006968C7"/>
    <w:rsid w:val="006A495D"/>
    <w:rsid w:val="006A79D3"/>
    <w:rsid w:val="006B2663"/>
    <w:rsid w:val="006B4BC2"/>
    <w:rsid w:val="006B72DB"/>
    <w:rsid w:val="006C0A23"/>
    <w:rsid w:val="006C0BE6"/>
    <w:rsid w:val="006C71A4"/>
    <w:rsid w:val="006D319E"/>
    <w:rsid w:val="006D4CEE"/>
    <w:rsid w:val="006E6613"/>
    <w:rsid w:val="006F33E0"/>
    <w:rsid w:val="006F3CFE"/>
    <w:rsid w:val="006F6C63"/>
    <w:rsid w:val="00714264"/>
    <w:rsid w:val="007247EA"/>
    <w:rsid w:val="00725FA5"/>
    <w:rsid w:val="007306E0"/>
    <w:rsid w:val="00732BBA"/>
    <w:rsid w:val="00750925"/>
    <w:rsid w:val="007511A6"/>
    <w:rsid w:val="00752100"/>
    <w:rsid w:val="00763C67"/>
    <w:rsid w:val="00764DC0"/>
    <w:rsid w:val="007701B3"/>
    <w:rsid w:val="007971C1"/>
    <w:rsid w:val="007B1021"/>
    <w:rsid w:val="007B77BD"/>
    <w:rsid w:val="007D0131"/>
    <w:rsid w:val="007D63F2"/>
    <w:rsid w:val="007E06BF"/>
    <w:rsid w:val="007F0A9A"/>
    <w:rsid w:val="007F0CCC"/>
    <w:rsid w:val="007F1A3D"/>
    <w:rsid w:val="007F65D3"/>
    <w:rsid w:val="007F761D"/>
    <w:rsid w:val="008029FF"/>
    <w:rsid w:val="00804361"/>
    <w:rsid w:val="00812330"/>
    <w:rsid w:val="008140F6"/>
    <w:rsid w:val="00815BAC"/>
    <w:rsid w:val="00825EE8"/>
    <w:rsid w:val="008260E7"/>
    <w:rsid w:val="00846F40"/>
    <w:rsid w:val="008473D0"/>
    <w:rsid w:val="0085710D"/>
    <w:rsid w:val="0086338A"/>
    <w:rsid w:val="008706F1"/>
    <w:rsid w:val="008714E0"/>
    <w:rsid w:val="00875D7D"/>
    <w:rsid w:val="0088326B"/>
    <w:rsid w:val="008962AE"/>
    <w:rsid w:val="008A1397"/>
    <w:rsid w:val="008B7F6A"/>
    <w:rsid w:val="008C0F77"/>
    <w:rsid w:val="008C3024"/>
    <w:rsid w:val="008C5E04"/>
    <w:rsid w:val="008E09F2"/>
    <w:rsid w:val="008E4AAC"/>
    <w:rsid w:val="008F5A57"/>
    <w:rsid w:val="008F6B94"/>
    <w:rsid w:val="00907777"/>
    <w:rsid w:val="009175CC"/>
    <w:rsid w:val="009211EE"/>
    <w:rsid w:val="00924176"/>
    <w:rsid w:val="00954885"/>
    <w:rsid w:val="00962987"/>
    <w:rsid w:val="009670DA"/>
    <w:rsid w:val="0097523A"/>
    <w:rsid w:val="00982218"/>
    <w:rsid w:val="00996944"/>
    <w:rsid w:val="009A233E"/>
    <w:rsid w:val="009D6017"/>
    <w:rsid w:val="009E062E"/>
    <w:rsid w:val="009E5C76"/>
    <w:rsid w:val="00A00B60"/>
    <w:rsid w:val="00A01553"/>
    <w:rsid w:val="00A10E55"/>
    <w:rsid w:val="00A125F6"/>
    <w:rsid w:val="00A25B09"/>
    <w:rsid w:val="00A33F7D"/>
    <w:rsid w:val="00A342DA"/>
    <w:rsid w:val="00A37DC8"/>
    <w:rsid w:val="00A4179F"/>
    <w:rsid w:val="00A52AC7"/>
    <w:rsid w:val="00A53C9E"/>
    <w:rsid w:val="00A550CB"/>
    <w:rsid w:val="00A55381"/>
    <w:rsid w:val="00A554C3"/>
    <w:rsid w:val="00A560C9"/>
    <w:rsid w:val="00A61DDA"/>
    <w:rsid w:val="00A82B84"/>
    <w:rsid w:val="00AA1270"/>
    <w:rsid w:val="00AA1B5E"/>
    <w:rsid w:val="00AA6593"/>
    <w:rsid w:val="00AB1450"/>
    <w:rsid w:val="00AB35D3"/>
    <w:rsid w:val="00AD56C3"/>
    <w:rsid w:val="00B010AF"/>
    <w:rsid w:val="00B251EB"/>
    <w:rsid w:val="00B33C90"/>
    <w:rsid w:val="00B51A78"/>
    <w:rsid w:val="00B55092"/>
    <w:rsid w:val="00B577F9"/>
    <w:rsid w:val="00B7078D"/>
    <w:rsid w:val="00B76728"/>
    <w:rsid w:val="00B82E49"/>
    <w:rsid w:val="00B90968"/>
    <w:rsid w:val="00B96036"/>
    <w:rsid w:val="00B972C6"/>
    <w:rsid w:val="00BA037E"/>
    <w:rsid w:val="00BB1552"/>
    <w:rsid w:val="00BB327E"/>
    <w:rsid w:val="00BD202E"/>
    <w:rsid w:val="00C02CBE"/>
    <w:rsid w:val="00C02ECE"/>
    <w:rsid w:val="00C06D67"/>
    <w:rsid w:val="00C12A97"/>
    <w:rsid w:val="00C12F03"/>
    <w:rsid w:val="00C219ED"/>
    <w:rsid w:val="00C40ACC"/>
    <w:rsid w:val="00C40D90"/>
    <w:rsid w:val="00C42BA7"/>
    <w:rsid w:val="00C43129"/>
    <w:rsid w:val="00C44BD8"/>
    <w:rsid w:val="00C520FE"/>
    <w:rsid w:val="00C6165A"/>
    <w:rsid w:val="00C84872"/>
    <w:rsid w:val="00CA01D9"/>
    <w:rsid w:val="00CA308B"/>
    <w:rsid w:val="00CB0D9E"/>
    <w:rsid w:val="00CB1E5A"/>
    <w:rsid w:val="00CB5E0A"/>
    <w:rsid w:val="00CC779F"/>
    <w:rsid w:val="00CE00CC"/>
    <w:rsid w:val="00CE5F85"/>
    <w:rsid w:val="00CE692C"/>
    <w:rsid w:val="00CE6DC3"/>
    <w:rsid w:val="00CF2A0F"/>
    <w:rsid w:val="00CF779F"/>
    <w:rsid w:val="00D00181"/>
    <w:rsid w:val="00D03163"/>
    <w:rsid w:val="00D0559F"/>
    <w:rsid w:val="00D05BA0"/>
    <w:rsid w:val="00D231A9"/>
    <w:rsid w:val="00D244AE"/>
    <w:rsid w:val="00D35624"/>
    <w:rsid w:val="00D4043D"/>
    <w:rsid w:val="00D42ECF"/>
    <w:rsid w:val="00D43CA7"/>
    <w:rsid w:val="00D477DD"/>
    <w:rsid w:val="00D544EB"/>
    <w:rsid w:val="00D6217F"/>
    <w:rsid w:val="00D764D5"/>
    <w:rsid w:val="00D77227"/>
    <w:rsid w:val="00D8219A"/>
    <w:rsid w:val="00DA524C"/>
    <w:rsid w:val="00DB436E"/>
    <w:rsid w:val="00DB5678"/>
    <w:rsid w:val="00DF38FF"/>
    <w:rsid w:val="00E01790"/>
    <w:rsid w:val="00E241C5"/>
    <w:rsid w:val="00E27A6B"/>
    <w:rsid w:val="00E33B45"/>
    <w:rsid w:val="00E35697"/>
    <w:rsid w:val="00E424A1"/>
    <w:rsid w:val="00E47596"/>
    <w:rsid w:val="00E62BEB"/>
    <w:rsid w:val="00E6586E"/>
    <w:rsid w:val="00E73266"/>
    <w:rsid w:val="00E752F2"/>
    <w:rsid w:val="00E821F9"/>
    <w:rsid w:val="00EA14C8"/>
    <w:rsid w:val="00ED03F2"/>
    <w:rsid w:val="00ED26DD"/>
    <w:rsid w:val="00ED7422"/>
    <w:rsid w:val="00EE0792"/>
    <w:rsid w:val="00EF094F"/>
    <w:rsid w:val="00F12295"/>
    <w:rsid w:val="00F14A48"/>
    <w:rsid w:val="00F214E0"/>
    <w:rsid w:val="00F347EA"/>
    <w:rsid w:val="00F351D0"/>
    <w:rsid w:val="00F35DFC"/>
    <w:rsid w:val="00F417F4"/>
    <w:rsid w:val="00F42349"/>
    <w:rsid w:val="00F45E04"/>
    <w:rsid w:val="00F521C1"/>
    <w:rsid w:val="00F8203D"/>
    <w:rsid w:val="00FA48EB"/>
    <w:rsid w:val="00FB1BAC"/>
    <w:rsid w:val="00FB793D"/>
    <w:rsid w:val="00FB7B28"/>
    <w:rsid w:val="00FC058A"/>
    <w:rsid w:val="00FC53FE"/>
    <w:rsid w:val="00FC6464"/>
    <w:rsid w:val="00FC6A36"/>
    <w:rsid w:val="00FD7236"/>
    <w:rsid w:val="00FF1090"/>
    <w:rsid w:val="00FF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5EDA"/>
  <w15:docId w15:val="{67E24CB3-900F-464E-AA5C-99ACD161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7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21C"/>
    <w:pPr>
      <w:ind w:left="720"/>
      <w:contextualSpacing/>
    </w:pPr>
  </w:style>
  <w:style w:type="character" w:styleId="a4">
    <w:name w:val="Hyperlink"/>
    <w:basedOn w:val="a0"/>
    <w:uiPriority w:val="99"/>
    <w:unhideWhenUsed/>
    <w:rsid w:val="00F42349"/>
    <w:rPr>
      <w:color w:val="0000FF" w:themeColor="hyperlink"/>
      <w:u w:val="single"/>
    </w:rPr>
  </w:style>
  <w:style w:type="paragraph" w:styleId="a5">
    <w:name w:val="header"/>
    <w:basedOn w:val="a"/>
    <w:link w:val="a6"/>
    <w:uiPriority w:val="99"/>
    <w:unhideWhenUsed/>
    <w:rsid w:val="00924176"/>
    <w:pPr>
      <w:tabs>
        <w:tab w:val="center" w:pos="4680"/>
        <w:tab w:val="right" w:pos="9360"/>
      </w:tabs>
      <w:spacing w:after="0" w:line="240" w:lineRule="auto"/>
    </w:pPr>
  </w:style>
  <w:style w:type="character" w:customStyle="1" w:styleId="a6">
    <w:name w:val="页眉 字符"/>
    <w:basedOn w:val="a0"/>
    <w:link w:val="a5"/>
    <w:uiPriority w:val="99"/>
    <w:rsid w:val="00924176"/>
  </w:style>
  <w:style w:type="paragraph" w:styleId="a7">
    <w:name w:val="footer"/>
    <w:basedOn w:val="a"/>
    <w:link w:val="a8"/>
    <w:uiPriority w:val="99"/>
    <w:unhideWhenUsed/>
    <w:rsid w:val="00924176"/>
    <w:pPr>
      <w:tabs>
        <w:tab w:val="center" w:pos="4680"/>
        <w:tab w:val="right" w:pos="9360"/>
      </w:tabs>
      <w:spacing w:after="0" w:line="240" w:lineRule="auto"/>
    </w:pPr>
  </w:style>
  <w:style w:type="character" w:customStyle="1" w:styleId="a8">
    <w:name w:val="页脚 字符"/>
    <w:basedOn w:val="a0"/>
    <w:link w:val="a7"/>
    <w:uiPriority w:val="99"/>
    <w:rsid w:val="00924176"/>
  </w:style>
  <w:style w:type="table" w:styleId="a9">
    <w:name w:val="Table Grid"/>
    <w:basedOn w:val="a1"/>
    <w:rsid w:val="00B2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A560C9"/>
    <w:rPr>
      <w:color w:val="808080"/>
    </w:rPr>
  </w:style>
  <w:style w:type="character" w:customStyle="1" w:styleId="PartChar">
    <w:name w:val="Part Char"/>
    <w:basedOn w:val="a0"/>
    <w:link w:val="Part"/>
    <w:locked/>
    <w:rsid w:val="00FF1090"/>
    <w:rPr>
      <w:szCs w:val="24"/>
    </w:rPr>
  </w:style>
  <w:style w:type="paragraph" w:customStyle="1" w:styleId="Part">
    <w:name w:val="Part"/>
    <w:basedOn w:val="a"/>
    <w:link w:val="PartChar"/>
    <w:rsid w:val="00FF1090"/>
    <w:pPr>
      <w:tabs>
        <w:tab w:val="left" w:pos="720"/>
      </w:tabs>
      <w:spacing w:after="0" w:line="240" w:lineRule="auto"/>
      <w:ind w:left="1080" w:hanging="1080"/>
    </w:pPr>
    <w:rPr>
      <w:szCs w:val="24"/>
    </w:rPr>
  </w:style>
  <w:style w:type="character" w:customStyle="1" w:styleId="SubpartChar">
    <w:name w:val="Subpart Char"/>
    <w:basedOn w:val="PartChar"/>
    <w:link w:val="Subpart"/>
    <w:locked/>
    <w:rsid w:val="00FF1090"/>
    <w:rPr>
      <w:szCs w:val="24"/>
    </w:rPr>
  </w:style>
  <w:style w:type="paragraph" w:customStyle="1" w:styleId="Subpart">
    <w:name w:val="Subpart"/>
    <w:basedOn w:val="Part"/>
    <w:link w:val="SubpartChar"/>
    <w:rsid w:val="00FF1090"/>
    <w:pPr>
      <w:tabs>
        <w:tab w:val="left" w:pos="1080"/>
      </w:tabs>
      <w:ind w:left="1440" w:hanging="1440"/>
    </w:pPr>
  </w:style>
  <w:style w:type="paragraph" w:styleId="ab">
    <w:name w:val="No Spacing"/>
    <w:uiPriority w:val="1"/>
    <w:qFormat/>
    <w:rsid w:val="00D764D5"/>
    <w:pPr>
      <w:spacing w:after="0" w:line="240" w:lineRule="auto"/>
    </w:pPr>
  </w:style>
  <w:style w:type="paragraph" w:styleId="HTML">
    <w:name w:val="HTML Preformatted"/>
    <w:basedOn w:val="a"/>
    <w:link w:val="HTML0"/>
    <w:uiPriority w:val="99"/>
    <w:semiHidden/>
    <w:unhideWhenUsed/>
    <w:rsid w:val="0031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31398A"/>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020907">
      <w:bodyDiv w:val="1"/>
      <w:marLeft w:val="0"/>
      <w:marRight w:val="0"/>
      <w:marTop w:val="0"/>
      <w:marBottom w:val="0"/>
      <w:divBdr>
        <w:top w:val="none" w:sz="0" w:space="0" w:color="auto"/>
        <w:left w:val="none" w:sz="0" w:space="0" w:color="auto"/>
        <w:bottom w:val="none" w:sz="0" w:space="0" w:color="auto"/>
        <w:right w:val="none" w:sz="0" w:space="0" w:color="auto"/>
      </w:divBdr>
    </w:div>
    <w:div w:id="307131218">
      <w:bodyDiv w:val="1"/>
      <w:marLeft w:val="120"/>
      <w:marRight w:val="120"/>
      <w:marTop w:val="0"/>
      <w:marBottom w:val="0"/>
      <w:divBdr>
        <w:top w:val="none" w:sz="0" w:space="0" w:color="auto"/>
        <w:left w:val="none" w:sz="0" w:space="0" w:color="auto"/>
        <w:bottom w:val="none" w:sz="0" w:space="0" w:color="auto"/>
        <w:right w:val="none" w:sz="0" w:space="0" w:color="auto"/>
      </w:divBdr>
      <w:divsChild>
        <w:div w:id="163781608">
          <w:marLeft w:val="0"/>
          <w:marRight w:val="0"/>
          <w:marTop w:val="0"/>
          <w:marBottom w:val="0"/>
          <w:divBdr>
            <w:top w:val="none" w:sz="0" w:space="0" w:color="auto"/>
            <w:left w:val="none" w:sz="0" w:space="0" w:color="auto"/>
            <w:bottom w:val="none" w:sz="0" w:space="0" w:color="auto"/>
            <w:right w:val="none" w:sz="0" w:space="0" w:color="auto"/>
          </w:divBdr>
          <w:divsChild>
            <w:div w:id="1886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1391">
      <w:bodyDiv w:val="1"/>
      <w:marLeft w:val="0"/>
      <w:marRight w:val="0"/>
      <w:marTop w:val="0"/>
      <w:marBottom w:val="0"/>
      <w:divBdr>
        <w:top w:val="none" w:sz="0" w:space="0" w:color="auto"/>
        <w:left w:val="none" w:sz="0" w:space="0" w:color="auto"/>
        <w:bottom w:val="none" w:sz="0" w:space="0" w:color="auto"/>
        <w:right w:val="none" w:sz="0" w:space="0" w:color="auto"/>
      </w:divBdr>
    </w:div>
    <w:div w:id="781537566">
      <w:bodyDiv w:val="1"/>
      <w:marLeft w:val="0"/>
      <w:marRight w:val="0"/>
      <w:marTop w:val="0"/>
      <w:marBottom w:val="0"/>
      <w:divBdr>
        <w:top w:val="none" w:sz="0" w:space="0" w:color="auto"/>
        <w:left w:val="none" w:sz="0" w:space="0" w:color="auto"/>
        <w:bottom w:val="none" w:sz="0" w:space="0" w:color="auto"/>
        <w:right w:val="none" w:sz="0" w:space="0" w:color="auto"/>
      </w:divBdr>
    </w:div>
    <w:div w:id="809174709">
      <w:bodyDiv w:val="1"/>
      <w:marLeft w:val="0"/>
      <w:marRight w:val="0"/>
      <w:marTop w:val="0"/>
      <w:marBottom w:val="0"/>
      <w:divBdr>
        <w:top w:val="none" w:sz="0" w:space="0" w:color="auto"/>
        <w:left w:val="none" w:sz="0" w:space="0" w:color="auto"/>
        <w:bottom w:val="none" w:sz="0" w:space="0" w:color="auto"/>
        <w:right w:val="none" w:sz="0" w:space="0" w:color="auto"/>
      </w:divBdr>
    </w:div>
    <w:div w:id="891891583">
      <w:bodyDiv w:val="1"/>
      <w:marLeft w:val="0"/>
      <w:marRight w:val="0"/>
      <w:marTop w:val="0"/>
      <w:marBottom w:val="0"/>
      <w:divBdr>
        <w:top w:val="none" w:sz="0" w:space="0" w:color="auto"/>
        <w:left w:val="none" w:sz="0" w:space="0" w:color="auto"/>
        <w:bottom w:val="none" w:sz="0" w:space="0" w:color="auto"/>
        <w:right w:val="none" w:sz="0" w:space="0" w:color="auto"/>
      </w:divBdr>
    </w:div>
    <w:div w:id="1231229906">
      <w:bodyDiv w:val="1"/>
      <w:marLeft w:val="120"/>
      <w:marRight w:val="120"/>
      <w:marTop w:val="0"/>
      <w:marBottom w:val="0"/>
      <w:divBdr>
        <w:top w:val="none" w:sz="0" w:space="0" w:color="auto"/>
        <w:left w:val="none" w:sz="0" w:space="0" w:color="auto"/>
        <w:bottom w:val="none" w:sz="0" w:space="0" w:color="auto"/>
        <w:right w:val="none" w:sz="0" w:space="0" w:color="auto"/>
      </w:divBdr>
      <w:divsChild>
        <w:div w:id="280570985">
          <w:marLeft w:val="0"/>
          <w:marRight w:val="0"/>
          <w:marTop w:val="0"/>
          <w:marBottom w:val="0"/>
          <w:divBdr>
            <w:top w:val="none" w:sz="0" w:space="0" w:color="auto"/>
            <w:left w:val="none" w:sz="0" w:space="0" w:color="auto"/>
            <w:bottom w:val="none" w:sz="0" w:space="0" w:color="auto"/>
            <w:right w:val="none" w:sz="0" w:space="0" w:color="auto"/>
          </w:divBdr>
          <w:divsChild>
            <w:div w:id="14123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865">
      <w:bodyDiv w:val="1"/>
      <w:marLeft w:val="0"/>
      <w:marRight w:val="0"/>
      <w:marTop w:val="0"/>
      <w:marBottom w:val="0"/>
      <w:divBdr>
        <w:top w:val="none" w:sz="0" w:space="0" w:color="auto"/>
        <w:left w:val="none" w:sz="0" w:space="0" w:color="auto"/>
        <w:bottom w:val="none" w:sz="0" w:space="0" w:color="auto"/>
        <w:right w:val="none" w:sz="0" w:space="0" w:color="auto"/>
      </w:divBdr>
    </w:div>
    <w:div w:id="1307666058">
      <w:bodyDiv w:val="1"/>
      <w:marLeft w:val="0"/>
      <w:marRight w:val="0"/>
      <w:marTop w:val="0"/>
      <w:marBottom w:val="0"/>
      <w:divBdr>
        <w:top w:val="none" w:sz="0" w:space="0" w:color="auto"/>
        <w:left w:val="none" w:sz="0" w:space="0" w:color="auto"/>
        <w:bottom w:val="none" w:sz="0" w:space="0" w:color="auto"/>
        <w:right w:val="none" w:sz="0" w:space="0" w:color="auto"/>
      </w:divBdr>
    </w:div>
    <w:div w:id="1971015885">
      <w:bodyDiv w:val="1"/>
      <w:marLeft w:val="0"/>
      <w:marRight w:val="0"/>
      <w:marTop w:val="0"/>
      <w:marBottom w:val="0"/>
      <w:divBdr>
        <w:top w:val="none" w:sz="0" w:space="0" w:color="auto"/>
        <w:left w:val="none" w:sz="0" w:space="0" w:color="auto"/>
        <w:bottom w:val="none" w:sz="0" w:space="0" w:color="auto"/>
        <w:right w:val="none" w:sz="0" w:space="0" w:color="auto"/>
      </w:divBdr>
    </w:div>
    <w:div w:id="2098088218">
      <w:bodyDiv w:val="1"/>
      <w:marLeft w:val="120"/>
      <w:marRight w:val="120"/>
      <w:marTop w:val="0"/>
      <w:marBottom w:val="0"/>
      <w:divBdr>
        <w:top w:val="none" w:sz="0" w:space="0" w:color="auto"/>
        <w:left w:val="none" w:sz="0" w:space="0" w:color="auto"/>
        <w:bottom w:val="none" w:sz="0" w:space="0" w:color="auto"/>
        <w:right w:val="none" w:sz="0" w:space="0" w:color="auto"/>
      </w:divBdr>
      <w:divsChild>
        <w:div w:id="210505942">
          <w:marLeft w:val="0"/>
          <w:marRight w:val="0"/>
          <w:marTop w:val="0"/>
          <w:marBottom w:val="0"/>
          <w:divBdr>
            <w:top w:val="none" w:sz="0" w:space="0" w:color="auto"/>
            <w:left w:val="none" w:sz="0" w:space="0" w:color="auto"/>
            <w:bottom w:val="none" w:sz="0" w:space="0" w:color="auto"/>
            <w:right w:val="none" w:sz="0" w:space="0" w:color="auto"/>
          </w:divBdr>
          <w:divsChild>
            <w:div w:id="4842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0C005-FE7F-4C69-8EE9-5A003BE1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Ciarleglio, Maria</dc:creator>
  <cp:lastModifiedBy>许 文馨</cp:lastModifiedBy>
  <cp:revision>8</cp:revision>
  <cp:lastPrinted>2021-03-07T07:06:00Z</cp:lastPrinted>
  <dcterms:created xsi:type="dcterms:W3CDTF">2021-03-07T07:06:00Z</dcterms:created>
  <dcterms:modified xsi:type="dcterms:W3CDTF">2021-03-19T03:18:00Z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ies>
</file>