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多年以来，垂直居中已经成为css领域的圣杯，同样也是前端开发圈内广为流传的笑话，原因在于它同时具备以下几条特征：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它是及其常见的需求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从理论上来看，它似乎极其简单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在实践中，它往往难如登天，当涉及尺寸不固定的元素时尤其如此。</w:t>
      </w:r>
      <w:r>
        <w:br w:type="textWrapping"/>
      </w:r>
      <w:r>
        <w:t>首先，写下以下代码作为我们的起点：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"http://upload-images.jianshu.io/upload_images/1448750-d08f12cb8410d0b5.png?imageMogr2/auto-orient/strip|imageView2/2/w/1240"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38525" cy="2312035"/>
            <wp:effectExtent l="0" t="0" r="9525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36557" r="166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我们先来看一个早期的垂直居中的方法，他要求元素具有</w:t>
      </w:r>
      <w:r>
        <w:rPr>
          <w:b/>
          <w:bCs w:val="0"/>
          <w:color w:val="FF0000"/>
        </w:rPr>
        <w:t>具体</w:t>
      </w:r>
      <w:r>
        <w:t>的宽度和高度：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"http://upload-images.jianshu.io/upload_images/1448750-5894b7f3e6016372.png?imageMogr2/auto-orient/strip|imageView2/2/w/1240"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57375" cy="1075690"/>
            <wp:effectExtent l="0" t="0" r="9525" b="1016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rcRect l="30734" t="45221" r="28460" b="319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br w:type="textWrapping"/>
      </w:r>
      <w:r>
        <w:t>效果是很棒的：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"http://upload-images.jianshu.io/upload_images/1448750-a17be4d3ecceb69c.png?imageMogr2/auto-orient/strip|imageView2/2/w/1240"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39285" cy="2294890"/>
            <wp:effectExtent l="0" t="0" r="18415" b="1016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这个方法</w:t>
      </w:r>
      <w:r>
        <w:rPr>
          <w:rStyle w:val="5"/>
          <w:color w:val="FF0000"/>
        </w:rPr>
        <w:t>最大的局限在于它要求元素的宽高是固定的</w:t>
      </w:r>
      <w:r>
        <w:t>，在通常情况下，对那些需要居中的元素来说，其尺寸往往是由其内容来决定的。如果能找到一个元素的百分比值以元素自身的宽高作为解析基准，那我们的难题就迎刃而解了，但是遗憾的是，绝大多数css包括margin来说，百分比都是以其</w:t>
      </w:r>
      <w:r>
        <w:rPr>
          <w:b/>
          <w:bCs w:val="0"/>
          <w:color w:val="FF0000"/>
        </w:rPr>
        <w:t>父元素</w:t>
      </w:r>
      <w:r>
        <w:t>的尺寸为基准进行解析的。当我们在translate函数中使用百分比时，它是以</w:t>
      </w:r>
      <w:r>
        <w:rPr>
          <w:b/>
          <w:bCs w:val="0"/>
          <w:color w:val="FF0000"/>
        </w:rPr>
        <w:t>自身的宽度和高度</w:t>
      </w:r>
      <w:r>
        <w:t>进行换算和移动的，而这正是我们所需要的。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"http://upload-images.jianshu.io/upload_images/1448750-53ab5d5ce5ba835d.png?imageMogr2/auto-orient/strip|imageView2/2/w/1240"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01900" cy="1318895"/>
            <wp:effectExtent l="0" t="0" r="12700" b="1460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rcRect l="21545" t="28477" r="16854" b="334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t>完美</w:t>
      </w:r>
      <w:r>
        <w:rPr>
          <w:rFonts w:hint="eastAsia"/>
          <w:lang w:eastAsia="zh-CN"/>
        </w:rPr>
        <w:t>！</w:t>
      </w:r>
      <w:r>
        <w:br w:type="textWrapping"/>
      </w:r>
      <w:r>
        <w:t>假设我们不想使用绝对定位，，仍然可以采用translate()技巧来把这个元素以其自身宽高的一般进行移动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"http://upload-images.jianshu.io/upload_images/1448750-4cc8f60548ba01ad.png?imageMogr2/auto-orient/strip|imageView2/2/w/1240"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27605" cy="1286510"/>
            <wp:effectExtent l="0" t="0" r="10795" b="889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rcRect l="26200" t="30502" r="10284" b="33190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会产生很离奇的效果：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"http://upload-images.jianshu.io/upload_images/1448750-8f6ffa029aa5e6b3.png?imageMogr2/auto-orient/strip|imageView2/2/w/1240"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19905" cy="2233295"/>
            <wp:effectExtent l="0" t="0" r="4445" b="1460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"/>
          <w:b w:val="0"/>
          <w:bCs w:val="0"/>
        </w:rPr>
        <w:t>原因在于</w:t>
      </w:r>
      <w:r>
        <w:rPr>
          <w:rStyle w:val="5"/>
        </w:rPr>
        <w:t>margin的百分比值是以</w:t>
      </w:r>
      <w:r>
        <w:rPr>
          <w:rStyle w:val="5"/>
          <w:color w:val="FF0000"/>
        </w:rPr>
        <w:t>父元素</w:t>
      </w:r>
      <w:r>
        <w:rPr>
          <w:rStyle w:val="5"/>
          <w:color w:val="auto"/>
        </w:rPr>
        <w:t>的</w:t>
      </w:r>
      <w:r>
        <w:rPr>
          <w:rStyle w:val="5"/>
          <w:color w:val="FF0000"/>
        </w:rPr>
        <w:t>宽度</w:t>
      </w:r>
      <w:r>
        <w:rPr>
          <w:rStyle w:val="5"/>
        </w:rPr>
        <w:t>作为解析基础的</w:t>
      </w:r>
      <w:r>
        <w:rPr>
          <w:rStyle w:val="5"/>
          <w:rFonts w:hint="eastAsia"/>
          <w:b w:val="0"/>
          <w:bCs w:val="0"/>
          <w:lang w:eastAsia="zh-CN"/>
        </w:rPr>
        <w:t>。</w:t>
      </w:r>
      <w:r>
        <w:br w:type="textWrapping"/>
      </w:r>
      <w:r>
        <w:t>幸运的是，如果只想把元素相对于视口居中，仍然是有希望的。css3定义了一套新的单位，</w:t>
      </w:r>
      <w:r>
        <w:rPr>
          <w:rFonts w:hint="eastAsia"/>
          <w:lang w:val="en-US" w:eastAsia="zh-CN"/>
        </w:rPr>
        <w:t>vw, vh.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"http://upload-images.jianshu.io/upload_images/1448750-87f2a74aa80eec57.png?imageMogr2/auto-orient/strip|imageView2/2/w/1240"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0" cy="1087755"/>
            <wp:effectExtent l="0" t="0" r="0" b="1714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rcRect l="24209" t="30173" r="15811" b="376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t>结果不出意料的完美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还有，值得一提的是，基于flexbox的解决方案，这无疑是最佳的解决方案，因为flexbox【伸缩盒布局】是专门针对这类需求所设计的：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"http://upload-images.jianshu.io/upload_images/1448750-796db6f62a131e11.png?imageMogr2/auto-orient/strip|imageView2/2/w/1240"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00275" cy="2425700"/>
            <wp:effectExtent l="0" t="0" r="9525" b="1270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rcRect l="12119" t="27165" r="54367" b="2474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t>prefect！！！</w:t>
      </w:r>
      <w:r>
        <w:br w:type="textWrapping"/>
      </w:r>
      <w:r>
        <w:t>当然，要是这个div内部有文字的话，可以使用justify-content和align-items属性来使它垂直居中：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"http://upload-images.jianshu.io/upload_images/1448750-97f5633adfb5e771.png?imageMogr2/auto-orient/strip|imageView2/2/w/1240" \* MERGEFORMATINET </w:instrText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67405" cy="4276090"/>
            <wp:effectExtent l="0" t="0" r="4445" b="10160"/>
            <wp:docPr id="1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rcRect l="7069" t="13185" r="36815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t>效果</w:t>
      </w:r>
      <w:r>
        <w:rPr>
          <w:rFonts w:hint="eastAsia"/>
          <w:lang w:val="en-US" w:eastAsia="zh-CN"/>
        </w:rPr>
        <w:t>达到！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1926"/>
    <w:multiLevelType w:val="multilevel"/>
    <w:tmpl w:val="596F19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65B5BD8"/>
    <w:rsid w:val="18F2289D"/>
    <w:rsid w:val="1FA868D8"/>
    <w:rsid w:val="20503823"/>
    <w:rsid w:val="21A1669D"/>
    <w:rsid w:val="24520979"/>
    <w:rsid w:val="2B07098D"/>
    <w:rsid w:val="2CB51D22"/>
    <w:rsid w:val="32D065DA"/>
    <w:rsid w:val="3EFE3348"/>
    <w:rsid w:val="4D7244A1"/>
    <w:rsid w:val="50671A2A"/>
    <w:rsid w:val="5481229F"/>
    <w:rsid w:val="591833B7"/>
    <w:rsid w:val="598B1440"/>
    <w:rsid w:val="5FBD3EC9"/>
    <w:rsid w:val="6F4139D1"/>
    <w:rsid w:val="75EE71EA"/>
    <w:rsid w:val="7A160C6F"/>
    <w:rsid w:val="7E7E11A3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0">
    <w:name w:val="样式2"/>
    <w:basedOn w:val="9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1">
    <w:name w:val="样式3"/>
    <w:basedOn w:val="9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2">
    <w:name w:val="样式4"/>
    <w:basedOn w:val="9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3">
    <w:name w:val="样式6"/>
    <w:basedOn w:val="9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2017-07-19T08:40:43Z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