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php基础语法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变量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声明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$num 对大小写敏感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数组声明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$arr = array(1,2,3);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字符串拼接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&lt;div&gt;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vertAlign w:val="baseline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$num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vertAlign w:val="baseline"/>
                <w:lang w:val="en-US" w:eastAsia="zh-CN"/>
              </w:rPr>
              <w:t>.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&lt;/div&gt;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单引号与双引号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&lt;div&gt;$num&lt;/div&gt;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双引号中的变量可被解析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转json对象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json_decode($arr); 把json形式的字符串转成json对象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json_encode($arr); 把json对象转成字符串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6A6A6" w:themeColor="background1" w:themeShade="A6"/>
                <w:sz w:val="21"/>
                <w:szCs w:val="21"/>
                <w:vertAlign w:val="baseline"/>
                <w:lang w:val="en-US" w:eastAsia="zh-CN"/>
              </w:rPr>
              <w:t>在JS中用JSON.parse(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Merge w:val="restart"/>
          </w:tcPr>
          <w:p>
            <w:pPr>
              <w:widowControl w:val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内容输出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echo: 输出简单数据类型，如string/int/float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Merge w:val="continue"/>
          </w:tcPr>
          <w:p>
            <w:pPr>
              <w:widowControl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print_r(); 输出复杂数据类型，如array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  <w:vMerge w:val="continue"/>
          </w:tcPr>
          <w:p>
            <w:pPr>
              <w:widowControl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var_dump(); 输出详细信息，如array/object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string/int/float/boolean/array/object/NULL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echo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B050"/>
                <w:vertAlign w:val="baseline"/>
                <w:lang w:val="en-US" w:eastAsia="zh-CN"/>
              </w:rPr>
              <w:t>gettype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($num); 查看数据类型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不能只声明不赋值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函数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函数名不区分大小写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遍历数组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foreach( $arr as $value ){ echo $value; }</w:t>
            </w:r>
          </w:p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foreach( $arr as $key =&gt; $value ){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获取数组长度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B050"/>
                <w:vertAlign w:val="baseline"/>
                <w:lang w:val="en-US" w:eastAsia="zh-CN"/>
              </w:rPr>
              <w:t>count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($arr);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$_GET[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]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得到了url地址中传递的参数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$_POST[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“”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]</w:t>
            </w:r>
          </w:p>
        </w:tc>
        <w:tc>
          <w:tcPr>
            <w:tcW w:w="6311" w:type="dxa"/>
          </w:tcPr>
          <w:p>
            <w:pPr>
              <w:widowControl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变量名区分大小写，函数名不区分大小写。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$_GET侧重于向服务器索要数据，比如发送“学号=2006205”，服务器会返回各科成绩；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$_POST侧重于向服务器给予数据，比如把注册信息（姓名、性别、年龄、身高、体重）全部发送给服务器，服务器返回“保存成功”。</w:t>
      </w:r>
    </w:p>
    <w:p>
      <w:pP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rPr>
          <w:rFonts w:hint="eastAsia" w:asciiTheme="minorAscii"/>
          <w:lang w:val="en-US" w:eastAsia="zh-CN"/>
        </w:rPr>
      </w:pPr>
    </w:p>
    <w:p>
      <w:pPr>
        <w:ind w:firstLine="291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3EE3"/>
    <w:rsid w:val="030531AB"/>
    <w:rsid w:val="06414DFA"/>
    <w:rsid w:val="0BA77CFC"/>
    <w:rsid w:val="0C64666D"/>
    <w:rsid w:val="0C821BD0"/>
    <w:rsid w:val="0DBF5745"/>
    <w:rsid w:val="0FFE5766"/>
    <w:rsid w:val="10715CF4"/>
    <w:rsid w:val="10960578"/>
    <w:rsid w:val="11182B60"/>
    <w:rsid w:val="12E56079"/>
    <w:rsid w:val="144C1F7F"/>
    <w:rsid w:val="19CF0CCE"/>
    <w:rsid w:val="1B730B79"/>
    <w:rsid w:val="1E2510F4"/>
    <w:rsid w:val="20BE0D27"/>
    <w:rsid w:val="218B12F8"/>
    <w:rsid w:val="24520979"/>
    <w:rsid w:val="265C099A"/>
    <w:rsid w:val="288063A8"/>
    <w:rsid w:val="297C35B3"/>
    <w:rsid w:val="2A1F41F8"/>
    <w:rsid w:val="2B07098D"/>
    <w:rsid w:val="2D492958"/>
    <w:rsid w:val="2F1B1AFB"/>
    <w:rsid w:val="311E7A68"/>
    <w:rsid w:val="3202255C"/>
    <w:rsid w:val="325271F4"/>
    <w:rsid w:val="32D065DA"/>
    <w:rsid w:val="358E597F"/>
    <w:rsid w:val="36A36721"/>
    <w:rsid w:val="38174260"/>
    <w:rsid w:val="393E7581"/>
    <w:rsid w:val="3B093EB7"/>
    <w:rsid w:val="3EFE3348"/>
    <w:rsid w:val="3FEC3E00"/>
    <w:rsid w:val="403C68D4"/>
    <w:rsid w:val="41EF4C54"/>
    <w:rsid w:val="42B61C7E"/>
    <w:rsid w:val="43135EB9"/>
    <w:rsid w:val="4537349B"/>
    <w:rsid w:val="45940475"/>
    <w:rsid w:val="46F82FFD"/>
    <w:rsid w:val="48642122"/>
    <w:rsid w:val="4C390AFB"/>
    <w:rsid w:val="4C687E86"/>
    <w:rsid w:val="4D7244A1"/>
    <w:rsid w:val="50671A2A"/>
    <w:rsid w:val="50E931B6"/>
    <w:rsid w:val="54E35009"/>
    <w:rsid w:val="56967EB2"/>
    <w:rsid w:val="578729CE"/>
    <w:rsid w:val="5A0C4CA1"/>
    <w:rsid w:val="5DD9201C"/>
    <w:rsid w:val="5DDB2CD2"/>
    <w:rsid w:val="61347840"/>
    <w:rsid w:val="61D37DC4"/>
    <w:rsid w:val="61DB7D72"/>
    <w:rsid w:val="61F84B3F"/>
    <w:rsid w:val="65F7376B"/>
    <w:rsid w:val="67780B50"/>
    <w:rsid w:val="67BD1D9F"/>
    <w:rsid w:val="67CE7E61"/>
    <w:rsid w:val="6BE8038B"/>
    <w:rsid w:val="6E490C86"/>
    <w:rsid w:val="72580AE9"/>
    <w:rsid w:val="74034D23"/>
    <w:rsid w:val="74924717"/>
    <w:rsid w:val="768213AB"/>
    <w:rsid w:val="79C507F8"/>
    <w:rsid w:val="7A160C6F"/>
    <w:rsid w:val="7A874120"/>
    <w:rsid w:val="7BE0065F"/>
    <w:rsid w:val="7C6A406B"/>
    <w:rsid w:val="7D5E6423"/>
    <w:rsid w:val="7E0E4642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="微软雅黑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character" w:customStyle="1" w:styleId="10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2017-03-01T10:56:40Z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