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TEMA 43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Función Pública de Extremadura (VI)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Derechos · Jornada, permisos y vacaciones · Régimen retributivo · Promoción profesional y evaluación del desempeño · Provisión y movilidad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Fuente normativa: Ley 13/2015, de 8 de abril, de Función Pública de Extremadura (LFPEX). DOE n.º 68 de 10 de abril de 2015. Arts. 46-66, 102-113 y 114-132.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 DERECHOS DEL PERSONAL EMPLEADO PÚBLICO (Título IV, Cap. I — arts. 46-47)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1.1. Derechos individuales (art. 46)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LETRA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DERECHO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Inamovilidad (funcionario carrera)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Desempeño efectivo según carrera profesional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Progresión y promoción interna (igualdad, mérito, capacidad; evaluación objetiva)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 e indemnizaciones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Información y participación en objetivos de la unidad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Defensa jurídica y protección Administración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Formación continua (preferentemente horario laboral)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Respeto intimidad, orientación sexual, imagen y dignidad; protección acoso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discriminación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Conciliación vida personal, familiar y laboral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Libertad de expresión (límites legales)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Seguridad y salud laboral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Vacaciones, descansos y permisos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Jubilación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Prestaciones Seguridad Social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 asociación profesional y afiliación sindical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Acceso expediente personal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Participación en mejora y modernización Administración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Demás derechos del ordenamiento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1.2. Derechos individuales ejercidos colectivamente (art. 47)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LETRA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DERECHO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Libertad sindical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Negociación colectiva y participación en condiciones de trabajo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Huelga (servicios esenciales garantizados)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Planteamiento conflictos colectivos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Reunión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Participación órganos representación colectiva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Elección representantes (sufragio universal, libre, directo, igual y secreto)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 JORNADA, PERMISOS Y VACACIONES (Título IV, Cap. II — arts. 48-54)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2.1. Jornada y teletrabajo (arts. 48-50)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Jornada ordinaria, horarios, jornada máxima semanal y cómputo anual: reglamentario; jornada general/especial y tiempo parcial por cada Administración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Jornadas y horarios especiales (reflejados en RPT)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Teletrabajo como modalidad no presencial; términos reglamentarios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2.2. Vacaciones (art. 51)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 días hábiles/año natural (proporcional si menor tiempo servicio)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Disfrute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Subordinado a necesidades del servicio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Aplazamiento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IT, riesgo lactancia/embarazo, permisos nacimiento/adopción/paternidad/lactancia acumulada: aun tras fin año natural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Días hábiles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Sábados no hábiles (salvo horarios especiales)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Indemnización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Solo si fin relación no imputable al trabajador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Vacaciones LFPEX: 22 días hábiles. Matrimonio: 15 días NATURALES (art. 53.k).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2.3. Permisos conciliación y reducciones (art. 52)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Permisos EBEP art. 49: nacimiento; adopción/acogimiento; paternidad; VDG; cuidado hijo cáncer/enfermedad grave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52.2.a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Reducción jornada interés particular (disminución retribuciones)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52.2.b-f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Guarda legal; familiar 2.º grado; enfermedad muy grave 1.º grado RETRIBUIDA; VDG; prematuro hospitalizado (2 h)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2.4. Otros permisos funcionarios (art. 53) — detalle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SUPUESTO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 / RÉGIMEN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Fallecimiento/enfermedad grave 1.º grado, hermanos, cónyuge/pareja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días hábiles (misma loc.) / 5 (distinta loc.)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Fallecimiento/enfermedad grave 2.º grado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días hábiles (misma loc.) / 4 (distinta loc.)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Fallecimiento 3.º grado consanguinidad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día natural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Traslado domicilio sin cambio residencia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día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f) Lactancia hijo &lt; 12 meses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h/día (2 fracciones); indistintamente uno u otro progenitor si ambos trabajan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g) Prematuro/hospitalizado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2 h/día retribuciones íntegras mientras hospitalización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k) Matrimonio o pareja hecho (Registro Parejas Hecho Extremadura)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días naturales consecutivos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l) Asuntos propios SIN retribución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Mín. 10 días naturales; máx. 3 meses acumulados / 2 años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ñ) Cooperación/ayuda humanitaria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6 meses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j) Asuntos particulares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Normativa básica Estado o proporcional antigüedad (EBEP: 6 días/año)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Restricciones (art. 53.2): personal eventual NO permiso asuntos propios (l); permiso formación (m) solo cursos centros oficiales formación AAPP Extremeña.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Personal laboral (art. 54): este capítulo + reglamento + legislación laboral + convenio colectivo.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 RÉGIMEN RETRIBUTIVO (Título IV, Cap. III — arts. 55-66)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3.1. Clasificación y retribuciones básicas (arts. 55-56)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Clasificación (55.1)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Básicas y complementarias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Prohibición (55.2)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participación en tributos, multas ni premios como contraprestación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Básicas (56.2)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Sueldo por grupo/subgrupo/agrupación + trienios (cada 3 años) + componentes en pagas extraordinarias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Fijación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LPGE; cuantías en ley presupuestos CCAA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3.2. Retribuciones complementarias (art. 57)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COMPLEMENTO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Complemento puesto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General (niveles) + específico (dificultad, responsabilidad, dedicación, incompatibilidad, peligrosidad, penosidad, modalidad jornada, disponibilidad)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Complemento carrera profesional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Progresión carrera horizontal (art. 105)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Complemento variable objetivos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fijo ni periódico; planificación y evaluación previas; autorización órgano gobierno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Gratificaciones servicios extraordinarios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Fuera jornada; no fijas ni periódicas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Complementos personales transitorios (57.3): transferencias/integraciones; reducción anual compensatoria; absorbibles por mejoras retributivas.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3.3. Pagas, indemnizaciones y otros colectivos (arts. 58-66)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pagas extra/año = 1 mensualidad básicas + complementos a) y b); devengo 1.º día hábil junio y diciembre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Indemnizaciones por razón de servicio (reglamentario)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Interinos: básicas + pagas extra del grupo; complementarias del puesto (NO carrera profesional)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61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prácticas: sueldo grupo/escala; si desempeña puesto, + complementarias; opción retribuciones si ya prestaba servicios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Laboral: legislación laboral + convenio + art. 21 EBEP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Eventual: básicas (sin trienios) + pagas extra + complemento puesto; si opta servicio activo: retribuciones de carrera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Retribuciones diferidas: planes pensiones/seguros (% masa salarial LP)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Incrementos complementarias/masa salarial laboral según norma presupuestaria; límite LPGE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Deducción proporcional jornada inferior; huelga: no retribuciones sin carácter sancionador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 PROMOCIÓN PROFESIONAL Y EVALUACIÓN (Título VII — arts. 102-113)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4.1. Concepto y modalidades (arts. 102-103)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Concepto (102.1)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Derecho promoción a través carrera profesional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Principios (102.2)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Igualdad, mérito, capacidad, publicidad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Reglamento carrera (102.5)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CCAA aprueba reglamento; modelos vía Comisión Coordinación Interadministrativa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Modalidades (103)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Vertical; horizontal; PI vertical; PI horizontal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4.2. Carrera vertical y horizontal (arts. 104-105)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MODALIDAD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Vertical (104)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Ascenso en estructura puestos (provisión); mismo Grupo/Subgrupo; niveles desarrollo profesional; comisión servicios si falta nivel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Horizontal (105)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Reconocimiento desarrollo sin cambiar puesto; 4 niveles; voluntaria, individual, consecutiva, retribuida, irreversible (salvo demérito art. 158)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Criterios horizontal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Trayectoria, calidad trabajos, conocimientos, evaluación desempeño, méritos específicos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4.3. Promoción interna (arts. 106-110)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Reserva OEP (106.3)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10 % plazas para PI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 vertical (107)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Ascenso a cuerpo/escala subgrupo/grupo superior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 horizontal (108)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Acceso mismo subgrupo (grupo B: mismo grupo)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Requisitos (109.1)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Titulación + ≥ 2 años servicio activo en grupo/subgrupo inferior + pruebas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C1 → A2 (109.2)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 titulación exigida, sin pasar por grupo B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C2 → C1 (109.3)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años C2 o 5 años + curso específico (sin titulación C1)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(110.1)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Concurso-oposición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Preferencia PI (110.5)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Preferencia cubrir vacantes sobre turno libre (salvo C2→C1 y A2→A1 curso selectivo)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Plazas PI vacantes (110.6)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acumulan a turno libre si no alcanzan nota mínima oposición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PI: reserva 10 % OEP; antigüedad mínima 2 años. Discapacidad PI: 10 % cupo (2 % intelectual), grado ≥ 33 %.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4.4. Personal laboral, discapacidad y evaluación (arts. 111-113)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Laboral: ET + convenios adaptados a principios ley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 cruzada laboral ↔ funcionario en planes ordenación empleo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112 bis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cupo PI: ≥ 10 % discapacidad (≥ 2 % intelectual); grado ≥ 33 %; mismas pruebas con adaptaciones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113.1-2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Sistemas evaluación desempeño; criterios: relevancia, fiabilidad, objetividad, transparencia, imparcialidad, no discriminación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113.6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Continuidad puesto por concurso vinculada a evaluación desempeño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113.7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Resultados positivos evaluación: condición necesaria niveles carrera profesional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 PROVISIÓN DE PUESTOS Y MOVILIDAD (Título VIII — arts. 114-132)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5.1. Principios y procedimientos (arts. 114-116)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PROCEDIMIENTO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NATURALEZA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Concurso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 designación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Convocatoria pública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Comisión servicios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Voluntaria/forzosa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Comisión interadministrativa/cooperación internacional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123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Atribución temporal funciones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125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Redistribución / reasignación efectivos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Arts. 126-127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Adscripción provisional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128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Permuta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129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Movilidad VDG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130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Movilidad interadministrativa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131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Movilidad salud/rehabilitación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Art. 132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Desarrollo reglamentario: Decreto Consejo de Gobierno (art. 114.3).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 CONCURSO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 (115.1)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Valoración méritos/capacidades; órgano colegiado técnico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singularizados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Procedimiento permanente y abierto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Singularizados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Convocatoria máx. 3 meses vacante (6 meses motivado)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Participación (115.3)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 situación excepto suspensión firme; excedencias: cumplir permanencia mínima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Permanencia (115.4)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Mínimo 2 años en puesto definitivo (excepciones: POEP, supresión, cese LD, puestos no singularizados mismo nivel)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Convocatoria (116)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Bases, puestos, méritos/baremo, comisión; publicación DOE/sede electrónica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5.2. Méritos, remoción y libre designación (arts. 117-121)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Méritos necesarios (117.1)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Carrera profesional; antigüedad; formación; permanencia ininterrumpida; evaluación desempeño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Remoción concurso (120)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Alteración contenido puesto en RPT; rendimiento notoriamente insuficiente (evaluación desempeño)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 designación (121)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Idoneidad discrecional; puestos art. 121.3; informe previo titular centro; cese discrecional; asignación definitiva si cese/supresión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5.3. Comisiones y atribución funciones (arts. 122-125)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FIGURA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PLAZO / REGLA CLAVE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Comisión servicios (122)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Urgente/inaplazable; máx. 2 años; retribuciones del puesto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Comisión interadministrativa (123)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Voluntaria reserva puesto; misión internacional máx. 6 meses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Comisión forzosa (124)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1 año; no renuncia; complemento si retribuciones inferiores; indemnización si afecta inamovilidad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Atribución temporal funciones (125)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Excepcional; máx. 2 años; mismas retribuciones + indemnizaciones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5.4. Redistribución, reasignación y otras movilidades (arts. 126-132)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ARTÍCULO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Redistribución efectivos: traslado motivado; prioridad voluntariedad si cambio residencia; indemnización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127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Reasignación por remoción/supresión POEP: plazo máx. 3 meses; puesto similar misma localidad; adscripción definitiva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Adscripción provisional: reingreso/rehabilitación; obligación concursar puestos no singularizados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129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Permuta: reglamentario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130 VDG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Traslado provisional/definitivo; comunicación vacantes; traslado forzoso; protección intimidad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131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Movilidad interadministrativa: reciprocidad, convenios, normativa básica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132 Salud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Adscripción por salud/rehabilitación propia o cónyuge/pareja/familiar 1.º grado; informe médico oficial</w:t>
            </w:r>
          </w:p>
        </w:tc>
      </w:tr>
    </w:tbl>
    <w:p>
      <w:pPr>
        <w:pBdr>
          <w:left w:val="single" w:color="2C5F8A" w:sz="24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Concurso: 2 años permanencia; singularizado convocado en 3 meses (6). Comisión servicios 2 años; forzosa 1 año.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📊 CUADRO-RESUMEN DE DATOS NUMÉRICOS Y DATOS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 CLAVE</w:t>
            </w:r>
          </w:p>
        </w:tc>
        <w:tc>
          <w:tcPr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Ley 13/2015, de 8 de abril (LFPEX). DOE 10/04/2015. Última modificación consolidada: 26/06/2025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Ámbito temático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Título IV Cap. I-III (arts. 46-66); Título VII (arts. 102-113); Título VIII (arts. 114-132)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Vacaciones funcionarios (art. 51)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 días hábiles/año (sábados no hábiles)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Matrimonio/pareja hecho (art. 53.k)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 días naturales consecutivos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Fallecimiento 1.º grado (art. 53.a)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días (misma loc.) / 5 días (distinta loc.)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Asuntos propios sin retribución (art. 53.l)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Mín. 10 días naturales; máx. 3 meses/2 años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Cooperación humanitaria (art. 53.ñ)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6 meses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Permisos conciliación (art. 52.1)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Remisión EBEP art. 49 (nacimiento, adopción, paternidad, VDG, cáncer hijo)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Pagas extraordinarias (art. 58)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2/año; devengo 1.º día hábil junio y diciembre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Reserva promoción interna OEP (art. 106.3)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10 % plazas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Antigüedad promoción interna (art. 109.1)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2 años servicio activo en grupo/subgrupo inferior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C2 → C1 sin titulación (art. 109.3)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años en C2 o 5 años + curso formación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Reserva PI discapacidad (art. 112 bis)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≥ 10 % cupo PI (≥ 2 % intelectual); grado ≥ 33 %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Carrera horizontal — niveles (art. 105.2)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niveles (Uno a Cuatro)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Concurso — permanencia mínima (art. 115.4)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años desde toma posesión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Concurso singularizado — convocatoria (art. 115.2)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meses (6 meses si motivación organizativa)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Comisión servicios — duración (art. 122.3)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2 años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Comisión forzosa — duración (art. 124.3)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1 año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Misión internacional comisión (art. 123.3)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6 meses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Atribución temporal funciones (art. 125.3)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Máx. 2 años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Reasignación efectivos — plazo (art. 127.3)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meses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 designación — puestos (art. 121.3)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Jefatura servicio/unidad bajo directivos; secretario alto cargo; otros en RPT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2"/>
        <w:szCs w:val="22"/>
      </w:rPr>
      <w:t xml:space="preserve">Página </w:t>
    </w: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de </w:t>
    </w:r>
    <w:r>
      <w:rPr>
        <w:rFonts w:ascii="Arial" w:cs="Arial" w:eastAsia="Arial" w:hAnsi="Arial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2026-06-16T21:09:59.123Z</dcterms:created>
  <dcterms:modified xsi:type="dcterms:W3CDTF">2026-06-16T21:09:59.124Z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