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 xml:space="preserve">Evaluating Biomagnification of </w:t>
      </w:r>
      <w:proofErr w:type="spellStart"/>
      <w:r w:rsidRPr="00F92A4A">
        <w:t>Organohalogenated</w:t>
      </w:r>
      <w:proofErr w:type="spellEnd"/>
      <w:r w:rsidRPr="00F92A4A">
        <w:t xml:space="preserve">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proofErr w:type="spellStart"/>
      <w:r w:rsidRPr="00813F68">
        <w:rPr>
          <w:lang w:val="fr-FR"/>
        </w:rPr>
        <w:t>Loizeau</w:t>
      </w:r>
      <w:proofErr w:type="spellEnd"/>
      <w:r w:rsidRPr="00813F68">
        <w:rPr>
          <w:lang w:val="fr-FR"/>
        </w:rPr>
        <w:t xml:space="preserve"> Véronique</w:t>
      </w:r>
      <w:r w:rsidR="0088353D" w:rsidRPr="00813F68">
        <w:rPr>
          <w:vertAlign w:val="superscript"/>
          <w:lang w:val="fr-FR"/>
        </w:rPr>
        <w:t>3</w:t>
      </w:r>
      <w:r w:rsidRPr="00813F68">
        <w:rPr>
          <w:lang w:val="fr-FR"/>
        </w:rPr>
        <w:t xml:space="preserve">, </w:t>
      </w:r>
      <w:proofErr w:type="spellStart"/>
      <w:r w:rsidR="0088353D" w:rsidRPr="00813F68">
        <w:rPr>
          <w:lang w:val="fr-FR"/>
        </w:rPr>
        <w:t>Munschy</w:t>
      </w:r>
      <w:proofErr w:type="spellEnd"/>
      <w:r w:rsidR="0088353D" w:rsidRPr="00813F68">
        <w:rPr>
          <w:lang w:val="fr-FR"/>
        </w:rPr>
        <w:t xml:space="preserve"> Catherine</w:t>
      </w:r>
      <w:r w:rsidR="0088353D" w:rsidRPr="00813F68">
        <w:rPr>
          <w:vertAlign w:val="superscript"/>
          <w:lang w:val="fr-FR"/>
        </w:rPr>
        <w:t xml:space="preserve"> 4</w:t>
      </w:r>
      <w:r w:rsidR="0088353D" w:rsidRPr="00813F68">
        <w:rPr>
          <w:lang w:val="fr-FR"/>
        </w:rPr>
        <w:t xml:space="preserve">, </w:t>
      </w:r>
      <w:proofErr w:type="spellStart"/>
      <w:r w:rsidR="0088353D" w:rsidRPr="00813F68">
        <w:rPr>
          <w:lang w:val="fr-FR"/>
        </w:rPr>
        <w:t>Budzinski</w:t>
      </w:r>
      <w:proofErr w:type="spellEnd"/>
      <w:r w:rsidR="0088353D" w:rsidRPr="00813F68">
        <w:rPr>
          <w:lang w:val="fr-FR"/>
        </w:rPr>
        <w:t xml:space="preserve"> Hélène</w:t>
      </w:r>
      <w:r w:rsidR="0088353D" w:rsidRPr="00813F68">
        <w:rPr>
          <w:vertAlign w:val="superscript"/>
          <w:lang w:val="fr-FR"/>
        </w:rPr>
        <w:t>2</w:t>
      </w:r>
      <w:r w:rsidR="0088353D" w:rsidRPr="00813F68">
        <w:rPr>
          <w:lang w:val="fr-FR"/>
        </w:rPr>
        <w:t xml:space="preserve">, </w:t>
      </w:r>
      <w:proofErr w:type="spellStart"/>
      <w:r w:rsidRPr="00813F68">
        <w:rPr>
          <w:lang w:val="fr-FR"/>
        </w:rPr>
        <w:t>Aminot</w:t>
      </w:r>
      <w:proofErr w:type="spellEnd"/>
      <w:r w:rsidRPr="00813F68">
        <w:rPr>
          <w:lang w:val="fr-FR"/>
        </w:rPr>
        <w:t xml:space="preserve">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 xml:space="preserve">Université de Bordeaux, UMR 5805 CNRS, EPOC, LPTC </w:t>
      </w:r>
      <w:proofErr w:type="spellStart"/>
      <w:r w:rsidRPr="00813F68">
        <w:rPr>
          <w:lang w:val="fr-FR"/>
        </w:rPr>
        <w:t>Research</w:t>
      </w:r>
      <w:proofErr w:type="spellEnd"/>
      <w:r w:rsidRPr="00813F68">
        <w:rPr>
          <w:lang w:val="fr-FR"/>
        </w:rPr>
        <w:t xml:space="preserve">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w:t>
      </w:r>
      <w:proofErr w:type="spellStart"/>
      <w:r w:rsidRPr="00F92A4A">
        <w:t>Jérémy</w:t>
      </w:r>
      <w:proofErr w:type="spellEnd"/>
      <w:r w:rsidRPr="00F92A4A">
        <w:t xml:space="preserve">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2B6DCE">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2B6DCE">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2B6DCE">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2B6DCE">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2B6DCE">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2B6DCE">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2B6DCE">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2B6DCE">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2B6DCE">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2B6DCE">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2B6DCE">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2B6DCE">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2B6DCE">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2B6DCE">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2B6DCE">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2B6DCE">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2B6DCE">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2B6DCE">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2B6DCE">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2B6DCE">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2B6DCE">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2B6DCE">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2B6DCE">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2B6DCE">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2B6DCE">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2B6DCE">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w:t>
      </w:r>
      <w:proofErr w:type="spellStart"/>
      <w:r w:rsidRPr="00EB6611">
        <w:rPr>
          <w:highlight w:val="green"/>
        </w:rPr>
        <w:t>Emb</w:t>
      </w:r>
      <w:proofErr w:type="spellEnd"/>
      <w:r w:rsidRPr="00EB6611">
        <w:rPr>
          <w:highlight w:val="green"/>
        </w:rPr>
        <w:t>)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28A3DECC"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370B7">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proofErr w:type="spellStart"/>
      <w:r w:rsidRPr="00AA5FDF">
        <w:rPr>
          <w:highlight w:val="green"/>
        </w:rPr>
        <w:t>Organohalogenated</w:t>
      </w:r>
      <w:proofErr w:type="spellEnd"/>
      <w:r w:rsidRPr="00AA5FDF">
        <w:rPr>
          <w:highlight w:val="green"/>
        </w:rPr>
        <w:t xml:space="preserve">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 xml:space="preserve">levels of the 12 </w:t>
      </w:r>
      <w:proofErr w:type="spellStart"/>
      <w:r w:rsidR="00A727F3" w:rsidRPr="00EB6611">
        <w:rPr>
          <w:highlight w:val="green"/>
        </w:rPr>
        <w:t>dioxine</w:t>
      </w:r>
      <w:proofErr w:type="spellEnd"/>
      <w:r w:rsidR="00A727F3" w:rsidRPr="00EB6611">
        <w:rPr>
          <w:highlight w:val="green"/>
        </w:rPr>
        <w:t>-like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w:t>
      </w:r>
      <w:proofErr w:type="spellStart"/>
      <w:r w:rsidR="00A727F3" w:rsidRPr="00EB6611">
        <w:rPr>
          <w:highlight w:val="green"/>
        </w:rPr>
        <w:t>dioxine</w:t>
      </w:r>
      <w:proofErr w:type="spellEnd"/>
      <w:r w:rsidR="00A727F3" w:rsidRPr="00EB6611">
        <w:rPr>
          <w:highlight w:val="green"/>
        </w:rPr>
        <w:t xml:space="preserv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4C456801" w14:textId="3766A91C" w:rsidR="00633048" w:rsidRPr="00DF6D24" w:rsidRDefault="00633048" w:rsidP="00633048">
      <w:pPr>
        <w:pStyle w:val="Titre4"/>
        <w:rPr>
          <w:highlight w:val="green"/>
        </w:rPr>
      </w:pPr>
      <w:r w:rsidRPr="00DF6D24">
        <w:rPr>
          <w:highlight w:val="green"/>
        </w:rPr>
        <w:t>Hexabromocyclododecane (HBCDD)</w:t>
      </w:r>
    </w:p>
    <w:p w14:paraId="5CD6BEE3" w14:textId="6FBD0E4F" w:rsidR="00E067D4" w:rsidRDefault="00E067D4" w:rsidP="00633048">
      <w:r w:rsidRPr="00DF6D24">
        <w:rPr>
          <w:highlight w:val="green"/>
        </w:rPr>
        <w:t>HBCDD</w:t>
      </w:r>
      <w:r w:rsidR="00EB6611" w:rsidRPr="00DF6D24">
        <w:rPr>
          <w:highlight w:val="green"/>
        </w:rPr>
        <w:t xml:space="preserve"> (hexabromocyclododecane)</w:t>
      </w:r>
      <w:r w:rsidRPr="00DF6D24">
        <w:rPr>
          <w:highlight w:val="green"/>
        </w:rPr>
        <w:t xml:space="preserve">, the second most </w:t>
      </w:r>
      <w:r w:rsidR="00EB6611" w:rsidRPr="00DF6D24">
        <w:rPr>
          <w:highlight w:val="green"/>
        </w:rPr>
        <w:t>widely used</w:t>
      </w:r>
      <w:r w:rsidRPr="00DF6D24">
        <w:rPr>
          <w:highlight w:val="green"/>
        </w:rPr>
        <w:t xml:space="preserve"> brominated flame retardant in Europe, has been </w:t>
      </w:r>
      <w:r w:rsidR="00EB6611" w:rsidRPr="00DF6D24">
        <w:rPr>
          <w:highlight w:val="green"/>
        </w:rPr>
        <w:t>detected</w:t>
      </w:r>
      <w:r w:rsidRPr="00DF6D24">
        <w:rPr>
          <w:highlight w:val="green"/>
        </w:rPr>
        <w:t xml:space="preserve"> </w:t>
      </w:r>
      <w:r w:rsidR="00EB6611" w:rsidRPr="00DF6D24">
        <w:rPr>
          <w:highlight w:val="green"/>
        </w:rPr>
        <w:t>across</w:t>
      </w:r>
      <w:r w:rsidRPr="00DF6D24">
        <w:rPr>
          <w:highlight w:val="green"/>
        </w:rPr>
        <w:t xml:space="preserve"> </w:t>
      </w:r>
      <w:r w:rsidR="00EB6611" w:rsidRPr="00DF6D24">
        <w:rPr>
          <w:highlight w:val="green"/>
        </w:rPr>
        <w:t>various</w:t>
      </w:r>
      <w:r w:rsidRPr="00DF6D24">
        <w:rPr>
          <w:highlight w:val="green"/>
        </w:rPr>
        <w:t xml:space="preserve"> environmental compartments </w:t>
      </w:r>
      <w:r w:rsidRPr="00DF6D24">
        <w:rPr>
          <w:highlight w:val="green"/>
        </w:rPr>
        <w:fldChar w:fldCharType="begin"/>
      </w:r>
      <w:r w:rsidRPr="00DF6D24">
        <w:rPr>
          <w:highlight w:val="green"/>
        </w:rPr>
        <w:instrText xml:space="preserve"> ADDIN ZOTERO_ITEM CSL_CITATION {"citationID":"Wa51LG8h","properties":{"formattedCitation":"(Covaci {\\i{}et al.}, 2006)","plainCitation":"(Covaci et al., 2006)","noteIndex":0},"citationItems":[{"id":922,"uris":["http://zotero.org/users/3305729/items/W2WYKXZ8"],"itemData":{"id":922,"type":"article-journal","abstract":"Hexabromocyclododecanes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 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effects.","container-title":"Environmental Science &amp; Technology","DOI":"10.1021/es0602492","ISSN":"0013-936X","issue":"12","journalAbbreviation":"Environ. Sci. Technol.","note":"publisher: American Chemical Society","page":"3679-3688","source":"ACS Publications","title":"Hexabromocyclododecanes (HBCDs) in the Environment and Humans:  A Review","title-short":"Hexabromocyclododecanes (HBCDs) in the Environment and Humans","volume":"40","author":[{"family":"Covaci","given":"Adrian"},{"family":"Gerecke","given":"Andreas C."},{"family":"Law","given":"Robin J."},{"family":"Voorspoels","given":"Stefan"},{"family":"Kohler","given":"Martin"},{"family":"Heeb","given":"Norbert V."},{"family":"Leslie","given":"Heather"},{"family":"Allchin","given":"Collin R."},{"family":"Boer","given":"Jacob","non-dropping-particle":"de"}],"issued":{"date-parts":[["2006",6,1]]},"citation-key":"covaciHexabromocyclododecanesHBCDsEnvironment2006"}}],"schema":"https://github.com/citation-style-language/schema/raw/master/csl-citation.json"} </w:instrText>
      </w:r>
      <w:r w:rsidRPr="00DF6D24">
        <w:rPr>
          <w:highlight w:val="green"/>
        </w:rPr>
        <w:fldChar w:fldCharType="separate"/>
      </w:r>
      <w:r w:rsidRPr="00DF6D24">
        <w:rPr>
          <w:rFonts w:ascii="Calibri" w:hAnsi="Calibri" w:cs="Calibri"/>
          <w:highlight w:val="green"/>
        </w:rPr>
        <w:t xml:space="preserve">(Covaci </w:t>
      </w:r>
      <w:r w:rsidRPr="00DF6D24">
        <w:rPr>
          <w:rFonts w:ascii="Calibri" w:hAnsi="Calibri" w:cs="Calibri"/>
          <w:i/>
          <w:iCs/>
          <w:highlight w:val="green"/>
        </w:rPr>
        <w:t>et al.</w:t>
      </w:r>
      <w:r w:rsidRPr="00DF6D24">
        <w:rPr>
          <w:rFonts w:ascii="Calibri" w:hAnsi="Calibri" w:cs="Calibri"/>
          <w:highlight w:val="green"/>
        </w:rPr>
        <w:t>, 2006)</w:t>
      </w:r>
      <w:r w:rsidRPr="00DF6D24">
        <w:rPr>
          <w:highlight w:val="green"/>
        </w:rPr>
        <w:fldChar w:fldCharType="end"/>
      </w:r>
      <w:r w:rsidRPr="00DF6D24">
        <w:rPr>
          <w:highlight w:val="green"/>
        </w:rPr>
        <w:t xml:space="preserve">. </w:t>
      </w:r>
      <w:r w:rsidR="00EB6611" w:rsidRPr="00DF6D24">
        <w:rPr>
          <w:highlight w:val="green"/>
        </w:rPr>
        <w:t xml:space="preserve">Commercial HBCDD is produced </w:t>
      </w:r>
      <w:r w:rsidRPr="00DF6D24">
        <w:rPr>
          <w:highlight w:val="green"/>
        </w:rPr>
        <w:t xml:space="preserve">as a technical mixture </w:t>
      </w:r>
      <w:r w:rsidR="00EB6611" w:rsidRPr="00DF6D24">
        <w:rPr>
          <w:highlight w:val="green"/>
        </w:rPr>
        <w:t>primarily composed</w:t>
      </w:r>
      <w:r w:rsidRPr="00DF6D24">
        <w:rPr>
          <w:highlight w:val="green"/>
        </w:rPr>
        <w:t xml:space="preserve"> of </w:t>
      </w:r>
      <w:r w:rsidRPr="00DF6D24">
        <w:rPr>
          <w:highlight w:val="green"/>
        </w:rPr>
        <w:sym w:font="Symbol" w:char="F067"/>
      </w:r>
      <w:r w:rsidRPr="00DF6D24">
        <w:rPr>
          <w:highlight w:val="green"/>
        </w:rPr>
        <w:t>-HBCDD (75-89%),</w:t>
      </w:r>
      <w:r w:rsidR="00EB6611" w:rsidRPr="00DF6D24">
        <w:rPr>
          <w:highlight w:val="green"/>
        </w:rPr>
        <w:t xml:space="preserve"> along with smaller proportions of</w:t>
      </w:r>
      <w:r w:rsidRPr="00DF6D24">
        <w:rPr>
          <w:highlight w:val="green"/>
        </w:rPr>
        <w:t xml:space="preserve"> </w:t>
      </w:r>
      <w:r w:rsidRPr="00DF6D24">
        <w:rPr>
          <w:highlight w:val="green"/>
        </w:rPr>
        <w:sym w:font="Symbol" w:char="F061"/>
      </w:r>
      <w:r w:rsidRPr="00DF6D24">
        <w:rPr>
          <w:highlight w:val="green"/>
        </w:rPr>
        <w:t xml:space="preserve">-HBCDD (10-13%), and </w:t>
      </w:r>
      <w:r w:rsidRPr="00DF6D24">
        <w:rPr>
          <w:highlight w:val="green"/>
        </w:rPr>
        <w:sym w:font="Symbol" w:char="F062"/>
      </w:r>
      <w:r w:rsidRPr="00DF6D24">
        <w:rPr>
          <w:highlight w:val="green"/>
        </w:rPr>
        <w:t>-HBCDD (1-12%)</w:t>
      </w:r>
      <w:r w:rsidR="00EB6611" w:rsidRPr="00DF6D24">
        <w:rPr>
          <w:highlight w:val="green"/>
        </w:rPr>
        <w:t>. However,</w:t>
      </w:r>
      <w:r w:rsidRPr="00DF6D24">
        <w:rPr>
          <w:highlight w:val="green"/>
        </w:rPr>
        <w:t xml:space="preserve"> the </w:t>
      </w:r>
      <w:r w:rsidRPr="00DF6D24">
        <w:rPr>
          <w:highlight w:val="green"/>
        </w:rPr>
        <w:sym w:font="Symbol" w:char="F061"/>
      </w:r>
      <w:r w:rsidRPr="00DF6D24">
        <w:rPr>
          <w:highlight w:val="green"/>
        </w:rPr>
        <w:t xml:space="preserve">-isomer </w:t>
      </w:r>
      <w:r w:rsidR="00EB6611" w:rsidRPr="00DF6D24">
        <w:rPr>
          <w:highlight w:val="green"/>
        </w:rPr>
        <w:t>is typically the dominant form found in biota, due to isomer-specific bioaccumulation and metabolic processes</w:t>
      </w:r>
      <w:r w:rsidRPr="00DF6D24">
        <w:rPr>
          <w:highlight w:val="green"/>
        </w:rPr>
        <w:t xml:space="preserve">. </w:t>
      </w:r>
      <w:r w:rsidR="00DF6D24" w:rsidRPr="00DF6D24">
        <w:rPr>
          <w:highlight w:val="green"/>
        </w:rPr>
        <w:t>Owing</w:t>
      </w:r>
      <w:r w:rsidRPr="00DF6D24">
        <w:rPr>
          <w:highlight w:val="green"/>
        </w:rPr>
        <w:t xml:space="preserve"> to its persistence, bioaccumulati</w:t>
      </w:r>
      <w:r w:rsidR="00DF6D24" w:rsidRPr="00DF6D24">
        <w:rPr>
          <w:highlight w:val="green"/>
        </w:rPr>
        <w:t>ve nature</w:t>
      </w:r>
      <w:r w:rsidRPr="00DF6D24">
        <w:rPr>
          <w:highlight w:val="green"/>
        </w:rPr>
        <w:t xml:space="preserve">, and toxicity, </w:t>
      </w:r>
      <w:r w:rsidR="00DF6D24" w:rsidRPr="00DF6D24">
        <w:rPr>
          <w:highlight w:val="green"/>
        </w:rPr>
        <w:t>HBCDD has been classified</w:t>
      </w:r>
      <w:r w:rsidRPr="00DF6D24">
        <w:rPr>
          <w:highlight w:val="green"/>
        </w:rPr>
        <w:t xml:space="preserve"> as </w:t>
      </w:r>
      <w:r w:rsidR="00EB6611" w:rsidRPr="00DF6D24">
        <w:rPr>
          <w:highlight w:val="green"/>
        </w:rPr>
        <w:t xml:space="preserve">a POP </w:t>
      </w:r>
      <w:r w:rsidR="00A40E6C">
        <w:rPr>
          <w:highlight w:val="green"/>
        </w:rPr>
        <w:t xml:space="preserve">(Annex A – Elimination) </w:t>
      </w:r>
      <w:r w:rsidR="00EB6611" w:rsidRPr="00DF6D24">
        <w:rPr>
          <w:highlight w:val="green"/>
        </w:rPr>
        <w:t xml:space="preserve">and </w:t>
      </w:r>
      <w:r w:rsidR="00DF6D24" w:rsidRPr="00DF6D24">
        <w:rPr>
          <w:highlight w:val="green"/>
        </w:rPr>
        <w:t xml:space="preserve">listed as </w:t>
      </w:r>
      <w:r w:rsidRPr="00DF6D24">
        <w:rPr>
          <w:highlight w:val="green"/>
        </w:rPr>
        <w:t xml:space="preserve">a priority substance under the </w:t>
      </w:r>
      <w:r w:rsidR="00EB6611" w:rsidRPr="00DF6D24">
        <w:rPr>
          <w:highlight w:val="green"/>
        </w:rPr>
        <w:t xml:space="preserve">European </w:t>
      </w:r>
      <w:r w:rsidRPr="00DF6D24">
        <w:rPr>
          <w:highlight w:val="green"/>
        </w:rPr>
        <w:t xml:space="preserve">Water Framework Directive </w:t>
      </w:r>
      <w:r w:rsidRPr="00DF6D24">
        <w:rPr>
          <w:highlight w:val="green"/>
        </w:rPr>
        <w:fldChar w:fldCharType="begin"/>
      </w:r>
      <w:r w:rsidRPr="00DF6D24">
        <w:rPr>
          <w:highlight w:val="green"/>
        </w:rPr>
        <w:instrText xml:space="preserve"> ADDIN ZOTERO_ITEM CSL_CITATION {"citationID":"5KDJkvki","properties":{"formattedCitation":"(Directive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DF6D24">
        <w:rPr>
          <w:highlight w:val="green"/>
        </w:rPr>
        <w:fldChar w:fldCharType="separate"/>
      </w:r>
      <w:r w:rsidRPr="00DF6D24">
        <w:rPr>
          <w:rFonts w:ascii="Calibri" w:hAnsi="Calibri" w:cs="Calibri"/>
          <w:highlight w:val="green"/>
        </w:rPr>
        <w:t>(Directive 2013/39/EU, 2013)</w:t>
      </w:r>
      <w:r w:rsidRPr="00DF6D24">
        <w:rPr>
          <w:highlight w:val="green"/>
        </w:rPr>
        <w:fldChar w:fldCharType="end"/>
      </w:r>
      <w:r w:rsidR="00EB6611" w:rsidRPr="00DF6D24">
        <w:rPr>
          <w:highlight w:val="green"/>
        </w:rPr>
        <w:t xml:space="preserve">. This directive </w:t>
      </w:r>
      <w:r w:rsidR="00DF6D24" w:rsidRPr="00DF6D24">
        <w:rPr>
          <w:highlight w:val="green"/>
        </w:rPr>
        <w:t>set</w:t>
      </w:r>
      <w:r w:rsidR="00EB6611" w:rsidRPr="00DF6D24">
        <w:rPr>
          <w:highlight w:val="green"/>
        </w:rPr>
        <w:t xml:space="preserve">s an </w:t>
      </w:r>
      <w:r w:rsidRPr="00DF6D24">
        <w:rPr>
          <w:highlight w:val="green"/>
        </w:rPr>
        <w:t xml:space="preserve">EQS </w:t>
      </w:r>
      <w:r w:rsidR="00DF6D24" w:rsidRPr="00DF6D24">
        <w:rPr>
          <w:highlight w:val="green"/>
        </w:rPr>
        <w:t xml:space="preserve">of 167 ng/g wet weight </w:t>
      </w:r>
      <w:r w:rsidRPr="00DF6D24">
        <w:rPr>
          <w:highlight w:val="green"/>
        </w:rPr>
        <w:t>in wild fish</w:t>
      </w:r>
      <w:r w:rsidR="00DF6D24" w:rsidRPr="00DF6D24">
        <w:rPr>
          <w:highlight w:val="green"/>
        </w:rPr>
        <w:t xml:space="preserve">, based on </w:t>
      </w:r>
      <w:r w:rsidR="0092181D" w:rsidRPr="00DF6D24">
        <w:rPr>
          <w:highlight w:val="green"/>
        </w:rPr>
        <w:t>the sum of the three isomers</w:t>
      </w:r>
      <w:r w:rsidRPr="00DF6D24">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have demonstrated the potential to bioaccumulate and, in some cases, biomagnify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 xml:space="preserve">3 million </w:t>
      </w:r>
      <w:proofErr w:type="spellStart"/>
      <w:r w:rsidRPr="00022556">
        <w:rPr>
          <w:highlight w:val="green"/>
        </w:rPr>
        <w:t>ton</w:t>
      </w:r>
      <w:r w:rsidR="00022556" w:rsidRPr="00022556">
        <w:rPr>
          <w:highlight w:val="green"/>
        </w:rPr>
        <w:t>ne</w:t>
      </w:r>
      <w:r w:rsidRPr="00022556">
        <w:rPr>
          <w:highlight w:val="green"/>
        </w:rPr>
        <w:t>s</w:t>
      </w:r>
      <w:proofErr w:type="spellEnd"/>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w:t>
      </w:r>
      <w:proofErr w:type="spellStart"/>
      <w:r w:rsidRPr="00022556">
        <w:rPr>
          <w:highlight w:val="green"/>
        </w:rPr>
        <w:t>perfluorooctane</w:t>
      </w:r>
      <w:proofErr w:type="spellEnd"/>
      <w:r w:rsidRPr="00022556">
        <w:rPr>
          <w:highlight w:val="green"/>
        </w:rPr>
        <w:t xml:space="preserv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lastRenderedPageBreak/>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w:t>
      </w:r>
      <w:proofErr w:type="spellStart"/>
      <w:r w:rsidR="00A40E6C" w:rsidRPr="00022556">
        <w:rPr>
          <w:color w:val="000000"/>
          <w:highlight w:val="green"/>
        </w:rPr>
        <w:t>perfluorohexane</w:t>
      </w:r>
      <w:proofErr w:type="spellEnd"/>
      <w:r w:rsidR="00A40E6C" w:rsidRPr="00022556">
        <w:rPr>
          <w:color w:val="000000"/>
          <w:highlight w:val="green"/>
        </w:rPr>
        <w:t xml:space="preserve"> sulfonic acid (</w:t>
      </w:r>
      <w:proofErr w:type="spellStart"/>
      <w:r w:rsidR="00A40E6C" w:rsidRPr="00022556">
        <w:rPr>
          <w:color w:val="000000"/>
          <w:highlight w:val="green"/>
        </w:rPr>
        <w:t>PFHxS</w:t>
      </w:r>
      <w:proofErr w:type="spellEnd"/>
      <w:r w:rsidR="00A40E6C" w:rsidRPr="00022556">
        <w:rPr>
          <w:color w:val="000000"/>
          <w:highlight w:val="green"/>
        </w:rPr>
        <w:t xml:space="preserve">)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 xml:space="preserve">This classification extends not only to the substances themselves but also to their salts, polymers, and any precursor compounds capable of degrading into them (e.g., 8:2 </w:t>
      </w:r>
      <w:proofErr w:type="spellStart"/>
      <w:r w:rsidRPr="00022556">
        <w:rPr>
          <w:highlight w:val="green"/>
        </w:rPr>
        <w:t>diPAP</w:t>
      </w:r>
      <w:proofErr w:type="spellEnd"/>
      <w:r w:rsidRPr="00022556">
        <w:rPr>
          <w:highlight w:val="green"/>
        </w:rPr>
        <w:t xml:space="preserve">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0C61E1F9" w:rsidR="00AA5FDF" w:rsidRPr="002E3F6F" w:rsidRDefault="00AA5FDF" w:rsidP="00AA5FDF">
      <w:pPr>
        <w:pStyle w:val="Lgende"/>
        <w:keepNext/>
        <w:rPr>
          <w:highlight w:val="green"/>
        </w:rPr>
      </w:pPr>
      <w:bookmarkStart w:id="9" w:name="_Ref198399127"/>
      <w:r w:rsidRPr="002E3F6F">
        <w:rPr>
          <w:highlight w:val="green"/>
        </w:rPr>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A433CE">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4232" w:type="pct"/>
        <w:tblLayout w:type="fixed"/>
        <w:tblLook w:val="04A0" w:firstRow="1" w:lastRow="0" w:firstColumn="1" w:lastColumn="0" w:noHBand="0" w:noVBand="1"/>
      </w:tblPr>
      <w:tblGrid>
        <w:gridCol w:w="419"/>
        <w:gridCol w:w="993"/>
        <w:gridCol w:w="991"/>
        <w:gridCol w:w="3967"/>
        <w:gridCol w:w="1292"/>
      </w:tblGrid>
      <w:tr w:rsidR="00E94FF1" w:rsidRPr="002E3F6F" w14:paraId="6D06F20F" w14:textId="77777777" w:rsidTr="001D6F10">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73" w:type="pct"/>
            <w:shd w:val="clear" w:color="auto" w:fill="FFFFFF"/>
            <w:noWrap/>
            <w:vAlign w:val="center"/>
            <w:hideMark/>
          </w:tcPr>
          <w:p w14:paraId="7FC8CAB8" w14:textId="77777777" w:rsidR="00E94FF1" w:rsidRPr="002E3F6F" w:rsidRDefault="00E94FF1" w:rsidP="00D9792E">
            <w:pPr>
              <w:pStyle w:val="Sansinterligne"/>
              <w:rPr>
                <w:highlight w:val="green"/>
                <w:lang w:eastAsia="fr-FR"/>
              </w:rPr>
            </w:pPr>
          </w:p>
        </w:tc>
        <w:tc>
          <w:tcPr>
            <w:tcW w:w="648" w:type="pct"/>
            <w:noWrap/>
            <w:vAlign w:val="center"/>
            <w:hideMark/>
          </w:tcPr>
          <w:p w14:paraId="5515EE60" w14:textId="06F98425"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647" w:type="pct"/>
            <w:noWrap/>
            <w:vAlign w:val="center"/>
            <w:hideMark/>
          </w:tcPr>
          <w:p w14:paraId="4566CAB1" w14:textId="4FFFCE76"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2589" w:type="pct"/>
            <w:noWrap/>
            <w:vAlign w:val="center"/>
            <w:hideMark/>
          </w:tcPr>
          <w:p w14:paraId="137ABEC5" w14:textId="269BD78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843" w:type="pct"/>
            <w:noWrap/>
            <w:vAlign w:val="center"/>
            <w:hideMark/>
          </w:tcPr>
          <w:p w14:paraId="66F55691" w14:textId="41EE1038" w:rsidR="00E94FF1" w:rsidRPr="002E3F6F" w:rsidRDefault="00E94FF1"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r>
      <w:tr w:rsidR="003D776E" w:rsidRPr="002E3F6F" w14:paraId="376D632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noWrap/>
            <w:textDirection w:val="btLr"/>
            <w:vAlign w:val="center"/>
            <w:hideMark/>
          </w:tcPr>
          <w:p w14:paraId="3E810D2E"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PFAS</w:t>
            </w:r>
          </w:p>
        </w:tc>
        <w:tc>
          <w:tcPr>
            <w:tcW w:w="648" w:type="pct"/>
            <w:tcBorders>
              <w:bottom w:val="nil"/>
            </w:tcBorders>
            <w:noWrap/>
            <w:vAlign w:val="center"/>
            <w:hideMark/>
          </w:tcPr>
          <w:p w14:paraId="77E36E8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647" w:type="pct"/>
            <w:tcBorders>
              <w:bottom w:val="nil"/>
            </w:tcBorders>
            <w:noWrap/>
            <w:vAlign w:val="center"/>
          </w:tcPr>
          <w:p w14:paraId="6B153D69" w14:textId="4103103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PFPeA</w:t>
            </w:r>
            <w:proofErr w:type="spellEnd"/>
          </w:p>
        </w:tc>
        <w:tc>
          <w:tcPr>
            <w:tcW w:w="2589" w:type="pct"/>
            <w:tcBorders>
              <w:bottom w:val="nil"/>
            </w:tcBorders>
            <w:noWrap/>
            <w:vAlign w:val="center"/>
          </w:tcPr>
          <w:p w14:paraId="28E1E0DA" w14:textId="2D91EB9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Perfluoropentanoic</w:t>
            </w:r>
            <w:proofErr w:type="spellEnd"/>
            <w:r w:rsidRPr="002E3F6F">
              <w:rPr>
                <w:highlight w:val="green"/>
                <w:lang w:eastAsia="fr-FR"/>
              </w:rPr>
              <w:t xml:space="preserve"> acid</w:t>
            </w:r>
          </w:p>
        </w:tc>
        <w:tc>
          <w:tcPr>
            <w:tcW w:w="843" w:type="pct"/>
            <w:tcBorders>
              <w:bottom w:val="nil"/>
            </w:tcBorders>
            <w:noWrap/>
            <w:vAlign w:val="center"/>
          </w:tcPr>
          <w:p w14:paraId="7C7BE0D6" w14:textId="5206EE7E"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r>
      <w:tr w:rsidR="003D776E" w:rsidRPr="002E3F6F" w14:paraId="6D3F1C2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82DC3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946F1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19EA151" w14:textId="6EF8494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PFHxA</w:t>
            </w:r>
            <w:proofErr w:type="spellEnd"/>
          </w:p>
        </w:tc>
        <w:tc>
          <w:tcPr>
            <w:tcW w:w="2589" w:type="pct"/>
            <w:tcBorders>
              <w:top w:val="nil"/>
              <w:bottom w:val="nil"/>
            </w:tcBorders>
            <w:shd w:val="clear" w:color="auto" w:fill="auto"/>
            <w:noWrap/>
            <w:vAlign w:val="center"/>
          </w:tcPr>
          <w:p w14:paraId="3D9F57B9" w14:textId="46207C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24F52FFF" w14:textId="67621FB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r>
      <w:tr w:rsidR="003D776E" w:rsidRPr="002E3F6F" w14:paraId="2C43EFE5"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271DA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CA9F06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E77891C" w14:textId="3A689B7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PFHpA</w:t>
            </w:r>
            <w:proofErr w:type="spellEnd"/>
          </w:p>
        </w:tc>
        <w:tc>
          <w:tcPr>
            <w:tcW w:w="2589" w:type="pct"/>
            <w:tcBorders>
              <w:top w:val="nil"/>
              <w:bottom w:val="nil"/>
            </w:tcBorders>
            <w:shd w:val="clear" w:color="auto" w:fill="auto"/>
            <w:noWrap/>
            <w:vAlign w:val="center"/>
          </w:tcPr>
          <w:p w14:paraId="4AD3E923" w14:textId="5A21A7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3EA3C832" w14:textId="581A6631"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r>
      <w:tr w:rsidR="003D776E" w:rsidRPr="002E3F6F" w14:paraId="2C8F7723"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56F3D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3D55C2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1B3DA807" w14:textId="07CF502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PFOA</w:t>
            </w:r>
          </w:p>
        </w:tc>
        <w:tc>
          <w:tcPr>
            <w:tcW w:w="2589" w:type="pct"/>
            <w:tcBorders>
              <w:top w:val="nil"/>
              <w:bottom w:val="nil"/>
            </w:tcBorders>
            <w:shd w:val="clear" w:color="auto" w:fill="auto"/>
            <w:noWrap/>
            <w:vAlign w:val="center"/>
          </w:tcPr>
          <w:p w14:paraId="2763D62F" w14:textId="3741ABC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843" w:type="pct"/>
            <w:tcBorders>
              <w:top w:val="nil"/>
              <w:bottom w:val="nil"/>
            </w:tcBorders>
            <w:shd w:val="clear" w:color="auto" w:fill="auto"/>
            <w:noWrap/>
            <w:vAlign w:val="center"/>
          </w:tcPr>
          <w:p w14:paraId="3C1C810C" w14:textId="6D68989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r>
      <w:tr w:rsidR="003D776E" w:rsidRPr="002E3F6F" w14:paraId="05E26F5D"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DA420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4E239E8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478532F3" w14:textId="60B2866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2589" w:type="pct"/>
            <w:tcBorders>
              <w:top w:val="nil"/>
              <w:bottom w:val="nil"/>
            </w:tcBorders>
            <w:shd w:val="clear" w:color="auto" w:fill="auto"/>
            <w:noWrap/>
            <w:vAlign w:val="center"/>
          </w:tcPr>
          <w:p w14:paraId="5C007DED" w14:textId="3BDB54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Perfluorononanoic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19EBCB49" w14:textId="684FCF3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r>
      <w:tr w:rsidR="003D776E" w:rsidRPr="002E3F6F" w14:paraId="29AE14CD"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6ECF8"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24DCA0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D4D1409" w14:textId="58CEA1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2589" w:type="pct"/>
            <w:tcBorders>
              <w:top w:val="nil"/>
              <w:bottom w:val="nil"/>
            </w:tcBorders>
            <w:shd w:val="clear" w:color="auto" w:fill="auto"/>
            <w:noWrap/>
            <w:vAlign w:val="center"/>
          </w:tcPr>
          <w:p w14:paraId="110689C5" w14:textId="0A0C9CF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2E015B8" w14:textId="20EDA6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r>
      <w:tr w:rsidR="003D776E" w:rsidRPr="002E3F6F" w14:paraId="658EDD02"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660D7F7"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1C49C9E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55D2FB48" w14:textId="5809805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PFUnDA</w:t>
            </w:r>
            <w:proofErr w:type="spellEnd"/>
          </w:p>
        </w:tc>
        <w:tc>
          <w:tcPr>
            <w:tcW w:w="2589" w:type="pct"/>
            <w:tcBorders>
              <w:top w:val="nil"/>
              <w:bottom w:val="nil"/>
            </w:tcBorders>
            <w:shd w:val="clear" w:color="auto" w:fill="auto"/>
            <w:noWrap/>
            <w:vAlign w:val="center"/>
          </w:tcPr>
          <w:p w14:paraId="19FECFA0" w14:textId="7F8D8E7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Perfluoroundecanoic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5F6FF820" w14:textId="749ED3D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r>
      <w:tr w:rsidR="003D776E" w:rsidRPr="002E3F6F" w14:paraId="2AF083BB"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4C1797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D5D4E4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7F90CC49" w14:textId="0C3238A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PFDoDA</w:t>
            </w:r>
            <w:proofErr w:type="spellEnd"/>
          </w:p>
        </w:tc>
        <w:tc>
          <w:tcPr>
            <w:tcW w:w="2589" w:type="pct"/>
            <w:tcBorders>
              <w:top w:val="nil"/>
              <w:bottom w:val="nil"/>
            </w:tcBorders>
            <w:shd w:val="clear" w:color="auto" w:fill="auto"/>
            <w:noWrap/>
            <w:vAlign w:val="center"/>
          </w:tcPr>
          <w:p w14:paraId="70FA0C45" w14:textId="7DB3114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Perfluorododecanoic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3B5A7BB" w14:textId="59AB227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r>
      <w:tr w:rsidR="003D776E" w:rsidRPr="002E3F6F" w14:paraId="7D50E70F" w14:textId="77777777" w:rsidTr="003D776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7FA6BC2"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D04CE9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0C772E69" w14:textId="15552BE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PFTrDA</w:t>
            </w:r>
            <w:proofErr w:type="spellEnd"/>
          </w:p>
        </w:tc>
        <w:tc>
          <w:tcPr>
            <w:tcW w:w="2589" w:type="pct"/>
            <w:tcBorders>
              <w:top w:val="nil"/>
              <w:bottom w:val="nil"/>
            </w:tcBorders>
            <w:shd w:val="clear" w:color="auto" w:fill="auto"/>
            <w:noWrap/>
            <w:vAlign w:val="center"/>
          </w:tcPr>
          <w:p w14:paraId="533C2FA9" w14:textId="7F8146F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Perfluorotridecanoic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46FD451B" w14:textId="1D8CE8C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r>
      <w:tr w:rsidR="003D776E" w:rsidRPr="002E3F6F" w14:paraId="29C86CF1" w14:textId="77777777" w:rsidTr="003D776E">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3BD2AE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2B22BA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tcPr>
          <w:p w14:paraId="6E4A5268" w14:textId="4ADE9DD0" w:rsidR="003D776E" w:rsidRPr="002E3F6F" w:rsidRDefault="00D526DB"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proofErr w:type="spellStart"/>
            <w:r w:rsidR="003D776E" w:rsidRPr="002E3F6F">
              <w:rPr>
                <w:highlight w:val="green"/>
                <w:lang w:eastAsia="fr-FR"/>
              </w:rPr>
              <w:t>PFTeDA</w:t>
            </w:r>
            <w:proofErr w:type="spellEnd"/>
          </w:p>
        </w:tc>
        <w:tc>
          <w:tcPr>
            <w:tcW w:w="2589" w:type="pct"/>
            <w:tcBorders>
              <w:top w:val="nil"/>
              <w:bottom w:val="nil"/>
            </w:tcBorders>
            <w:shd w:val="clear" w:color="auto" w:fill="auto"/>
            <w:noWrap/>
            <w:vAlign w:val="center"/>
          </w:tcPr>
          <w:p w14:paraId="34484D41" w14:textId="15C75AF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Perfluorotetradecanoic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54C878A0" w14:textId="1BFA78C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r>
      <w:tr w:rsidR="003D776E" w:rsidRPr="002E3F6F" w14:paraId="38246006"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AFE09A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7EC5C99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647" w:type="pct"/>
            <w:tcBorders>
              <w:bottom w:val="nil"/>
            </w:tcBorders>
            <w:shd w:val="clear" w:color="auto" w:fill="auto"/>
            <w:noWrap/>
            <w:vAlign w:val="center"/>
            <w:hideMark/>
          </w:tcPr>
          <w:p w14:paraId="04D3E2C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2589" w:type="pct"/>
            <w:tcBorders>
              <w:bottom w:val="nil"/>
            </w:tcBorders>
            <w:shd w:val="clear" w:color="auto" w:fill="auto"/>
            <w:noWrap/>
            <w:vAlign w:val="center"/>
            <w:hideMark/>
          </w:tcPr>
          <w:p w14:paraId="4FAEB671" w14:textId="5F5323F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Perfluorobutanesulfonic</w:t>
            </w:r>
            <w:proofErr w:type="spellEnd"/>
            <w:r w:rsidRPr="002E3F6F">
              <w:rPr>
                <w:highlight w:val="green"/>
                <w:lang w:eastAsia="fr-FR"/>
              </w:rPr>
              <w:t xml:space="preserve"> acid</w:t>
            </w:r>
          </w:p>
        </w:tc>
        <w:tc>
          <w:tcPr>
            <w:tcW w:w="843" w:type="pct"/>
            <w:tcBorders>
              <w:bottom w:val="nil"/>
            </w:tcBorders>
            <w:shd w:val="clear" w:color="auto" w:fill="auto"/>
            <w:noWrap/>
            <w:vAlign w:val="center"/>
            <w:hideMark/>
          </w:tcPr>
          <w:p w14:paraId="7C99ECF5" w14:textId="5DF7E80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r>
      <w:tr w:rsidR="003D776E" w:rsidRPr="002E3F6F" w14:paraId="0F2C73D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84AB1B"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0AA51E5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7B8A199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PFHxS</w:t>
            </w:r>
            <w:proofErr w:type="spellEnd"/>
          </w:p>
        </w:tc>
        <w:tc>
          <w:tcPr>
            <w:tcW w:w="2589" w:type="pct"/>
            <w:tcBorders>
              <w:top w:val="nil"/>
              <w:bottom w:val="nil"/>
            </w:tcBorders>
            <w:shd w:val="clear" w:color="auto" w:fill="auto"/>
            <w:noWrap/>
            <w:vAlign w:val="center"/>
            <w:hideMark/>
          </w:tcPr>
          <w:p w14:paraId="7C05A1B4" w14:textId="4F859A5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7F197863" w14:textId="7C212F7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r>
      <w:tr w:rsidR="003D776E" w:rsidRPr="002E3F6F" w14:paraId="1393091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765AF8A"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530C1B3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127C33B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PFHpS</w:t>
            </w:r>
            <w:proofErr w:type="spellEnd"/>
          </w:p>
        </w:tc>
        <w:tc>
          <w:tcPr>
            <w:tcW w:w="2589" w:type="pct"/>
            <w:tcBorders>
              <w:top w:val="nil"/>
              <w:bottom w:val="nil"/>
            </w:tcBorders>
            <w:shd w:val="clear" w:color="auto" w:fill="auto"/>
            <w:noWrap/>
            <w:vAlign w:val="center"/>
            <w:hideMark/>
          </w:tcPr>
          <w:p w14:paraId="41D9CD0D" w14:textId="782198F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5B9C3B12" w14:textId="7210D13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r>
      <w:tr w:rsidR="003D776E" w:rsidRPr="002E3F6F" w14:paraId="50ED2AE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AD0923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7E873B0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24F0419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2589" w:type="pct"/>
            <w:tcBorders>
              <w:top w:val="nil"/>
              <w:bottom w:val="nil"/>
            </w:tcBorders>
            <w:shd w:val="clear" w:color="auto" w:fill="auto"/>
            <w:noWrap/>
            <w:vAlign w:val="center"/>
            <w:hideMark/>
          </w:tcPr>
          <w:p w14:paraId="3011847E" w14:textId="42E331B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hideMark/>
          </w:tcPr>
          <w:p w14:paraId="2B149D8E" w14:textId="414F421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r>
      <w:tr w:rsidR="003D776E" w:rsidRPr="002E3F6F" w14:paraId="0E923DD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3592A87F"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tcPr>
          <w:p w14:paraId="5656D0C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B9518F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2589" w:type="pct"/>
            <w:tcBorders>
              <w:top w:val="nil"/>
              <w:bottom w:val="nil"/>
            </w:tcBorders>
            <w:shd w:val="clear" w:color="auto" w:fill="auto"/>
            <w:noWrap/>
            <w:vAlign w:val="center"/>
          </w:tcPr>
          <w:p w14:paraId="01EAD8E7" w14:textId="0D36E8B5"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843" w:type="pct"/>
            <w:tcBorders>
              <w:top w:val="nil"/>
              <w:bottom w:val="nil"/>
            </w:tcBorders>
            <w:shd w:val="clear" w:color="auto" w:fill="auto"/>
            <w:noWrap/>
            <w:vAlign w:val="center"/>
          </w:tcPr>
          <w:p w14:paraId="298FD95B" w14:textId="227F63A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r>
      <w:tr w:rsidR="003D776E" w:rsidRPr="002E3F6F" w14:paraId="36557B7C"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B5A6FE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7783460E"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02238B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2589" w:type="pct"/>
            <w:tcBorders>
              <w:top w:val="nil"/>
            </w:tcBorders>
            <w:shd w:val="clear" w:color="auto" w:fill="auto"/>
            <w:noWrap/>
            <w:vAlign w:val="center"/>
            <w:hideMark/>
          </w:tcPr>
          <w:p w14:paraId="289F6CE8" w14:textId="3A494A0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Perfluorodecanesulfonic</w:t>
            </w:r>
            <w:proofErr w:type="spellEnd"/>
            <w:r w:rsidRPr="002E3F6F">
              <w:rPr>
                <w:highlight w:val="green"/>
                <w:lang w:eastAsia="fr-FR"/>
              </w:rPr>
              <w:t xml:space="preserve"> acid</w:t>
            </w:r>
          </w:p>
        </w:tc>
        <w:tc>
          <w:tcPr>
            <w:tcW w:w="843" w:type="pct"/>
            <w:tcBorders>
              <w:top w:val="nil"/>
            </w:tcBorders>
            <w:shd w:val="clear" w:color="auto" w:fill="auto"/>
            <w:noWrap/>
            <w:vAlign w:val="center"/>
            <w:hideMark/>
          </w:tcPr>
          <w:p w14:paraId="0721CA2B" w14:textId="7CEB346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r>
      <w:tr w:rsidR="003D776E" w:rsidRPr="002E3F6F" w14:paraId="0E5E31C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86F0FCE"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27BDF77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647" w:type="pct"/>
            <w:tcBorders>
              <w:bottom w:val="nil"/>
            </w:tcBorders>
            <w:shd w:val="clear" w:color="auto" w:fill="auto"/>
            <w:noWrap/>
            <w:vAlign w:val="center"/>
            <w:hideMark/>
          </w:tcPr>
          <w:p w14:paraId="3DCAD7A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2589" w:type="pct"/>
            <w:tcBorders>
              <w:bottom w:val="nil"/>
            </w:tcBorders>
            <w:shd w:val="clear" w:color="auto" w:fill="auto"/>
            <w:noWrap/>
            <w:vAlign w:val="center"/>
            <w:hideMark/>
          </w:tcPr>
          <w:p w14:paraId="29C042EA" w14:textId="430E237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sulfonamide</w:t>
            </w:r>
          </w:p>
        </w:tc>
        <w:tc>
          <w:tcPr>
            <w:tcW w:w="843" w:type="pct"/>
            <w:tcBorders>
              <w:bottom w:val="nil"/>
            </w:tcBorders>
            <w:shd w:val="clear" w:color="auto" w:fill="auto"/>
            <w:noWrap/>
            <w:vAlign w:val="center"/>
            <w:hideMark/>
          </w:tcPr>
          <w:p w14:paraId="4FD3E0A6" w14:textId="1AD8E2D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r>
      <w:tr w:rsidR="003D776E" w:rsidRPr="002E3F6F" w14:paraId="0F786EA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EA74660"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val="restart"/>
            <w:noWrap/>
            <w:vAlign w:val="center"/>
            <w:hideMark/>
          </w:tcPr>
          <w:p w14:paraId="0243B07D" w14:textId="3F933755"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w:t>
            </w:r>
            <w:proofErr w:type="spellStart"/>
            <w:r w:rsidRPr="002E3F6F">
              <w:rPr>
                <w:highlight w:val="green"/>
                <w:lang w:eastAsia="fr-FR"/>
              </w:rPr>
              <w:t>Alkyle</w:t>
            </w:r>
            <w:proofErr w:type="spellEnd"/>
            <w:r w:rsidRPr="002E3F6F">
              <w:rPr>
                <w:highlight w:val="green"/>
                <w:lang w:eastAsia="fr-FR"/>
              </w:rPr>
              <w:t xml:space="preserve"> FOSAA</w:t>
            </w:r>
          </w:p>
        </w:tc>
        <w:tc>
          <w:tcPr>
            <w:tcW w:w="647" w:type="pct"/>
            <w:tcBorders>
              <w:bottom w:val="nil"/>
            </w:tcBorders>
            <w:shd w:val="clear" w:color="auto" w:fill="auto"/>
            <w:noWrap/>
            <w:vAlign w:val="center"/>
            <w:hideMark/>
          </w:tcPr>
          <w:p w14:paraId="79D6563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2589" w:type="pct"/>
            <w:tcBorders>
              <w:bottom w:val="nil"/>
            </w:tcBorders>
            <w:shd w:val="clear" w:color="auto" w:fill="auto"/>
            <w:noWrap/>
            <w:vAlign w:val="center"/>
            <w:hideMark/>
          </w:tcPr>
          <w:p w14:paraId="2EB58B24" w14:textId="10B44D3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w:t>
            </w:r>
            <w:proofErr w:type="spellStart"/>
            <w:r w:rsidRPr="002E3F6F">
              <w:rPr>
                <w:highlight w:val="green"/>
                <w:lang w:eastAsia="fr-FR"/>
              </w:rPr>
              <w:t>sulfonamidoacetic</w:t>
            </w:r>
            <w:proofErr w:type="spellEnd"/>
            <w:r w:rsidRPr="002E3F6F">
              <w:rPr>
                <w:highlight w:val="green"/>
                <w:lang w:eastAsia="fr-FR"/>
              </w:rPr>
              <w:t xml:space="preserve"> acid</w:t>
            </w:r>
          </w:p>
        </w:tc>
        <w:tc>
          <w:tcPr>
            <w:tcW w:w="843" w:type="pct"/>
            <w:tcBorders>
              <w:bottom w:val="nil"/>
            </w:tcBorders>
            <w:shd w:val="clear" w:color="auto" w:fill="auto"/>
            <w:noWrap/>
            <w:vAlign w:val="center"/>
            <w:hideMark/>
          </w:tcPr>
          <w:p w14:paraId="05A7BFDF" w14:textId="5BB24B3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r>
      <w:tr w:rsidR="003D776E" w:rsidRPr="002E3F6F" w14:paraId="4C65D6AF"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A3AEA8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6144AE76" w14:textId="49727D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22E5C82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MeFOSAA</w:t>
            </w:r>
            <w:proofErr w:type="spellEnd"/>
          </w:p>
        </w:tc>
        <w:tc>
          <w:tcPr>
            <w:tcW w:w="2589" w:type="pct"/>
            <w:tcBorders>
              <w:top w:val="nil"/>
              <w:bottom w:val="nil"/>
            </w:tcBorders>
            <w:shd w:val="clear" w:color="auto" w:fill="auto"/>
            <w:noWrap/>
            <w:vAlign w:val="center"/>
            <w:hideMark/>
          </w:tcPr>
          <w:p w14:paraId="643C2721" w14:textId="5F57C34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methylperfluorooctane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843" w:type="pct"/>
            <w:tcBorders>
              <w:top w:val="nil"/>
              <w:bottom w:val="nil"/>
            </w:tcBorders>
            <w:shd w:val="clear" w:color="auto" w:fill="auto"/>
            <w:noWrap/>
            <w:vAlign w:val="center"/>
            <w:hideMark/>
          </w:tcPr>
          <w:p w14:paraId="72B60835" w14:textId="51F08BE9"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r>
      <w:tr w:rsidR="003D776E" w:rsidRPr="002E3F6F" w14:paraId="65A2C309" w14:textId="77777777" w:rsidTr="001D6F10">
        <w:trPr>
          <w:trHeight w:val="166"/>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79E9D41C"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vMerge/>
            <w:noWrap/>
            <w:vAlign w:val="center"/>
            <w:hideMark/>
          </w:tcPr>
          <w:p w14:paraId="1A7B1C87" w14:textId="64077C2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0021F5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EtFOSAA</w:t>
            </w:r>
            <w:proofErr w:type="spellEnd"/>
          </w:p>
        </w:tc>
        <w:tc>
          <w:tcPr>
            <w:tcW w:w="2589" w:type="pct"/>
            <w:tcBorders>
              <w:top w:val="nil"/>
            </w:tcBorders>
            <w:shd w:val="clear" w:color="auto" w:fill="auto"/>
            <w:noWrap/>
            <w:vAlign w:val="center"/>
            <w:hideMark/>
          </w:tcPr>
          <w:p w14:paraId="6C7829B6" w14:textId="661D54B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843" w:type="pct"/>
            <w:tcBorders>
              <w:top w:val="nil"/>
            </w:tcBorders>
            <w:shd w:val="clear" w:color="auto" w:fill="auto"/>
            <w:noWrap/>
            <w:vAlign w:val="center"/>
            <w:hideMark/>
          </w:tcPr>
          <w:p w14:paraId="58E5094D" w14:textId="3752381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r>
      <w:tr w:rsidR="003D776E" w:rsidRPr="002E3F6F" w14:paraId="7E0506D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2117F9"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00A16DE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647" w:type="pct"/>
            <w:tcBorders>
              <w:bottom w:val="nil"/>
            </w:tcBorders>
            <w:shd w:val="clear" w:color="auto" w:fill="auto"/>
            <w:noWrap/>
            <w:vAlign w:val="center"/>
            <w:hideMark/>
          </w:tcPr>
          <w:p w14:paraId="4C02AEA1" w14:textId="759F567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sidR="008A184D">
              <w:rPr>
                <w:highlight w:val="green"/>
                <w:lang w:eastAsia="fr-FR"/>
              </w:rPr>
              <w:t>A</w:t>
            </w:r>
          </w:p>
        </w:tc>
        <w:tc>
          <w:tcPr>
            <w:tcW w:w="2589" w:type="pct"/>
            <w:tcBorders>
              <w:bottom w:val="nil"/>
            </w:tcBorders>
            <w:shd w:val="clear" w:color="auto" w:fill="auto"/>
            <w:noWrap/>
            <w:vAlign w:val="center"/>
            <w:hideMark/>
          </w:tcPr>
          <w:p w14:paraId="1DF243AA" w14:textId="22767F5B"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843" w:type="pct"/>
            <w:tcBorders>
              <w:bottom w:val="nil"/>
            </w:tcBorders>
            <w:shd w:val="clear" w:color="auto" w:fill="auto"/>
            <w:noWrap/>
            <w:vAlign w:val="center"/>
            <w:hideMark/>
          </w:tcPr>
          <w:p w14:paraId="721A8248" w14:textId="3EDE980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r>
      <w:tr w:rsidR="003D776E" w:rsidRPr="002E3F6F" w14:paraId="05F4D1B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1E3EAD4"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FB48B9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5B67F6" w14:textId="7CC5EFF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sidR="008A184D">
              <w:rPr>
                <w:highlight w:val="green"/>
                <w:lang w:eastAsia="fr-FR"/>
              </w:rPr>
              <w:t>A</w:t>
            </w:r>
          </w:p>
        </w:tc>
        <w:tc>
          <w:tcPr>
            <w:tcW w:w="2589" w:type="pct"/>
            <w:tcBorders>
              <w:top w:val="nil"/>
              <w:bottom w:val="nil"/>
            </w:tcBorders>
            <w:shd w:val="clear" w:color="auto" w:fill="auto"/>
            <w:noWrap/>
            <w:vAlign w:val="center"/>
            <w:hideMark/>
          </w:tcPr>
          <w:p w14:paraId="29B00EE0" w14:textId="27D117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843" w:type="pct"/>
            <w:tcBorders>
              <w:top w:val="nil"/>
              <w:bottom w:val="nil"/>
            </w:tcBorders>
            <w:shd w:val="clear" w:color="auto" w:fill="auto"/>
            <w:vAlign w:val="center"/>
            <w:hideMark/>
          </w:tcPr>
          <w:p w14:paraId="62377E4A" w14:textId="19D38C9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r>
      <w:tr w:rsidR="003D776E" w:rsidRPr="002E3F6F" w14:paraId="047A67E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1C1D7A53"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nil"/>
            </w:tcBorders>
            <w:noWrap/>
            <w:vAlign w:val="center"/>
            <w:hideMark/>
          </w:tcPr>
          <w:p w14:paraId="31EA81C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0C811E36" w14:textId="5092FE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sidR="008A184D">
              <w:rPr>
                <w:highlight w:val="green"/>
                <w:lang w:eastAsia="fr-FR"/>
              </w:rPr>
              <w:t>A</w:t>
            </w:r>
          </w:p>
        </w:tc>
        <w:tc>
          <w:tcPr>
            <w:tcW w:w="2589" w:type="pct"/>
            <w:tcBorders>
              <w:top w:val="nil"/>
              <w:bottom w:val="nil"/>
            </w:tcBorders>
            <w:shd w:val="clear" w:color="auto" w:fill="auto"/>
            <w:noWrap/>
            <w:vAlign w:val="center"/>
            <w:hideMark/>
          </w:tcPr>
          <w:p w14:paraId="5070C792" w14:textId="0B7C25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843" w:type="pct"/>
            <w:tcBorders>
              <w:top w:val="nil"/>
              <w:bottom w:val="nil"/>
            </w:tcBorders>
            <w:shd w:val="clear" w:color="auto" w:fill="auto"/>
            <w:noWrap/>
            <w:vAlign w:val="center"/>
            <w:hideMark/>
          </w:tcPr>
          <w:p w14:paraId="11A51099" w14:textId="0FE16B13"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r>
      <w:tr w:rsidR="003D776E" w:rsidRPr="002E3F6F" w14:paraId="208BAFD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66F16DE6"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tcBorders>
            <w:noWrap/>
            <w:vAlign w:val="center"/>
            <w:hideMark/>
          </w:tcPr>
          <w:p w14:paraId="5711EDFD"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tcBorders>
            <w:shd w:val="clear" w:color="auto" w:fill="auto"/>
            <w:noWrap/>
            <w:vAlign w:val="center"/>
            <w:hideMark/>
          </w:tcPr>
          <w:p w14:paraId="65E3F027" w14:textId="323BD61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sidR="008A184D">
              <w:rPr>
                <w:highlight w:val="green"/>
                <w:lang w:eastAsia="fr-FR"/>
              </w:rPr>
              <w:t>A</w:t>
            </w:r>
          </w:p>
        </w:tc>
        <w:tc>
          <w:tcPr>
            <w:tcW w:w="2589" w:type="pct"/>
            <w:tcBorders>
              <w:top w:val="nil"/>
            </w:tcBorders>
            <w:shd w:val="clear" w:color="auto" w:fill="auto"/>
            <w:noWrap/>
            <w:vAlign w:val="center"/>
            <w:hideMark/>
          </w:tcPr>
          <w:p w14:paraId="748101EC" w14:textId="71E8DF0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843" w:type="pct"/>
            <w:tcBorders>
              <w:top w:val="nil"/>
            </w:tcBorders>
            <w:shd w:val="clear" w:color="auto" w:fill="auto"/>
            <w:noWrap/>
            <w:vAlign w:val="center"/>
            <w:hideMark/>
          </w:tcPr>
          <w:p w14:paraId="1433C14F" w14:textId="792EA6C4"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r>
      <w:tr w:rsidR="003D776E" w:rsidRPr="002E3F6F" w14:paraId="4D15DD6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29E6AC05"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bottom w:val="nil"/>
            </w:tcBorders>
            <w:noWrap/>
            <w:vAlign w:val="center"/>
            <w:hideMark/>
          </w:tcPr>
          <w:p w14:paraId="1162038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diPAP</w:t>
            </w:r>
            <w:proofErr w:type="spellEnd"/>
          </w:p>
        </w:tc>
        <w:tc>
          <w:tcPr>
            <w:tcW w:w="647" w:type="pct"/>
            <w:tcBorders>
              <w:bottom w:val="nil"/>
            </w:tcBorders>
            <w:shd w:val="clear" w:color="auto" w:fill="auto"/>
            <w:noWrap/>
            <w:vAlign w:val="center"/>
            <w:hideMark/>
          </w:tcPr>
          <w:p w14:paraId="782DFE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2589" w:type="pct"/>
            <w:tcBorders>
              <w:bottom w:val="nil"/>
            </w:tcBorders>
            <w:shd w:val="clear" w:color="auto" w:fill="auto"/>
            <w:noWrap/>
            <w:vAlign w:val="center"/>
            <w:hideMark/>
          </w:tcPr>
          <w:p w14:paraId="179C7C3E" w14:textId="0326041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xml:space="preserve">6:2-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843" w:type="pct"/>
            <w:tcBorders>
              <w:bottom w:val="nil"/>
            </w:tcBorders>
            <w:shd w:val="clear" w:color="auto" w:fill="auto"/>
            <w:noWrap/>
            <w:vAlign w:val="center"/>
            <w:hideMark/>
          </w:tcPr>
          <w:p w14:paraId="695716E2" w14:textId="344D7A9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r>
      <w:tr w:rsidR="003D776E" w:rsidRPr="002E3F6F" w14:paraId="48B22E2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ADC8C11" w14:textId="77777777" w:rsidR="003D776E" w:rsidRPr="002E3F6F" w:rsidRDefault="003D776E" w:rsidP="003D776E">
            <w:pPr>
              <w:pStyle w:val="Sansinterligne"/>
              <w:spacing w:before="0" w:beforeAutospacing="0" w:afterAutospacing="0"/>
              <w:jc w:val="right"/>
              <w:rPr>
                <w:highlight w:val="green"/>
                <w:lang w:eastAsia="fr-FR"/>
              </w:rPr>
            </w:pPr>
          </w:p>
        </w:tc>
        <w:tc>
          <w:tcPr>
            <w:tcW w:w="648" w:type="pct"/>
            <w:tcBorders>
              <w:top w:val="nil"/>
              <w:bottom w:val="single" w:sz="8" w:space="0" w:color="5B9BD5"/>
            </w:tcBorders>
            <w:noWrap/>
            <w:vAlign w:val="center"/>
            <w:hideMark/>
          </w:tcPr>
          <w:p w14:paraId="59F6507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8" w:space="0" w:color="5B9BD5"/>
            </w:tcBorders>
            <w:shd w:val="clear" w:color="auto" w:fill="auto"/>
            <w:noWrap/>
            <w:vAlign w:val="center"/>
            <w:hideMark/>
          </w:tcPr>
          <w:p w14:paraId="597A2C2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2589" w:type="pct"/>
            <w:tcBorders>
              <w:top w:val="nil"/>
              <w:bottom w:val="single" w:sz="8" w:space="0" w:color="5B9BD5"/>
            </w:tcBorders>
            <w:shd w:val="clear" w:color="auto" w:fill="auto"/>
            <w:noWrap/>
            <w:vAlign w:val="center"/>
            <w:hideMark/>
          </w:tcPr>
          <w:p w14:paraId="3EFD2AEA" w14:textId="6477C61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xml:space="preserve">8:2-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843" w:type="pct"/>
            <w:tcBorders>
              <w:top w:val="nil"/>
              <w:bottom w:val="single" w:sz="8" w:space="0" w:color="5B9BD5"/>
            </w:tcBorders>
            <w:shd w:val="clear" w:color="auto" w:fill="auto"/>
            <w:noWrap/>
            <w:vAlign w:val="center"/>
            <w:hideMark/>
          </w:tcPr>
          <w:p w14:paraId="11641CD1" w14:textId="751EB1D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r>
      <w:tr w:rsidR="003D776E" w:rsidRPr="002E3F6F" w14:paraId="29F4D357"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shd w:val="clear" w:color="auto" w:fill="5B9BD5"/>
            <w:textDirection w:val="btLr"/>
            <w:vAlign w:val="center"/>
            <w:hideMark/>
          </w:tcPr>
          <w:p w14:paraId="40372D18" w14:textId="17ADF22F"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HBCDD</w:t>
            </w:r>
          </w:p>
        </w:tc>
        <w:tc>
          <w:tcPr>
            <w:tcW w:w="648" w:type="pct"/>
            <w:tcBorders>
              <w:bottom w:val="nil"/>
            </w:tcBorders>
            <w:noWrap/>
            <w:vAlign w:val="center"/>
            <w:hideMark/>
          </w:tcPr>
          <w:p w14:paraId="1FC9D95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bottom w:val="nil"/>
            </w:tcBorders>
            <w:shd w:val="clear" w:color="auto" w:fill="auto"/>
            <w:noWrap/>
            <w:vAlign w:val="center"/>
            <w:hideMark/>
          </w:tcPr>
          <w:p w14:paraId="1DA3E6D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*α-HBCDD</w:t>
            </w:r>
          </w:p>
        </w:tc>
        <w:tc>
          <w:tcPr>
            <w:tcW w:w="2589" w:type="pct"/>
            <w:tcBorders>
              <w:bottom w:val="nil"/>
            </w:tcBorders>
            <w:shd w:val="clear" w:color="auto" w:fill="auto"/>
            <w:noWrap/>
            <w:vAlign w:val="center"/>
            <w:hideMark/>
          </w:tcPr>
          <w:p w14:paraId="33DB0F0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α-hexabromocyclododecane</w:t>
            </w:r>
          </w:p>
        </w:tc>
        <w:tc>
          <w:tcPr>
            <w:tcW w:w="843" w:type="pct"/>
            <w:tcBorders>
              <w:bottom w:val="nil"/>
            </w:tcBorders>
            <w:shd w:val="clear" w:color="auto" w:fill="auto"/>
            <w:noWrap/>
            <w:vAlign w:val="center"/>
            <w:hideMark/>
          </w:tcPr>
          <w:p w14:paraId="75DC92B3" w14:textId="1125617F"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134237-50-6</w:t>
            </w:r>
          </w:p>
        </w:tc>
      </w:tr>
      <w:tr w:rsidR="003D776E" w:rsidRPr="002E3F6F" w14:paraId="7DD6C186"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05C8341" w14:textId="77777777" w:rsidR="003D776E" w:rsidRPr="002E3F6F" w:rsidRDefault="003D776E" w:rsidP="003D776E">
            <w:pPr>
              <w:pStyle w:val="Sansinterligne"/>
              <w:spacing w:before="0" w:beforeAutospacing="0" w:afterAutospacing="0"/>
              <w:jc w:val="center"/>
              <w:rPr>
                <w:highlight w:val="green"/>
                <w:lang w:eastAsia="fr-FR"/>
              </w:rPr>
            </w:pPr>
          </w:p>
        </w:tc>
        <w:tc>
          <w:tcPr>
            <w:tcW w:w="648" w:type="pct"/>
            <w:tcBorders>
              <w:top w:val="nil"/>
              <w:bottom w:val="nil"/>
            </w:tcBorders>
            <w:noWrap/>
            <w:vAlign w:val="center"/>
            <w:hideMark/>
          </w:tcPr>
          <w:p w14:paraId="6824158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nil"/>
            </w:tcBorders>
            <w:shd w:val="clear" w:color="auto" w:fill="auto"/>
            <w:noWrap/>
            <w:vAlign w:val="center"/>
            <w:hideMark/>
          </w:tcPr>
          <w:p w14:paraId="4B59B4E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*β-HBCDD</w:t>
            </w:r>
          </w:p>
        </w:tc>
        <w:tc>
          <w:tcPr>
            <w:tcW w:w="2589" w:type="pct"/>
            <w:tcBorders>
              <w:top w:val="nil"/>
              <w:bottom w:val="nil"/>
            </w:tcBorders>
            <w:shd w:val="clear" w:color="auto" w:fill="auto"/>
            <w:noWrap/>
            <w:vAlign w:val="center"/>
            <w:hideMark/>
          </w:tcPr>
          <w:p w14:paraId="4B7CEC5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β-hexabromocyclododecane</w:t>
            </w:r>
          </w:p>
        </w:tc>
        <w:tc>
          <w:tcPr>
            <w:tcW w:w="843" w:type="pct"/>
            <w:tcBorders>
              <w:top w:val="nil"/>
              <w:bottom w:val="nil"/>
            </w:tcBorders>
            <w:shd w:val="clear" w:color="auto" w:fill="auto"/>
            <w:noWrap/>
            <w:vAlign w:val="center"/>
            <w:hideMark/>
          </w:tcPr>
          <w:p w14:paraId="12847059" w14:textId="1C32106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134237-51-7</w:t>
            </w:r>
          </w:p>
        </w:tc>
      </w:tr>
      <w:tr w:rsidR="003D776E" w:rsidRPr="002E3F6F" w14:paraId="754884BC"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32CB1E8D" w14:textId="77777777" w:rsidR="003D776E" w:rsidRPr="002E3F6F" w:rsidRDefault="003D776E" w:rsidP="003D776E">
            <w:pPr>
              <w:pStyle w:val="Sansinterligne"/>
              <w:spacing w:before="0" w:beforeAutospacing="0" w:afterAutospacing="0"/>
              <w:jc w:val="center"/>
              <w:rPr>
                <w:highlight w:val="green"/>
                <w:lang w:eastAsia="fr-FR"/>
              </w:rPr>
            </w:pPr>
          </w:p>
        </w:tc>
        <w:tc>
          <w:tcPr>
            <w:tcW w:w="648" w:type="pct"/>
            <w:tcBorders>
              <w:top w:val="nil"/>
              <w:bottom w:val="single" w:sz="4" w:space="0" w:color="auto"/>
            </w:tcBorders>
            <w:noWrap/>
            <w:vAlign w:val="center"/>
            <w:hideMark/>
          </w:tcPr>
          <w:p w14:paraId="355FDE3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647" w:type="pct"/>
            <w:tcBorders>
              <w:top w:val="nil"/>
              <w:bottom w:val="single" w:sz="4" w:space="0" w:color="auto"/>
            </w:tcBorders>
            <w:shd w:val="clear" w:color="auto" w:fill="auto"/>
            <w:noWrap/>
            <w:vAlign w:val="center"/>
            <w:hideMark/>
          </w:tcPr>
          <w:p w14:paraId="39DCB96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*γ-HBCDD</w:t>
            </w:r>
          </w:p>
        </w:tc>
        <w:tc>
          <w:tcPr>
            <w:tcW w:w="2589" w:type="pct"/>
            <w:tcBorders>
              <w:top w:val="nil"/>
              <w:bottom w:val="single" w:sz="4" w:space="0" w:color="auto"/>
            </w:tcBorders>
            <w:shd w:val="clear" w:color="auto" w:fill="auto"/>
            <w:noWrap/>
            <w:vAlign w:val="center"/>
            <w:hideMark/>
          </w:tcPr>
          <w:p w14:paraId="63C15A9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γ-hexabromocyclododecane</w:t>
            </w:r>
          </w:p>
        </w:tc>
        <w:tc>
          <w:tcPr>
            <w:tcW w:w="843" w:type="pct"/>
            <w:tcBorders>
              <w:top w:val="nil"/>
              <w:bottom w:val="single" w:sz="4" w:space="0" w:color="auto"/>
            </w:tcBorders>
            <w:shd w:val="clear" w:color="auto" w:fill="auto"/>
            <w:noWrap/>
            <w:vAlign w:val="center"/>
            <w:hideMark/>
          </w:tcPr>
          <w:p w14:paraId="0BBD3936" w14:textId="08D711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134237-52-8</w:t>
            </w:r>
          </w:p>
        </w:tc>
      </w:tr>
      <w:tr w:rsidR="003D776E" w:rsidRPr="002E3F6F" w14:paraId="06C5E472"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val="restart"/>
            <w:tcBorders>
              <w:right w:val="single" w:sz="4" w:space="0" w:color="auto"/>
            </w:tcBorders>
            <w:shd w:val="clear" w:color="auto" w:fill="5B9BD5"/>
            <w:textDirection w:val="btLr"/>
            <w:vAlign w:val="center"/>
          </w:tcPr>
          <w:p w14:paraId="7A19225F" w14:textId="77777777" w:rsidR="003D776E" w:rsidRPr="002E3F6F" w:rsidRDefault="003D776E" w:rsidP="003D776E">
            <w:pPr>
              <w:pStyle w:val="Sansinterligne"/>
              <w:spacing w:before="0" w:beforeAutospacing="0" w:afterAutospacing="0"/>
              <w:jc w:val="center"/>
              <w:rPr>
                <w:highlight w:val="green"/>
                <w:lang w:eastAsia="fr-FR"/>
              </w:rPr>
            </w:pPr>
            <w:r w:rsidRPr="002E3F6F">
              <w:rPr>
                <w:highlight w:val="green"/>
                <w:lang w:eastAsia="fr-FR"/>
              </w:rPr>
              <w:t>PCB</w:t>
            </w:r>
          </w:p>
        </w:tc>
        <w:tc>
          <w:tcPr>
            <w:tcW w:w="648" w:type="pct"/>
            <w:tcBorders>
              <w:top w:val="single" w:sz="4" w:space="0" w:color="auto"/>
              <w:left w:val="single" w:sz="4" w:space="0" w:color="auto"/>
              <w:bottom w:val="nil"/>
            </w:tcBorders>
            <w:noWrap/>
            <w:vAlign w:val="center"/>
            <w:hideMark/>
          </w:tcPr>
          <w:p w14:paraId="31487CF1"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Tri-CB</w:t>
            </w:r>
          </w:p>
        </w:tc>
        <w:tc>
          <w:tcPr>
            <w:tcW w:w="647" w:type="pct"/>
            <w:tcBorders>
              <w:top w:val="single" w:sz="4" w:space="0" w:color="auto"/>
              <w:bottom w:val="nil"/>
            </w:tcBorders>
            <w:shd w:val="clear" w:color="auto" w:fill="auto"/>
            <w:noWrap/>
            <w:vAlign w:val="center"/>
            <w:hideMark/>
          </w:tcPr>
          <w:p w14:paraId="44EDE8B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28</w:t>
            </w:r>
          </w:p>
        </w:tc>
        <w:tc>
          <w:tcPr>
            <w:tcW w:w="2589" w:type="pct"/>
            <w:tcBorders>
              <w:top w:val="single" w:sz="4" w:space="0" w:color="auto"/>
              <w:bottom w:val="nil"/>
            </w:tcBorders>
            <w:shd w:val="clear" w:color="auto" w:fill="auto"/>
            <w:noWrap/>
            <w:vAlign w:val="center"/>
            <w:hideMark/>
          </w:tcPr>
          <w:p w14:paraId="76059309" w14:textId="716C6F2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2',4,4'-trichlorobiphenyl</w:t>
            </w:r>
          </w:p>
        </w:tc>
        <w:tc>
          <w:tcPr>
            <w:tcW w:w="843" w:type="pct"/>
            <w:tcBorders>
              <w:top w:val="single" w:sz="4" w:space="0" w:color="auto"/>
              <w:bottom w:val="nil"/>
              <w:right w:val="single" w:sz="4" w:space="0" w:color="auto"/>
            </w:tcBorders>
            <w:shd w:val="clear" w:color="auto" w:fill="auto"/>
            <w:noWrap/>
            <w:vAlign w:val="center"/>
            <w:hideMark/>
          </w:tcPr>
          <w:p w14:paraId="4EE6C950" w14:textId="4D8DC0F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7012-37-5</w:t>
            </w:r>
          </w:p>
        </w:tc>
      </w:tr>
      <w:tr w:rsidR="003D776E" w:rsidRPr="002E3F6F" w14:paraId="3D5E139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70D9AFD8"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noWrap/>
            <w:vAlign w:val="center"/>
          </w:tcPr>
          <w:p w14:paraId="6A3BE7C7"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tcPr>
          <w:p w14:paraId="1737B64E"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31</w:t>
            </w:r>
          </w:p>
        </w:tc>
        <w:tc>
          <w:tcPr>
            <w:tcW w:w="2589" w:type="pct"/>
            <w:tcBorders>
              <w:top w:val="nil"/>
              <w:bottom w:val="single" w:sz="4" w:space="0" w:color="auto"/>
            </w:tcBorders>
            <w:shd w:val="clear" w:color="auto" w:fill="auto"/>
            <w:noWrap/>
            <w:vAlign w:val="center"/>
          </w:tcPr>
          <w:p w14:paraId="4F598F39" w14:textId="67F0FF9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2,4’,5-trichlorobiphenyl</w:t>
            </w:r>
          </w:p>
        </w:tc>
        <w:tc>
          <w:tcPr>
            <w:tcW w:w="843" w:type="pct"/>
            <w:tcBorders>
              <w:top w:val="nil"/>
              <w:bottom w:val="single" w:sz="4" w:space="0" w:color="auto"/>
              <w:right w:val="single" w:sz="4" w:space="0" w:color="auto"/>
            </w:tcBorders>
            <w:shd w:val="clear" w:color="auto" w:fill="auto"/>
            <w:noWrap/>
            <w:vAlign w:val="center"/>
          </w:tcPr>
          <w:p w14:paraId="39D86316" w14:textId="2A98E41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16606-02-3</w:t>
            </w:r>
          </w:p>
        </w:tc>
      </w:tr>
      <w:tr w:rsidR="003D776E" w:rsidRPr="002E3F6F" w14:paraId="3521960D"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5D2358F5" w14:textId="77777777" w:rsidR="003D776E" w:rsidRPr="002E3F6F" w:rsidRDefault="003D776E" w:rsidP="003D776E">
            <w:pPr>
              <w:pStyle w:val="Sansinterligne"/>
              <w:rPr>
                <w:highlight w:val="green"/>
                <w:lang w:eastAsia="fr-FR"/>
              </w:rPr>
            </w:pPr>
          </w:p>
        </w:tc>
        <w:tc>
          <w:tcPr>
            <w:tcW w:w="648" w:type="pct"/>
            <w:tcBorders>
              <w:top w:val="single" w:sz="4" w:space="0" w:color="auto"/>
              <w:left w:val="single" w:sz="4" w:space="0" w:color="auto"/>
              <w:bottom w:val="nil"/>
            </w:tcBorders>
            <w:shd w:val="clear" w:color="auto" w:fill="auto"/>
            <w:noWrap/>
            <w:vAlign w:val="center"/>
          </w:tcPr>
          <w:p w14:paraId="30189090" w14:textId="64972CE6"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Tetra-CB</w:t>
            </w:r>
          </w:p>
        </w:tc>
        <w:tc>
          <w:tcPr>
            <w:tcW w:w="647" w:type="pct"/>
            <w:tcBorders>
              <w:top w:val="single" w:sz="4" w:space="0" w:color="auto"/>
              <w:bottom w:val="nil"/>
            </w:tcBorders>
            <w:shd w:val="clear" w:color="auto" w:fill="auto"/>
            <w:noWrap/>
            <w:vAlign w:val="center"/>
          </w:tcPr>
          <w:p w14:paraId="396EAAD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44</w:t>
            </w:r>
          </w:p>
        </w:tc>
        <w:tc>
          <w:tcPr>
            <w:tcW w:w="2589" w:type="pct"/>
            <w:tcBorders>
              <w:top w:val="single" w:sz="4" w:space="0" w:color="auto"/>
              <w:bottom w:val="nil"/>
            </w:tcBorders>
            <w:shd w:val="clear" w:color="auto" w:fill="auto"/>
            <w:noWrap/>
            <w:vAlign w:val="center"/>
          </w:tcPr>
          <w:p w14:paraId="659C1134" w14:textId="35C4BB1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2,2’3,3’-tetrachlorobiphenyl</w:t>
            </w:r>
          </w:p>
        </w:tc>
        <w:tc>
          <w:tcPr>
            <w:tcW w:w="843" w:type="pct"/>
            <w:tcBorders>
              <w:top w:val="single" w:sz="4" w:space="0" w:color="auto"/>
              <w:bottom w:val="nil"/>
              <w:right w:val="single" w:sz="4" w:space="0" w:color="auto"/>
            </w:tcBorders>
            <w:shd w:val="clear" w:color="auto" w:fill="auto"/>
            <w:noWrap/>
            <w:vAlign w:val="center"/>
          </w:tcPr>
          <w:p w14:paraId="2F4CECB5" w14:textId="1E8EA031"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41464-39-5</w:t>
            </w:r>
          </w:p>
        </w:tc>
      </w:tr>
      <w:tr w:rsidR="003D776E" w:rsidRPr="002E3F6F" w14:paraId="4E814310"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textDirection w:val="btLr"/>
            <w:vAlign w:val="center"/>
          </w:tcPr>
          <w:p w14:paraId="64863056"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nil"/>
            </w:tcBorders>
            <w:shd w:val="clear" w:color="auto" w:fill="auto"/>
            <w:noWrap/>
            <w:vAlign w:val="center"/>
          </w:tcPr>
          <w:p w14:paraId="0AF9354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57CA235"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49</w:t>
            </w:r>
          </w:p>
        </w:tc>
        <w:tc>
          <w:tcPr>
            <w:tcW w:w="2589" w:type="pct"/>
            <w:tcBorders>
              <w:top w:val="nil"/>
              <w:bottom w:val="nil"/>
            </w:tcBorders>
            <w:shd w:val="clear" w:color="auto" w:fill="auto"/>
            <w:noWrap/>
            <w:vAlign w:val="center"/>
          </w:tcPr>
          <w:p w14:paraId="69678971" w14:textId="480BDCC4"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843" w:type="pct"/>
            <w:tcBorders>
              <w:top w:val="nil"/>
              <w:bottom w:val="nil"/>
              <w:right w:val="single" w:sz="4" w:space="0" w:color="auto"/>
            </w:tcBorders>
            <w:shd w:val="clear" w:color="auto" w:fill="auto"/>
            <w:noWrap/>
            <w:vAlign w:val="center"/>
          </w:tcPr>
          <w:p w14:paraId="4410AB1D" w14:textId="16AF825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41464-40-8</w:t>
            </w:r>
          </w:p>
        </w:tc>
      </w:tr>
      <w:tr w:rsidR="003D776E" w:rsidRPr="002E3F6F" w14:paraId="5AF6B41F"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tcBorders>
              <w:right w:val="single" w:sz="4" w:space="0" w:color="auto"/>
            </w:tcBorders>
            <w:shd w:val="clear" w:color="auto" w:fill="5B9BD5"/>
            <w:vAlign w:val="center"/>
            <w:hideMark/>
          </w:tcPr>
          <w:p w14:paraId="4FF69A3F" w14:textId="77777777" w:rsidR="003D776E" w:rsidRPr="002E3F6F" w:rsidRDefault="003D776E" w:rsidP="003D776E">
            <w:pPr>
              <w:pStyle w:val="Sansinterligne"/>
              <w:rPr>
                <w:highlight w:val="green"/>
                <w:lang w:eastAsia="fr-FR"/>
              </w:rPr>
            </w:pPr>
          </w:p>
        </w:tc>
        <w:tc>
          <w:tcPr>
            <w:tcW w:w="648" w:type="pct"/>
            <w:tcBorders>
              <w:top w:val="nil"/>
              <w:left w:val="single" w:sz="4" w:space="0" w:color="auto"/>
              <w:bottom w:val="single" w:sz="4" w:space="0" w:color="auto"/>
            </w:tcBorders>
            <w:shd w:val="clear" w:color="auto" w:fill="auto"/>
            <w:noWrap/>
            <w:vAlign w:val="center"/>
            <w:hideMark/>
          </w:tcPr>
          <w:p w14:paraId="42885022"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single" w:sz="4" w:space="0" w:color="auto"/>
            </w:tcBorders>
            <w:shd w:val="clear" w:color="auto" w:fill="auto"/>
            <w:noWrap/>
            <w:vAlign w:val="center"/>
            <w:hideMark/>
          </w:tcPr>
          <w:p w14:paraId="0276FBC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52</w:t>
            </w:r>
          </w:p>
        </w:tc>
        <w:tc>
          <w:tcPr>
            <w:tcW w:w="2589" w:type="pct"/>
            <w:tcBorders>
              <w:top w:val="nil"/>
              <w:bottom w:val="single" w:sz="4" w:space="0" w:color="auto"/>
            </w:tcBorders>
            <w:shd w:val="clear" w:color="auto" w:fill="auto"/>
            <w:noWrap/>
            <w:vAlign w:val="center"/>
            <w:hideMark/>
          </w:tcPr>
          <w:p w14:paraId="29A4AE99" w14:textId="245630E3"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2,2',5,5'-tetrachlorobiphenyl</w:t>
            </w:r>
          </w:p>
        </w:tc>
        <w:tc>
          <w:tcPr>
            <w:tcW w:w="843" w:type="pct"/>
            <w:tcBorders>
              <w:top w:val="nil"/>
              <w:bottom w:val="single" w:sz="4" w:space="0" w:color="auto"/>
              <w:right w:val="single" w:sz="4" w:space="0" w:color="auto"/>
            </w:tcBorders>
            <w:shd w:val="clear" w:color="auto" w:fill="auto"/>
            <w:noWrap/>
            <w:vAlign w:val="center"/>
            <w:hideMark/>
          </w:tcPr>
          <w:p w14:paraId="2DCADFC1" w14:textId="4872686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35693-99-3</w:t>
            </w:r>
          </w:p>
        </w:tc>
      </w:tr>
      <w:tr w:rsidR="003D776E" w:rsidRPr="002E3F6F" w14:paraId="3F6E3D23"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4568EE44" w14:textId="77777777" w:rsidR="003D776E" w:rsidRPr="002E3F6F" w:rsidRDefault="003D776E" w:rsidP="003D776E">
            <w:pPr>
              <w:pStyle w:val="Sansinterligne"/>
              <w:rPr>
                <w:highlight w:val="green"/>
                <w:lang w:eastAsia="fr-FR"/>
              </w:rPr>
            </w:pPr>
          </w:p>
        </w:tc>
        <w:tc>
          <w:tcPr>
            <w:tcW w:w="648" w:type="pct"/>
            <w:tcBorders>
              <w:top w:val="single" w:sz="4" w:space="0" w:color="auto"/>
              <w:bottom w:val="nil"/>
            </w:tcBorders>
            <w:shd w:val="clear" w:color="auto" w:fill="auto"/>
            <w:noWrap/>
            <w:vAlign w:val="center"/>
            <w:hideMark/>
          </w:tcPr>
          <w:p w14:paraId="65897AD8"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Penta-CB</w:t>
            </w:r>
          </w:p>
        </w:tc>
        <w:tc>
          <w:tcPr>
            <w:tcW w:w="647" w:type="pct"/>
            <w:tcBorders>
              <w:top w:val="single" w:sz="4" w:space="0" w:color="auto"/>
              <w:bottom w:val="nil"/>
            </w:tcBorders>
            <w:shd w:val="clear" w:color="auto" w:fill="auto"/>
            <w:noWrap/>
            <w:vAlign w:val="center"/>
            <w:hideMark/>
          </w:tcPr>
          <w:p w14:paraId="663AAFFF"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101</w:t>
            </w:r>
          </w:p>
        </w:tc>
        <w:tc>
          <w:tcPr>
            <w:tcW w:w="2589" w:type="pct"/>
            <w:tcBorders>
              <w:top w:val="single" w:sz="4" w:space="0" w:color="auto"/>
              <w:bottom w:val="nil"/>
            </w:tcBorders>
            <w:shd w:val="clear" w:color="auto" w:fill="auto"/>
            <w:noWrap/>
            <w:vAlign w:val="center"/>
            <w:hideMark/>
          </w:tcPr>
          <w:p w14:paraId="747EA951" w14:textId="1562668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843" w:type="pct"/>
            <w:tcBorders>
              <w:top w:val="single" w:sz="4" w:space="0" w:color="auto"/>
              <w:bottom w:val="nil"/>
            </w:tcBorders>
            <w:shd w:val="clear" w:color="auto" w:fill="auto"/>
            <w:noWrap/>
            <w:vAlign w:val="center"/>
            <w:hideMark/>
          </w:tcPr>
          <w:p w14:paraId="3A3286E8" w14:textId="6E4EC0A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37680-73-2</w:t>
            </w:r>
          </w:p>
        </w:tc>
      </w:tr>
      <w:tr w:rsidR="003D776E" w:rsidRPr="002E3F6F" w14:paraId="51C784D0"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032C2CC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BF7A1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5CBB47A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105</w:t>
            </w:r>
          </w:p>
        </w:tc>
        <w:tc>
          <w:tcPr>
            <w:tcW w:w="2589" w:type="pct"/>
            <w:tcBorders>
              <w:top w:val="nil"/>
              <w:bottom w:val="nil"/>
            </w:tcBorders>
            <w:shd w:val="clear" w:color="auto" w:fill="auto"/>
            <w:noWrap/>
            <w:vAlign w:val="center"/>
          </w:tcPr>
          <w:p w14:paraId="17B8C237" w14:textId="3FAAC55D"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843" w:type="pct"/>
            <w:tcBorders>
              <w:top w:val="nil"/>
              <w:bottom w:val="nil"/>
            </w:tcBorders>
            <w:shd w:val="clear" w:color="auto" w:fill="auto"/>
            <w:noWrap/>
            <w:vAlign w:val="center"/>
          </w:tcPr>
          <w:p w14:paraId="25FF64B7" w14:textId="7FD53489"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32598-14-4</w:t>
            </w:r>
          </w:p>
        </w:tc>
      </w:tr>
      <w:tr w:rsidR="003D776E" w:rsidRPr="002E3F6F" w14:paraId="64A2EE54"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E3F1293"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04B88AA4"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36AB6529"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110</w:t>
            </w:r>
          </w:p>
        </w:tc>
        <w:tc>
          <w:tcPr>
            <w:tcW w:w="2589" w:type="pct"/>
            <w:tcBorders>
              <w:top w:val="nil"/>
              <w:bottom w:val="nil"/>
            </w:tcBorders>
            <w:shd w:val="clear" w:color="auto" w:fill="auto"/>
            <w:noWrap/>
            <w:vAlign w:val="center"/>
          </w:tcPr>
          <w:p w14:paraId="6854967B" w14:textId="0FBDD74D"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843" w:type="pct"/>
            <w:tcBorders>
              <w:top w:val="nil"/>
              <w:bottom w:val="nil"/>
            </w:tcBorders>
            <w:shd w:val="clear" w:color="auto" w:fill="auto"/>
            <w:noWrap/>
            <w:vAlign w:val="center"/>
          </w:tcPr>
          <w:p w14:paraId="101DDC8E" w14:textId="02C0DAC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38380-03-9</w:t>
            </w:r>
          </w:p>
        </w:tc>
      </w:tr>
      <w:tr w:rsidR="003D776E" w:rsidRPr="002E3F6F" w14:paraId="49A567CA"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599DF5F0"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hideMark/>
          </w:tcPr>
          <w:p w14:paraId="1BF0E7D5"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hideMark/>
          </w:tcPr>
          <w:p w14:paraId="03FAA29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118</w:t>
            </w:r>
          </w:p>
        </w:tc>
        <w:tc>
          <w:tcPr>
            <w:tcW w:w="2589" w:type="pct"/>
            <w:tcBorders>
              <w:top w:val="nil"/>
            </w:tcBorders>
            <w:shd w:val="clear" w:color="auto" w:fill="auto"/>
            <w:noWrap/>
            <w:vAlign w:val="center"/>
            <w:hideMark/>
          </w:tcPr>
          <w:p w14:paraId="413BFD8E" w14:textId="79AEBAD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843" w:type="pct"/>
            <w:tcBorders>
              <w:top w:val="nil"/>
            </w:tcBorders>
            <w:shd w:val="clear" w:color="auto" w:fill="auto"/>
            <w:noWrap/>
            <w:vAlign w:val="center"/>
            <w:hideMark/>
          </w:tcPr>
          <w:p w14:paraId="357AF8BE" w14:textId="14E1396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31508-00-6</w:t>
            </w:r>
          </w:p>
        </w:tc>
      </w:tr>
      <w:tr w:rsidR="003D776E" w:rsidRPr="002E3F6F" w14:paraId="2E52013D"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698B9742"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2B36A7E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Hexa-CB</w:t>
            </w:r>
          </w:p>
        </w:tc>
        <w:tc>
          <w:tcPr>
            <w:tcW w:w="647" w:type="pct"/>
            <w:tcBorders>
              <w:top w:val="single" w:sz="8" w:space="0" w:color="5B9BD5"/>
              <w:bottom w:val="nil"/>
            </w:tcBorders>
            <w:shd w:val="clear" w:color="auto" w:fill="auto"/>
            <w:noWrap/>
            <w:vAlign w:val="center"/>
          </w:tcPr>
          <w:p w14:paraId="6AD3219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128</w:t>
            </w:r>
          </w:p>
        </w:tc>
        <w:tc>
          <w:tcPr>
            <w:tcW w:w="2589" w:type="pct"/>
            <w:tcBorders>
              <w:top w:val="single" w:sz="8" w:space="0" w:color="5B9BD5"/>
              <w:bottom w:val="nil"/>
            </w:tcBorders>
            <w:shd w:val="clear" w:color="auto" w:fill="auto"/>
            <w:noWrap/>
            <w:vAlign w:val="center"/>
          </w:tcPr>
          <w:p w14:paraId="40BCF9FF" w14:textId="01608A1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843" w:type="pct"/>
            <w:tcBorders>
              <w:top w:val="single" w:sz="8" w:space="0" w:color="5B9BD5"/>
              <w:bottom w:val="nil"/>
            </w:tcBorders>
            <w:shd w:val="clear" w:color="auto" w:fill="auto"/>
            <w:noWrap/>
            <w:vAlign w:val="center"/>
          </w:tcPr>
          <w:p w14:paraId="2CCF7897" w14:textId="58970D3C"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38380-07-3</w:t>
            </w:r>
          </w:p>
        </w:tc>
      </w:tr>
      <w:tr w:rsidR="003D776E" w:rsidRPr="002E3F6F" w14:paraId="699E97A3"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64679"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ACA441B"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1CA3A9D6"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132</w:t>
            </w:r>
          </w:p>
        </w:tc>
        <w:tc>
          <w:tcPr>
            <w:tcW w:w="2589" w:type="pct"/>
            <w:tcBorders>
              <w:top w:val="nil"/>
              <w:bottom w:val="nil"/>
            </w:tcBorders>
            <w:shd w:val="clear" w:color="auto" w:fill="auto"/>
            <w:noWrap/>
            <w:vAlign w:val="center"/>
          </w:tcPr>
          <w:p w14:paraId="4DB72B0B" w14:textId="27B4D6DA"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843" w:type="pct"/>
            <w:tcBorders>
              <w:top w:val="nil"/>
              <w:bottom w:val="nil"/>
            </w:tcBorders>
            <w:shd w:val="clear" w:color="auto" w:fill="auto"/>
            <w:noWrap/>
            <w:vAlign w:val="center"/>
          </w:tcPr>
          <w:p w14:paraId="06FB1699" w14:textId="79A0274F"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38380-05-1</w:t>
            </w:r>
          </w:p>
        </w:tc>
      </w:tr>
      <w:tr w:rsidR="003D776E" w:rsidRPr="002E3F6F" w14:paraId="5B51717E"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42C40E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30C38F7A"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9640AD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138</w:t>
            </w:r>
          </w:p>
        </w:tc>
        <w:tc>
          <w:tcPr>
            <w:tcW w:w="2589" w:type="pct"/>
            <w:tcBorders>
              <w:top w:val="nil"/>
              <w:bottom w:val="nil"/>
            </w:tcBorders>
            <w:shd w:val="clear" w:color="auto" w:fill="auto"/>
            <w:noWrap/>
            <w:vAlign w:val="center"/>
            <w:hideMark/>
          </w:tcPr>
          <w:p w14:paraId="6DFFE969" w14:textId="155541B0"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843" w:type="pct"/>
            <w:tcBorders>
              <w:top w:val="nil"/>
              <w:bottom w:val="nil"/>
            </w:tcBorders>
            <w:shd w:val="clear" w:color="auto" w:fill="auto"/>
            <w:noWrap/>
            <w:vAlign w:val="center"/>
            <w:hideMark/>
          </w:tcPr>
          <w:p w14:paraId="0DAA5A28" w14:textId="782F44E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35065-28-2</w:t>
            </w:r>
          </w:p>
        </w:tc>
      </w:tr>
      <w:tr w:rsidR="003D776E" w:rsidRPr="002E3F6F" w14:paraId="4FA8883E"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E7BDB1E"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509200C3"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0C342424"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149</w:t>
            </w:r>
          </w:p>
        </w:tc>
        <w:tc>
          <w:tcPr>
            <w:tcW w:w="2589" w:type="pct"/>
            <w:tcBorders>
              <w:top w:val="nil"/>
              <w:bottom w:val="nil"/>
            </w:tcBorders>
            <w:shd w:val="clear" w:color="auto" w:fill="auto"/>
            <w:noWrap/>
            <w:vAlign w:val="center"/>
          </w:tcPr>
          <w:p w14:paraId="475B30C0" w14:textId="73C0332E"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843" w:type="pct"/>
            <w:tcBorders>
              <w:top w:val="nil"/>
              <w:bottom w:val="nil"/>
            </w:tcBorders>
            <w:shd w:val="clear" w:color="auto" w:fill="auto"/>
            <w:noWrap/>
            <w:vAlign w:val="center"/>
          </w:tcPr>
          <w:p w14:paraId="106A0E05" w14:textId="098CF352"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38380-04-0</w:t>
            </w:r>
          </w:p>
        </w:tc>
      </w:tr>
      <w:tr w:rsidR="003D776E" w:rsidRPr="002E3F6F" w14:paraId="3FA9DE68"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F7F95BB"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2C9FED4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0E5F1F3B"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153</w:t>
            </w:r>
          </w:p>
        </w:tc>
        <w:tc>
          <w:tcPr>
            <w:tcW w:w="2589" w:type="pct"/>
            <w:tcBorders>
              <w:top w:val="nil"/>
              <w:bottom w:val="nil"/>
            </w:tcBorders>
            <w:shd w:val="clear" w:color="auto" w:fill="auto"/>
            <w:noWrap/>
            <w:vAlign w:val="center"/>
            <w:hideMark/>
          </w:tcPr>
          <w:p w14:paraId="723DCAC2"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843" w:type="pct"/>
            <w:tcBorders>
              <w:top w:val="nil"/>
              <w:bottom w:val="nil"/>
            </w:tcBorders>
            <w:shd w:val="clear" w:color="auto" w:fill="auto"/>
            <w:noWrap/>
            <w:vAlign w:val="center"/>
            <w:hideMark/>
          </w:tcPr>
          <w:p w14:paraId="47987ABF" w14:textId="07A7B5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35065-27-1</w:t>
            </w:r>
          </w:p>
        </w:tc>
      </w:tr>
      <w:tr w:rsidR="003D776E" w:rsidRPr="002E3F6F" w14:paraId="3DB578BB"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2C620A2"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35DED36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4061B7B7"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156</w:t>
            </w:r>
          </w:p>
        </w:tc>
        <w:tc>
          <w:tcPr>
            <w:tcW w:w="2589" w:type="pct"/>
            <w:tcBorders>
              <w:top w:val="nil"/>
            </w:tcBorders>
            <w:shd w:val="clear" w:color="auto" w:fill="auto"/>
            <w:noWrap/>
            <w:vAlign w:val="center"/>
          </w:tcPr>
          <w:p w14:paraId="7FD1CD61" w14:textId="36A63D2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843" w:type="pct"/>
            <w:tcBorders>
              <w:top w:val="nil"/>
            </w:tcBorders>
            <w:shd w:val="clear" w:color="auto" w:fill="auto"/>
            <w:noWrap/>
            <w:vAlign w:val="center"/>
          </w:tcPr>
          <w:p w14:paraId="2EC103A4" w14:textId="7D717480"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38380-08-4</w:t>
            </w:r>
          </w:p>
        </w:tc>
      </w:tr>
      <w:tr w:rsidR="003D776E" w:rsidRPr="002E3F6F" w14:paraId="2EAB6891"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75E562B7" w14:textId="77777777" w:rsidR="003D776E" w:rsidRPr="002E3F6F" w:rsidRDefault="003D776E" w:rsidP="003D776E">
            <w:pPr>
              <w:pStyle w:val="Sansinterligne"/>
              <w:rPr>
                <w:highlight w:val="green"/>
                <w:lang w:eastAsia="fr-FR"/>
              </w:rPr>
            </w:pPr>
          </w:p>
        </w:tc>
        <w:tc>
          <w:tcPr>
            <w:tcW w:w="648" w:type="pct"/>
            <w:tcBorders>
              <w:top w:val="single" w:sz="8" w:space="0" w:color="5B9BD5"/>
              <w:bottom w:val="nil"/>
            </w:tcBorders>
            <w:shd w:val="clear" w:color="auto" w:fill="auto"/>
            <w:noWrap/>
            <w:vAlign w:val="center"/>
          </w:tcPr>
          <w:p w14:paraId="7C08FCF0"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Hepta-CB</w:t>
            </w:r>
          </w:p>
        </w:tc>
        <w:tc>
          <w:tcPr>
            <w:tcW w:w="647" w:type="pct"/>
            <w:tcBorders>
              <w:top w:val="single" w:sz="8" w:space="0" w:color="5B9BD5"/>
              <w:bottom w:val="nil"/>
            </w:tcBorders>
            <w:shd w:val="clear" w:color="auto" w:fill="auto"/>
            <w:noWrap/>
            <w:vAlign w:val="center"/>
          </w:tcPr>
          <w:p w14:paraId="7FDC8A21"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170</w:t>
            </w:r>
          </w:p>
        </w:tc>
        <w:tc>
          <w:tcPr>
            <w:tcW w:w="2589" w:type="pct"/>
            <w:tcBorders>
              <w:top w:val="single" w:sz="8" w:space="0" w:color="5B9BD5"/>
              <w:bottom w:val="nil"/>
            </w:tcBorders>
            <w:shd w:val="clear" w:color="auto" w:fill="auto"/>
            <w:noWrap/>
            <w:vAlign w:val="center"/>
          </w:tcPr>
          <w:p w14:paraId="4AAC196F" w14:textId="3EF1D1D8"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843" w:type="pct"/>
            <w:tcBorders>
              <w:top w:val="single" w:sz="8" w:space="0" w:color="5B9BD5"/>
              <w:bottom w:val="nil"/>
            </w:tcBorders>
            <w:shd w:val="clear" w:color="auto" w:fill="auto"/>
            <w:noWrap/>
            <w:vAlign w:val="center"/>
          </w:tcPr>
          <w:p w14:paraId="4758A47F" w14:textId="0A110D62"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35065-30-6</w:t>
            </w:r>
          </w:p>
        </w:tc>
      </w:tr>
      <w:tr w:rsidR="003D776E" w:rsidRPr="002E3F6F" w14:paraId="65E19B48"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hideMark/>
          </w:tcPr>
          <w:p w14:paraId="00D740A5"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hideMark/>
          </w:tcPr>
          <w:p w14:paraId="5CD7B5BC"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hideMark/>
          </w:tcPr>
          <w:p w14:paraId="5A63C530"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180</w:t>
            </w:r>
          </w:p>
        </w:tc>
        <w:tc>
          <w:tcPr>
            <w:tcW w:w="2589" w:type="pct"/>
            <w:tcBorders>
              <w:top w:val="nil"/>
              <w:bottom w:val="nil"/>
            </w:tcBorders>
            <w:shd w:val="clear" w:color="auto" w:fill="auto"/>
            <w:noWrap/>
            <w:vAlign w:val="center"/>
            <w:hideMark/>
          </w:tcPr>
          <w:p w14:paraId="4090AA37" w14:textId="2471DB2B"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843" w:type="pct"/>
            <w:tcBorders>
              <w:top w:val="nil"/>
              <w:bottom w:val="nil"/>
            </w:tcBorders>
            <w:shd w:val="clear" w:color="auto" w:fill="auto"/>
            <w:noWrap/>
            <w:vAlign w:val="center"/>
            <w:hideMark/>
          </w:tcPr>
          <w:p w14:paraId="08DEC96A" w14:textId="341BAF2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35065-29-3</w:t>
            </w:r>
          </w:p>
        </w:tc>
      </w:tr>
      <w:tr w:rsidR="003D776E" w:rsidRPr="002E3F6F" w14:paraId="2E06EB79" w14:textId="77777777" w:rsidTr="001D6F1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1B0F06B4" w14:textId="77777777" w:rsidR="003D776E" w:rsidRPr="002E3F6F" w:rsidRDefault="003D776E" w:rsidP="003D776E">
            <w:pPr>
              <w:pStyle w:val="Sansinterligne"/>
              <w:rPr>
                <w:highlight w:val="green"/>
                <w:lang w:eastAsia="fr-FR"/>
              </w:rPr>
            </w:pPr>
          </w:p>
        </w:tc>
        <w:tc>
          <w:tcPr>
            <w:tcW w:w="648" w:type="pct"/>
            <w:tcBorders>
              <w:top w:val="nil"/>
              <w:bottom w:val="nil"/>
            </w:tcBorders>
            <w:shd w:val="clear" w:color="auto" w:fill="auto"/>
            <w:noWrap/>
            <w:vAlign w:val="center"/>
          </w:tcPr>
          <w:p w14:paraId="2A80F04C"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647" w:type="pct"/>
            <w:tcBorders>
              <w:top w:val="nil"/>
              <w:bottom w:val="nil"/>
            </w:tcBorders>
            <w:shd w:val="clear" w:color="auto" w:fill="auto"/>
            <w:noWrap/>
            <w:vAlign w:val="center"/>
          </w:tcPr>
          <w:p w14:paraId="2F8F6356" w14:textId="7777777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187</w:t>
            </w:r>
          </w:p>
        </w:tc>
        <w:tc>
          <w:tcPr>
            <w:tcW w:w="2589" w:type="pct"/>
            <w:tcBorders>
              <w:top w:val="nil"/>
              <w:bottom w:val="nil"/>
            </w:tcBorders>
            <w:shd w:val="clear" w:color="auto" w:fill="auto"/>
            <w:noWrap/>
            <w:vAlign w:val="center"/>
          </w:tcPr>
          <w:p w14:paraId="2AE297E9" w14:textId="43A823CA"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843" w:type="pct"/>
            <w:tcBorders>
              <w:top w:val="nil"/>
              <w:bottom w:val="nil"/>
            </w:tcBorders>
            <w:shd w:val="clear" w:color="auto" w:fill="auto"/>
            <w:noWrap/>
            <w:vAlign w:val="center"/>
          </w:tcPr>
          <w:p w14:paraId="51EA8BED" w14:textId="3FB83B67" w:rsidR="003D776E" w:rsidRPr="002E3F6F" w:rsidRDefault="003D776E" w:rsidP="003D776E">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52663-68-0</w:t>
            </w:r>
          </w:p>
        </w:tc>
      </w:tr>
      <w:tr w:rsidR="003D776E" w:rsidRPr="008257B2" w14:paraId="0C6E1986" w14:textId="77777777" w:rsidTr="001D6F10">
        <w:trPr>
          <w:trHeight w:val="227"/>
        </w:trPr>
        <w:tc>
          <w:tcPr>
            <w:cnfStyle w:val="001000000000" w:firstRow="0" w:lastRow="0" w:firstColumn="1" w:lastColumn="0" w:oddVBand="0" w:evenVBand="0" w:oddHBand="0" w:evenHBand="0" w:firstRowFirstColumn="0" w:firstRowLastColumn="0" w:lastRowFirstColumn="0" w:lastRowLastColumn="0"/>
            <w:tcW w:w="273" w:type="pct"/>
            <w:vMerge/>
            <w:shd w:val="clear" w:color="auto" w:fill="5B9BD5"/>
            <w:vAlign w:val="center"/>
          </w:tcPr>
          <w:p w14:paraId="5A845BC5" w14:textId="77777777" w:rsidR="003D776E" w:rsidRPr="002E3F6F" w:rsidRDefault="003D776E" w:rsidP="003D776E">
            <w:pPr>
              <w:pStyle w:val="Sansinterligne"/>
              <w:rPr>
                <w:highlight w:val="green"/>
                <w:lang w:eastAsia="fr-FR"/>
              </w:rPr>
            </w:pPr>
          </w:p>
        </w:tc>
        <w:tc>
          <w:tcPr>
            <w:tcW w:w="648" w:type="pct"/>
            <w:tcBorders>
              <w:top w:val="nil"/>
            </w:tcBorders>
            <w:shd w:val="clear" w:color="auto" w:fill="auto"/>
            <w:noWrap/>
            <w:vAlign w:val="center"/>
          </w:tcPr>
          <w:p w14:paraId="22C1741A"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647" w:type="pct"/>
            <w:tcBorders>
              <w:top w:val="nil"/>
            </w:tcBorders>
            <w:shd w:val="clear" w:color="auto" w:fill="auto"/>
            <w:noWrap/>
            <w:vAlign w:val="center"/>
          </w:tcPr>
          <w:p w14:paraId="728FD39F" w14:textId="77777777"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194</w:t>
            </w:r>
          </w:p>
        </w:tc>
        <w:tc>
          <w:tcPr>
            <w:tcW w:w="2589" w:type="pct"/>
            <w:tcBorders>
              <w:top w:val="nil"/>
            </w:tcBorders>
            <w:shd w:val="clear" w:color="auto" w:fill="auto"/>
            <w:noWrap/>
            <w:vAlign w:val="center"/>
          </w:tcPr>
          <w:p w14:paraId="12B67439" w14:textId="3CB33FEC" w:rsidR="003D776E" w:rsidRPr="002E3F6F"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843" w:type="pct"/>
            <w:tcBorders>
              <w:top w:val="nil"/>
            </w:tcBorders>
            <w:shd w:val="clear" w:color="auto" w:fill="auto"/>
            <w:noWrap/>
            <w:vAlign w:val="center"/>
          </w:tcPr>
          <w:p w14:paraId="7C95731D" w14:textId="34F8C9B7" w:rsidR="003D776E" w:rsidRPr="008257B2" w:rsidRDefault="003D776E" w:rsidP="003D776E">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2E3F6F">
              <w:rPr>
                <w:highlight w:val="green"/>
                <w:lang w:eastAsia="fr-FR"/>
              </w:rPr>
              <w:t>35694-08-7</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7AECE6BC"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w:t>
      </w:r>
      <w:r w:rsidRPr="00404417">
        <w:rPr>
          <w:highlight w:val="green"/>
        </w:rPr>
        <w:t xml:space="preserve">HBCDD analysis was conducted according to </w:t>
      </w:r>
      <w:r w:rsidRPr="00404417">
        <w:rPr>
          <w:highlight w:val="green"/>
          <w:lang w:val="en-GB"/>
        </w:rPr>
        <w:fldChar w:fldCharType="begin"/>
      </w:r>
      <w:r w:rsidRPr="00404417">
        <w:rPr>
          <w:highlight w:val="green"/>
          <w:lang w:val="en-GB"/>
        </w:rPr>
        <w:instrText xml:space="preserve"> ADDIN ZOTERO_ITEM CSL_CITATION {"citationID":"tejsPmUc","properties":{"formattedCitation":"(Munschy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Pr="00404417">
        <w:rPr>
          <w:highlight w:val="green"/>
          <w:lang w:val="en-GB"/>
        </w:rPr>
        <w:fldChar w:fldCharType="separate"/>
      </w:r>
      <w:r w:rsidRPr="00404417">
        <w:rPr>
          <w:highlight w:val="green"/>
          <w:lang w:val="en-GB"/>
        </w:rPr>
        <w:t>(Munschy et al., 2013)</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w:t>
      </w:r>
      <w:proofErr w:type="gramStart"/>
      <w:r w:rsidRPr="004C074C">
        <w:rPr>
          <w:highlight w:val="yellow"/>
        </w:rPr>
        <w:t>total</w:t>
      </w:r>
      <w:proofErr w:type="gramEnd"/>
      <w:r w:rsidRPr="004C074C">
        <w:rPr>
          <w:highlight w:val="yellow"/>
        </w:rPr>
        <w:t xml:space="preserve">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72F6B114" w14:textId="77777777" w:rsidR="001F134D" w:rsidRPr="00251C75" w:rsidRDefault="001F134D" w:rsidP="001F134D">
      <w:pPr>
        <w:pStyle w:val="Titre2"/>
        <w:rPr>
          <w:highlight w:val="green"/>
        </w:rPr>
      </w:pPr>
      <w:bookmarkStart w:id="16" w:name="_Toc198720915"/>
      <w:bookmarkStart w:id="17" w:name="_Toc198720914"/>
      <w:r w:rsidRPr="00251C75">
        <w:rPr>
          <w:highlight w:val="green"/>
        </w:rPr>
        <w:t>Total contamination levels by family</w:t>
      </w:r>
      <w:bookmarkEnd w:id="16"/>
    </w:p>
    <w:p w14:paraId="7CF44040" w14:textId="77777777" w:rsidR="001F134D" w:rsidRPr="00251C75" w:rsidRDefault="001F134D" w:rsidP="001F134D">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xml:space="preserve">—are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77777777" w:rsidR="001F134D" w:rsidRPr="00251C75" w:rsidRDefault="001F134D" w:rsidP="001F134D">
      <w:pPr>
        <w:pStyle w:val="Lgende"/>
        <w:keepNext/>
        <w:rPr>
          <w:highlight w:val="green"/>
        </w:rPr>
      </w:pPr>
      <w:bookmarkStart w:id="19" w:name="_Ref198649870"/>
      <w:r w:rsidRPr="00251C75">
        <w:rPr>
          <w:highlight w:val="green"/>
        </w:rPr>
        <w:lastRenderedPageBreak/>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Pr="00251C75">
        <w:rPr>
          <w:noProof/>
          <w:highlight w:val="green"/>
        </w:rPr>
        <w:t>2</w:t>
      </w:r>
      <w:r w:rsidRPr="00251C75">
        <w:rPr>
          <w:highlight w:val="green"/>
        </w:rPr>
        <w:fldChar w:fldCharType="end"/>
      </w:r>
      <w:bookmarkEnd w:id="19"/>
      <w:r w:rsidRPr="00251C75">
        <w:rPr>
          <w:highlight w:val="green"/>
        </w:rPr>
        <w:t xml:space="preserve"> – Statistical summary of the sum of concentrations by chemical family (PCBs, PFAS, and HBCDD) in prey, sole, taxon and feeding mode expressed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Values are based on uncensored data: LOQ/2 for PFAS and LOD or &lt;LOQ for HBCDD.</w:t>
      </w:r>
    </w:p>
    <w:tbl>
      <w:tblPr>
        <w:tblStyle w:val="TableauGrille4-Accentuation1"/>
        <w:tblW w:w="9062" w:type="dxa"/>
        <w:tblLook w:val="04A0" w:firstRow="1" w:lastRow="0" w:firstColumn="1" w:lastColumn="0" w:noHBand="0" w:noVBand="1"/>
      </w:tblPr>
      <w:tblGrid>
        <w:gridCol w:w="753"/>
        <w:gridCol w:w="1227"/>
        <w:gridCol w:w="707"/>
        <w:gridCol w:w="816"/>
        <w:gridCol w:w="816"/>
        <w:gridCol w:w="773"/>
        <w:gridCol w:w="651"/>
        <w:gridCol w:w="731"/>
        <w:gridCol w:w="889"/>
        <w:gridCol w:w="810"/>
        <w:gridCol w:w="889"/>
      </w:tblGrid>
      <w:tr w:rsidR="001F134D" w:rsidRPr="00251C75" w14:paraId="75974418" w14:textId="77777777" w:rsidTr="00A43DC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noWrap/>
            <w:hideMark/>
          </w:tcPr>
          <w:p w14:paraId="7CCBC2F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hideMark/>
          </w:tcPr>
          <w:p w14:paraId="300448C4"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339" w:type="dxa"/>
            <w:gridSpan w:val="3"/>
            <w:tcBorders>
              <w:left w:val="single" w:sz="12" w:space="0" w:color="1F497D" w:themeColor="text2"/>
              <w:right w:val="single" w:sz="12" w:space="0" w:color="1F497D" w:themeColor="text2"/>
            </w:tcBorders>
            <w:noWrap/>
            <w:vAlign w:val="center"/>
            <w:hideMark/>
          </w:tcPr>
          <w:p w14:paraId="2F684D90"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gdw</w:t>
            </w:r>
            <w:proofErr w:type="spellEnd"/>
          </w:p>
        </w:tc>
        <w:tc>
          <w:tcPr>
            <w:tcW w:w="2155" w:type="dxa"/>
            <w:gridSpan w:val="3"/>
            <w:tcBorders>
              <w:left w:val="single" w:sz="12" w:space="0" w:color="1F497D" w:themeColor="text2"/>
              <w:right w:val="single" w:sz="12" w:space="0" w:color="1F497D" w:themeColor="text2"/>
            </w:tcBorders>
            <w:noWrap/>
            <w:vAlign w:val="center"/>
            <w:hideMark/>
          </w:tcPr>
          <w:p w14:paraId="4F74564B"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gww</w:t>
            </w:r>
            <w:proofErr w:type="spellEnd"/>
          </w:p>
        </w:tc>
        <w:tc>
          <w:tcPr>
            <w:tcW w:w="2588" w:type="dxa"/>
            <w:gridSpan w:val="3"/>
            <w:tcBorders>
              <w:left w:val="single" w:sz="12" w:space="0" w:color="1F497D" w:themeColor="text2"/>
            </w:tcBorders>
            <w:noWrap/>
            <w:vAlign w:val="center"/>
            <w:hideMark/>
          </w:tcPr>
          <w:p w14:paraId="3D1F51F0" w14:textId="77777777" w:rsidR="001F134D" w:rsidRPr="00251C75" w:rsidRDefault="001F134D"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w:t>
            </w:r>
            <w:proofErr w:type="spellStart"/>
            <w:r w:rsidRPr="00251C75">
              <w:rPr>
                <w:highlight w:val="green"/>
              </w:rPr>
              <w:t>glw</w:t>
            </w:r>
            <w:proofErr w:type="spellEnd"/>
          </w:p>
        </w:tc>
      </w:tr>
      <w:tr w:rsidR="001F134D" w:rsidRPr="00251C75" w14:paraId="6932BD6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noWrap/>
            <w:hideMark/>
          </w:tcPr>
          <w:p w14:paraId="471C39BD"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hideMark/>
          </w:tcPr>
          <w:p w14:paraId="20DFEC9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07" w:type="dxa"/>
            <w:tcBorders>
              <w:left w:val="single" w:sz="12" w:space="0" w:color="1F497D" w:themeColor="text2"/>
            </w:tcBorders>
            <w:noWrap/>
            <w:vAlign w:val="center"/>
            <w:hideMark/>
          </w:tcPr>
          <w:p w14:paraId="49842A0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816" w:type="dxa"/>
            <w:noWrap/>
            <w:vAlign w:val="center"/>
            <w:hideMark/>
          </w:tcPr>
          <w:p w14:paraId="6E4D523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16" w:type="dxa"/>
            <w:tcBorders>
              <w:right w:val="single" w:sz="12" w:space="0" w:color="1F497D" w:themeColor="text2"/>
            </w:tcBorders>
            <w:noWrap/>
            <w:vAlign w:val="center"/>
            <w:hideMark/>
          </w:tcPr>
          <w:p w14:paraId="2757011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73" w:type="dxa"/>
            <w:tcBorders>
              <w:left w:val="single" w:sz="12" w:space="0" w:color="1F497D" w:themeColor="text2"/>
            </w:tcBorders>
            <w:noWrap/>
            <w:vAlign w:val="center"/>
            <w:hideMark/>
          </w:tcPr>
          <w:p w14:paraId="4FD26AC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51" w:type="dxa"/>
            <w:noWrap/>
            <w:vAlign w:val="center"/>
            <w:hideMark/>
          </w:tcPr>
          <w:p w14:paraId="565866A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31" w:type="dxa"/>
            <w:tcBorders>
              <w:right w:val="single" w:sz="12" w:space="0" w:color="1F497D" w:themeColor="text2"/>
            </w:tcBorders>
            <w:noWrap/>
            <w:vAlign w:val="center"/>
            <w:hideMark/>
          </w:tcPr>
          <w:p w14:paraId="1867249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89" w:type="dxa"/>
            <w:tcBorders>
              <w:left w:val="single" w:sz="12" w:space="0" w:color="1F497D" w:themeColor="text2"/>
            </w:tcBorders>
            <w:noWrap/>
            <w:vAlign w:val="center"/>
            <w:hideMark/>
          </w:tcPr>
          <w:p w14:paraId="47F4258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810" w:type="dxa"/>
            <w:noWrap/>
            <w:vAlign w:val="center"/>
            <w:hideMark/>
          </w:tcPr>
          <w:p w14:paraId="7C50700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89" w:type="dxa"/>
            <w:noWrap/>
            <w:vAlign w:val="center"/>
            <w:hideMark/>
          </w:tcPr>
          <w:p w14:paraId="34E5A68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1F134D" w:rsidRPr="00251C75" w14:paraId="430D57DC"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5A98AD8C" w14:textId="77777777" w:rsidR="001F134D" w:rsidRPr="00251C75" w:rsidRDefault="001F134D" w:rsidP="00A43DCA">
            <w:pPr>
              <w:pStyle w:val="Sansinterligne"/>
              <w:rPr>
                <w:highlight w:val="green"/>
              </w:rPr>
            </w:pPr>
            <w:r w:rsidRPr="00251C75">
              <w:rPr>
                <w:highlight w:val="green"/>
              </w:rPr>
              <w:t>PCB</w:t>
            </w:r>
          </w:p>
        </w:tc>
        <w:tc>
          <w:tcPr>
            <w:tcW w:w="1227" w:type="dxa"/>
            <w:tcBorders>
              <w:right w:val="single" w:sz="12" w:space="0" w:color="1F497D" w:themeColor="text2"/>
            </w:tcBorders>
            <w:noWrap/>
            <w:vAlign w:val="center"/>
          </w:tcPr>
          <w:p w14:paraId="2E46B63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707" w:type="dxa"/>
            <w:tcBorders>
              <w:left w:val="single" w:sz="12" w:space="0" w:color="1F497D" w:themeColor="text2"/>
            </w:tcBorders>
            <w:noWrap/>
            <w:vAlign w:val="bottom"/>
          </w:tcPr>
          <w:p w14:paraId="69CA2EF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444,83</w:t>
            </w:r>
          </w:p>
        </w:tc>
        <w:tc>
          <w:tcPr>
            <w:tcW w:w="816" w:type="dxa"/>
            <w:noWrap/>
            <w:vAlign w:val="bottom"/>
          </w:tcPr>
          <w:p w14:paraId="0C783CF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249,17</w:t>
            </w:r>
          </w:p>
        </w:tc>
        <w:tc>
          <w:tcPr>
            <w:tcW w:w="816" w:type="dxa"/>
            <w:tcBorders>
              <w:right w:val="single" w:sz="12" w:space="0" w:color="1F497D" w:themeColor="text2"/>
            </w:tcBorders>
            <w:noWrap/>
            <w:vAlign w:val="bottom"/>
          </w:tcPr>
          <w:p w14:paraId="7BC72F3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878,82</w:t>
            </w:r>
          </w:p>
        </w:tc>
        <w:tc>
          <w:tcPr>
            <w:tcW w:w="773" w:type="dxa"/>
            <w:tcBorders>
              <w:left w:val="single" w:sz="12" w:space="0" w:color="1F497D" w:themeColor="text2"/>
            </w:tcBorders>
            <w:noWrap/>
            <w:vAlign w:val="bottom"/>
          </w:tcPr>
          <w:p w14:paraId="236B0AE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100,98</w:t>
            </w:r>
          </w:p>
        </w:tc>
        <w:tc>
          <w:tcPr>
            <w:tcW w:w="651" w:type="dxa"/>
            <w:noWrap/>
            <w:vAlign w:val="bottom"/>
          </w:tcPr>
          <w:p w14:paraId="5C8E032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54,57</w:t>
            </w:r>
          </w:p>
        </w:tc>
        <w:tc>
          <w:tcPr>
            <w:tcW w:w="731" w:type="dxa"/>
            <w:tcBorders>
              <w:right w:val="single" w:sz="12" w:space="0" w:color="1F497D" w:themeColor="text2"/>
            </w:tcBorders>
            <w:noWrap/>
            <w:vAlign w:val="bottom"/>
          </w:tcPr>
          <w:p w14:paraId="4F1AE03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210,92</w:t>
            </w:r>
          </w:p>
        </w:tc>
        <w:tc>
          <w:tcPr>
            <w:tcW w:w="889" w:type="dxa"/>
            <w:tcBorders>
              <w:left w:val="single" w:sz="12" w:space="0" w:color="1F497D" w:themeColor="text2"/>
            </w:tcBorders>
            <w:noWrap/>
            <w:vAlign w:val="bottom"/>
          </w:tcPr>
          <w:p w14:paraId="5518153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11494,79</w:t>
            </w:r>
          </w:p>
        </w:tc>
        <w:tc>
          <w:tcPr>
            <w:tcW w:w="810" w:type="dxa"/>
            <w:noWrap/>
            <w:vAlign w:val="bottom"/>
          </w:tcPr>
          <w:p w14:paraId="17F2AF2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5571,08</w:t>
            </w:r>
          </w:p>
        </w:tc>
        <w:tc>
          <w:tcPr>
            <w:tcW w:w="889" w:type="dxa"/>
            <w:noWrap/>
            <w:vAlign w:val="bottom"/>
          </w:tcPr>
          <w:p w14:paraId="543652A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19435,43</w:t>
            </w:r>
          </w:p>
        </w:tc>
      </w:tr>
      <w:tr w:rsidR="001F134D" w:rsidRPr="00251C75" w14:paraId="23AD948E"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1F07D8B"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center"/>
          </w:tcPr>
          <w:p w14:paraId="320D298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3DFF90A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217,14</w:t>
            </w:r>
          </w:p>
        </w:tc>
        <w:tc>
          <w:tcPr>
            <w:tcW w:w="816" w:type="dxa"/>
            <w:noWrap/>
            <w:vAlign w:val="bottom"/>
          </w:tcPr>
          <w:p w14:paraId="105CA09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4C88D55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386D04F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29,9</w:t>
            </w:r>
          </w:p>
        </w:tc>
        <w:tc>
          <w:tcPr>
            <w:tcW w:w="651" w:type="dxa"/>
            <w:noWrap/>
            <w:vAlign w:val="bottom"/>
          </w:tcPr>
          <w:p w14:paraId="4964E8A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3F3D1AF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264146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10754,05</w:t>
            </w:r>
          </w:p>
        </w:tc>
        <w:tc>
          <w:tcPr>
            <w:tcW w:w="810" w:type="dxa"/>
            <w:noWrap/>
            <w:vAlign w:val="bottom"/>
          </w:tcPr>
          <w:p w14:paraId="312A7C3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45ECACC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59073,66</w:t>
            </w:r>
          </w:p>
        </w:tc>
      </w:tr>
      <w:tr w:rsidR="001F134D" w:rsidRPr="00251C75" w14:paraId="66E90AF1"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528D6E3"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AC8B15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2048E9A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289,06</w:t>
            </w:r>
          </w:p>
        </w:tc>
        <w:tc>
          <w:tcPr>
            <w:tcW w:w="816" w:type="dxa"/>
            <w:noWrap/>
            <w:vAlign w:val="bottom"/>
          </w:tcPr>
          <w:p w14:paraId="2839176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42,58</w:t>
            </w:r>
          </w:p>
        </w:tc>
        <w:tc>
          <w:tcPr>
            <w:tcW w:w="816" w:type="dxa"/>
            <w:tcBorders>
              <w:right w:val="single" w:sz="12" w:space="0" w:color="1F497D" w:themeColor="text2"/>
            </w:tcBorders>
            <w:noWrap/>
            <w:vAlign w:val="bottom"/>
          </w:tcPr>
          <w:p w14:paraId="3143421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7C4BB31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30</w:t>
            </w:r>
          </w:p>
        </w:tc>
        <w:tc>
          <w:tcPr>
            <w:tcW w:w="651" w:type="dxa"/>
            <w:noWrap/>
            <w:vAlign w:val="bottom"/>
          </w:tcPr>
          <w:p w14:paraId="7F2161E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9,92</w:t>
            </w:r>
          </w:p>
        </w:tc>
        <w:tc>
          <w:tcPr>
            <w:tcW w:w="731" w:type="dxa"/>
            <w:tcBorders>
              <w:right w:val="single" w:sz="12" w:space="0" w:color="1F497D" w:themeColor="text2"/>
            </w:tcBorders>
            <w:noWrap/>
            <w:vAlign w:val="bottom"/>
          </w:tcPr>
          <w:p w14:paraId="3EB6975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7DD8C12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11556,29</w:t>
            </w:r>
          </w:p>
        </w:tc>
        <w:tc>
          <w:tcPr>
            <w:tcW w:w="810" w:type="dxa"/>
            <w:noWrap/>
            <w:vAlign w:val="bottom"/>
          </w:tcPr>
          <w:p w14:paraId="7F76686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5677,07</w:t>
            </w:r>
          </w:p>
        </w:tc>
        <w:tc>
          <w:tcPr>
            <w:tcW w:w="889" w:type="dxa"/>
            <w:noWrap/>
            <w:vAlign w:val="bottom"/>
          </w:tcPr>
          <w:p w14:paraId="7C91229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1F134D" w:rsidRPr="00251C75" w14:paraId="38C232C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555A4C8"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19F4F5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27B3AFC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w:t>
            </w:r>
          </w:p>
        </w:tc>
        <w:tc>
          <w:tcPr>
            <w:tcW w:w="816" w:type="dxa"/>
            <w:noWrap/>
            <w:vAlign w:val="bottom"/>
          </w:tcPr>
          <w:p w14:paraId="336AF96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29EDA56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963,86</w:t>
            </w:r>
          </w:p>
        </w:tc>
        <w:tc>
          <w:tcPr>
            <w:tcW w:w="773" w:type="dxa"/>
            <w:tcBorders>
              <w:left w:val="single" w:sz="12" w:space="0" w:color="1F497D" w:themeColor="text2"/>
            </w:tcBorders>
            <w:noWrap/>
            <w:vAlign w:val="bottom"/>
          </w:tcPr>
          <w:p w14:paraId="1CF0205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12,87</w:t>
            </w:r>
          </w:p>
        </w:tc>
        <w:tc>
          <w:tcPr>
            <w:tcW w:w="651" w:type="dxa"/>
            <w:noWrap/>
            <w:vAlign w:val="bottom"/>
          </w:tcPr>
          <w:p w14:paraId="43165A7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4B9A4AE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94,46</w:t>
            </w:r>
          </w:p>
        </w:tc>
        <w:tc>
          <w:tcPr>
            <w:tcW w:w="889" w:type="dxa"/>
            <w:tcBorders>
              <w:left w:val="single" w:sz="12" w:space="0" w:color="1F497D" w:themeColor="text2"/>
            </w:tcBorders>
            <w:noWrap/>
            <w:vAlign w:val="bottom"/>
          </w:tcPr>
          <w:p w14:paraId="79390D9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2583,92</w:t>
            </w:r>
          </w:p>
        </w:tc>
        <w:tc>
          <w:tcPr>
            <w:tcW w:w="810" w:type="dxa"/>
            <w:noWrap/>
            <w:vAlign w:val="bottom"/>
          </w:tcPr>
          <w:p w14:paraId="1CCB02C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3335F9F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33819,54</w:t>
            </w:r>
          </w:p>
        </w:tc>
      </w:tr>
      <w:tr w:rsidR="001F134D" w:rsidRPr="00251C75" w14:paraId="0C306C0B"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0D228D7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199657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74D68D9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171,67</w:t>
            </w:r>
          </w:p>
        </w:tc>
        <w:tc>
          <w:tcPr>
            <w:tcW w:w="816" w:type="dxa"/>
            <w:noWrap/>
            <w:vAlign w:val="bottom"/>
          </w:tcPr>
          <w:p w14:paraId="660415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70,82</w:t>
            </w:r>
          </w:p>
        </w:tc>
        <w:tc>
          <w:tcPr>
            <w:tcW w:w="816" w:type="dxa"/>
            <w:tcBorders>
              <w:right w:val="single" w:sz="12" w:space="0" w:color="1F497D" w:themeColor="text2"/>
            </w:tcBorders>
            <w:noWrap/>
            <w:vAlign w:val="bottom"/>
          </w:tcPr>
          <w:p w14:paraId="45BCCE1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351,7</w:t>
            </w:r>
          </w:p>
        </w:tc>
        <w:tc>
          <w:tcPr>
            <w:tcW w:w="773" w:type="dxa"/>
            <w:tcBorders>
              <w:left w:val="single" w:sz="12" w:space="0" w:color="1F497D" w:themeColor="text2"/>
            </w:tcBorders>
            <w:noWrap/>
            <w:vAlign w:val="bottom"/>
          </w:tcPr>
          <w:p w14:paraId="773A535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32,27</w:t>
            </w:r>
          </w:p>
        </w:tc>
        <w:tc>
          <w:tcPr>
            <w:tcW w:w="651" w:type="dxa"/>
            <w:noWrap/>
            <w:vAlign w:val="bottom"/>
          </w:tcPr>
          <w:p w14:paraId="139B2EE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15,44</w:t>
            </w:r>
          </w:p>
        </w:tc>
        <w:tc>
          <w:tcPr>
            <w:tcW w:w="731" w:type="dxa"/>
            <w:tcBorders>
              <w:right w:val="single" w:sz="12" w:space="0" w:color="1F497D" w:themeColor="text2"/>
            </w:tcBorders>
            <w:noWrap/>
            <w:vAlign w:val="bottom"/>
          </w:tcPr>
          <w:p w14:paraId="4363441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49,03</w:t>
            </w:r>
          </w:p>
        </w:tc>
        <w:tc>
          <w:tcPr>
            <w:tcW w:w="889" w:type="dxa"/>
            <w:tcBorders>
              <w:left w:val="single" w:sz="12" w:space="0" w:color="1F497D" w:themeColor="text2"/>
            </w:tcBorders>
            <w:noWrap/>
            <w:vAlign w:val="bottom"/>
          </w:tcPr>
          <w:p w14:paraId="5237D69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10624,91</w:t>
            </w:r>
          </w:p>
        </w:tc>
        <w:tc>
          <w:tcPr>
            <w:tcW w:w="810" w:type="dxa"/>
            <w:noWrap/>
            <w:vAlign w:val="bottom"/>
          </w:tcPr>
          <w:p w14:paraId="4330F79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1160,98</w:t>
            </w:r>
          </w:p>
        </w:tc>
        <w:tc>
          <w:tcPr>
            <w:tcW w:w="889" w:type="dxa"/>
            <w:noWrap/>
            <w:vAlign w:val="bottom"/>
          </w:tcPr>
          <w:p w14:paraId="48980C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26344,92</w:t>
            </w:r>
          </w:p>
        </w:tc>
      </w:tr>
      <w:tr w:rsidR="001F134D" w:rsidRPr="00251C75" w14:paraId="4B3E1B9C"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8ADABBA"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9A1CE3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707" w:type="dxa"/>
            <w:tcBorders>
              <w:left w:val="single" w:sz="12" w:space="0" w:color="1F497D" w:themeColor="text2"/>
            </w:tcBorders>
            <w:noWrap/>
            <w:vAlign w:val="bottom"/>
          </w:tcPr>
          <w:p w14:paraId="4F71176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219,7</w:t>
            </w:r>
          </w:p>
        </w:tc>
        <w:tc>
          <w:tcPr>
            <w:tcW w:w="816" w:type="dxa"/>
            <w:noWrap/>
            <w:vAlign w:val="bottom"/>
          </w:tcPr>
          <w:p w14:paraId="409BBB5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42,58</w:t>
            </w:r>
          </w:p>
        </w:tc>
        <w:tc>
          <w:tcPr>
            <w:tcW w:w="816" w:type="dxa"/>
            <w:tcBorders>
              <w:right w:val="single" w:sz="12" w:space="0" w:color="1F497D" w:themeColor="text2"/>
            </w:tcBorders>
            <w:noWrap/>
            <w:vAlign w:val="bottom"/>
          </w:tcPr>
          <w:p w14:paraId="316EA1D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367,7</w:t>
            </w:r>
          </w:p>
        </w:tc>
        <w:tc>
          <w:tcPr>
            <w:tcW w:w="773" w:type="dxa"/>
            <w:tcBorders>
              <w:left w:val="single" w:sz="12" w:space="0" w:color="1F497D" w:themeColor="text2"/>
            </w:tcBorders>
            <w:noWrap/>
            <w:vAlign w:val="bottom"/>
          </w:tcPr>
          <w:p w14:paraId="7C42A50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23,93</w:t>
            </w:r>
          </w:p>
        </w:tc>
        <w:tc>
          <w:tcPr>
            <w:tcW w:w="651" w:type="dxa"/>
            <w:noWrap/>
            <w:vAlign w:val="bottom"/>
          </w:tcPr>
          <w:p w14:paraId="23C17F5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9,92</w:t>
            </w:r>
          </w:p>
        </w:tc>
        <w:tc>
          <w:tcPr>
            <w:tcW w:w="731" w:type="dxa"/>
            <w:tcBorders>
              <w:right w:val="single" w:sz="12" w:space="0" w:color="1F497D" w:themeColor="text2"/>
            </w:tcBorders>
            <w:noWrap/>
            <w:vAlign w:val="bottom"/>
          </w:tcPr>
          <w:p w14:paraId="513F143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70,97</w:t>
            </w:r>
          </w:p>
        </w:tc>
        <w:tc>
          <w:tcPr>
            <w:tcW w:w="889" w:type="dxa"/>
            <w:tcBorders>
              <w:left w:val="single" w:sz="12" w:space="0" w:color="1F497D" w:themeColor="text2"/>
            </w:tcBorders>
            <w:noWrap/>
            <w:vAlign w:val="bottom"/>
          </w:tcPr>
          <w:p w14:paraId="7BF7FD4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11170,01</w:t>
            </w:r>
          </w:p>
        </w:tc>
        <w:tc>
          <w:tcPr>
            <w:tcW w:w="810" w:type="dxa"/>
            <w:noWrap/>
            <w:vAlign w:val="bottom"/>
          </w:tcPr>
          <w:p w14:paraId="73BCE24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1160,98</w:t>
            </w:r>
          </w:p>
        </w:tc>
        <w:tc>
          <w:tcPr>
            <w:tcW w:w="889" w:type="dxa"/>
            <w:noWrap/>
            <w:vAlign w:val="bottom"/>
          </w:tcPr>
          <w:p w14:paraId="3041113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15200,64</w:t>
            </w:r>
          </w:p>
        </w:tc>
      </w:tr>
      <w:tr w:rsidR="001F134D" w:rsidRPr="00251C75" w14:paraId="3D948BE5"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28B60518"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9EE1F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707" w:type="dxa"/>
            <w:tcBorders>
              <w:left w:val="single" w:sz="12" w:space="0" w:color="1F497D" w:themeColor="text2"/>
            </w:tcBorders>
            <w:noWrap/>
            <w:vAlign w:val="bottom"/>
          </w:tcPr>
          <w:p w14:paraId="6F4A542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270,87</w:t>
            </w:r>
          </w:p>
        </w:tc>
        <w:tc>
          <w:tcPr>
            <w:tcW w:w="816" w:type="dxa"/>
            <w:noWrap/>
            <w:vAlign w:val="bottom"/>
          </w:tcPr>
          <w:p w14:paraId="118C473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93,15</w:t>
            </w:r>
          </w:p>
        </w:tc>
        <w:tc>
          <w:tcPr>
            <w:tcW w:w="816" w:type="dxa"/>
            <w:tcBorders>
              <w:right w:val="single" w:sz="12" w:space="0" w:color="1F497D" w:themeColor="text2"/>
            </w:tcBorders>
            <w:noWrap/>
            <w:vAlign w:val="bottom"/>
          </w:tcPr>
          <w:p w14:paraId="4D9424F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73" w:type="dxa"/>
            <w:tcBorders>
              <w:left w:val="single" w:sz="12" w:space="0" w:color="1F497D" w:themeColor="text2"/>
            </w:tcBorders>
            <w:noWrap/>
            <w:vAlign w:val="bottom"/>
          </w:tcPr>
          <w:p w14:paraId="475A6B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32,91</w:t>
            </w:r>
          </w:p>
        </w:tc>
        <w:tc>
          <w:tcPr>
            <w:tcW w:w="651" w:type="dxa"/>
            <w:noWrap/>
            <w:vAlign w:val="bottom"/>
          </w:tcPr>
          <w:p w14:paraId="72E186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21,98</w:t>
            </w:r>
          </w:p>
        </w:tc>
        <w:tc>
          <w:tcPr>
            <w:tcW w:w="731" w:type="dxa"/>
            <w:tcBorders>
              <w:right w:val="single" w:sz="12" w:space="0" w:color="1F497D" w:themeColor="text2"/>
            </w:tcBorders>
            <w:noWrap/>
            <w:vAlign w:val="bottom"/>
          </w:tcPr>
          <w:p w14:paraId="50FDD7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89" w:type="dxa"/>
            <w:tcBorders>
              <w:left w:val="single" w:sz="12" w:space="0" w:color="1F497D" w:themeColor="text2"/>
            </w:tcBorders>
            <w:noWrap/>
            <w:vAlign w:val="bottom"/>
          </w:tcPr>
          <w:p w14:paraId="355029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11346,36</w:t>
            </w:r>
          </w:p>
        </w:tc>
        <w:tc>
          <w:tcPr>
            <w:tcW w:w="810" w:type="dxa"/>
            <w:noWrap/>
            <w:vAlign w:val="bottom"/>
          </w:tcPr>
          <w:p w14:paraId="5F4BA43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6009,91</w:t>
            </w:r>
          </w:p>
        </w:tc>
        <w:tc>
          <w:tcPr>
            <w:tcW w:w="889" w:type="dxa"/>
            <w:noWrap/>
            <w:vAlign w:val="bottom"/>
          </w:tcPr>
          <w:p w14:paraId="73E89B2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1F134D" w:rsidRPr="00251C75" w14:paraId="0E5B95B1"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06C7A58A"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34264E5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tcPr>
          <w:p w14:paraId="3C9823B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312,05</w:t>
            </w:r>
          </w:p>
        </w:tc>
        <w:tc>
          <w:tcPr>
            <w:tcW w:w="816" w:type="dxa"/>
            <w:noWrap/>
            <w:vAlign w:val="bottom"/>
          </w:tcPr>
          <w:p w14:paraId="339F019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816" w:type="dxa"/>
            <w:tcBorders>
              <w:right w:val="single" w:sz="12" w:space="0" w:color="1F497D" w:themeColor="text2"/>
            </w:tcBorders>
            <w:noWrap/>
            <w:vAlign w:val="bottom"/>
          </w:tcPr>
          <w:p w14:paraId="760CDD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878,82</w:t>
            </w:r>
          </w:p>
        </w:tc>
        <w:tc>
          <w:tcPr>
            <w:tcW w:w="773" w:type="dxa"/>
            <w:tcBorders>
              <w:left w:val="single" w:sz="12" w:space="0" w:color="1F497D" w:themeColor="text2"/>
            </w:tcBorders>
            <w:noWrap/>
            <w:vAlign w:val="bottom"/>
          </w:tcPr>
          <w:p w14:paraId="668A900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65,26</w:t>
            </w:r>
          </w:p>
        </w:tc>
        <w:tc>
          <w:tcPr>
            <w:tcW w:w="651" w:type="dxa"/>
            <w:noWrap/>
            <w:vAlign w:val="bottom"/>
          </w:tcPr>
          <w:p w14:paraId="6CC419E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31" w:type="dxa"/>
            <w:tcBorders>
              <w:right w:val="single" w:sz="12" w:space="0" w:color="1F497D" w:themeColor="text2"/>
            </w:tcBorders>
            <w:noWrap/>
            <w:vAlign w:val="bottom"/>
          </w:tcPr>
          <w:p w14:paraId="3A22D0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210,92</w:t>
            </w:r>
          </w:p>
        </w:tc>
        <w:tc>
          <w:tcPr>
            <w:tcW w:w="889" w:type="dxa"/>
            <w:tcBorders>
              <w:left w:val="single" w:sz="12" w:space="0" w:color="1F497D" w:themeColor="text2"/>
            </w:tcBorders>
            <w:noWrap/>
            <w:vAlign w:val="bottom"/>
          </w:tcPr>
          <w:p w14:paraId="64A26B8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9835,79</w:t>
            </w:r>
          </w:p>
        </w:tc>
        <w:tc>
          <w:tcPr>
            <w:tcW w:w="810" w:type="dxa"/>
            <w:noWrap/>
            <w:vAlign w:val="bottom"/>
          </w:tcPr>
          <w:p w14:paraId="46038E3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89" w:type="dxa"/>
            <w:noWrap/>
            <w:vAlign w:val="bottom"/>
          </w:tcPr>
          <w:p w14:paraId="1173464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26344,92</w:t>
            </w:r>
          </w:p>
        </w:tc>
      </w:tr>
      <w:tr w:rsidR="001F134D" w:rsidRPr="00251C75" w14:paraId="223DB374"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6A8A6BDC" w14:textId="77777777" w:rsidR="001F134D" w:rsidRPr="00251C75" w:rsidRDefault="001F134D" w:rsidP="00A43DCA">
            <w:pPr>
              <w:pStyle w:val="Sansinterligne"/>
              <w:rPr>
                <w:highlight w:val="green"/>
              </w:rPr>
            </w:pPr>
            <w:r w:rsidRPr="00251C75">
              <w:rPr>
                <w:highlight w:val="green"/>
              </w:rPr>
              <w:t>PFAS</w:t>
            </w:r>
          </w:p>
        </w:tc>
        <w:tc>
          <w:tcPr>
            <w:tcW w:w="1227" w:type="dxa"/>
            <w:tcBorders>
              <w:right w:val="single" w:sz="12" w:space="0" w:color="1F497D" w:themeColor="text2"/>
            </w:tcBorders>
            <w:noWrap/>
            <w:vAlign w:val="bottom"/>
            <w:hideMark/>
          </w:tcPr>
          <w:p w14:paraId="5B58B87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707" w:type="dxa"/>
            <w:tcBorders>
              <w:left w:val="single" w:sz="12" w:space="0" w:color="1F497D" w:themeColor="text2"/>
            </w:tcBorders>
            <w:noWrap/>
            <w:vAlign w:val="bottom"/>
            <w:hideMark/>
          </w:tcPr>
          <w:p w14:paraId="75AA0D3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17,83</w:t>
            </w:r>
          </w:p>
        </w:tc>
        <w:tc>
          <w:tcPr>
            <w:tcW w:w="816" w:type="dxa"/>
            <w:noWrap/>
            <w:vAlign w:val="bottom"/>
            <w:hideMark/>
          </w:tcPr>
          <w:p w14:paraId="17C8E7B8"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6,11</w:t>
            </w:r>
          </w:p>
        </w:tc>
        <w:tc>
          <w:tcPr>
            <w:tcW w:w="816" w:type="dxa"/>
            <w:tcBorders>
              <w:right w:val="single" w:sz="12" w:space="0" w:color="1F497D" w:themeColor="text2"/>
            </w:tcBorders>
            <w:noWrap/>
            <w:vAlign w:val="bottom"/>
            <w:hideMark/>
          </w:tcPr>
          <w:p w14:paraId="116E4C4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52,95</w:t>
            </w:r>
          </w:p>
        </w:tc>
        <w:tc>
          <w:tcPr>
            <w:tcW w:w="773" w:type="dxa"/>
            <w:tcBorders>
              <w:left w:val="single" w:sz="12" w:space="0" w:color="1F497D" w:themeColor="text2"/>
            </w:tcBorders>
            <w:noWrap/>
            <w:vAlign w:val="bottom"/>
            <w:hideMark/>
          </w:tcPr>
          <w:p w14:paraId="4F71B9E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3,98</w:t>
            </w:r>
          </w:p>
        </w:tc>
        <w:tc>
          <w:tcPr>
            <w:tcW w:w="651" w:type="dxa"/>
            <w:noWrap/>
            <w:vAlign w:val="bottom"/>
            <w:hideMark/>
          </w:tcPr>
          <w:p w14:paraId="58F5B8E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1,41</w:t>
            </w:r>
          </w:p>
        </w:tc>
        <w:tc>
          <w:tcPr>
            <w:tcW w:w="731" w:type="dxa"/>
            <w:tcBorders>
              <w:right w:val="single" w:sz="12" w:space="0" w:color="1F497D" w:themeColor="text2"/>
            </w:tcBorders>
            <w:noWrap/>
            <w:vAlign w:val="bottom"/>
            <w:hideMark/>
          </w:tcPr>
          <w:p w14:paraId="65C30B3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11,44</w:t>
            </w:r>
          </w:p>
        </w:tc>
        <w:tc>
          <w:tcPr>
            <w:tcW w:w="889" w:type="dxa"/>
            <w:tcBorders>
              <w:left w:val="single" w:sz="12" w:space="0" w:color="1F497D" w:themeColor="text2"/>
            </w:tcBorders>
            <w:noWrap/>
            <w:vAlign w:val="center"/>
            <w:hideMark/>
          </w:tcPr>
          <w:p w14:paraId="06916D7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10" w:type="dxa"/>
            <w:noWrap/>
            <w:vAlign w:val="center"/>
            <w:hideMark/>
          </w:tcPr>
          <w:p w14:paraId="1421EC3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89" w:type="dxa"/>
            <w:noWrap/>
            <w:vAlign w:val="center"/>
            <w:hideMark/>
          </w:tcPr>
          <w:p w14:paraId="7470B0D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r>
      <w:tr w:rsidR="001F134D" w:rsidRPr="00251C75" w14:paraId="1F9EE6C9"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41A2037"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952A4D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228B85A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11,56</w:t>
            </w:r>
          </w:p>
        </w:tc>
        <w:tc>
          <w:tcPr>
            <w:tcW w:w="816" w:type="dxa"/>
            <w:noWrap/>
            <w:vAlign w:val="bottom"/>
          </w:tcPr>
          <w:p w14:paraId="5D9444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1C119F6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tcPr>
          <w:p w14:paraId="6B1D06C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1,67</w:t>
            </w:r>
          </w:p>
        </w:tc>
        <w:tc>
          <w:tcPr>
            <w:tcW w:w="651" w:type="dxa"/>
            <w:noWrap/>
            <w:vAlign w:val="bottom"/>
          </w:tcPr>
          <w:p w14:paraId="539A3B1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5ED9B4C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10,2</w:t>
            </w:r>
          </w:p>
        </w:tc>
        <w:tc>
          <w:tcPr>
            <w:tcW w:w="889" w:type="dxa"/>
            <w:tcBorders>
              <w:left w:val="single" w:sz="12" w:space="0" w:color="1F497D" w:themeColor="text2"/>
            </w:tcBorders>
            <w:noWrap/>
            <w:vAlign w:val="center"/>
          </w:tcPr>
          <w:p w14:paraId="60F809F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26A2DE89"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5140022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1DF682B3"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2E088057"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73062D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364CDF1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5,97</w:t>
            </w:r>
          </w:p>
        </w:tc>
        <w:tc>
          <w:tcPr>
            <w:tcW w:w="816" w:type="dxa"/>
            <w:noWrap/>
            <w:vAlign w:val="bottom"/>
          </w:tcPr>
          <w:p w14:paraId="3E187C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3,12</w:t>
            </w:r>
          </w:p>
        </w:tc>
        <w:tc>
          <w:tcPr>
            <w:tcW w:w="816" w:type="dxa"/>
            <w:tcBorders>
              <w:right w:val="single" w:sz="12" w:space="0" w:color="1F497D" w:themeColor="text2"/>
            </w:tcBorders>
            <w:noWrap/>
            <w:vAlign w:val="bottom"/>
          </w:tcPr>
          <w:p w14:paraId="4C63BB3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13,98</w:t>
            </w:r>
          </w:p>
        </w:tc>
        <w:tc>
          <w:tcPr>
            <w:tcW w:w="773" w:type="dxa"/>
            <w:tcBorders>
              <w:left w:val="single" w:sz="12" w:space="0" w:color="1F497D" w:themeColor="text2"/>
            </w:tcBorders>
            <w:noWrap/>
            <w:vAlign w:val="bottom"/>
          </w:tcPr>
          <w:p w14:paraId="2911A1D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0,95</w:t>
            </w:r>
          </w:p>
        </w:tc>
        <w:tc>
          <w:tcPr>
            <w:tcW w:w="651" w:type="dxa"/>
            <w:noWrap/>
            <w:vAlign w:val="bottom"/>
          </w:tcPr>
          <w:p w14:paraId="2479A64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69ED5D2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w:t>
            </w:r>
          </w:p>
        </w:tc>
        <w:tc>
          <w:tcPr>
            <w:tcW w:w="889" w:type="dxa"/>
            <w:tcBorders>
              <w:left w:val="single" w:sz="12" w:space="0" w:color="1F497D" w:themeColor="text2"/>
            </w:tcBorders>
            <w:noWrap/>
            <w:vAlign w:val="center"/>
          </w:tcPr>
          <w:p w14:paraId="521B1C5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751C50B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5A522F8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51FA6D86"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500BE09"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58870AC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4FB648C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17,56</w:t>
            </w:r>
          </w:p>
        </w:tc>
        <w:tc>
          <w:tcPr>
            <w:tcW w:w="816" w:type="dxa"/>
            <w:noWrap/>
            <w:vAlign w:val="bottom"/>
          </w:tcPr>
          <w:p w14:paraId="1F126F6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9,77</w:t>
            </w:r>
          </w:p>
        </w:tc>
        <w:tc>
          <w:tcPr>
            <w:tcW w:w="816" w:type="dxa"/>
            <w:tcBorders>
              <w:right w:val="single" w:sz="12" w:space="0" w:color="1F497D" w:themeColor="text2"/>
            </w:tcBorders>
            <w:noWrap/>
            <w:vAlign w:val="bottom"/>
          </w:tcPr>
          <w:p w14:paraId="21499BD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28,32</w:t>
            </w:r>
          </w:p>
        </w:tc>
        <w:tc>
          <w:tcPr>
            <w:tcW w:w="773" w:type="dxa"/>
            <w:tcBorders>
              <w:left w:val="single" w:sz="12" w:space="0" w:color="1F497D" w:themeColor="text2"/>
            </w:tcBorders>
            <w:noWrap/>
            <w:vAlign w:val="bottom"/>
          </w:tcPr>
          <w:p w14:paraId="1FEC488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2,78</w:t>
            </w:r>
          </w:p>
        </w:tc>
        <w:tc>
          <w:tcPr>
            <w:tcW w:w="651" w:type="dxa"/>
            <w:noWrap/>
            <w:vAlign w:val="bottom"/>
          </w:tcPr>
          <w:p w14:paraId="46A6DF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2,06</w:t>
            </w:r>
          </w:p>
        </w:tc>
        <w:tc>
          <w:tcPr>
            <w:tcW w:w="731" w:type="dxa"/>
            <w:tcBorders>
              <w:right w:val="single" w:sz="12" w:space="0" w:color="1F497D" w:themeColor="text2"/>
            </w:tcBorders>
            <w:noWrap/>
            <w:vAlign w:val="bottom"/>
          </w:tcPr>
          <w:p w14:paraId="0AE27C8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5,28</w:t>
            </w:r>
          </w:p>
        </w:tc>
        <w:tc>
          <w:tcPr>
            <w:tcW w:w="889" w:type="dxa"/>
            <w:tcBorders>
              <w:left w:val="single" w:sz="12" w:space="0" w:color="1F497D" w:themeColor="text2"/>
            </w:tcBorders>
            <w:noWrap/>
            <w:vAlign w:val="center"/>
          </w:tcPr>
          <w:p w14:paraId="2DD00E3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21BE8FF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26A6398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148C02A4"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0F489A5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6F554A8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3618F7D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25,43</w:t>
            </w:r>
          </w:p>
        </w:tc>
        <w:tc>
          <w:tcPr>
            <w:tcW w:w="816" w:type="dxa"/>
            <w:noWrap/>
            <w:vAlign w:val="bottom"/>
          </w:tcPr>
          <w:p w14:paraId="76E96C1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73E49EE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tcPr>
          <w:p w14:paraId="24B0B0C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5,72</w:t>
            </w:r>
          </w:p>
        </w:tc>
        <w:tc>
          <w:tcPr>
            <w:tcW w:w="651" w:type="dxa"/>
            <w:noWrap/>
            <w:vAlign w:val="bottom"/>
          </w:tcPr>
          <w:p w14:paraId="297B7AD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0,55</w:t>
            </w:r>
          </w:p>
        </w:tc>
        <w:tc>
          <w:tcPr>
            <w:tcW w:w="731" w:type="dxa"/>
            <w:tcBorders>
              <w:right w:val="single" w:sz="12" w:space="0" w:color="1F497D" w:themeColor="text2"/>
            </w:tcBorders>
            <w:noWrap/>
            <w:vAlign w:val="bottom"/>
          </w:tcPr>
          <w:p w14:paraId="012395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10,2</w:t>
            </w:r>
          </w:p>
        </w:tc>
        <w:tc>
          <w:tcPr>
            <w:tcW w:w="889" w:type="dxa"/>
            <w:tcBorders>
              <w:left w:val="single" w:sz="12" w:space="0" w:color="1F497D" w:themeColor="text2"/>
            </w:tcBorders>
            <w:noWrap/>
            <w:vAlign w:val="center"/>
          </w:tcPr>
          <w:p w14:paraId="4D31909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0185F2E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0AC3CC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304D2D77"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A4E0762"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E7E2CD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707" w:type="dxa"/>
            <w:tcBorders>
              <w:left w:val="single" w:sz="12" w:space="0" w:color="1F497D" w:themeColor="text2"/>
            </w:tcBorders>
            <w:noWrap/>
            <w:vAlign w:val="bottom"/>
          </w:tcPr>
          <w:p w14:paraId="498AAAA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5,2</w:t>
            </w:r>
          </w:p>
        </w:tc>
        <w:tc>
          <w:tcPr>
            <w:tcW w:w="816" w:type="dxa"/>
            <w:noWrap/>
            <w:vAlign w:val="bottom"/>
          </w:tcPr>
          <w:p w14:paraId="67C21A1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2,51</w:t>
            </w:r>
          </w:p>
        </w:tc>
        <w:tc>
          <w:tcPr>
            <w:tcW w:w="816" w:type="dxa"/>
            <w:tcBorders>
              <w:right w:val="single" w:sz="12" w:space="0" w:color="1F497D" w:themeColor="text2"/>
            </w:tcBorders>
            <w:noWrap/>
            <w:vAlign w:val="bottom"/>
          </w:tcPr>
          <w:p w14:paraId="1C6FD87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13,98</w:t>
            </w:r>
          </w:p>
        </w:tc>
        <w:tc>
          <w:tcPr>
            <w:tcW w:w="773" w:type="dxa"/>
            <w:tcBorders>
              <w:left w:val="single" w:sz="12" w:space="0" w:color="1F497D" w:themeColor="text2"/>
            </w:tcBorders>
            <w:noWrap/>
            <w:vAlign w:val="bottom"/>
          </w:tcPr>
          <w:p w14:paraId="09D1487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0,87</w:t>
            </w:r>
          </w:p>
        </w:tc>
        <w:tc>
          <w:tcPr>
            <w:tcW w:w="651" w:type="dxa"/>
            <w:noWrap/>
            <w:vAlign w:val="bottom"/>
          </w:tcPr>
          <w:p w14:paraId="3CD4FBC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0,37</w:t>
            </w:r>
          </w:p>
        </w:tc>
        <w:tc>
          <w:tcPr>
            <w:tcW w:w="731" w:type="dxa"/>
            <w:tcBorders>
              <w:right w:val="single" w:sz="12" w:space="0" w:color="1F497D" w:themeColor="text2"/>
            </w:tcBorders>
            <w:noWrap/>
            <w:vAlign w:val="bottom"/>
          </w:tcPr>
          <w:p w14:paraId="51CAF9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2,7</w:t>
            </w:r>
          </w:p>
        </w:tc>
        <w:tc>
          <w:tcPr>
            <w:tcW w:w="889" w:type="dxa"/>
            <w:tcBorders>
              <w:left w:val="single" w:sz="12" w:space="0" w:color="1F497D" w:themeColor="text2"/>
            </w:tcBorders>
            <w:noWrap/>
            <w:vAlign w:val="center"/>
          </w:tcPr>
          <w:p w14:paraId="72DBFE0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10" w:type="dxa"/>
            <w:noWrap/>
            <w:vAlign w:val="center"/>
          </w:tcPr>
          <w:p w14:paraId="7CAD7D7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89" w:type="dxa"/>
            <w:noWrap/>
            <w:vAlign w:val="center"/>
          </w:tcPr>
          <w:p w14:paraId="26B2B16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F134D" w:rsidRPr="00251C75" w14:paraId="4FBED3E6"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1BD5EEA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931F80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707" w:type="dxa"/>
            <w:tcBorders>
              <w:left w:val="single" w:sz="12" w:space="0" w:color="1F497D" w:themeColor="text2"/>
            </w:tcBorders>
            <w:noWrap/>
            <w:vAlign w:val="bottom"/>
          </w:tcPr>
          <w:p w14:paraId="0D05F41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11,56</w:t>
            </w:r>
          </w:p>
        </w:tc>
        <w:tc>
          <w:tcPr>
            <w:tcW w:w="816" w:type="dxa"/>
            <w:noWrap/>
            <w:vAlign w:val="bottom"/>
          </w:tcPr>
          <w:p w14:paraId="38713F5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3,12</w:t>
            </w:r>
          </w:p>
        </w:tc>
        <w:tc>
          <w:tcPr>
            <w:tcW w:w="816" w:type="dxa"/>
            <w:tcBorders>
              <w:right w:val="single" w:sz="12" w:space="0" w:color="1F497D" w:themeColor="text2"/>
            </w:tcBorders>
            <w:noWrap/>
            <w:vAlign w:val="bottom"/>
          </w:tcPr>
          <w:p w14:paraId="6B98B10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45,59</w:t>
            </w:r>
          </w:p>
        </w:tc>
        <w:tc>
          <w:tcPr>
            <w:tcW w:w="773" w:type="dxa"/>
            <w:tcBorders>
              <w:left w:val="single" w:sz="12" w:space="0" w:color="1F497D" w:themeColor="text2"/>
            </w:tcBorders>
            <w:noWrap/>
            <w:vAlign w:val="bottom"/>
          </w:tcPr>
          <w:p w14:paraId="5BCCE02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w:t>
            </w:r>
          </w:p>
        </w:tc>
        <w:tc>
          <w:tcPr>
            <w:tcW w:w="651" w:type="dxa"/>
            <w:noWrap/>
            <w:vAlign w:val="bottom"/>
          </w:tcPr>
          <w:p w14:paraId="5DC09E1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0,49</w:t>
            </w:r>
          </w:p>
        </w:tc>
        <w:tc>
          <w:tcPr>
            <w:tcW w:w="731" w:type="dxa"/>
            <w:tcBorders>
              <w:right w:val="single" w:sz="12" w:space="0" w:color="1F497D" w:themeColor="text2"/>
            </w:tcBorders>
            <w:noWrap/>
            <w:vAlign w:val="bottom"/>
          </w:tcPr>
          <w:p w14:paraId="417EF68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9,8</w:t>
            </w:r>
          </w:p>
        </w:tc>
        <w:tc>
          <w:tcPr>
            <w:tcW w:w="889" w:type="dxa"/>
            <w:tcBorders>
              <w:left w:val="single" w:sz="12" w:space="0" w:color="1F497D" w:themeColor="text2"/>
            </w:tcBorders>
            <w:noWrap/>
            <w:vAlign w:val="center"/>
          </w:tcPr>
          <w:p w14:paraId="3EC5A9F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10" w:type="dxa"/>
            <w:noWrap/>
            <w:vAlign w:val="center"/>
          </w:tcPr>
          <w:p w14:paraId="401700D0"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89" w:type="dxa"/>
            <w:noWrap/>
            <w:vAlign w:val="center"/>
          </w:tcPr>
          <w:p w14:paraId="4D87045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1F134D" w:rsidRPr="00251C75" w14:paraId="4EB8DAD9"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66D40B46"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hideMark/>
          </w:tcPr>
          <w:p w14:paraId="6FC16BC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hideMark/>
          </w:tcPr>
          <w:p w14:paraId="6A50619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18,25</w:t>
            </w:r>
          </w:p>
        </w:tc>
        <w:tc>
          <w:tcPr>
            <w:tcW w:w="816" w:type="dxa"/>
            <w:noWrap/>
            <w:vAlign w:val="bottom"/>
            <w:hideMark/>
          </w:tcPr>
          <w:p w14:paraId="28BDF0B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6,11</w:t>
            </w:r>
          </w:p>
        </w:tc>
        <w:tc>
          <w:tcPr>
            <w:tcW w:w="816" w:type="dxa"/>
            <w:tcBorders>
              <w:right w:val="single" w:sz="12" w:space="0" w:color="1F497D" w:themeColor="text2"/>
            </w:tcBorders>
            <w:noWrap/>
            <w:vAlign w:val="bottom"/>
            <w:hideMark/>
          </w:tcPr>
          <w:p w14:paraId="19C99D0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72,36</w:t>
            </w:r>
          </w:p>
        </w:tc>
        <w:tc>
          <w:tcPr>
            <w:tcW w:w="773" w:type="dxa"/>
            <w:tcBorders>
              <w:left w:val="single" w:sz="12" w:space="0" w:color="1F497D" w:themeColor="text2"/>
            </w:tcBorders>
            <w:noWrap/>
            <w:vAlign w:val="bottom"/>
            <w:hideMark/>
          </w:tcPr>
          <w:p w14:paraId="66995CD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4,09</w:t>
            </w:r>
          </w:p>
        </w:tc>
        <w:tc>
          <w:tcPr>
            <w:tcW w:w="651" w:type="dxa"/>
            <w:noWrap/>
            <w:vAlign w:val="bottom"/>
            <w:hideMark/>
          </w:tcPr>
          <w:p w14:paraId="248AD13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1,41</w:t>
            </w:r>
          </w:p>
        </w:tc>
        <w:tc>
          <w:tcPr>
            <w:tcW w:w="731" w:type="dxa"/>
            <w:tcBorders>
              <w:right w:val="single" w:sz="12" w:space="0" w:color="1F497D" w:themeColor="text2"/>
            </w:tcBorders>
            <w:noWrap/>
            <w:vAlign w:val="bottom"/>
            <w:hideMark/>
          </w:tcPr>
          <w:p w14:paraId="7C89C8AE"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11,44</w:t>
            </w:r>
          </w:p>
        </w:tc>
        <w:tc>
          <w:tcPr>
            <w:tcW w:w="889" w:type="dxa"/>
            <w:tcBorders>
              <w:left w:val="single" w:sz="12" w:space="0" w:color="1F497D" w:themeColor="text2"/>
            </w:tcBorders>
            <w:noWrap/>
            <w:vAlign w:val="center"/>
            <w:hideMark/>
          </w:tcPr>
          <w:p w14:paraId="4CE4ABE7"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10" w:type="dxa"/>
            <w:noWrap/>
            <w:vAlign w:val="center"/>
            <w:hideMark/>
          </w:tcPr>
          <w:p w14:paraId="7BA39DF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89" w:type="dxa"/>
            <w:noWrap/>
            <w:vAlign w:val="center"/>
            <w:hideMark/>
          </w:tcPr>
          <w:p w14:paraId="4EEF55B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r>
      <w:tr w:rsidR="001F134D" w:rsidRPr="00251C75" w14:paraId="12FEFFFE"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restart"/>
            <w:noWrap/>
            <w:vAlign w:val="center"/>
            <w:hideMark/>
          </w:tcPr>
          <w:p w14:paraId="24B09099" w14:textId="77777777" w:rsidR="001F134D" w:rsidRPr="00251C75" w:rsidRDefault="001F134D" w:rsidP="00A43DCA">
            <w:pPr>
              <w:pStyle w:val="Sansinterligne"/>
              <w:rPr>
                <w:highlight w:val="green"/>
              </w:rPr>
            </w:pPr>
            <w:r w:rsidRPr="00251C75">
              <w:rPr>
                <w:highlight w:val="green"/>
              </w:rPr>
              <w:t>HBCDD</w:t>
            </w:r>
          </w:p>
        </w:tc>
        <w:tc>
          <w:tcPr>
            <w:tcW w:w="1227" w:type="dxa"/>
            <w:tcBorders>
              <w:right w:val="single" w:sz="12" w:space="0" w:color="1F497D" w:themeColor="text2"/>
            </w:tcBorders>
            <w:noWrap/>
            <w:vAlign w:val="bottom"/>
            <w:hideMark/>
          </w:tcPr>
          <w:p w14:paraId="24A8084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707" w:type="dxa"/>
            <w:tcBorders>
              <w:left w:val="single" w:sz="12" w:space="0" w:color="1F497D" w:themeColor="text2"/>
            </w:tcBorders>
            <w:noWrap/>
            <w:vAlign w:val="bottom"/>
            <w:hideMark/>
          </w:tcPr>
          <w:p w14:paraId="5D52B60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0,06</w:t>
            </w:r>
          </w:p>
        </w:tc>
        <w:tc>
          <w:tcPr>
            <w:tcW w:w="816" w:type="dxa"/>
            <w:noWrap/>
            <w:vAlign w:val="bottom"/>
            <w:hideMark/>
          </w:tcPr>
          <w:p w14:paraId="491E1EC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hideMark/>
          </w:tcPr>
          <w:p w14:paraId="238EC7C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0,63</w:t>
            </w:r>
          </w:p>
        </w:tc>
        <w:tc>
          <w:tcPr>
            <w:tcW w:w="773" w:type="dxa"/>
            <w:tcBorders>
              <w:left w:val="single" w:sz="12" w:space="0" w:color="1F497D" w:themeColor="text2"/>
            </w:tcBorders>
            <w:noWrap/>
            <w:vAlign w:val="bottom"/>
            <w:hideMark/>
          </w:tcPr>
          <w:p w14:paraId="3791F15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0,01</w:t>
            </w:r>
          </w:p>
        </w:tc>
        <w:tc>
          <w:tcPr>
            <w:tcW w:w="651" w:type="dxa"/>
            <w:noWrap/>
            <w:vAlign w:val="bottom"/>
            <w:hideMark/>
          </w:tcPr>
          <w:p w14:paraId="74E428E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hideMark/>
          </w:tcPr>
          <w:p w14:paraId="7001729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0,14</w:t>
            </w:r>
          </w:p>
        </w:tc>
        <w:tc>
          <w:tcPr>
            <w:tcW w:w="889" w:type="dxa"/>
            <w:tcBorders>
              <w:left w:val="single" w:sz="12" w:space="0" w:color="1F497D" w:themeColor="text2"/>
            </w:tcBorders>
            <w:noWrap/>
            <w:vAlign w:val="bottom"/>
            <w:hideMark/>
          </w:tcPr>
          <w:p w14:paraId="0295FAE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1,08</w:t>
            </w:r>
          </w:p>
        </w:tc>
        <w:tc>
          <w:tcPr>
            <w:tcW w:w="810" w:type="dxa"/>
            <w:noWrap/>
            <w:vAlign w:val="bottom"/>
            <w:hideMark/>
          </w:tcPr>
          <w:p w14:paraId="4EC62C2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0,35</w:t>
            </w:r>
          </w:p>
        </w:tc>
        <w:tc>
          <w:tcPr>
            <w:tcW w:w="889" w:type="dxa"/>
            <w:noWrap/>
            <w:vAlign w:val="bottom"/>
            <w:hideMark/>
          </w:tcPr>
          <w:p w14:paraId="2397D62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28,7</w:t>
            </w:r>
          </w:p>
        </w:tc>
      </w:tr>
      <w:tr w:rsidR="001F134D" w:rsidRPr="00251C75" w14:paraId="1F55CC25"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5BAF6FBD"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745E95E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707" w:type="dxa"/>
            <w:tcBorders>
              <w:left w:val="single" w:sz="12" w:space="0" w:color="1F497D" w:themeColor="text2"/>
            </w:tcBorders>
            <w:noWrap/>
            <w:vAlign w:val="bottom"/>
          </w:tcPr>
          <w:p w14:paraId="6BA99C8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0,71</w:t>
            </w:r>
          </w:p>
        </w:tc>
        <w:tc>
          <w:tcPr>
            <w:tcW w:w="816" w:type="dxa"/>
            <w:noWrap/>
            <w:vAlign w:val="bottom"/>
          </w:tcPr>
          <w:p w14:paraId="64E5D5C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tcPr>
          <w:p w14:paraId="604645AC"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02EBBB4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0,12</w:t>
            </w:r>
          </w:p>
        </w:tc>
        <w:tc>
          <w:tcPr>
            <w:tcW w:w="651" w:type="dxa"/>
            <w:noWrap/>
            <w:vAlign w:val="bottom"/>
          </w:tcPr>
          <w:p w14:paraId="287CDDA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tcPr>
          <w:p w14:paraId="594F118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495F4C3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39,73</w:t>
            </w:r>
          </w:p>
        </w:tc>
        <w:tc>
          <w:tcPr>
            <w:tcW w:w="810" w:type="dxa"/>
            <w:noWrap/>
            <w:vAlign w:val="bottom"/>
          </w:tcPr>
          <w:p w14:paraId="67FAD4D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0,62</w:t>
            </w:r>
          </w:p>
        </w:tc>
        <w:tc>
          <w:tcPr>
            <w:tcW w:w="889" w:type="dxa"/>
            <w:noWrap/>
            <w:vAlign w:val="bottom"/>
          </w:tcPr>
          <w:p w14:paraId="1CC3D1D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4734,91</w:t>
            </w:r>
          </w:p>
        </w:tc>
      </w:tr>
      <w:tr w:rsidR="001F134D" w:rsidRPr="00251C75" w14:paraId="18045215"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39857345"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4FA3F103"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707" w:type="dxa"/>
            <w:tcBorders>
              <w:left w:val="single" w:sz="12" w:space="0" w:color="1F497D" w:themeColor="text2"/>
            </w:tcBorders>
            <w:noWrap/>
            <w:vAlign w:val="bottom"/>
          </w:tcPr>
          <w:p w14:paraId="5F61DCD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7,61</w:t>
            </w:r>
          </w:p>
        </w:tc>
        <w:tc>
          <w:tcPr>
            <w:tcW w:w="816" w:type="dxa"/>
            <w:noWrap/>
            <w:vAlign w:val="bottom"/>
          </w:tcPr>
          <w:p w14:paraId="48626C1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0,66</w:t>
            </w:r>
          </w:p>
        </w:tc>
        <w:tc>
          <w:tcPr>
            <w:tcW w:w="816" w:type="dxa"/>
            <w:tcBorders>
              <w:right w:val="single" w:sz="12" w:space="0" w:color="1F497D" w:themeColor="text2"/>
            </w:tcBorders>
            <w:noWrap/>
            <w:vAlign w:val="bottom"/>
          </w:tcPr>
          <w:p w14:paraId="02D9807B"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6D22A527"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1,04</w:t>
            </w:r>
          </w:p>
        </w:tc>
        <w:tc>
          <w:tcPr>
            <w:tcW w:w="651" w:type="dxa"/>
            <w:noWrap/>
            <w:vAlign w:val="bottom"/>
          </w:tcPr>
          <w:p w14:paraId="6526CB65"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0,09</w:t>
            </w:r>
          </w:p>
        </w:tc>
        <w:tc>
          <w:tcPr>
            <w:tcW w:w="731" w:type="dxa"/>
            <w:tcBorders>
              <w:right w:val="single" w:sz="12" w:space="0" w:color="1F497D" w:themeColor="text2"/>
            </w:tcBorders>
            <w:noWrap/>
            <w:vAlign w:val="bottom"/>
          </w:tcPr>
          <w:p w14:paraId="1C55C6C6"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21B74EA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247,34</w:t>
            </w:r>
          </w:p>
        </w:tc>
        <w:tc>
          <w:tcPr>
            <w:tcW w:w="810" w:type="dxa"/>
            <w:noWrap/>
            <w:vAlign w:val="bottom"/>
          </w:tcPr>
          <w:p w14:paraId="10523E4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29,72</w:t>
            </w:r>
          </w:p>
        </w:tc>
        <w:tc>
          <w:tcPr>
            <w:tcW w:w="889" w:type="dxa"/>
            <w:noWrap/>
            <w:vAlign w:val="bottom"/>
          </w:tcPr>
          <w:p w14:paraId="3E2B23A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4734,91</w:t>
            </w:r>
          </w:p>
        </w:tc>
      </w:tr>
      <w:tr w:rsidR="001F134D" w:rsidRPr="00251C75" w14:paraId="18C48478"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8CDA5E0"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4616FB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707" w:type="dxa"/>
            <w:tcBorders>
              <w:left w:val="single" w:sz="12" w:space="0" w:color="1F497D" w:themeColor="text2"/>
            </w:tcBorders>
            <w:noWrap/>
            <w:vAlign w:val="bottom"/>
          </w:tcPr>
          <w:p w14:paraId="2906DA1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0,03</w:t>
            </w:r>
          </w:p>
        </w:tc>
        <w:tc>
          <w:tcPr>
            <w:tcW w:w="816" w:type="dxa"/>
            <w:noWrap/>
            <w:vAlign w:val="bottom"/>
          </w:tcPr>
          <w:p w14:paraId="06E9FA8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tcPr>
          <w:p w14:paraId="593BDF4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0,07</w:t>
            </w:r>
          </w:p>
        </w:tc>
        <w:tc>
          <w:tcPr>
            <w:tcW w:w="773" w:type="dxa"/>
            <w:tcBorders>
              <w:left w:val="single" w:sz="12" w:space="0" w:color="1F497D" w:themeColor="text2"/>
            </w:tcBorders>
            <w:noWrap/>
            <w:vAlign w:val="bottom"/>
          </w:tcPr>
          <w:p w14:paraId="68F1C4B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0,01</w:t>
            </w:r>
          </w:p>
        </w:tc>
        <w:tc>
          <w:tcPr>
            <w:tcW w:w="651" w:type="dxa"/>
            <w:noWrap/>
            <w:vAlign w:val="bottom"/>
          </w:tcPr>
          <w:p w14:paraId="1E1582F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tcPr>
          <w:p w14:paraId="3A4E24A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89" w:type="dxa"/>
            <w:tcBorders>
              <w:left w:val="single" w:sz="12" w:space="0" w:color="1F497D" w:themeColor="text2"/>
            </w:tcBorders>
            <w:noWrap/>
            <w:vAlign w:val="bottom"/>
          </w:tcPr>
          <w:p w14:paraId="62E2171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0,86</w:t>
            </w:r>
          </w:p>
        </w:tc>
        <w:tc>
          <w:tcPr>
            <w:tcW w:w="810" w:type="dxa"/>
            <w:noWrap/>
            <w:vAlign w:val="bottom"/>
          </w:tcPr>
          <w:p w14:paraId="169C3B6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0,62</w:t>
            </w:r>
          </w:p>
        </w:tc>
        <w:tc>
          <w:tcPr>
            <w:tcW w:w="889" w:type="dxa"/>
            <w:noWrap/>
            <w:vAlign w:val="bottom"/>
          </w:tcPr>
          <w:p w14:paraId="029E94F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2,15</w:t>
            </w:r>
          </w:p>
        </w:tc>
      </w:tr>
      <w:tr w:rsidR="001F134D" w:rsidRPr="00251C75" w14:paraId="2C76D8DD"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461ABBC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0AA3678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707" w:type="dxa"/>
            <w:tcBorders>
              <w:left w:val="single" w:sz="12" w:space="0" w:color="1F497D" w:themeColor="text2"/>
            </w:tcBorders>
            <w:noWrap/>
            <w:vAlign w:val="bottom"/>
          </w:tcPr>
          <w:p w14:paraId="39C7D83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0,26</w:t>
            </w:r>
          </w:p>
        </w:tc>
        <w:tc>
          <w:tcPr>
            <w:tcW w:w="816" w:type="dxa"/>
            <w:noWrap/>
            <w:vAlign w:val="bottom"/>
          </w:tcPr>
          <w:p w14:paraId="42BEDA4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0,06</w:t>
            </w:r>
          </w:p>
        </w:tc>
        <w:tc>
          <w:tcPr>
            <w:tcW w:w="816" w:type="dxa"/>
            <w:tcBorders>
              <w:right w:val="single" w:sz="12" w:space="0" w:color="1F497D" w:themeColor="text2"/>
            </w:tcBorders>
            <w:noWrap/>
            <w:vAlign w:val="bottom"/>
          </w:tcPr>
          <w:p w14:paraId="2EC97C6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w:t>
            </w:r>
          </w:p>
        </w:tc>
        <w:tc>
          <w:tcPr>
            <w:tcW w:w="773" w:type="dxa"/>
            <w:tcBorders>
              <w:left w:val="single" w:sz="12" w:space="0" w:color="1F497D" w:themeColor="text2"/>
            </w:tcBorders>
            <w:noWrap/>
            <w:vAlign w:val="bottom"/>
          </w:tcPr>
          <w:p w14:paraId="02B6AA1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0,08</w:t>
            </w:r>
          </w:p>
        </w:tc>
        <w:tc>
          <w:tcPr>
            <w:tcW w:w="651" w:type="dxa"/>
            <w:noWrap/>
            <w:vAlign w:val="bottom"/>
          </w:tcPr>
          <w:p w14:paraId="34A7844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0,01</w:t>
            </w:r>
          </w:p>
        </w:tc>
        <w:tc>
          <w:tcPr>
            <w:tcW w:w="731" w:type="dxa"/>
            <w:tcBorders>
              <w:right w:val="single" w:sz="12" w:space="0" w:color="1F497D" w:themeColor="text2"/>
            </w:tcBorders>
            <w:noWrap/>
            <w:vAlign w:val="bottom"/>
          </w:tcPr>
          <w:p w14:paraId="198973E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0,21</w:t>
            </w:r>
          </w:p>
        </w:tc>
        <w:tc>
          <w:tcPr>
            <w:tcW w:w="889" w:type="dxa"/>
            <w:tcBorders>
              <w:left w:val="single" w:sz="12" w:space="0" w:color="1F497D" w:themeColor="text2"/>
            </w:tcBorders>
            <w:noWrap/>
            <w:vAlign w:val="bottom"/>
          </w:tcPr>
          <w:p w14:paraId="4931326C"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15,02</w:t>
            </w:r>
          </w:p>
        </w:tc>
        <w:tc>
          <w:tcPr>
            <w:tcW w:w="810" w:type="dxa"/>
            <w:noWrap/>
            <w:vAlign w:val="bottom"/>
          </w:tcPr>
          <w:p w14:paraId="7F68459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3,71</w:t>
            </w:r>
          </w:p>
        </w:tc>
        <w:tc>
          <w:tcPr>
            <w:tcW w:w="889" w:type="dxa"/>
            <w:noWrap/>
            <w:vAlign w:val="bottom"/>
          </w:tcPr>
          <w:p w14:paraId="5E4231A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88,51</w:t>
            </w:r>
          </w:p>
        </w:tc>
      </w:tr>
      <w:tr w:rsidR="001F134D" w:rsidRPr="00251C75" w14:paraId="144339AE"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666A54EC"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1848DC3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707" w:type="dxa"/>
            <w:tcBorders>
              <w:left w:val="single" w:sz="12" w:space="0" w:color="1F497D" w:themeColor="text2"/>
            </w:tcBorders>
            <w:noWrap/>
            <w:vAlign w:val="bottom"/>
          </w:tcPr>
          <w:p w14:paraId="3E360FB0"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2,28</w:t>
            </w:r>
          </w:p>
        </w:tc>
        <w:tc>
          <w:tcPr>
            <w:tcW w:w="816" w:type="dxa"/>
            <w:noWrap/>
            <w:vAlign w:val="bottom"/>
          </w:tcPr>
          <w:p w14:paraId="3B04B29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0,4</w:t>
            </w:r>
          </w:p>
        </w:tc>
        <w:tc>
          <w:tcPr>
            <w:tcW w:w="816" w:type="dxa"/>
            <w:tcBorders>
              <w:right w:val="single" w:sz="12" w:space="0" w:color="1F497D" w:themeColor="text2"/>
            </w:tcBorders>
            <w:noWrap/>
            <w:vAlign w:val="bottom"/>
          </w:tcPr>
          <w:p w14:paraId="3E4555E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106,06</w:t>
            </w:r>
          </w:p>
        </w:tc>
        <w:tc>
          <w:tcPr>
            <w:tcW w:w="773" w:type="dxa"/>
            <w:tcBorders>
              <w:left w:val="single" w:sz="12" w:space="0" w:color="1F497D" w:themeColor="text2"/>
            </w:tcBorders>
            <w:noWrap/>
            <w:vAlign w:val="bottom"/>
          </w:tcPr>
          <w:p w14:paraId="04FC6398"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0,27</w:t>
            </w:r>
          </w:p>
        </w:tc>
        <w:tc>
          <w:tcPr>
            <w:tcW w:w="651" w:type="dxa"/>
            <w:noWrap/>
            <w:vAlign w:val="bottom"/>
          </w:tcPr>
          <w:p w14:paraId="6185834D"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0,09</w:t>
            </w:r>
          </w:p>
        </w:tc>
        <w:tc>
          <w:tcPr>
            <w:tcW w:w="731" w:type="dxa"/>
            <w:tcBorders>
              <w:right w:val="single" w:sz="12" w:space="0" w:color="1F497D" w:themeColor="text2"/>
            </w:tcBorders>
            <w:noWrap/>
            <w:vAlign w:val="bottom"/>
          </w:tcPr>
          <w:p w14:paraId="5A0B0CF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17,5</w:t>
            </w:r>
          </w:p>
        </w:tc>
        <w:tc>
          <w:tcPr>
            <w:tcW w:w="889" w:type="dxa"/>
            <w:tcBorders>
              <w:left w:val="single" w:sz="12" w:space="0" w:color="1F497D" w:themeColor="text2"/>
            </w:tcBorders>
            <w:noWrap/>
            <w:vAlign w:val="bottom"/>
          </w:tcPr>
          <w:p w14:paraId="74FC6FE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101,26</w:t>
            </w:r>
          </w:p>
        </w:tc>
        <w:tc>
          <w:tcPr>
            <w:tcW w:w="810" w:type="dxa"/>
            <w:noWrap/>
            <w:vAlign w:val="bottom"/>
          </w:tcPr>
          <w:p w14:paraId="135F23BB"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6,59</w:t>
            </w:r>
          </w:p>
        </w:tc>
        <w:tc>
          <w:tcPr>
            <w:tcW w:w="889" w:type="dxa"/>
            <w:noWrap/>
            <w:vAlign w:val="bottom"/>
          </w:tcPr>
          <w:p w14:paraId="43EA72CF"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4734,91</w:t>
            </w:r>
          </w:p>
        </w:tc>
      </w:tr>
      <w:tr w:rsidR="001F134D" w:rsidRPr="00251C75" w14:paraId="0099D743" w14:textId="77777777" w:rsidTr="00A43DCA">
        <w:trPr>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tcPr>
          <w:p w14:paraId="720890D0"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tcPr>
          <w:p w14:paraId="4DA87C24"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707" w:type="dxa"/>
            <w:tcBorders>
              <w:left w:val="single" w:sz="12" w:space="0" w:color="1F497D" w:themeColor="text2"/>
            </w:tcBorders>
            <w:noWrap/>
            <w:vAlign w:val="bottom"/>
          </w:tcPr>
          <w:p w14:paraId="53AF3F3A"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1,19</w:t>
            </w:r>
          </w:p>
        </w:tc>
        <w:tc>
          <w:tcPr>
            <w:tcW w:w="816" w:type="dxa"/>
            <w:noWrap/>
            <w:vAlign w:val="bottom"/>
          </w:tcPr>
          <w:p w14:paraId="05197F3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0,19</w:t>
            </w:r>
          </w:p>
        </w:tc>
        <w:tc>
          <w:tcPr>
            <w:tcW w:w="816" w:type="dxa"/>
            <w:tcBorders>
              <w:right w:val="single" w:sz="12" w:space="0" w:color="1F497D" w:themeColor="text2"/>
            </w:tcBorders>
            <w:noWrap/>
            <w:vAlign w:val="bottom"/>
          </w:tcPr>
          <w:p w14:paraId="3E325771"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27,66</w:t>
            </w:r>
          </w:p>
        </w:tc>
        <w:tc>
          <w:tcPr>
            <w:tcW w:w="773" w:type="dxa"/>
            <w:tcBorders>
              <w:left w:val="single" w:sz="12" w:space="0" w:color="1F497D" w:themeColor="text2"/>
            </w:tcBorders>
            <w:noWrap/>
            <w:vAlign w:val="bottom"/>
          </w:tcPr>
          <w:p w14:paraId="2C516A8F"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0,17</w:t>
            </w:r>
          </w:p>
        </w:tc>
        <w:tc>
          <w:tcPr>
            <w:tcW w:w="651" w:type="dxa"/>
            <w:noWrap/>
            <w:vAlign w:val="bottom"/>
          </w:tcPr>
          <w:p w14:paraId="4A71C7FD"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0,04</w:t>
            </w:r>
          </w:p>
        </w:tc>
        <w:tc>
          <w:tcPr>
            <w:tcW w:w="731" w:type="dxa"/>
            <w:tcBorders>
              <w:right w:val="single" w:sz="12" w:space="0" w:color="1F497D" w:themeColor="text2"/>
            </w:tcBorders>
            <w:noWrap/>
            <w:vAlign w:val="bottom"/>
          </w:tcPr>
          <w:p w14:paraId="0A121F2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2,85</w:t>
            </w:r>
          </w:p>
        </w:tc>
        <w:tc>
          <w:tcPr>
            <w:tcW w:w="889" w:type="dxa"/>
            <w:tcBorders>
              <w:left w:val="single" w:sz="12" w:space="0" w:color="1F497D" w:themeColor="text2"/>
            </w:tcBorders>
            <w:noWrap/>
            <w:vAlign w:val="bottom"/>
          </w:tcPr>
          <w:p w14:paraId="74423119"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56,58</w:t>
            </w:r>
          </w:p>
        </w:tc>
        <w:tc>
          <w:tcPr>
            <w:tcW w:w="810" w:type="dxa"/>
            <w:noWrap/>
            <w:vAlign w:val="bottom"/>
          </w:tcPr>
          <w:p w14:paraId="2A6277AE"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15,02</w:t>
            </w:r>
          </w:p>
        </w:tc>
        <w:tc>
          <w:tcPr>
            <w:tcW w:w="889" w:type="dxa"/>
            <w:noWrap/>
            <w:vAlign w:val="bottom"/>
          </w:tcPr>
          <w:p w14:paraId="1E9621C2" w14:textId="77777777" w:rsidR="001F134D" w:rsidRPr="00251C75" w:rsidRDefault="001F134D"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922,75</w:t>
            </w:r>
          </w:p>
        </w:tc>
      </w:tr>
      <w:tr w:rsidR="001F134D" w:rsidRPr="00251C75" w14:paraId="14F09257" w14:textId="77777777" w:rsidTr="00A43DC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53" w:type="dxa"/>
            <w:vMerge/>
            <w:vAlign w:val="center"/>
            <w:hideMark/>
          </w:tcPr>
          <w:p w14:paraId="28E3D944" w14:textId="77777777" w:rsidR="001F134D" w:rsidRPr="00251C75" w:rsidRDefault="001F134D" w:rsidP="00A43DCA">
            <w:pPr>
              <w:pStyle w:val="Sansinterligne"/>
              <w:rPr>
                <w:highlight w:val="green"/>
              </w:rPr>
            </w:pPr>
          </w:p>
        </w:tc>
        <w:tc>
          <w:tcPr>
            <w:tcW w:w="1227" w:type="dxa"/>
            <w:tcBorders>
              <w:right w:val="single" w:sz="12" w:space="0" w:color="1F497D" w:themeColor="text2"/>
            </w:tcBorders>
            <w:noWrap/>
            <w:vAlign w:val="bottom"/>
            <w:hideMark/>
          </w:tcPr>
          <w:p w14:paraId="4812DAD3"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707" w:type="dxa"/>
            <w:tcBorders>
              <w:left w:val="single" w:sz="12" w:space="0" w:color="1F497D" w:themeColor="text2"/>
            </w:tcBorders>
            <w:noWrap/>
            <w:vAlign w:val="bottom"/>
            <w:hideMark/>
          </w:tcPr>
          <w:p w14:paraId="16619CD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0,06</w:t>
            </w:r>
          </w:p>
        </w:tc>
        <w:tc>
          <w:tcPr>
            <w:tcW w:w="816" w:type="dxa"/>
            <w:noWrap/>
            <w:vAlign w:val="bottom"/>
            <w:hideMark/>
          </w:tcPr>
          <w:p w14:paraId="39C9DD16"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0,02</w:t>
            </w:r>
          </w:p>
        </w:tc>
        <w:tc>
          <w:tcPr>
            <w:tcW w:w="816" w:type="dxa"/>
            <w:tcBorders>
              <w:right w:val="single" w:sz="12" w:space="0" w:color="1F497D" w:themeColor="text2"/>
            </w:tcBorders>
            <w:noWrap/>
            <w:vAlign w:val="bottom"/>
            <w:hideMark/>
          </w:tcPr>
          <w:p w14:paraId="103362B2"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0,71</w:t>
            </w:r>
          </w:p>
        </w:tc>
        <w:tc>
          <w:tcPr>
            <w:tcW w:w="773" w:type="dxa"/>
            <w:tcBorders>
              <w:left w:val="single" w:sz="12" w:space="0" w:color="1F497D" w:themeColor="text2"/>
            </w:tcBorders>
            <w:noWrap/>
            <w:vAlign w:val="bottom"/>
            <w:hideMark/>
          </w:tcPr>
          <w:p w14:paraId="1E5E080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0,01</w:t>
            </w:r>
          </w:p>
        </w:tc>
        <w:tc>
          <w:tcPr>
            <w:tcW w:w="651" w:type="dxa"/>
            <w:noWrap/>
            <w:vAlign w:val="bottom"/>
            <w:hideMark/>
          </w:tcPr>
          <w:p w14:paraId="1865D0D4"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w:t>
            </w:r>
          </w:p>
        </w:tc>
        <w:tc>
          <w:tcPr>
            <w:tcW w:w="731" w:type="dxa"/>
            <w:tcBorders>
              <w:right w:val="single" w:sz="12" w:space="0" w:color="1F497D" w:themeColor="text2"/>
            </w:tcBorders>
            <w:noWrap/>
            <w:vAlign w:val="bottom"/>
            <w:hideMark/>
          </w:tcPr>
          <w:p w14:paraId="15090CE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0,14</w:t>
            </w:r>
          </w:p>
        </w:tc>
        <w:tc>
          <w:tcPr>
            <w:tcW w:w="889" w:type="dxa"/>
            <w:tcBorders>
              <w:left w:val="single" w:sz="12" w:space="0" w:color="1F497D" w:themeColor="text2"/>
            </w:tcBorders>
            <w:noWrap/>
            <w:vAlign w:val="bottom"/>
            <w:hideMark/>
          </w:tcPr>
          <w:p w14:paraId="174133D1"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1,73</w:t>
            </w:r>
          </w:p>
        </w:tc>
        <w:tc>
          <w:tcPr>
            <w:tcW w:w="810" w:type="dxa"/>
            <w:noWrap/>
            <w:vAlign w:val="bottom"/>
            <w:hideMark/>
          </w:tcPr>
          <w:p w14:paraId="3B6DA55A"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0,35</w:t>
            </w:r>
          </w:p>
        </w:tc>
        <w:tc>
          <w:tcPr>
            <w:tcW w:w="889" w:type="dxa"/>
            <w:noWrap/>
            <w:vAlign w:val="bottom"/>
            <w:hideMark/>
          </w:tcPr>
          <w:p w14:paraId="786D5205" w14:textId="77777777" w:rsidR="001F134D" w:rsidRPr="00251C75" w:rsidRDefault="001F134D"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28,7</w:t>
            </w:r>
          </w:p>
        </w:tc>
      </w:tr>
    </w:tbl>
    <w:p w14:paraId="6C2AC548" w14:textId="77777777" w:rsidR="001F134D" w:rsidRPr="00251C75" w:rsidRDefault="001F134D" w:rsidP="001F134D">
      <w:pPr>
        <w:rPr>
          <w:highlight w:val="green"/>
          <w:lang w:val="en-GB"/>
        </w:rPr>
      </w:pPr>
    </w:p>
    <w:p w14:paraId="3FDF4568" w14:textId="77777777" w:rsidR="001F134D" w:rsidRPr="00251C75" w:rsidRDefault="001F134D" w:rsidP="001F134D">
      <w:pPr>
        <w:rPr>
          <w:highlight w:val="green"/>
          <w:lang w:val="en-GB"/>
        </w:rPr>
      </w:pPr>
      <w:bookmarkStart w:id="20" w:name="_Hlk198719481"/>
      <w:r w:rsidRPr="00251C75">
        <w:rPr>
          <w:highlight w:val="green"/>
        </w:rPr>
        <w:t xml:space="preserve">Among soles, PCBs are by far the most predominant contaminant family, </w:t>
      </w:r>
      <w:bookmarkEnd w:id="20"/>
      <w:r w:rsidRPr="00251C75">
        <w:rPr>
          <w:highlight w:val="green"/>
        </w:rPr>
        <w:t xml:space="preserve">with a median total concentration of 444.83 ng/g </w:t>
      </w:r>
      <w:proofErr w:type="spellStart"/>
      <w:r w:rsidRPr="00251C75">
        <w:rPr>
          <w:highlight w:val="green"/>
        </w:rPr>
        <w:t>dw</w:t>
      </w:r>
      <w:proofErr w:type="spellEnd"/>
      <w:r w:rsidRPr="00251C75">
        <w:rPr>
          <w:highlight w:val="green"/>
        </w:rPr>
        <w:t xml:space="preserve">, compared to 17.83 ng/g </w:t>
      </w:r>
      <w:proofErr w:type="spellStart"/>
      <w:r w:rsidRPr="00251C75">
        <w:rPr>
          <w:highlight w:val="green"/>
        </w:rPr>
        <w:t>dw</w:t>
      </w:r>
      <w:proofErr w:type="spellEnd"/>
      <w:r w:rsidRPr="00251C75">
        <w:rPr>
          <w:highlight w:val="green"/>
        </w:rPr>
        <w:t xml:space="preserve"> for PFASs and 0.06 ng/g </w:t>
      </w:r>
      <w:proofErr w:type="spellStart"/>
      <w:r w:rsidRPr="00251C75">
        <w:rPr>
          <w:highlight w:val="green"/>
        </w:rPr>
        <w:t>dw</w:t>
      </w:r>
      <w:proofErr w:type="spellEnd"/>
      <w:r w:rsidRPr="00251C75">
        <w:rPr>
          <w:highlight w:val="green"/>
        </w:rPr>
        <w:t xml:space="preserve"> for HBCDD isomers (uncensored data: LOQ/2 substitution for PFAS; LOD or &lt;LOQ values for HBCDD)</w:t>
      </w:r>
      <w:r w:rsidRPr="00251C75">
        <w:rPr>
          <w:highlight w:val="green"/>
          <w:lang w:val="en-GB"/>
        </w:rPr>
        <w:t xml:space="preserve">. </w:t>
      </w:r>
      <w:r w:rsidRPr="00251C75">
        <w:rPr>
          <w:highlight w:val="green"/>
        </w:rPr>
        <w:t xml:space="preserve">This hierarchy is also observed in prey species, although PCB levels are lower (217.14 ng/g </w:t>
      </w:r>
      <w:proofErr w:type="spellStart"/>
      <w:r w:rsidRPr="00251C75">
        <w:rPr>
          <w:highlight w:val="green"/>
        </w:rPr>
        <w:t>dw</w:t>
      </w:r>
      <w:proofErr w:type="spellEnd"/>
      <w:r w:rsidRPr="00251C75">
        <w:rPr>
          <w:highlight w:val="green"/>
        </w:rPr>
        <w:t xml:space="preserve">), PFAS levels remain comparable (11.56 ng/g </w:t>
      </w:r>
      <w:proofErr w:type="spellStart"/>
      <w:r w:rsidRPr="00251C75">
        <w:rPr>
          <w:highlight w:val="green"/>
        </w:rPr>
        <w:t>dw</w:t>
      </w:r>
      <w:proofErr w:type="spellEnd"/>
      <w:r w:rsidRPr="00251C75">
        <w:rPr>
          <w:highlight w:val="green"/>
        </w:rPr>
        <w:t xml:space="preserve">), and HBCDD isomer concentrations are similar in median (0.06 ng/g </w:t>
      </w:r>
      <w:proofErr w:type="spellStart"/>
      <w:r w:rsidRPr="00251C75">
        <w:rPr>
          <w:highlight w:val="green"/>
        </w:rPr>
        <w:t>dw</w:t>
      </w:r>
      <w:proofErr w:type="spellEnd"/>
      <w:r w:rsidRPr="00251C75">
        <w:rPr>
          <w:highlight w:val="green"/>
        </w:rPr>
        <w:t xml:space="preserve">) but with a notably higher maximum (106.6 ng/g </w:t>
      </w:r>
      <w:proofErr w:type="spellStart"/>
      <w:r w:rsidRPr="00251C75">
        <w:rPr>
          <w:highlight w:val="green"/>
        </w:rPr>
        <w:t>dw</w:t>
      </w:r>
      <w:proofErr w:type="spellEnd"/>
      <w:r w:rsidRPr="00251C75">
        <w:rPr>
          <w:highlight w:val="green"/>
        </w:rPr>
        <w:t>).</w:t>
      </w:r>
    </w:p>
    <w:bookmarkStart w:id="21" w:name="_Hlk198730990"/>
    <w:p w14:paraId="73767022" w14:textId="7BFF5FA8" w:rsidR="001F134D" w:rsidRPr="00251C75" w:rsidRDefault="001F134D" w:rsidP="001F134D">
      <w:pPr>
        <w:rPr>
          <w:highlight w:val="green"/>
          <w:lang w:val="en-GB"/>
        </w:rPr>
      </w:pPr>
      <w:r w:rsidRPr="00251C75">
        <w:rPr>
          <w:noProof/>
          <w:highlight w:val="green"/>
        </w:rPr>
        <w:fldChar w:fldCharType="begin"/>
      </w:r>
      <w:r w:rsidRPr="00251C75">
        <w:rPr>
          <w:highlight w:val="green"/>
        </w:rPr>
        <w:instrText xml:space="preserve"> REF _Ref198720821 \h </w:instrText>
      </w:r>
      <w:r>
        <w:rPr>
          <w:noProof/>
          <w:highlight w:val="green"/>
        </w:rPr>
        <w:instrText xml:space="preserve"> \* MERGEFORMAT </w:instrText>
      </w:r>
      <w:r w:rsidRPr="00251C75">
        <w:rPr>
          <w:noProof/>
          <w:highlight w:val="green"/>
        </w:rPr>
      </w:r>
      <w:r w:rsidRPr="00251C75">
        <w:rPr>
          <w:noProof/>
          <w:highlight w:val="green"/>
        </w:rPr>
        <w:fldChar w:fldCharType="separate"/>
      </w:r>
      <w:r w:rsidR="002A5DCF" w:rsidRPr="00251C75">
        <w:rPr>
          <w:highlight w:val="green"/>
        </w:rPr>
        <w:t xml:space="preserve">Figure </w:t>
      </w:r>
      <w:r w:rsidR="002A5DCF">
        <w:rPr>
          <w:noProof/>
          <w:highlight w:val="green"/>
        </w:rPr>
        <w:t>2</w:t>
      </w:r>
      <w:r w:rsidRPr="00251C75">
        <w:rPr>
          <w:noProof/>
          <w:highlight w:val="green"/>
        </w:rPr>
        <w:fldChar w:fldCharType="end"/>
      </w:r>
      <w:r w:rsidRPr="00251C75">
        <w:rPr>
          <w:noProof/>
          <w:highlight w:val="green"/>
        </w:rPr>
        <w:t xml:space="preserve"> </w:t>
      </w:r>
      <w:r w:rsidRPr="00251C75">
        <w:rPr>
          <w:highlight w:val="green"/>
        </w:rPr>
        <w:t xml:space="preserve">displays contaminant concentrations (ng/g </w:t>
      </w:r>
      <w:proofErr w:type="spellStart"/>
      <w:r w:rsidRPr="00251C75">
        <w:rPr>
          <w:highlight w:val="green"/>
        </w:rPr>
        <w:t>dw</w:t>
      </w:r>
      <w:proofErr w:type="spellEnd"/>
      <w:r w:rsidRPr="00251C75">
        <w:rPr>
          <w:highlight w:val="green"/>
        </w:rPr>
        <w:t>), expressed as the sum per chemical family, in soles and the three prey taxa.</w:t>
      </w:r>
      <w:bookmarkEnd w:id="21"/>
      <w:r w:rsidRPr="00251C75">
        <w:rPr>
          <w:highlight w:val="green"/>
        </w:rPr>
        <w:t xml:space="preserve"> Details by species can be found in </w:t>
      </w:r>
      <w:r w:rsidRPr="00251C75">
        <w:rPr>
          <w:highlight w:val="green"/>
        </w:rPr>
        <w:fldChar w:fldCharType="begin"/>
      </w:r>
      <w:r w:rsidRPr="00251C75">
        <w:rPr>
          <w:highlight w:val="green"/>
        </w:rPr>
        <w:instrText xml:space="preserve"> REF _Ref198720826 \h </w:instrText>
      </w:r>
      <w:r>
        <w:rPr>
          <w:highlight w:val="green"/>
        </w:rPr>
        <w:instrText xml:space="preserve"> \* MERGEFORMAT </w:instrText>
      </w:r>
      <w:r w:rsidRPr="00251C75">
        <w:rPr>
          <w:highlight w:val="green"/>
        </w:rPr>
      </w:r>
      <w:r w:rsidRPr="00251C75">
        <w:rPr>
          <w:highlight w:val="green"/>
        </w:rPr>
        <w:fldChar w:fldCharType="separate"/>
      </w:r>
      <w:r w:rsidR="002A5DCF" w:rsidRPr="00251C75">
        <w:rPr>
          <w:highlight w:val="green"/>
        </w:rPr>
        <w:t xml:space="preserve">Figure </w:t>
      </w:r>
      <w:r w:rsidR="002A5DCF">
        <w:rPr>
          <w:noProof/>
          <w:highlight w:val="green"/>
        </w:rPr>
        <w:t>3</w:t>
      </w:r>
      <w:r w:rsidRPr="00251C75">
        <w:rPr>
          <w:highlight w:val="green"/>
        </w:rPr>
        <w:fldChar w:fldCharType="end"/>
      </w:r>
      <w:r w:rsidRPr="00251C75">
        <w:rPr>
          <w:highlight w:val="green"/>
        </w:rPr>
        <w:t>.</w:t>
      </w:r>
    </w:p>
    <w:p w14:paraId="21B8C1E3" w14:textId="77777777" w:rsidR="001F134D" w:rsidRPr="00251C75" w:rsidRDefault="001F134D" w:rsidP="001F134D">
      <w:pPr>
        <w:keepNext/>
        <w:rPr>
          <w:highlight w:val="green"/>
        </w:rPr>
      </w:pPr>
      <w:r w:rsidRPr="00251C75">
        <w:rPr>
          <w:noProof/>
          <w:highlight w:val="green"/>
          <w:lang w:val="en-GB"/>
        </w:rPr>
        <w:lastRenderedPageBreak/>
        <w:drawing>
          <wp:inline distT="0" distB="0" distL="0" distR="0" wp14:anchorId="3C56474C" wp14:editId="51701EDF">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47F2ECEB" w14:textId="0B237E54" w:rsidR="001F134D" w:rsidRPr="00251C75" w:rsidRDefault="001F134D" w:rsidP="001F134D">
      <w:pPr>
        <w:pStyle w:val="Lgende"/>
        <w:rPr>
          <w:highlight w:val="green"/>
          <w:lang w:val="en-GB"/>
        </w:rPr>
      </w:pPr>
      <w:bookmarkStart w:id="22" w:name="_Ref198720821"/>
      <w:bookmarkStart w:id="23" w:name="_Hlk198730900"/>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2</w:t>
      </w:r>
      <w:r w:rsidRPr="00251C75">
        <w:rPr>
          <w:highlight w:val="green"/>
        </w:rPr>
        <w:fldChar w:fldCharType="end"/>
      </w:r>
      <w:bookmarkEnd w:id="22"/>
      <w:r w:rsidRPr="00251C75">
        <w:rPr>
          <w:highlight w:val="green"/>
        </w:rPr>
        <w:t xml:space="preserve"> - Sum of contaminant families in soles and three benthic prey taxa (ng/g </w:t>
      </w:r>
      <w:proofErr w:type="spellStart"/>
      <w:r w:rsidRPr="00251C75">
        <w:rPr>
          <w:highlight w:val="green"/>
        </w:rPr>
        <w:t>dw</w:t>
      </w:r>
      <w:proofErr w:type="spellEnd"/>
      <w:r w:rsidRPr="00251C75">
        <w:rPr>
          <w:highlight w:val="green"/>
        </w:rPr>
        <w:t>). Group means are shown in black. Colors indicate feeding modes.</w:t>
      </w:r>
    </w:p>
    <w:bookmarkEnd w:id="23"/>
    <w:p w14:paraId="4D77C9D6" w14:textId="77777777" w:rsidR="001F134D" w:rsidRPr="00251C75" w:rsidRDefault="001F134D" w:rsidP="001F134D">
      <w:pPr>
        <w:rPr>
          <w:noProof/>
          <w:highlight w:val="green"/>
          <w:lang w:val="en-GB"/>
        </w:rPr>
      </w:pPr>
      <w:r w:rsidRPr="00251C75">
        <w:rPr>
          <w:highlight w:val="green"/>
        </w:rPr>
        <w:t xml:space="preserve">The effects of taxonomic group and feeding mode on total concentrations were assessed using ng/g </w:t>
      </w:r>
      <w:proofErr w:type="spellStart"/>
      <w:r w:rsidRPr="00251C75">
        <w:rPr>
          <w:highlight w:val="green"/>
        </w:rPr>
        <w:t>dw</w:t>
      </w:r>
      <w:proofErr w:type="spellEnd"/>
      <w:r w:rsidRPr="00251C75">
        <w:rPr>
          <w:highlight w:val="green"/>
        </w:rPr>
        <w:t xml:space="preserve"> for PFAS and ng/g </w:t>
      </w:r>
      <w:proofErr w:type="spellStart"/>
      <w:r w:rsidRPr="00251C75">
        <w:rPr>
          <w:highlight w:val="green"/>
        </w:rPr>
        <w:t>lw</w:t>
      </w:r>
      <w:proofErr w:type="spellEnd"/>
      <w:r w:rsidRPr="00251C75">
        <w:rPr>
          <w:highlight w:val="green"/>
        </w:rPr>
        <w:t xml:space="preserve"> for PCB and HBCDD</w:t>
      </w:r>
      <w:r w:rsidRPr="00251C75">
        <w:rPr>
          <w:noProof/>
          <w:highlight w:val="green"/>
          <w:lang w:val="en-GB"/>
        </w:rPr>
        <w:t>.</w:t>
      </w:r>
    </w:p>
    <w:p w14:paraId="0787081D" w14:textId="63B56D18" w:rsidR="001F134D" w:rsidRPr="00251C75" w:rsidRDefault="001F134D" w:rsidP="001F134D">
      <w:pPr>
        <w:rPr>
          <w:highlight w:val="green"/>
        </w:rPr>
      </w:pP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her taxa (Dunn's test, p-value &lt; 0.05). For HBCDD, bivalves also differed significantly</w:t>
      </w:r>
      <w:r w:rsidR="001A75FD">
        <w:rPr>
          <w:highlight w:val="green"/>
        </w:rPr>
        <w:t xml:space="preserve"> but were more contaminated than</w:t>
      </w:r>
      <w:r w:rsidRPr="00251C75">
        <w:rPr>
          <w:highlight w:val="green"/>
        </w:rPr>
        <w:t xml:space="preserve"> other taxa</w:t>
      </w:r>
      <w:r w:rsidR="00DB1B2A">
        <w:rPr>
          <w:highlight w:val="green"/>
        </w:rPr>
        <w:t>. P</w:t>
      </w:r>
      <w:r w:rsidRPr="00251C75">
        <w:rPr>
          <w:highlight w:val="green"/>
        </w:rPr>
        <w:t xml:space="preserve">olychaetes </w:t>
      </w:r>
      <w:r w:rsidR="00DB1B2A">
        <w:rPr>
          <w:highlight w:val="green"/>
        </w:rPr>
        <w:t xml:space="preserve">were also significantly more contaminated than soles </w:t>
      </w:r>
      <w:r w:rsidRPr="00251C75">
        <w:rPr>
          <w:highlight w:val="green"/>
        </w:rPr>
        <w:t>(Dunn's test, p-value &lt; 0.05).</w:t>
      </w:r>
    </w:p>
    <w:p w14:paraId="624EED31" w14:textId="45E7245A" w:rsidR="001F134D" w:rsidRPr="00251C75" w:rsidRDefault="001F134D" w:rsidP="001F134D">
      <w:pPr>
        <w:rPr>
          <w:highlight w:val="green"/>
        </w:rPr>
      </w:pPr>
      <w:r w:rsidRPr="00251C75">
        <w:rPr>
          <w:highlight w:val="green"/>
        </w:rPr>
        <w:t xml:space="preserve">A significant effect of feeding mode was observed for PFAS and HBCDD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For HBCDD, omnivores </w:t>
      </w:r>
      <w:r w:rsidR="00DB1B2A">
        <w:rPr>
          <w:highlight w:val="green"/>
        </w:rPr>
        <w:t>were</w:t>
      </w:r>
      <w:r w:rsidRPr="00251C75">
        <w:rPr>
          <w:highlight w:val="green"/>
        </w:rPr>
        <w:t xml:space="preserve"> significantly </w:t>
      </w:r>
      <w:r w:rsidR="00DB1B2A">
        <w:rPr>
          <w:highlight w:val="green"/>
        </w:rPr>
        <w:t>less contaminated than</w:t>
      </w:r>
      <w:r w:rsidRPr="00251C75">
        <w:rPr>
          <w:highlight w:val="green"/>
        </w:rPr>
        <w:t xml:space="preserve"> other feeding modes (Dunn's test, p-value &lt; 0.05).</w:t>
      </w:r>
    </w:p>
    <w:p w14:paraId="08EE5489" w14:textId="77777777" w:rsidR="001F134D" w:rsidRPr="00251C75" w:rsidRDefault="001F134D" w:rsidP="001F134D">
      <w:pPr>
        <w:rPr>
          <w:highlight w:val="green"/>
        </w:rPr>
      </w:pP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lastRenderedPageBreak/>
        <w:drawing>
          <wp:inline distT="0" distB="0" distL="0" distR="0" wp14:anchorId="15A4A6A7" wp14:editId="729DBABA">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035329FB" w:rsidR="001F134D" w:rsidRPr="00F92A4A" w:rsidRDefault="001F134D" w:rsidP="001F134D">
      <w:pPr>
        <w:pStyle w:val="Lgende"/>
        <w:rPr>
          <w:sz w:val="24"/>
          <w:szCs w:val="24"/>
          <w:lang w:val="en-GB"/>
        </w:rPr>
      </w:pPr>
      <w:bookmarkStart w:id="24"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3</w:t>
      </w:r>
      <w:r w:rsidRPr="00251C75">
        <w:rPr>
          <w:highlight w:val="green"/>
        </w:rPr>
        <w:fldChar w:fldCharType="end"/>
      </w:r>
      <w:bookmarkEnd w:id="24"/>
      <w:r w:rsidRPr="00251C75">
        <w:rPr>
          <w:highlight w:val="green"/>
        </w:rPr>
        <w:t xml:space="preserve"> - Sum of contaminant families in each species (ng/g </w:t>
      </w:r>
      <w:proofErr w:type="spellStart"/>
      <w:r w:rsidRPr="00251C75">
        <w:rPr>
          <w:highlight w:val="green"/>
        </w:rPr>
        <w:t>dw</w:t>
      </w:r>
      <w:proofErr w:type="spellEnd"/>
      <w:r w:rsidRPr="00251C75">
        <w:rPr>
          <w:highlight w:val="green"/>
        </w:rPr>
        <w:t>).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3A392622" w:rsidR="0059730C" w:rsidRDefault="00D051F8" w:rsidP="00633048">
      <w:pPr>
        <w:pStyle w:val="Lgende"/>
      </w:pPr>
      <w:bookmarkStart w:id="25"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370B7">
        <w:rPr>
          <w:noProof/>
          <w:highlight w:val="green"/>
        </w:rPr>
        <w:t>4</w:t>
      </w:r>
      <w:r w:rsidR="00B012A9" w:rsidRPr="001F134D">
        <w:rPr>
          <w:highlight w:val="green"/>
        </w:rPr>
        <w:fldChar w:fldCharType="end"/>
      </w:r>
      <w:bookmarkEnd w:id="25"/>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DB965CF" w14:textId="0B127FF4" w:rsidR="008A654B" w:rsidRPr="004B42DB" w:rsidRDefault="008A654B" w:rsidP="001F134D">
      <w:pPr>
        <w:rPr>
          <w:highlight w:val="green"/>
        </w:rPr>
      </w:pPr>
      <w:r w:rsidRPr="004B42DB">
        <w:rPr>
          <w:highlight w:val="green"/>
        </w:rPr>
        <w:t xml:space="preserve">Relationships between lipid content and total contamination in PCB and HBCDD isomers are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p>
    <w:p w14:paraId="7975C828" w14:textId="65B8CDBB" w:rsidR="001F134D" w:rsidRPr="004B42DB" w:rsidRDefault="001F134D" w:rsidP="001F134D">
      <w:pPr>
        <w:rPr>
          <w:highlight w:val="green"/>
        </w:rPr>
      </w:pPr>
      <w:r w:rsidRPr="004B42DB">
        <w:rPr>
          <w:highlight w:val="green"/>
        </w:rPr>
        <w:t xml:space="preserve">There is a significant positive correlation between lipid content and PCB contamination levels </w:t>
      </w:r>
      <w:bookmarkStart w:id="26" w:name="_Hlk198729091"/>
      <w:r w:rsidRPr="004B42DB">
        <w:rPr>
          <w:highlight w:val="green"/>
        </w:rPr>
        <w:t xml:space="preserve">(Spearman's test: </w:t>
      </w:r>
      <w:bookmarkStart w:id="27" w:name="_Hlk198729282"/>
      <w:r w:rsidRPr="004B42DB">
        <w:rPr>
          <w:highlight w:val="green"/>
        </w:rPr>
        <w:t>p-value = 5×10⁻⁴</w:t>
      </w:r>
      <w:bookmarkEnd w:id="27"/>
      <w:r w:rsidRPr="004B42DB">
        <w:rPr>
          <w:highlight w:val="green"/>
        </w:rPr>
        <w:t xml:space="preserve">, ρ = 0.43). </w:t>
      </w:r>
      <w:bookmarkEnd w:id="26"/>
      <w:r w:rsidRPr="004B42DB">
        <w:rPr>
          <w:highlight w:val="green"/>
        </w:rPr>
        <w:t xml:space="preserve">However, some species appear to deviate from this general trend. </w:t>
      </w:r>
      <w:bookmarkStart w:id="28" w:name="_Hlk198729207"/>
      <w:r w:rsidRPr="004B42DB">
        <w:rPr>
          <w:highlight w:val="green"/>
        </w:rPr>
        <w:t xml:space="preserve">For example, </w:t>
      </w:r>
      <w:proofErr w:type="spellStart"/>
      <w:r w:rsidRPr="004B42DB">
        <w:rPr>
          <w:i/>
          <w:iCs/>
          <w:highlight w:val="green"/>
        </w:rPr>
        <w:t>Crangon</w:t>
      </w:r>
      <w:proofErr w:type="spellEnd"/>
      <w:r w:rsidRPr="004B42DB">
        <w:rPr>
          <w:i/>
          <w:iCs/>
          <w:highlight w:val="green"/>
        </w:rPr>
        <w:t xml:space="preserve"> </w:t>
      </w:r>
      <w:proofErr w:type="spellStart"/>
      <w:r w:rsidRPr="004B42DB">
        <w:rPr>
          <w:i/>
          <w:iCs/>
          <w:highlight w:val="green"/>
        </w:rPr>
        <w:t>crangon</w:t>
      </w:r>
      <w:proofErr w:type="spellEnd"/>
      <w:r w:rsidRPr="004B42DB">
        <w:rPr>
          <w:highlight w:val="green"/>
        </w:rPr>
        <w:t xml:space="preserve"> shows highly variable lipid levels without a corresponding increase in PCB contamination. Conversely, </w:t>
      </w:r>
      <w:proofErr w:type="spellStart"/>
      <w:r w:rsidRPr="004B42DB">
        <w:rPr>
          <w:i/>
          <w:iCs/>
          <w:highlight w:val="green"/>
        </w:rPr>
        <w:t>Limecola</w:t>
      </w:r>
      <w:proofErr w:type="spellEnd"/>
      <w:r w:rsidRPr="004B42DB">
        <w:rPr>
          <w:i/>
          <w:iCs/>
          <w:highlight w:val="green"/>
        </w:rPr>
        <w:t xml:space="preserve"> </w:t>
      </w:r>
      <w:proofErr w:type="spellStart"/>
      <w:r w:rsidRPr="004B42DB">
        <w:rPr>
          <w:i/>
          <w:iCs/>
          <w:highlight w:val="green"/>
        </w:rPr>
        <w:t>balthica</w:t>
      </w:r>
      <w:proofErr w:type="spellEnd"/>
      <w:r w:rsidRPr="004B42DB">
        <w:rPr>
          <w:highlight w:val="green"/>
        </w:rPr>
        <w:t xml:space="preserve"> exhibits relatively stable lipid content despite a wide range of PCB concentrations.</w:t>
      </w:r>
      <w:bookmarkEnd w:id="28"/>
    </w:p>
    <w:p w14:paraId="3D1419AB" w14:textId="243B8811" w:rsidR="001F134D" w:rsidRPr="004B42DB" w:rsidRDefault="004B42DB" w:rsidP="004B42DB">
      <w:pPr>
        <w:rPr>
          <w:highlight w:val="green"/>
        </w:rPr>
      </w:pPr>
      <w:r w:rsidRPr="004B42DB">
        <w:rPr>
          <w:highlight w:val="green"/>
        </w:rPr>
        <w:lastRenderedPageBreak/>
        <w:t>A weak but significant negative correlation was observed between lipid content and contamination levels of HBCDD isomers (Spearman’s test: p-value = 0.01, ρ = –0.38). Below 4% lipid content (</w:t>
      </w:r>
      <w:proofErr w:type="spellStart"/>
      <w:r w:rsidRPr="004B42DB">
        <w:rPr>
          <w:highlight w:val="green"/>
        </w:rPr>
        <w:t>dw</w:t>
      </w:r>
      <w:proofErr w:type="spellEnd"/>
      <w:r w:rsidRPr="004B42DB">
        <w:rPr>
          <w:highlight w:val="green"/>
        </w:rPr>
        <w:t xml:space="preserve">), contamination levels show marked variability, with substantial interspecific differences — notably higher levels observed in </w:t>
      </w:r>
      <w:proofErr w:type="spellStart"/>
      <w:r w:rsidRPr="004B42DB">
        <w:rPr>
          <w:i/>
          <w:iCs/>
          <w:highlight w:val="green"/>
        </w:rPr>
        <w:t>Spisula</w:t>
      </w:r>
      <w:proofErr w:type="spellEnd"/>
      <w:r w:rsidRPr="004B42DB">
        <w:rPr>
          <w:i/>
          <w:iCs/>
          <w:highlight w:val="green"/>
        </w:rPr>
        <w:t xml:space="preserve"> </w:t>
      </w:r>
      <w:proofErr w:type="spellStart"/>
      <w:r w:rsidRPr="004B42DB">
        <w:rPr>
          <w:i/>
          <w:iCs/>
          <w:highlight w:val="green"/>
        </w:rPr>
        <w:t>subtruncata</w:t>
      </w:r>
      <w:proofErr w:type="spellEnd"/>
      <w:r w:rsidRPr="004B42DB">
        <w:rPr>
          <w:highlight w:val="green"/>
        </w:rPr>
        <w:t xml:space="preserve">, </w:t>
      </w:r>
      <w:bookmarkStart w:id="29" w:name="_Hlk198730800"/>
      <w:proofErr w:type="spellStart"/>
      <w:r w:rsidR="002A5DCF">
        <w:rPr>
          <w:i/>
          <w:iCs/>
          <w:highlight w:val="green"/>
        </w:rPr>
        <w:t>Scrobicularia</w:t>
      </w:r>
      <w:proofErr w:type="spellEnd"/>
      <w:r w:rsidR="002A5DCF">
        <w:rPr>
          <w:i/>
          <w:iCs/>
          <w:highlight w:val="green"/>
        </w:rPr>
        <w:t xml:space="preserve"> plana</w:t>
      </w:r>
      <w:bookmarkEnd w:id="29"/>
      <w:r w:rsidRPr="004B42DB">
        <w:rPr>
          <w:highlight w:val="green"/>
        </w:rPr>
        <w:t xml:space="preserve">, and </w:t>
      </w:r>
      <w:proofErr w:type="spellStart"/>
      <w:r w:rsidRPr="004B42DB">
        <w:rPr>
          <w:i/>
          <w:iCs/>
          <w:highlight w:val="green"/>
        </w:rPr>
        <w:t>Abra</w:t>
      </w:r>
      <w:proofErr w:type="spellEnd"/>
      <w:r w:rsidRPr="004B42DB">
        <w:rPr>
          <w:i/>
          <w:iCs/>
          <w:highlight w:val="green"/>
        </w:rPr>
        <w:t xml:space="preserve"> alba</w:t>
      </w:r>
      <w:r w:rsidRPr="004B42DB">
        <w:rPr>
          <w:highlight w:val="green"/>
        </w:rPr>
        <w:t>.</w:t>
      </w:r>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3DB1686C">
            <wp:extent cx="5760718" cy="28803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18" cy="2880359"/>
                    </a:xfrm>
                    <a:prstGeom prst="rect">
                      <a:avLst/>
                    </a:prstGeom>
                  </pic:spPr>
                </pic:pic>
              </a:graphicData>
            </a:graphic>
          </wp:inline>
        </w:drawing>
      </w:r>
    </w:p>
    <w:p w14:paraId="063C8A7C" w14:textId="14B27C78" w:rsidR="008A654B" w:rsidRDefault="008A654B" w:rsidP="008A654B">
      <w:pPr>
        <w:pStyle w:val="Lgende"/>
      </w:pPr>
      <w:bookmarkStart w:id="30"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008370B7">
        <w:rPr>
          <w:noProof/>
          <w:highlight w:val="green"/>
        </w:rPr>
        <w:t>5</w:t>
      </w:r>
      <w:r w:rsidRPr="004B42DB">
        <w:rPr>
          <w:highlight w:val="green"/>
        </w:rPr>
        <w:fldChar w:fldCharType="end"/>
      </w:r>
      <w:bookmarkEnd w:id="30"/>
      <w:r w:rsidRPr="004B42DB">
        <w:rPr>
          <w:highlight w:val="green"/>
        </w:rPr>
        <w:t xml:space="preserve"> – </w:t>
      </w:r>
      <w:bookmarkStart w:id="31" w:name="_Hlk198724056"/>
      <w:r w:rsidRPr="004B42DB">
        <w:rPr>
          <w:highlight w:val="green"/>
        </w:rPr>
        <w:t>Relationships between lipid content and total contamination in PCB (left) and HBCDD isomers (right).</w:t>
      </w:r>
    </w:p>
    <w:bookmarkEnd w:id="31"/>
    <w:p w14:paraId="499DF1CE" w14:textId="6E385B51" w:rsidR="001F134D" w:rsidRPr="00DB4623" w:rsidRDefault="00DB4623" w:rsidP="001F134D">
      <w:pPr>
        <w:rPr>
          <w:lang w:val="fr-FR"/>
        </w:rPr>
      </w:pPr>
      <w:r w:rsidRPr="004B42DB">
        <w:rPr>
          <w:highlight w:val="yellow"/>
          <w:lang w:val="fr-FR"/>
        </w:rPr>
        <w:t xml:space="preserve">Globalement, on observe donc une forte variabilité des niveaux de contamination au sein des trois familles et le taux de lipides, le taxon, le mode trophique et l’espèce semblent être des facteurs peu explicatifs. Toutefois, les bivalves semblent avoir une bioaccumulation des PFAS et des isomères d’HBCDD différente des autres taxons. Le bivalve </w:t>
      </w:r>
      <w:proofErr w:type="spellStart"/>
      <w:r w:rsidRPr="004B42DB">
        <w:rPr>
          <w:i/>
          <w:iCs/>
          <w:highlight w:val="yellow"/>
          <w:lang w:val="fr-FR"/>
        </w:rPr>
        <w:t>Limecola</w:t>
      </w:r>
      <w:proofErr w:type="spellEnd"/>
      <w:r w:rsidRPr="004B42DB">
        <w:rPr>
          <w:i/>
          <w:iCs/>
          <w:highlight w:val="yellow"/>
          <w:lang w:val="fr-FR"/>
        </w:rPr>
        <w:t xml:space="preserve"> </w:t>
      </w:r>
      <w:proofErr w:type="spellStart"/>
      <w:r w:rsidRPr="004B42DB">
        <w:rPr>
          <w:i/>
          <w:iCs/>
          <w:highlight w:val="yellow"/>
          <w:lang w:val="fr-FR"/>
        </w:rPr>
        <w:t>balthica</w:t>
      </w:r>
      <w:proofErr w:type="spellEnd"/>
      <w:r w:rsidRPr="004B42DB">
        <w:rPr>
          <w:highlight w:val="yellow"/>
          <w:lang w:val="fr-FR"/>
        </w:rPr>
        <w:t xml:space="preserve"> semble également avoir une bioaccumulation des </w:t>
      </w:r>
      <w:proofErr w:type="spellStart"/>
      <w:r w:rsidRPr="004B42DB">
        <w:rPr>
          <w:highlight w:val="yellow"/>
          <w:lang w:val="fr-FR"/>
        </w:rPr>
        <w:t>PCBs</w:t>
      </w:r>
      <w:proofErr w:type="spellEnd"/>
      <w:r w:rsidRPr="004B42DB">
        <w:rPr>
          <w:highlight w:val="yellow"/>
          <w:lang w:val="fr-FR"/>
        </w:rPr>
        <w:t xml:space="preserve"> différente des autres bivalves, sans facteur explicatif.</w:t>
      </w:r>
    </w:p>
    <w:p w14:paraId="525C97EB" w14:textId="4916EED7" w:rsidR="00013F23" w:rsidRDefault="00013F23" w:rsidP="00CF4E20">
      <w:pPr>
        <w:pStyle w:val="Titre2"/>
        <w:rPr>
          <w:highlight w:val="yellow"/>
        </w:rPr>
      </w:pPr>
      <w:bookmarkStart w:id="32" w:name="_Toc198720916"/>
      <w:proofErr w:type="spellStart"/>
      <w:r w:rsidRPr="00CA40E6">
        <w:rPr>
          <w:highlight w:val="yellow"/>
        </w:rPr>
        <w:t>Physico</w:t>
      </w:r>
      <w:proofErr w:type="spellEnd"/>
      <w:r w:rsidRPr="00CA40E6">
        <w:rPr>
          <w:highlight w:val="yellow"/>
        </w:rPr>
        <w:t>-chemical properties and average</w:t>
      </w:r>
      <w:r w:rsidR="00EC264D" w:rsidRPr="00CA40E6">
        <w:rPr>
          <w:highlight w:val="yellow"/>
        </w:rPr>
        <w:t xml:space="preserve"> c</w:t>
      </w:r>
      <w:r w:rsidR="00103595" w:rsidRPr="00CA40E6">
        <w:rPr>
          <w:highlight w:val="yellow"/>
        </w:rPr>
        <w:t>ontamination profiles</w:t>
      </w:r>
      <w:bookmarkStart w:id="33" w:name="_Toc198720918"/>
      <w:bookmarkEnd w:id="32"/>
    </w:p>
    <w:p w14:paraId="0FD58F24" w14:textId="77777777" w:rsidR="0061615C" w:rsidRPr="0061615C" w:rsidRDefault="0061615C" w:rsidP="0061615C">
      <w:pPr>
        <w:rPr>
          <w:highlight w:val="yellow"/>
        </w:rPr>
      </w:pPr>
    </w:p>
    <w:p w14:paraId="43A6420F" w14:textId="54B59F10" w:rsidR="00CA40E6" w:rsidRDefault="00CA40E6" w:rsidP="00013F23">
      <w:r>
        <w:rPr>
          <w:noProof/>
        </w:rPr>
        <w:lastRenderedPageBreak/>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4DB9DA47">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56A3FDB5" w14:textId="77777777" w:rsidR="0061615C" w:rsidRPr="00013F23" w:rsidRDefault="0061615C" w:rsidP="00013F23"/>
    <w:p w14:paraId="33EC8F56" w14:textId="7124A211" w:rsidR="00CF06C2" w:rsidRDefault="00CF06C2" w:rsidP="00CF06C2">
      <w:pPr>
        <w:pStyle w:val="Titre1"/>
      </w:pPr>
      <w:r>
        <w:t>BMFs</w:t>
      </w:r>
    </w:p>
    <w:p w14:paraId="256A6302" w14:textId="073CF50F" w:rsidR="00ED06BF" w:rsidRPr="008370B7" w:rsidRDefault="008370B7" w:rsidP="00ED06BF">
      <w:pPr>
        <w:pStyle w:val="Titre2"/>
        <w:rPr>
          <w:highlight w:val="green"/>
        </w:rPr>
      </w:pPr>
      <w:r w:rsidRPr="008370B7">
        <w:rPr>
          <w:highlight w:val="green"/>
          <w:lang w:val="en-GB"/>
        </w:rPr>
        <w:t xml:space="preserve">Predator-prey BMF </w:t>
      </w:r>
      <w:r w:rsidR="00ED06BF" w:rsidRPr="008370B7">
        <w:rPr>
          <w:highlight w:val="green"/>
        </w:rPr>
        <w:t>details by PCB congener</w:t>
      </w:r>
    </w:p>
    <w:p w14:paraId="03DD12A9" w14:textId="77777777" w:rsidR="00A55E91" w:rsidRPr="008370B7" w:rsidRDefault="00ED06BF" w:rsidP="00A55E91">
      <w:pPr>
        <w:keepNext/>
        <w:rPr>
          <w:highlight w:val="green"/>
        </w:rPr>
      </w:pPr>
      <w:r w:rsidRPr="008370B7">
        <w:rPr>
          <w:noProof/>
          <w:highlight w:val="green"/>
        </w:rPr>
        <w:drawing>
          <wp:inline distT="0" distB="0" distL="0" distR="0" wp14:anchorId="726A49D1" wp14:editId="18DBB110">
            <wp:extent cx="5760720" cy="38404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404EED8C" w14:textId="090A686E" w:rsidR="00ED06BF" w:rsidRPr="00ED06BF" w:rsidRDefault="00A55E91" w:rsidP="00A55E91">
      <w:pPr>
        <w:pStyle w:val="Lgende"/>
      </w:pPr>
      <w:r w:rsidRPr="008370B7">
        <w:rPr>
          <w:highlight w:val="green"/>
        </w:rPr>
        <w:t xml:space="preserve">Figure </w:t>
      </w:r>
      <w:r w:rsidRPr="008370B7">
        <w:rPr>
          <w:highlight w:val="green"/>
        </w:rPr>
        <w:fldChar w:fldCharType="begin"/>
      </w:r>
      <w:r w:rsidRPr="008370B7">
        <w:rPr>
          <w:highlight w:val="green"/>
        </w:rPr>
        <w:instrText xml:space="preserve"> SEQ Figure \* ARABIC </w:instrText>
      </w:r>
      <w:r w:rsidRPr="008370B7">
        <w:rPr>
          <w:highlight w:val="green"/>
        </w:rPr>
        <w:fldChar w:fldCharType="separate"/>
      </w:r>
      <w:r w:rsidR="008370B7">
        <w:rPr>
          <w:noProof/>
          <w:highlight w:val="green"/>
        </w:rPr>
        <w:t>6</w:t>
      </w:r>
      <w:r w:rsidRPr="008370B7">
        <w:rPr>
          <w:highlight w:val="green"/>
        </w:rPr>
        <w:fldChar w:fldCharType="end"/>
      </w:r>
      <w:r w:rsidRPr="008370B7">
        <w:rPr>
          <w:highlight w:val="green"/>
        </w:rPr>
        <w:t xml:space="preserve"> - </w:t>
      </w:r>
      <w:r w:rsidRPr="008370B7">
        <w:rPr>
          <w:highlight w:val="green"/>
        </w:rPr>
        <w:t>Relationship between species and log-transformed minimum, median, and maximum BMF estimates under the BMF</w:t>
      </w:r>
      <w:r w:rsidRPr="008370B7">
        <w:rPr>
          <w:highlight w:val="green"/>
          <w:vertAlign w:val="subscript"/>
        </w:rPr>
        <w:t>PP</w:t>
      </w:r>
      <w:r w:rsidRPr="008370B7">
        <w:rPr>
          <w:highlight w:val="green"/>
        </w:rPr>
        <w:t xml:space="preserve"> scenario, applied to </w:t>
      </w:r>
      <w:r w:rsidRPr="008370B7">
        <w:rPr>
          <w:highlight w:val="green"/>
        </w:rPr>
        <w:t xml:space="preserve">both </w:t>
      </w:r>
      <w:r w:rsidRPr="008370B7">
        <w:rPr>
          <w:highlight w:val="green"/>
        </w:rPr>
        <w:t xml:space="preserve">the sum </w:t>
      </w:r>
      <w:r w:rsidRPr="008370B7">
        <w:rPr>
          <w:highlight w:val="green"/>
        </w:rPr>
        <w:t>and individual</w:t>
      </w:r>
      <w:r w:rsidRPr="008370B7">
        <w:rPr>
          <w:highlight w:val="green"/>
        </w:rPr>
        <w:t xml:space="preserve"> PCB congeners. Species taxa are represented by different colors. Values above zero indicate biomagnification.</w:t>
      </w:r>
    </w:p>
    <w:p w14:paraId="1BED7C99" w14:textId="780F2B7E" w:rsidR="00770319" w:rsidRDefault="00770319" w:rsidP="00CF4E20">
      <w:pPr>
        <w:pStyle w:val="Titre2"/>
      </w:pPr>
      <w:r>
        <w:t>Isotopic levels by species</w:t>
      </w:r>
    </w:p>
    <w:p w14:paraId="02B3143E" w14:textId="77777777" w:rsidR="00671B94" w:rsidRDefault="00770319" w:rsidP="00671B94">
      <w:pPr>
        <w:keepNext/>
      </w:pPr>
      <w:r>
        <w:rPr>
          <w:noProof/>
        </w:rPr>
        <w:lastRenderedPageBreak/>
        <w:drawing>
          <wp:inline distT="0" distB="0" distL="0" distR="0" wp14:anchorId="40DB0901" wp14:editId="37431707">
            <wp:extent cx="5760720" cy="3201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24700226" w14:textId="1D5460C1" w:rsidR="00770319" w:rsidRPr="00671B94" w:rsidRDefault="00671B94" w:rsidP="00671B94">
      <w:pPr>
        <w:pStyle w:val="Lgende"/>
      </w:pPr>
      <w:r w:rsidRPr="00671B94">
        <w:t xml:space="preserve">Figure </w:t>
      </w:r>
      <w:r w:rsidRPr="00671B94">
        <w:fldChar w:fldCharType="begin"/>
      </w:r>
      <w:r w:rsidRPr="00671B94">
        <w:instrText xml:space="preserve"> SEQ Figure \* ARABIC </w:instrText>
      </w:r>
      <w:r w:rsidRPr="00671B94">
        <w:fldChar w:fldCharType="separate"/>
      </w:r>
      <w:r w:rsidR="008370B7">
        <w:rPr>
          <w:noProof/>
        </w:rPr>
        <w:t>7</w:t>
      </w:r>
      <w:r w:rsidRPr="00671B94">
        <w:fldChar w:fldCharType="end"/>
      </w:r>
      <w:r w:rsidRPr="00671B94">
        <w:t xml:space="preserve"> –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671B94">
        <w:t xml:space="preserve"> </w:t>
      </w:r>
      <w:r>
        <w:t xml:space="preserve"> i</w:t>
      </w:r>
      <w:r w:rsidRPr="00671B94">
        <w:t xml:space="preserve">sotopic </w:t>
      </w:r>
      <w:r w:rsidR="00DF2558">
        <w:t>signatures of</w:t>
      </w:r>
      <w:r>
        <w:rPr>
          <w:lang w:val="en-GB"/>
        </w:rPr>
        <w:t xml:space="preserve"> each species, </w:t>
      </w:r>
      <w:proofErr w:type="spellStart"/>
      <w:r>
        <w:rPr>
          <w:lang w:val="en-GB"/>
        </w:rPr>
        <w:t>colored</w:t>
      </w:r>
      <w:proofErr w:type="spellEnd"/>
      <w:r>
        <w:rPr>
          <w:lang w:val="en-GB"/>
        </w:rPr>
        <w:t xml:space="preserve"> by taxonomic group.</w:t>
      </w:r>
    </w:p>
    <w:p w14:paraId="3600F854" w14:textId="3C4E2AD9" w:rsidR="008370B7" w:rsidRDefault="008370B7" w:rsidP="008370B7">
      <w:pPr>
        <w:pStyle w:val="Titre2"/>
        <w:rPr>
          <w:lang w:val="en-GB"/>
        </w:rPr>
      </w:pPr>
      <w:r w:rsidRPr="009E2773">
        <w:rPr>
          <w:lang w:val="en-GB"/>
        </w:rPr>
        <w:t>Predator-prey trophic level–normalized BMF</w:t>
      </w:r>
    </w:p>
    <w:p w14:paraId="3A1BC2F9" w14:textId="77777777" w:rsidR="008370B7" w:rsidRDefault="008370B7" w:rsidP="008370B7">
      <w:pPr>
        <w:keepNext/>
      </w:pPr>
      <w:r>
        <w:rPr>
          <w:noProof/>
          <w:lang w:val="en-GB"/>
        </w:rPr>
        <w:drawing>
          <wp:inline distT="0" distB="0" distL="0" distR="0" wp14:anchorId="31C44D7C" wp14:editId="3A0E4DE6">
            <wp:extent cx="5760720" cy="38404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1DCE8E64" w14:textId="0FF31AFD" w:rsidR="008370B7" w:rsidRPr="008370B7" w:rsidRDefault="008370B7" w:rsidP="008370B7">
      <w:pPr>
        <w:pStyle w:val="Lgende"/>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8370B7">
        <w:rPr>
          <w:highlight w:val="green"/>
        </w:rPr>
        <w:t xml:space="preserve">Relationship between species and log-transformed minimum, median, and maximum BMF estimates under the </w:t>
      </w:r>
      <w:r>
        <w:rPr>
          <w:highlight w:val="green"/>
        </w:rPr>
        <w:t>TL-</w:t>
      </w:r>
      <w:r w:rsidRPr="008370B7">
        <w:rPr>
          <w:highlight w:val="green"/>
        </w:rPr>
        <w:t>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0594BC1B" w14:textId="77777777" w:rsidR="008370B7" w:rsidRDefault="008370B7" w:rsidP="008370B7">
      <w:pPr>
        <w:pStyle w:val="Titre2"/>
        <w:numPr>
          <w:ilvl w:val="0"/>
          <w:numId w:val="0"/>
        </w:numPr>
      </w:pPr>
    </w:p>
    <w:p w14:paraId="5A66FE52" w14:textId="10AADAB3" w:rsidR="00825051" w:rsidRPr="00F92A4A" w:rsidRDefault="00825051" w:rsidP="00CF4E20">
      <w:pPr>
        <w:pStyle w:val="Titre2"/>
      </w:pPr>
      <w:r w:rsidRPr="00F92A4A">
        <w:t>Steady-state assumption</w:t>
      </w:r>
      <w:bookmarkEnd w:id="33"/>
    </w:p>
    <w:p w14:paraId="740DFC1D" w14:textId="036C5A89" w:rsidR="005E7F1B" w:rsidRPr="00813F68" w:rsidRDefault="00825051" w:rsidP="00633048">
      <w:pPr>
        <w:rPr>
          <w:lang w:val="fr-FR"/>
        </w:rPr>
      </w:pPr>
      <w:r w:rsidRPr="00F92A4A">
        <w:rPr>
          <w:noProof/>
        </w:rPr>
        <w:drawing>
          <wp:anchor distT="0" distB="0" distL="114300" distR="114300" simplePos="0" relativeHeight="251664384" behindDoc="0" locked="0" layoutInCell="1" allowOverlap="1" wp14:anchorId="729EF570" wp14:editId="5EFB1247">
            <wp:simplePos x="0" y="0"/>
            <wp:positionH relativeFrom="margin">
              <wp:align>right</wp:align>
            </wp:positionH>
            <wp:positionV relativeFrom="paragraph">
              <wp:posOffset>7645</wp:posOffset>
            </wp:positionV>
            <wp:extent cx="3993515" cy="2530475"/>
            <wp:effectExtent l="0" t="0" r="6985" b="3175"/>
            <wp:wrapSquare wrapText="bothSides"/>
            <wp:docPr id="961859500" name="Image 1"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9500" name="Image 1" descr="Une image contenant texte, capture d’écran, carte, diagramm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3993515" cy="2530475"/>
                    </a:xfrm>
                    <a:prstGeom prst="rect">
                      <a:avLst/>
                    </a:prstGeom>
                  </pic:spPr>
                </pic:pic>
              </a:graphicData>
            </a:graphic>
            <wp14:sizeRelH relativeFrom="margin">
              <wp14:pctWidth>0</wp14:pctWidth>
            </wp14:sizeRelH>
            <wp14:sizeRelV relativeFrom="margin">
              <wp14:pctHeight>0</wp14:pctHeight>
            </wp14:sizeRelV>
          </wp:anchor>
        </w:drawing>
      </w:r>
      <w:r w:rsidRPr="00813F68">
        <w:rPr>
          <w:lang w:val="fr-FR"/>
        </w:rPr>
        <w:t>Les BMF sont significativement corrélés aux concentrations dans les proies, quelle que soit la famille (p-</w:t>
      </w:r>
      <w:proofErr w:type="gramStart"/>
      <w:r w:rsidRPr="00813F68">
        <w:rPr>
          <w:lang w:val="fr-FR"/>
        </w:rPr>
        <w:t>value:</w:t>
      </w:r>
      <w:proofErr w:type="gramEnd"/>
      <w:r w:rsidRPr="00813F68">
        <w:rPr>
          <w:lang w:val="fr-FR"/>
        </w:rPr>
        <w:t xml:space="preserve"> &lt; 2.2e-16 ; R² PCB=0.45, PFAS=0.30, HBCDD=0.73). Dans les conditions naturelles de notre étude la condition d’état d’équilibre n’est donc pas rencontrée puisque les BMF augmentent avec une exposition décroissante.</w:t>
      </w:r>
    </w:p>
    <w:p w14:paraId="25356651" w14:textId="45106E18" w:rsidR="00B012A9" w:rsidRPr="00813F68" w:rsidRDefault="00B012A9" w:rsidP="00633048">
      <w:pPr>
        <w:pStyle w:val="NormalWeb"/>
        <w:rPr>
          <w:lang w:val="fr-FR"/>
        </w:rPr>
      </w:pPr>
      <w:r w:rsidRPr="00813F68">
        <w:rPr>
          <w:lang w:val="fr-FR"/>
        </w:rPr>
        <w:t xml:space="preserve">  </w:t>
      </w:r>
    </w:p>
    <w:p w14:paraId="0247C15D" w14:textId="7E359DC5" w:rsidR="00B012A9" w:rsidRPr="00813F68" w:rsidRDefault="00B012A9" w:rsidP="00633048">
      <w:pPr>
        <w:pStyle w:val="NormalWeb"/>
        <w:rPr>
          <w:lang w:val="fr-FR"/>
        </w:rPr>
      </w:pPr>
    </w:p>
    <w:p w14:paraId="1A6E5E14" w14:textId="15D1B7B9" w:rsidR="00B012A9" w:rsidRPr="00813F68" w:rsidRDefault="00B012A9" w:rsidP="00633048">
      <w:pPr>
        <w:pStyle w:val="NormalWeb"/>
        <w:rPr>
          <w:lang w:val="fr-FR"/>
        </w:rPr>
      </w:pPr>
    </w:p>
    <w:p w14:paraId="70094922" w14:textId="750A8C3C" w:rsidR="00F51BE4" w:rsidRPr="00813F68" w:rsidRDefault="00F51BE4" w:rsidP="00633048">
      <w:pPr>
        <w:pStyle w:val="NormalWeb"/>
        <w:rPr>
          <w:lang w:val="fr-FR"/>
        </w:rPr>
      </w:pPr>
    </w:p>
    <w:p w14:paraId="26D422F2" w14:textId="77777777" w:rsidR="00461433" w:rsidRPr="00813F68" w:rsidRDefault="00461433" w:rsidP="00633048">
      <w:pPr>
        <w:rPr>
          <w:lang w:val="fr-FR"/>
        </w:rPr>
      </w:pPr>
    </w:p>
    <w:p w14:paraId="491DE8EA" w14:textId="70935B31" w:rsidR="00FA2BDA" w:rsidRPr="00813F68" w:rsidRDefault="00FA2BDA" w:rsidP="00633048">
      <w:pPr>
        <w:rPr>
          <w:lang w:val="fr-FR"/>
        </w:rPr>
      </w:pPr>
      <w:r w:rsidRPr="00813F68">
        <w:rPr>
          <w:lang w:val="fr-FR"/>
        </w:rPr>
        <w:t xml:space="preserve">Les résultats globaux (toutes zones et campagnes confondues) sont résumés dans le </w:t>
      </w:r>
      <w:r w:rsidRPr="00F92A4A">
        <w:fldChar w:fldCharType="begin"/>
      </w:r>
      <w:r w:rsidRPr="00813F68">
        <w:rPr>
          <w:lang w:val="fr-FR"/>
        </w:rPr>
        <w:instrText xml:space="preserve"> REF _Ref187850994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4</w:t>
      </w:r>
      <w:r w:rsidRPr="00F92A4A">
        <w:fldChar w:fldCharType="end"/>
      </w:r>
      <w:r w:rsidRPr="00813F68">
        <w:rPr>
          <w:lang w:val="fr-FR"/>
        </w:rPr>
        <w:t xml:space="preserve">. Pour le HBCDD, seuls les BMF calculés pour l’isomère </w:t>
      </w:r>
      <w:r w:rsidRPr="00F92A4A">
        <w:t>α</w:t>
      </w:r>
      <w:r w:rsidRPr="00813F68">
        <w:rPr>
          <w:lang w:val="fr-FR"/>
        </w:rPr>
        <w:t xml:space="preserve"> entre les soles G0 prélevés en octobre et l’échantillon de Crangon sont supérieurs à 1, suggérant une bioamplification faible de cet isomère. Les BMF de l’isomère </w:t>
      </w:r>
      <w:r w:rsidRPr="00F92A4A">
        <w:t>γ</w:t>
      </w:r>
      <w:r w:rsidRPr="00813F68">
        <w:rPr>
          <w:lang w:val="fr-FR"/>
        </w:rPr>
        <w:t xml:space="preserve"> ne peuvent être calculés que chez les individus collectés en juin et sont très inférieurs à 1. On notera que, du fait de la faible fréquence de détection et des processus de bio-isomérisation et des limites de détection/quantification très faibles pour ces composés, les résultats des BMF pour les isomères du HBCDD sont uniquement donnés à titre indicatif.</w:t>
      </w:r>
    </w:p>
    <w:p w14:paraId="1B7D4189" w14:textId="601E6BA6" w:rsidR="00FA2BDA" w:rsidRPr="00813F68" w:rsidRDefault="00FA2BDA" w:rsidP="00633048">
      <w:pPr>
        <w:rPr>
          <w:lang w:val="fr-FR"/>
        </w:rPr>
      </w:pPr>
      <w:r w:rsidRPr="00813F68">
        <w:rPr>
          <w:lang w:val="fr-FR"/>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fldChar w:fldCharType="begin"/>
      </w:r>
      <w:r w:rsidRPr="00813F68">
        <w:rPr>
          <w:lang w:val="fr-FR"/>
        </w:rPr>
        <w:instrText xml:space="preserve"> REF _Ref187850994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4</w:t>
      </w:r>
      <w:r w:rsidRPr="00F92A4A">
        <w:fldChar w:fldCharType="end"/>
      </w:r>
      <w:r w:rsidRPr="00813F68">
        <w:rPr>
          <w:lang w:val="fr-FR"/>
        </w:rPr>
        <w:t xml:space="preserve">, les BMF moyens ou médians sont supérieurs à 1, ce qui suggère la bioamplification de ces COH en bon accord avec des résultats antérieurs obtenus sur la Gironde pour les PCB et les PFAS (Munoz et al., 2017 ; </w:t>
      </w:r>
      <w:proofErr w:type="spellStart"/>
      <w:r w:rsidRPr="00813F68">
        <w:rPr>
          <w:lang w:val="fr-FR"/>
        </w:rPr>
        <w:t>Lauzent</w:t>
      </w:r>
      <w:proofErr w:type="spellEnd"/>
      <w:r w:rsidRPr="00813F68">
        <w:rPr>
          <w:lang w:val="fr-FR"/>
        </w:rPr>
        <w:t xml:space="preserve">, 2017). </w:t>
      </w:r>
    </w:p>
    <w:p w14:paraId="2F47E728" w14:textId="77777777" w:rsidR="00FA2BDA" w:rsidRPr="00813F68" w:rsidRDefault="00FA2BDA" w:rsidP="00633048">
      <w:pPr>
        <w:rPr>
          <w:lang w:val="fr-FR"/>
        </w:rPr>
      </w:pPr>
    </w:p>
    <w:tbl>
      <w:tblPr>
        <w:tblStyle w:val="Listeclaire-Accent1"/>
        <w:tblW w:w="7919" w:type="dxa"/>
        <w:jc w:val="center"/>
        <w:tblLook w:val="04A0" w:firstRow="1" w:lastRow="0" w:firstColumn="1" w:lastColumn="0" w:noHBand="0" w:noVBand="1"/>
      </w:tblPr>
      <w:tblGrid>
        <w:gridCol w:w="932"/>
        <w:gridCol w:w="1130"/>
        <w:gridCol w:w="680"/>
        <w:gridCol w:w="680"/>
        <w:gridCol w:w="680"/>
        <w:gridCol w:w="680"/>
        <w:gridCol w:w="680"/>
        <w:gridCol w:w="657"/>
        <w:gridCol w:w="667"/>
        <w:gridCol w:w="603"/>
        <w:gridCol w:w="641"/>
      </w:tblGrid>
      <w:tr w:rsidR="00FA2BDA" w:rsidRPr="00A55E91" w14:paraId="58649D8F" w14:textId="77777777" w:rsidTr="007955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747BC0D2" w14:textId="77777777" w:rsidR="00FA2BDA" w:rsidRPr="00813F68" w:rsidRDefault="00FA2BDA" w:rsidP="00633048">
            <w:pPr>
              <w:rPr>
                <w:lang w:val="fr-FR" w:eastAsia="fr-FR"/>
              </w:rPr>
            </w:pPr>
            <w:r w:rsidRPr="00813F68">
              <w:rPr>
                <w:lang w:val="fr-FR" w:eastAsia="fr-FR"/>
              </w:rPr>
              <w:lastRenderedPageBreak/>
              <w:t>Mode de calcul du BMF</w:t>
            </w:r>
          </w:p>
        </w:tc>
        <w:tc>
          <w:tcPr>
            <w:tcW w:w="2720" w:type="dxa"/>
            <w:gridSpan w:val="4"/>
            <w:noWrap/>
            <w:vAlign w:val="center"/>
          </w:tcPr>
          <w:p w14:paraId="4AA12995" w14:textId="77777777" w:rsidR="00FA2BDA" w:rsidRPr="00F92A4A" w:rsidRDefault="00FA2BDA" w:rsidP="00633048">
            <w:pPr>
              <w:cnfStyle w:val="100000000000" w:firstRow="1"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Tous</w:t>
            </w:r>
            <w:proofErr w:type="spellEnd"/>
            <w:r w:rsidRPr="00F92A4A">
              <w:rPr>
                <w:lang w:eastAsia="fr-FR"/>
              </w:rPr>
              <w:t xml:space="preserve"> </w:t>
            </w:r>
            <w:proofErr w:type="gramStart"/>
            <w:r w:rsidRPr="00F92A4A">
              <w:rPr>
                <w:lang w:eastAsia="fr-FR"/>
              </w:rPr>
              <w:t>couples</w:t>
            </w:r>
            <w:proofErr w:type="gramEnd"/>
            <w:r w:rsidRPr="00F92A4A">
              <w:rPr>
                <w:lang w:eastAsia="fr-FR"/>
              </w:rPr>
              <w:t xml:space="preserve"> benthos/soles</w:t>
            </w:r>
          </w:p>
        </w:tc>
        <w:tc>
          <w:tcPr>
            <w:tcW w:w="2631" w:type="dxa"/>
            <w:gridSpan w:val="4"/>
            <w:vAlign w:val="center"/>
          </w:tcPr>
          <w:p w14:paraId="23C5052F" w14:textId="77777777" w:rsidR="00FA2BDA" w:rsidRPr="00813F68" w:rsidRDefault="00FA2BDA" w:rsidP="00633048">
            <w:pPr>
              <w:cnfStyle w:val="100000000000" w:firstRow="1" w:lastRow="0" w:firstColumn="0" w:lastColumn="0" w:oddVBand="0" w:evenVBand="0" w:oddHBand="0" w:evenHBand="0" w:firstRowFirstColumn="0" w:firstRowLastColumn="0" w:lastRowFirstColumn="0" w:lastRowLastColumn="0"/>
              <w:rPr>
                <w:lang w:val="fr-FR" w:eastAsia="fr-FR"/>
              </w:rPr>
            </w:pPr>
            <w:r w:rsidRPr="00813F68">
              <w:rPr>
                <w:lang w:val="fr-FR" w:eastAsia="fr-FR"/>
              </w:rPr>
              <w:t>En fonction du régime alimentaire</w:t>
            </w:r>
          </w:p>
        </w:tc>
      </w:tr>
      <w:tr w:rsidR="00FA2BDA" w:rsidRPr="00F92A4A" w14:paraId="5EB254D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FD6DB6" w14:textId="77777777" w:rsidR="00FA2BDA" w:rsidRPr="00813F68" w:rsidRDefault="00FA2BDA" w:rsidP="00633048">
            <w:pPr>
              <w:rPr>
                <w:lang w:val="fr-FR" w:eastAsia="fr-FR"/>
              </w:rPr>
            </w:pPr>
          </w:p>
        </w:tc>
        <w:tc>
          <w:tcPr>
            <w:tcW w:w="0" w:type="auto"/>
            <w:noWrap/>
            <w:hideMark/>
          </w:tcPr>
          <w:p w14:paraId="6366B522" w14:textId="77777777" w:rsidR="00FA2BDA" w:rsidRPr="00813F68" w:rsidRDefault="00FA2BDA" w:rsidP="00633048">
            <w:pPr>
              <w:cnfStyle w:val="000000100000" w:firstRow="0" w:lastRow="0" w:firstColumn="0" w:lastColumn="0" w:oddVBand="0" w:evenVBand="0" w:oddHBand="1" w:evenHBand="0" w:firstRowFirstColumn="0" w:firstRowLastColumn="0" w:lastRowFirstColumn="0" w:lastRowLastColumn="0"/>
              <w:rPr>
                <w:lang w:val="fr-FR" w:eastAsia="fr-FR"/>
              </w:rPr>
            </w:pPr>
          </w:p>
        </w:tc>
        <w:tc>
          <w:tcPr>
            <w:tcW w:w="680" w:type="dxa"/>
            <w:tcBorders>
              <w:right w:val="single" w:sz="8" w:space="0" w:color="5B9BD5"/>
            </w:tcBorders>
            <w:noWrap/>
            <w:hideMark/>
          </w:tcPr>
          <w:p w14:paraId="763FC74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680" w:type="dxa"/>
            <w:tcBorders>
              <w:left w:val="single" w:sz="8" w:space="0" w:color="5B9BD5"/>
            </w:tcBorders>
            <w:noWrap/>
            <w:vAlign w:val="center"/>
            <w:hideMark/>
          </w:tcPr>
          <w:p w14:paraId="07CC8DD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680" w:type="dxa"/>
            <w:noWrap/>
            <w:vAlign w:val="center"/>
            <w:hideMark/>
          </w:tcPr>
          <w:p w14:paraId="4D69463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Méd</w:t>
            </w:r>
          </w:p>
        </w:tc>
        <w:tc>
          <w:tcPr>
            <w:tcW w:w="680" w:type="dxa"/>
            <w:noWrap/>
            <w:vAlign w:val="center"/>
            <w:hideMark/>
          </w:tcPr>
          <w:p w14:paraId="5AB6B9A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680" w:type="dxa"/>
            <w:tcBorders>
              <w:right w:val="single" w:sz="8" w:space="0" w:color="5B9BD5"/>
            </w:tcBorders>
            <w:noWrap/>
            <w:vAlign w:val="center"/>
            <w:hideMark/>
          </w:tcPr>
          <w:p w14:paraId="2EFC9B6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644" w:type="dxa"/>
            <w:tcBorders>
              <w:left w:val="single" w:sz="8" w:space="0" w:color="5B9BD5"/>
            </w:tcBorders>
            <w:vAlign w:val="center"/>
          </w:tcPr>
          <w:p w14:paraId="2BE180B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656" w:type="dxa"/>
            <w:vAlign w:val="center"/>
          </w:tcPr>
          <w:p w14:paraId="0513302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Méd</w:t>
            </w:r>
          </w:p>
        </w:tc>
        <w:tc>
          <w:tcPr>
            <w:tcW w:w="614" w:type="dxa"/>
            <w:vAlign w:val="center"/>
          </w:tcPr>
          <w:p w14:paraId="4C2B8CA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717" w:type="dxa"/>
            <w:vAlign w:val="center"/>
          </w:tcPr>
          <w:p w14:paraId="3DBEE05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r>
      <w:tr w:rsidR="00FA2BDA" w:rsidRPr="00F92A4A" w14:paraId="3C12EE4B"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A6E462C" w14:textId="77777777" w:rsidR="00FA2BDA" w:rsidRPr="00F92A4A" w:rsidRDefault="00FA2BDA" w:rsidP="00633048">
            <w:pPr>
              <w:rPr>
                <w:lang w:eastAsia="fr-FR"/>
              </w:rPr>
            </w:pPr>
            <w:r w:rsidRPr="00F92A4A">
              <w:rPr>
                <w:lang w:eastAsia="fr-FR"/>
              </w:rPr>
              <w:t>PCB</w:t>
            </w:r>
          </w:p>
        </w:tc>
        <w:tc>
          <w:tcPr>
            <w:tcW w:w="0" w:type="auto"/>
            <w:noWrap/>
            <w:hideMark/>
          </w:tcPr>
          <w:p w14:paraId="7387066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CB52</w:t>
            </w:r>
          </w:p>
        </w:tc>
        <w:tc>
          <w:tcPr>
            <w:tcW w:w="680" w:type="dxa"/>
            <w:tcBorders>
              <w:right w:val="single" w:sz="8" w:space="0" w:color="5B9BD5"/>
            </w:tcBorders>
            <w:noWrap/>
            <w:hideMark/>
          </w:tcPr>
          <w:p w14:paraId="1E0DD0E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1312D60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1,3</w:t>
            </w:r>
          </w:p>
        </w:tc>
        <w:tc>
          <w:tcPr>
            <w:tcW w:w="680" w:type="dxa"/>
            <w:noWrap/>
            <w:hideMark/>
          </w:tcPr>
          <w:p w14:paraId="54AA7EC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2BCF3C4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4848B71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12,7</w:t>
            </w:r>
          </w:p>
        </w:tc>
        <w:tc>
          <w:tcPr>
            <w:tcW w:w="644" w:type="dxa"/>
            <w:tcBorders>
              <w:top w:val="single" w:sz="8" w:space="0" w:color="5B9BD5"/>
              <w:left w:val="single" w:sz="8" w:space="0" w:color="5B9BD5"/>
              <w:bottom w:val="single" w:sz="8" w:space="0" w:color="5B9BD5"/>
            </w:tcBorders>
          </w:tcPr>
          <w:p w14:paraId="28A5409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2,0</w:t>
            </w:r>
          </w:p>
        </w:tc>
        <w:tc>
          <w:tcPr>
            <w:tcW w:w="656" w:type="dxa"/>
          </w:tcPr>
          <w:p w14:paraId="66AB495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2,7</w:t>
            </w:r>
          </w:p>
        </w:tc>
        <w:tc>
          <w:tcPr>
            <w:tcW w:w="614" w:type="dxa"/>
          </w:tcPr>
          <w:p w14:paraId="5428F40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4225B80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18,2</w:t>
            </w:r>
          </w:p>
        </w:tc>
      </w:tr>
      <w:tr w:rsidR="00FA2BDA" w:rsidRPr="00F92A4A" w14:paraId="349EC6F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D4C7ABA" w14:textId="77777777" w:rsidR="00FA2BDA" w:rsidRPr="00F92A4A" w:rsidRDefault="00FA2BDA" w:rsidP="00633048">
            <w:pPr>
              <w:rPr>
                <w:lang w:eastAsia="fr-FR"/>
              </w:rPr>
            </w:pPr>
          </w:p>
        </w:tc>
        <w:tc>
          <w:tcPr>
            <w:tcW w:w="0" w:type="auto"/>
            <w:noWrap/>
            <w:hideMark/>
          </w:tcPr>
          <w:p w14:paraId="3A0D165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CB118</w:t>
            </w:r>
          </w:p>
        </w:tc>
        <w:tc>
          <w:tcPr>
            <w:tcW w:w="680" w:type="dxa"/>
            <w:tcBorders>
              <w:right w:val="single" w:sz="8" w:space="0" w:color="5B9BD5"/>
            </w:tcBorders>
            <w:noWrap/>
            <w:hideMark/>
          </w:tcPr>
          <w:p w14:paraId="231F39F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7FFE6B5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1,6</w:t>
            </w:r>
          </w:p>
        </w:tc>
        <w:tc>
          <w:tcPr>
            <w:tcW w:w="680" w:type="dxa"/>
            <w:noWrap/>
            <w:hideMark/>
          </w:tcPr>
          <w:p w14:paraId="5E693A41"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1,2</w:t>
            </w:r>
          </w:p>
        </w:tc>
        <w:tc>
          <w:tcPr>
            <w:tcW w:w="680" w:type="dxa"/>
            <w:noWrap/>
            <w:hideMark/>
          </w:tcPr>
          <w:p w14:paraId="05ECB27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6486894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19,0</w:t>
            </w:r>
          </w:p>
        </w:tc>
        <w:tc>
          <w:tcPr>
            <w:tcW w:w="644" w:type="dxa"/>
            <w:tcBorders>
              <w:left w:val="single" w:sz="8" w:space="0" w:color="5B9BD5"/>
            </w:tcBorders>
          </w:tcPr>
          <w:p w14:paraId="184DDFD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2,5</w:t>
            </w:r>
          </w:p>
        </w:tc>
        <w:tc>
          <w:tcPr>
            <w:tcW w:w="656" w:type="dxa"/>
          </w:tcPr>
          <w:p w14:paraId="7E90C33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3,3</w:t>
            </w:r>
          </w:p>
        </w:tc>
        <w:tc>
          <w:tcPr>
            <w:tcW w:w="614" w:type="dxa"/>
          </w:tcPr>
          <w:p w14:paraId="129D46A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0,4</w:t>
            </w:r>
          </w:p>
        </w:tc>
        <w:tc>
          <w:tcPr>
            <w:tcW w:w="717" w:type="dxa"/>
          </w:tcPr>
          <w:p w14:paraId="36AD623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14,5</w:t>
            </w:r>
          </w:p>
        </w:tc>
      </w:tr>
      <w:tr w:rsidR="00FA2BDA" w:rsidRPr="00F92A4A" w14:paraId="79A4E4F4"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A445896" w14:textId="77777777" w:rsidR="00FA2BDA" w:rsidRPr="00F92A4A" w:rsidRDefault="00FA2BDA" w:rsidP="00633048">
            <w:pPr>
              <w:rPr>
                <w:lang w:eastAsia="fr-FR"/>
              </w:rPr>
            </w:pPr>
          </w:p>
        </w:tc>
        <w:tc>
          <w:tcPr>
            <w:tcW w:w="0" w:type="auto"/>
            <w:noWrap/>
            <w:hideMark/>
          </w:tcPr>
          <w:p w14:paraId="3B073E52"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CB138</w:t>
            </w:r>
          </w:p>
        </w:tc>
        <w:tc>
          <w:tcPr>
            <w:tcW w:w="680" w:type="dxa"/>
            <w:tcBorders>
              <w:right w:val="single" w:sz="8" w:space="0" w:color="5B9BD5"/>
            </w:tcBorders>
            <w:noWrap/>
            <w:hideMark/>
          </w:tcPr>
          <w:p w14:paraId="1FEEA2B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20E5E30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1,9</w:t>
            </w:r>
          </w:p>
        </w:tc>
        <w:tc>
          <w:tcPr>
            <w:tcW w:w="680" w:type="dxa"/>
            <w:noWrap/>
            <w:hideMark/>
          </w:tcPr>
          <w:p w14:paraId="2E448B5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16A2811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733F2C3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16,7</w:t>
            </w:r>
          </w:p>
        </w:tc>
        <w:tc>
          <w:tcPr>
            <w:tcW w:w="644" w:type="dxa"/>
            <w:tcBorders>
              <w:top w:val="single" w:sz="8" w:space="0" w:color="5B9BD5"/>
              <w:left w:val="single" w:sz="8" w:space="0" w:color="5B9BD5"/>
              <w:bottom w:val="single" w:sz="8" w:space="0" w:color="5B9BD5"/>
            </w:tcBorders>
          </w:tcPr>
          <w:p w14:paraId="598F2FA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2,4</w:t>
            </w:r>
          </w:p>
        </w:tc>
        <w:tc>
          <w:tcPr>
            <w:tcW w:w="656" w:type="dxa"/>
          </w:tcPr>
          <w:p w14:paraId="65245A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2,9</w:t>
            </w:r>
          </w:p>
        </w:tc>
        <w:tc>
          <w:tcPr>
            <w:tcW w:w="614" w:type="dxa"/>
          </w:tcPr>
          <w:p w14:paraId="3EC0616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0,4</w:t>
            </w:r>
          </w:p>
        </w:tc>
        <w:tc>
          <w:tcPr>
            <w:tcW w:w="717" w:type="dxa"/>
          </w:tcPr>
          <w:p w14:paraId="7566890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19,2</w:t>
            </w:r>
          </w:p>
        </w:tc>
      </w:tr>
      <w:tr w:rsidR="00FA2BDA" w:rsidRPr="00F92A4A" w14:paraId="0D0887D6"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5F0630B" w14:textId="77777777" w:rsidR="00FA2BDA" w:rsidRPr="00F92A4A" w:rsidRDefault="00FA2BDA" w:rsidP="00633048">
            <w:pPr>
              <w:rPr>
                <w:lang w:eastAsia="fr-FR"/>
              </w:rPr>
            </w:pPr>
          </w:p>
        </w:tc>
        <w:tc>
          <w:tcPr>
            <w:tcW w:w="0" w:type="auto"/>
            <w:noWrap/>
            <w:hideMark/>
          </w:tcPr>
          <w:p w14:paraId="3214875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CB149</w:t>
            </w:r>
          </w:p>
        </w:tc>
        <w:tc>
          <w:tcPr>
            <w:tcW w:w="680" w:type="dxa"/>
            <w:tcBorders>
              <w:right w:val="single" w:sz="8" w:space="0" w:color="5B9BD5"/>
            </w:tcBorders>
            <w:noWrap/>
            <w:hideMark/>
          </w:tcPr>
          <w:p w14:paraId="589824F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5FCED8D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2,3</w:t>
            </w:r>
          </w:p>
        </w:tc>
        <w:tc>
          <w:tcPr>
            <w:tcW w:w="680" w:type="dxa"/>
            <w:noWrap/>
            <w:hideMark/>
          </w:tcPr>
          <w:p w14:paraId="1D61AA6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0,7</w:t>
            </w:r>
          </w:p>
        </w:tc>
        <w:tc>
          <w:tcPr>
            <w:tcW w:w="680" w:type="dxa"/>
            <w:noWrap/>
            <w:hideMark/>
          </w:tcPr>
          <w:p w14:paraId="46D2829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14E8A08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26,0</w:t>
            </w:r>
          </w:p>
        </w:tc>
        <w:tc>
          <w:tcPr>
            <w:tcW w:w="644" w:type="dxa"/>
            <w:tcBorders>
              <w:left w:val="single" w:sz="8" w:space="0" w:color="5B9BD5"/>
            </w:tcBorders>
          </w:tcPr>
          <w:p w14:paraId="3B63A52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1,7</w:t>
            </w:r>
          </w:p>
        </w:tc>
        <w:tc>
          <w:tcPr>
            <w:tcW w:w="656" w:type="dxa"/>
          </w:tcPr>
          <w:p w14:paraId="78C2920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2,3</w:t>
            </w:r>
          </w:p>
        </w:tc>
        <w:tc>
          <w:tcPr>
            <w:tcW w:w="614" w:type="dxa"/>
          </w:tcPr>
          <w:p w14:paraId="5B698C8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0,2</w:t>
            </w:r>
          </w:p>
        </w:tc>
        <w:tc>
          <w:tcPr>
            <w:tcW w:w="717" w:type="dxa"/>
          </w:tcPr>
          <w:p w14:paraId="7B4123D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13,0</w:t>
            </w:r>
          </w:p>
        </w:tc>
      </w:tr>
      <w:tr w:rsidR="00FA2BDA" w:rsidRPr="00F92A4A" w14:paraId="502E6E4D"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B4FCE1F" w14:textId="77777777" w:rsidR="00FA2BDA" w:rsidRPr="00F92A4A" w:rsidRDefault="00FA2BDA" w:rsidP="00633048">
            <w:pPr>
              <w:rPr>
                <w:lang w:eastAsia="fr-FR"/>
              </w:rPr>
            </w:pPr>
          </w:p>
        </w:tc>
        <w:tc>
          <w:tcPr>
            <w:tcW w:w="0" w:type="auto"/>
            <w:noWrap/>
            <w:hideMark/>
          </w:tcPr>
          <w:p w14:paraId="5FA349A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CB-153</w:t>
            </w:r>
          </w:p>
        </w:tc>
        <w:tc>
          <w:tcPr>
            <w:tcW w:w="680" w:type="dxa"/>
            <w:tcBorders>
              <w:right w:val="single" w:sz="8" w:space="0" w:color="5B9BD5"/>
            </w:tcBorders>
            <w:noWrap/>
            <w:hideMark/>
          </w:tcPr>
          <w:p w14:paraId="164CCB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115</w:t>
            </w:r>
          </w:p>
        </w:tc>
        <w:tc>
          <w:tcPr>
            <w:tcW w:w="680" w:type="dxa"/>
            <w:tcBorders>
              <w:top w:val="single" w:sz="8" w:space="0" w:color="5B9BD5"/>
              <w:left w:val="single" w:sz="8" w:space="0" w:color="5B9BD5"/>
              <w:bottom w:val="single" w:sz="8" w:space="0" w:color="5B9BD5"/>
            </w:tcBorders>
            <w:noWrap/>
            <w:hideMark/>
          </w:tcPr>
          <w:p w14:paraId="1B37470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hideMark/>
          </w:tcPr>
          <w:p w14:paraId="32AC461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w:t>
            </w:r>
          </w:p>
        </w:tc>
        <w:tc>
          <w:tcPr>
            <w:tcW w:w="680" w:type="dxa"/>
            <w:noWrap/>
            <w:hideMark/>
          </w:tcPr>
          <w:p w14:paraId="1609877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hideMark/>
          </w:tcPr>
          <w:p w14:paraId="069ED96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17,6</w:t>
            </w:r>
          </w:p>
        </w:tc>
        <w:tc>
          <w:tcPr>
            <w:tcW w:w="644" w:type="dxa"/>
            <w:tcBorders>
              <w:top w:val="single" w:sz="8" w:space="0" w:color="5B9BD5"/>
              <w:left w:val="single" w:sz="8" w:space="0" w:color="5B9BD5"/>
              <w:bottom w:val="single" w:sz="8" w:space="0" w:color="5B9BD5"/>
            </w:tcBorders>
          </w:tcPr>
          <w:p w14:paraId="1706A02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2,4</w:t>
            </w:r>
          </w:p>
        </w:tc>
        <w:tc>
          <w:tcPr>
            <w:tcW w:w="656" w:type="dxa"/>
          </w:tcPr>
          <w:p w14:paraId="743AD54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3,2</w:t>
            </w:r>
          </w:p>
        </w:tc>
        <w:tc>
          <w:tcPr>
            <w:tcW w:w="614" w:type="dxa"/>
          </w:tcPr>
          <w:p w14:paraId="1015E2B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0,4</w:t>
            </w:r>
          </w:p>
        </w:tc>
        <w:tc>
          <w:tcPr>
            <w:tcW w:w="717" w:type="dxa"/>
          </w:tcPr>
          <w:p w14:paraId="32A71DC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20,5</w:t>
            </w:r>
          </w:p>
        </w:tc>
      </w:tr>
      <w:tr w:rsidR="00FA2BDA" w:rsidRPr="00F92A4A" w14:paraId="4267FE5E"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04A685A" w14:textId="77777777" w:rsidR="00FA2BDA" w:rsidRPr="00F92A4A" w:rsidRDefault="00FA2BDA" w:rsidP="00633048">
            <w:pPr>
              <w:rPr>
                <w:lang w:eastAsia="fr-FR"/>
              </w:rPr>
            </w:pPr>
          </w:p>
        </w:tc>
        <w:tc>
          <w:tcPr>
            <w:tcW w:w="0" w:type="auto"/>
            <w:noWrap/>
            <w:hideMark/>
          </w:tcPr>
          <w:p w14:paraId="6191F92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CB180</w:t>
            </w:r>
          </w:p>
        </w:tc>
        <w:tc>
          <w:tcPr>
            <w:tcW w:w="680" w:type="dxa"/>
            <w:tcBorders>
              <w:right w:val="single" w:sz="8" w:space="0" w:color="5B9BD5"/>
            </w:tcBorders>
            <w:noWrap/>
            <w:hideMark/>
          </w:tcPr>
          <w:p w14:paraId="380FDFF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115</w:t>
            </w:r>
          </w:p>
        </w:tc>
        <w:tc>
          <w:tcPr>
            <w:tcW w:w="680" w:type="dxa"/>
            <w:tcBorders>
              <w:left w:val="single" w:sz="8" w:space="0" w:color="5B9BD5"/>
            </w:tcBorders>
            <w:noWrap/>
            <w:hideMark/>
          </w:tcPr>
          <w:p w14:paraId="5410440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noWrap/>
            <w:hideMark/>
          </w:tcPr>
          <w:p w14:paraId="0F0D871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0,9</w:t>
            </w:r>
          </w:p>
        </w:tc>
        <w:tc>
          <w:tcPr>
            <w:tcW w:w="680" w:type="dxa"/>
            <w:noWrap/>
            <w:hideMark/>
          </w:tcPr>
          <w:p w14:paraId="15048E6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hideMark/>
          </w:tcPr>
          <w:p w14:paraId="6AD86B8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12,1</w:t>
            </w:r>
          </w:p>
        </w:tc>
        <w:tc>
          <w:tcPr>
            <w:tcW w:w="644" w:type="dxa"/>
            <w:tcBorders>
              <w:left w:val="single" w:sz="8" w:space="0" w:color="5B9BD5"/>
            </w:tcBorders>
          </w:tcPr>
          <w:p w14:paraId="0BA1C68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2,1</w:t>
            </w:r>
          </w:p>
        </w:tc>
        <w:tc>
          <w:tcPr>
            <w:tcW w:w="656" w:type="dxa"/>
          </w:tcPr>
          <w:p w14:paraId="584AE52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2,5</w:t>
            </w:r>
          </w:p>
        </w:tc>
        <w:tc>
          <w:tcPr>
            <w:tcW w:w="614" w:type="dxa"/>
          </w:tcPr>
          <w:p w14:paraId="4C46633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0,3</w:t>
            </w:r>
          </w:p>
        </w:tc>
        <w:tc>
          <w:tcPr>
            <w:tcW w:w="717" w:type="dxa"/>
          </w:tcPr>
          <w:p w14:paraId="4358D81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17,5</w:t>
            </w:r>
          </w:p>
        </w:tc>
      </w:tr>
      <w:tr w:rsidR="00FA2BDA" w:rsidRPr="00F92A4A" w14:paraId="35C2A9FC"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A964593" w14:textId="77777777" w:rsidR="00FA2BDA" w:rsidRPr="00F92A4A" w:rsidRDefault="00FA2BDA" w:rsidP="00633048">
            <w:pPr>
              <w:rPr>
                <w:lang w:eastAsia="fr-FR"/>
              </w:rPr>
            </w:pPr>
            <w:r w:rsidRPr="00F92A4A">
              <w:rPr>
                <w:lang w:eastAsia="fr-FR"/>
              </w:rPr>
              <w:t>HBCDD</w:t>
            </w:r>
          </w:p>
        </w:tc>
        <w:tc>
          <w:tcPr>
            <w:tcW w:w="0" w:type="auto"/>
            <w:noWrap/>
            <w:hideMark/>
          </w:tcPr>
          <w:p w14:paraId="61F7E1A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α-HBCDD</w:t>
            </w:r>
          </w:p>
        </w:tc>
        <w:tc>
          <w:tcPr>
            <w:tcW w:w="680" w:type="dxa"/>
            <w:tcBorders>
              <w:right w:val="single" w:sz="8" w:space="0" w:color="5B9BD5"/>
            </w:tcBorders>
            <w:noWrap/>
          </w:tcPr>
          <w:p w14:paraId="7D99C2C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66</w:t>
            </w:r>
          </w:p>
        </w:tc>
        <w:tc>
          <w:tcPr>
            <w:tcW w:w="680" w:type="dxa"/>
            <w:tcBorders>
              <w:top w:val="single" w:sz="8" w:space="0" w:color="5B9BD5"/>
              <w:left w:val="single" w:sz="8" w:space="0" w:color="5B9BD5"/>
              <w:bottom w:val="single" w:sz="8" w:space="0" w:color="5B9BD5"/>
            </w:tcBorders>
            <w:noWrap/>
          </w:tcPr>
          <w:p w14:paraId="0ED21BB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0,6</w:t>
            </w:r>
          </w:p>
        </w:tc>
        <w:tc>
          <w:tcPr>
            <w:tcW w:w="680" w:type="dxa"/>
            <w:noWrap/>
          </w:tcPr>
          <w:p w14:paraId="2D7E2A0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noWrap/>
          </w:tcPr>
          <w:p w14:paraId="5C1E18C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0,0</w:t>
            </w:r>
          </w:p>
        </w:tc>
        <w:tc>
          <w:tcPr>
            <w:tcW w:w="680" w:type="dxa"/>
            <w:tcBorders>
              <w:right w:val="single" w:sz="8" w:space="0" w:color="5B9BD5"/>
            </w:tcBorders>
            <w:noWrap/>
          </w:tcPr>
          <w:p w14:paraId="09A8FE1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6,5</w:t>
            </w:r>
          </w:p>
        </w:tc>
        <w:tc>
          <w:tcPr>
            <w:tcW w:w="644" w:type="dxa"/>
            <w:tcBorders>
              <w:top w:val="single" w:sz="8" w:space="0" w:color="5B9BD5"/>
              <w:left w:val="single" w:sz="8" w:space="0" w:color="5B9BD5"/>
              <w:bottom w:val="single" w:sz="8" w:space="0" w:color="5B9BD5"/>
            </w:tcBorders>
          </w:tcPr>
          <w:p w14:paraId="33282E2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0,1</w:t>
            </w:r>
          </w:p>
        </w:tc>
        <w:tc>
          <w:tcPr>
            <w:tcW w:w="656" w:type="dxa"/>
          </w:tcPr>
          <w:p w14:paraId="277FE67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614" w:type="dxa"/>
          </w:tcPr>
          <w:p w14:paraId="70BA0C1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2C6EE7E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4,6</w:t>
            </w:r>
          </w:p>
        </w:tc>
      </w:tr>
      <w:tr w:rsidR="00FA2BDA" w:rsidRPr="00F92A4A" w14:paraId="0B551DC5"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7FFFD12" w14:textId="77777777" w:rsidR="00FA2BDA" w:rsidRPr="00F92A4A" w:rsidRDefault="00FA2BDA" w:rsidP="00633048">
            <w:pPr>
              <w:rPr>
                <w:lang w:eastAsia="fr-FR"/>
              </w:rPr>
            </w:pPr>
          </w:p>
        </w:tc>
        <w:tc>
          <w:tcPr>
            <w:tcW w:w="0" w:type="auto"/>
            <w:noWrap/>
            <w:hideMark/>
          </w:tcPr>
          <w:p w14:paraId="029C4AD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γ-HBCDD</w:t>
            </w:r>
          </w:p>
        </w:tc>
        <w:tc>
          <w:tcPr>
            <w:tcW w:w="680" w:type="dxa"/>
            <w:tcBorders>
              <w:right w:val="single" w:sz="8" w:space="0" w:color="5B9BD5"/>
            </w:tcBorders>
            <w:noWrap/>
          </w:tcPr>
          <w:p w14:paraId="40EF255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tcBorders>
              <w:left w:val="single" w:sz="8" w:space="0" w:color="5B9BD5"/>
            </w:tcBorders>
            <w:noWrap/>
          </w:tcPr>
          <w:p w14:paraId="3179612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1,1</w:t>
            </w:r>
          </w:p>
        </w:tc>
        <w:tc>
          <w:tcPr>
            <w:tcW w:w="680" w:type="dxa"/>
            <w:noWrap/>
          </w:tcPr>
          <w:p w14:paraId="1890725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noWrap/>
          </w:tcPr>
          <w:p w14:paraId="787EC89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0,0</w:t>
            </w:r>
          </w:p>
        </w:tc>
        <w:tc>
          <w:tcPr>
            <w:tcW w:w="680" w:type="dxa"/>
            <w:tcBorders>
              <w:right w:val="single" w:sz="8" w:space="0" w:color="5B9BD5"/>
            </w:tcBorders>
            <w:noWrap/>
          </w:tcPr>
          <w:p w14:paraId="32E2656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6,1</w:t>
            </w:r>
          </w:p>
        </w:tc>
        <w:tc>
          <w:tcPr>
            <w:tcW w:w="644" w:type="dxa"/>
            <w:tcBorders>
              <w:left w:val="single" w:sz="8" w:space="0" w:color="5B9BD5"/>
            </w:tcBorders>
          </w:tcPr>
          <w:p w14:paraId="3258255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56" w:type="dxa"/>
          </w:tcPr>
          <w:p w14:paraId="7A9C373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14" w:type="dxa"/>
          </w:tcPr>
          <w:p w14:paraId="55FE376E"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14A14EB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14,5</w:t>
            </w:r>
          </w:p>
        </w:tc>
      </w:tr>
      <w:tr w:rsidR="00FA2BDA" w:rsidRPr="00F92A4A" w14:paraId="6F2B9D75"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5B63C1E4" w14:textId="77777777" w:rsidR="00FA2BDA" w:rsidRPr="00F92A4A" w:rsidRDefault="00FA2BDA" w:rsidP="00633048">
            <w:pPr>
              <w:rPr>
                <w:lang w:eastAsia="fr-FR"/>
              </w:rPr>
            </w:pPr>
            <w:r w:rsidRPr="00F92A4A">
              <w:rPr>
                <w:lang w:eastAsia="fr-FR"/>
              </w:rPr>
              <w:t>PFAS</w:t>
            </w:r>
          </w:p>
        </w:tc>
        <w:tc>
          <w:tcPr>
            <w:tcW w:w="0" w:type="auto"/>
            <w:noWrap/>
            <w:hideMark/>
          </w:tcPr>
          <w:p w14:paraId="1D1231E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L-PFOS</w:t>
            </w:r>
          </w:p>
        </w:tc>
        <w:tc>
          <w:tcPr>
            <w:tcW w:w="680" w:type="dxa"/>
            <w:tcBorders>
              <w:right w:val="single" w:sz="8" w:space="0" w:color="5B9BD5"/>
            </w:tcBorders>
            <w:noWrap/>
          </w:tcPr>
          <w:p w14:paraId="5E1232B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115</w:t>
            </w:r>
          </w:p>
        </w:tc>
        <w:tc>
          <w:tcPr>
            <w:tcW w:w="680" w:type="dxa"/>
            <w:tcBorders>
              <w:top w:val="single" w:sz="8" w:space="0" w:color="5B9BD5"/>
              <w:left w:val="single" w:sz="8" w:space="0" w:color="5B9BD5"/>
              <w:bottom w:val="single" w:sz="8" w:space="0" w:color="5B9BD5"/>
            </w:tcBorders>
            <w:noWrap/>
          </w:tcPr>
          <w:p w14:paraId="7B30FD6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6,9</w:t>
            </w:r>
          </w:p>
        </w:tc>
        <w:tc>
          <w:tcPr>
            <w:tcW w:w="680" w:type="dxa"/>
            <w:noWrap/>
          </w:tcPr>
          <w:p w14:paraId="217677F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3,6</w:t>
            </w:r>
          </w:p>
        </w:tc>
        <w:tc>
          <w:tcPr>
            <w:tcW w:w="680" w:type="dxa"/>
            <w:noWrap/>
          </w:tcPr>
          <w:p w14:paraId="58E4277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43CA4AE2"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78,8</w:t>
            </w:r>
          </w:p>
        </w:tc>
        <w:tc>
          <w:tcPr>
            <w:tcW w:w="644" w:type="dxa"/>
            <w:tcBorders>
              <w:top w:val="single" w:sz="8" w:space="0" w:color="5B9BD5"/>
              <w:left w:val="single" w:sz="8" w:space="0" w:color="5B9BD5"/>
              <w:bottom w:val="single" w:sz="8" w:space="0" w:color="5B9BD5"/>
            </w:tcBorders>
          </w:tcPr>
          <w:p w14:paraId="42A78D5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1,5</w:t>
            </w:r>
          </w:p>
        </w:tc>
        <w:tc>
          <w:tcPr>
            <w:tcW w:w="656" w:type="dxa"/>
          </w:tcPr>
          <w:p w14:paraId="30E699F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14" w:type="dxa"/>
          </w:tcPr>
          <w:p w14:paraId="19ACDA7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1745E33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34,3</w:t>
            </w:r>
          </w:p>
        </w:tc>
      </w:tr>
      <w:tr w:rsidR="00FA2BDA" w:rsidRPr="00F92A4A" w14:paraId="55F39A60"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7448CD5" w14:textId="77777777" w:rsidR="00FA2BDA" w:rsidRPr="00F92A4A" w:rsidRDefault="00FA2BDA" w:rsidP="00633048">
            <w:pPr>
              <w:rPr>
                <w:lang w:eastAsia="fr-FR"/>
              </w:rPr>
            </w:pPr>
          </w:p>
        </w:tc>
        <w:tc>
          <w:tcPr>
            <w:tcW w:w="0" w:type="auto"/>
            <w:noWrap/>
            <w:hideMark/>
          </w:tcPr>
          <w:p w14:paraId="1BDBC6F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PFNA</w:t>
            </w:r>
          </w:p>
        </w:tc>
        <w:tc>
          <w:tcPr>
            <w:tcW w:w="680" w:type="dxa"/>
            <w:tcBorders>
              <w:right w:val="single" w:sz="8" w:space="0" w:color="5B9BD5"/>
            </w:tcBorders>
            <w:noWrap/>
          </w:tcPr>
          <w:p w14:paraId="596D71E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110</w:t>
            </w:r>
          </w:p>
        </w:tc>
        <w:tc>
          <w:tcPr>
            <w:tcW w:w="680" w:type="dxa"/>
            <w:tcBorders>
              <w:left w:val="single" w:sz="8" w:space="0" w:color="5B9BD5"/>
            </w:tcBorders>
            <w:noWrap/>
          </w:tcPr>
          <w:p w14:paraId="56B7D29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7,6</w:t>
            </w:r>
          </w:p>
        </w:tc>
        <w:tc>
          <w:tcPr>
            <w:tcW w:w="680" w:type="dxa"/>
            <w:noWrap/>
          </w:tcPr>
          <w:p w14:paraId="651771C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3,5</w:t>
            </w:r>
          </w:p>
        </w:tc>
        <w:tc>
          <w:tcPr>
            <w:tcW w:w="680" w:type="dxa"/>
            <w:noWrap/>
          </w:tcPr>
          <w:p w14:paraId="4F74C79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tcPr>
          <w:p w14:paraId="4E19E610"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73,7</w:t>
            </w:r>
          </w:p>
        </w:tc>
        <w:tc>
          <w:tcPr>
            <w:tcW w:w="644" w:type="dxa"/>
            <w:tcBorders>
              <w:left w:val="single" w:sz="8" w:space="0" w:color="5B9BD5"/>
            </w:tcBorders>
          </w:tcPr>
          <w:p w14:paraId="529BD77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1,4</w:t>
            </w:r>
          </w:p>
        </w:tc>
        <w:tc>
          <w:tcPr>
            <w:tcW w:w="656" w:type="dxa"/>
          </w:tcPr>
          <w:p w14:paraId="3FA5E066"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1,9</w:t>
            </w:r>
          </w:p>
        </w:tc>
        <w:tc>
          <w:tcPr>
            <w:tcW w:w="614" w:type="dxa"/>
          </w:tcPr>
          <w:p w14:paraId="599E7FA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3094C26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53,4</w:t>
            </w:r>
          </w:p>
        </w:tc>
      </w:tr>
      <w:tr w:rsidR="00FA2BDA" w:rsidRPr="00F92A4A" w14:paraId="6C4053DA"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76395A" w14:textId="77777777" w:rsidR="00FA2BDA" w:rsidRPr="00F92A4A" w:rsidRDefault="00FA2BDA" w:rsidP="00633048">
            <w:pPr>
              <w:rPr>
                <w:lang w:eastAsia="fr-FR"/>
              </w:rPr>
            </w:pPr>
          </w:p>
        </w:tc>
        <w:tc>
          <w:tcPr>
            <w:tcW w:w="0" w:type="auto"/>
            <w:noWrap/>
            <w:hideMark/>
          </w:tcPr>
          <w:p w14:paraId="3B8321C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PFDA</w:t>
            </w:r>
          </w:p>
        </w:tc>
        <w:tc>
          <w:tcPr>
            <w:tcW w:w="680" w:type="dxa"/>
            <w:tcBorders>
              <w:right w:val="single" w:sz="8" w:space="0" w:color="5B9BD5"/>
            </w:tcBorders>
            <w:noWrap/>
          </w:tcPr>
          <w:p w14:paraId="30B4120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76</w:t>
            </w:r>
          </w:p>
        </w:tc>
        <w:tc>
          <w:tcPr>
            <w:tcW w:w="680" w:type="dxa"/>
            <w:tcBorders>
              <w:top w:val="single" w:sz="8" w:space="0" w:color="5B9BD5"/>
              <w:left w:val="single" w:sz="8" w:space="0" w:color="5B9BD5"/>
              <w:bottom w:val="single" w:sz="8" w:space="0" w:color="5B9BD5"/>
            </w:tcBorders>
            <w:noWrap/>
          </w:tcPr>
          <w:p w14:paraId="072499F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2,7</w:t>
            </w:r>
          </w:p>
        </w:tc>
        <w:tc>
          <w:tcPr>
            <w:tcW w:w="680" w:type="dxa"/>
            <w:noWrap/>
          </w:tcPr>
          <w:p w14:paraId="2233898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1,4</w:t>
            </w:r>
          </w:p>
        </w:tc>
        <w:tc>
          <w:tcPr>
            <w:tcW w:w="680" w:type="dxa"/>
            <w:noWrap/>
          </w:tcPr>
          <w:p w14:paraId="2E2EB523"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50E7DE0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14,1</w:t>
            </w:r>
          </w:p>
        </w:tc>
        <w:tc>
          <w:tcPr>
            <w:tcW w:w="644" w:type="dxa"/>
            <w:tcBorders>
              <w:top w:val="single" w:sz="8" w:space="0" w:color="5B9BD5"/>
              <w:left w:val="single" w:sz="8" w:space="0" w:color="5B9BD5"/>
              <w:bottom w:val="single" w:sz="8" w:space="0" w:color="5B9BD5"/>
            </w:tcBorders>
          </w:tcPr>
          <w:p w14:paraId="6A3E667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1,3</w:t>
            </w:r>
          </w:p>
        </w:tc>
        <w:tc>
          <w:tcPr>
            <w:tcW w:w="656" w:type="dxa"/>
          </w:tcPr>
          <w:p w14:paraId="76EF04CE"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14" w:type="dxa"/>
          </w:tcPr>
          <w:p w14:paraId="4A98378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4C9787C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p>
        </w:tc>
      </w:tr>
      <w:tr w:rsidR="00FA2BDA" w:rsidRPr="00F92A4A" w14:paraId="74D96358"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ADDB060" w14:textId="77777777" w:rsidR="00FA2BDA" w:rsidRPr="00F92A4A" w:rsidRDefault="00FA2BDA" w:rsidP="00633048">
            <w:pPr>
              <w:rPr>
                <w:lang w:eastAsia="fr-FR"/>
              </w:rPr>
            </w:pPr>
          </w:p>
        </w:tc>
        <w:tc>
          <w:tcPr>
            <w:tcW w:w="0" w:type="auto"/>
            <w:noWrap/>
            <w:hideMark/>
          </w:tcPr>
          <w:p w14:paraId="25C45F84"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PFUnDA</w:t>
            </w:r>
            <w:proofErr w:type="spellEnd"/>
          </w:p>
        </w:tc>
        <w:tc>
          <w:tcPr>
            <w:tcW w:w="680" w:type="dxa"/>
            <w:tcBorders>
              <w:right w:val="single" w:sz="8" w:space="0" w:color="5B9BD5"/>
            </w:tcBorders>
            <w:noWrap/>
          </w:tcPr>
          <w:p w14:paraId="7991228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22</w:t>
            </w:r>
          </w:p>
        </w:tc>
        <w:tc>
          <w:tcPr>
            <w:tcW w:w="680" w:type="dxa"/>
            <w:tcBorders>
              <w:left w:val="single" w:sz="8" w:space="0" w:color="5B9BD5"/>
            </w:tcBorders>
            <w:noWrap/>
          </w:tcPr>
          <w:p w14:paraId="4FE7154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1,9</w:t>
            </w:r>
          </w:p>
        </w:tc>
        <w:tc>
          <w:tcPr>
            <w:tcW w:w="680" w:type="dxa"/>
            <w:noWrap/>
          </w:tcPr>
          <w:p w14:paraId="6F28E68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1,5</w:t>
            </w:r>
          </w:p>
        </w:tc>
        <w:tc>
          <w:tcPr>
            <w:tcW w:w="680" w:type="dxa"/>
            <w:noWrap/>
          </w:tcPr>
          <w:p w14:paraId="0F21257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0,4</w:t>
            </w:r>
          </w:p>
        </w:tc>
        <w:tc>
          <w:tcPr>
            <w:tcW w:w="680" w:type="dxa"/>
            <w:tcBorders>
              <w:right w:val="single" w:sz="8" w:space="0" w:color="5B9BD5"/>
            </w:tcBorders>
            <w:noWrap/>
          </w:tcPr>
          <w:p w14:paraId="05A7C88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7,8</w:t>
            </w:r>
          </w:p>
        </w:tc>
        <w:tc>
          <w:tcPr>
            <w:tcW w:w="644" w:type="dxa"/>
            <w:tcBorders>
              <w:left w:val="single" w:sz="8" w:space="0" w:color="5B9BD5"/>
            </w:tcBorders>
          </w:tcPr>
          <w:p w14:paraId="10C4017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0,4</w:t>
            </w:r>
          </w:p>
        </w:tc>
        <w:tc>
          <w:tcPr>
            <w:tcW w:w="656" w:type="dxa"/>
          </w:tcPr>
          <w:p w14:paraId="4A79DF38"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614" w:type="dxa"/>
          </w:tcPr>
          <w:p w14:paraId="407533C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6B4FF0E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p>
        </w:tc>
      </w:tr>
      <w:tr w:rsidR="00FA2BDA" w:rsidRPr="00F92A4A" w14:paraId="23580602"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C5255F" w14:textId="77777777" w:rsidR="00FA2BDA" w:rsidRPr="00F92A4A" w:rsidRDefault="00FA2BDA" w:rsidP="00633048">
            <w:pPr>
              <w:rPr>
                <w:lang w:eastAsia="fr-FR"/>
              </w:rPr>
            </w:pPr>
          </w:p>
        </w:tc>
        <w:tc>
          <w:tcPr>
            <w:tcW w:w="0" w:type="auto"/>
            <w:noWrap/>
            <w:hideMark/>
          </w:tcPr>
          <w:p w14:paraId="703797D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PFDoDA</w:t>
            </w:r>
            <w:proofErr w:type="spellEnd"/>
          </w:p>
        </w:tc>
        <w:tc>
          <w:tcPr>
            <w:tcW w:w="680" w:type="dxa"/>
            <w:tcBorders>
              <w:right w:val="single" w:sz="8" w:space="0" w:color="5B9BD5"/>
            </w:tcBorders>
            <w:noWrap/>
          </w:tcPr>
          <w:p w14:paraId="1FC8BCE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113</w:t>
            </w:r>
          </w:p>
        </w:tc>
        <w:tc>
          <w:tcPr>
            <w:tcW w:w="680" w:type="dxa"/>
            <w:tcBorders>
              <w:top w:val="single" w:sz="8" w:space="0" w:color="5B9BD5"/>
              <w:left w:val="single" w:sz="8" w:space="0" w:color="5B9BD5"/>
              <w:bottom w:val="single" w:sz="8" w:space="0" w:color="5B9BD5"/>
            </w:tcBorders>
            <w:noWrap/>
          </w:tcPr>
          <w:p w14:paraId="730444A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2,3</w:t>
            </w:r>
          </w:p>
        </w:tc>
        <w:tc>
          <w:tcPr>
            <w:tcW w:w="680" w:type="dxa"/>
            <w:noWrap/>
          </w:tcPr>
          <w:p w14:paraId="05C9DCB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tcPr>
          <w:p w14:paraId="2C24EE4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0,2</w:t>
            </w:r>
          </w:p>
        </w:tc>
        <w:tc>
          <w:tcPr>
            <w:tcW w:w="680" w:type="dxa"/>
            <w:tcBorders>
              <w:right w:val="single" w:sz="8" w:space="0" w:color="5B9BD5"/>
            </w:tcBorders>
            <w:noWrap/>
          </w:tcPr>
          <w:p w14:paraId="1FD63AE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7,5</w:t>
            </w:r>
          </w:p>
        </w:tc>
        <w:tc>
          <w:tcPr>
            <w:tcW w:w="644" w:type="dxa"/>
            <w:tcBorders>
              <w:top w:val="single" w:sz="8" w:space="0" w:color="5B9BD5"/>
              <w:left w:val="single" w:sz="8" w:space="0" w:color="5B9BD5"/>
              <w:bottom w:val="single" w:sz="8" w:space="0" w:color="5B9BD5"/>
            </w:tcBorders>
          </w:tcPr>
          <w:p w14:paraId="789E048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1,4</w:t>
            </w:r>
          </w:p>
        </w:tc>
        <w:tc>
          <w:tcPr>
            <w:tcW w:w="656" w:type="dxa"/>
          </w:tcPr>
          <w:p w14:paraId="6120CF17"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1,5</w:t>
            </w:r>
          </w:p>
        </w:tc>
        <w:tc>
          <w:tcPr>
            <w:tcW w:w="614" w:type="dxa"/>
          </w:tcPr>
          <w:p w14:paraId="42B57E9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0,2</w:t>
            </w:r>
          </w:p>
        </w:tc>
        <w:tc>
          <w:tcPr>
            <w:tcW w:w="717" w:type="dxa"/>
          </w:tcPr>
          <w:p w14:paraId="47C673D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13,1</w:t>
            </w:r>
          </w:p>
        </w:tc>
      </w:tr>
      <w:tr w:rsidR="00FA2BDA" w:rsidRPr="00F92A4A" w14:paraId="29360C6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2EB45F5" w14:textId="77777777" w:rsidR="00FA2BDA" w:rsidRPr="00F92A4A" w:rsidRDefault="00FA2BDA" w:rsidP="00633048">
            <w:pPr>
              <w:rPr>
                <w:lang w:eastAsia="fr-FR"/>
              </w:rPr>
            </w:pPr>
          </w:p>
        </w:tc>
        <w:tc>
          <w:tcPr>
            <w:tcW w:w="0" w:type="auto"/>
            <w:noWrap/>
            <w:hideMark/>
          </w:tcPr>
          <w:p w14:paraId="16E7899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PFTrDA</w:t>
            </w:r>
            <w:proofErr w:type="spellEnd"/>
          </w:p>
        </w:tc>
        <w:tc>
          <w:tcPr>
            <w:tcW w:w="680" w:type="dxa"/>
            <w:tcBorders>
              <w:right w:val="single" w:sz="8" w:space="0" w:color="5B9BD5"/>
            </w:tcBorders>
            <w:noWrap/>
          </w:tcPr>
          <w:p w14:paraId="4B95570B"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59</w:t>
            </w:r>
          </w:p>
        </w:tc>
        <w:tc>
          <w:tcPr>
            <w:tcW w:w="680" w:type="dxa"/>
            <w:tcBorders>
              <w:left w:val="single" w:sz="8" w:space="0" w:color="5B9BD5"/>
            </w:tcBorders>
            <w:noWrap/>
          </w:tcPr>
          <w:p w14:paraId="3B3929E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2,9</w:t>
            </w:r>
          </w:p>
        </w:tc>
        <w:tc>
          <w:tcPr>
            <w:tcW w:w="680" w:type="dxa"/>
            <w:noWrap/>
          </w:tcPr>
          <w:p w14:paraId="1B091B6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2,6</w:t>
            </w:r>
          </w:p>
        </w:tc>
        <w:tc>
          <w:tcPr>
            <w:tcW w:w="680" w:type="dxa"/>
            <w:noWrap/>
          </w:tcPr>
          <w:p w14:paraId="476DC0EC"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0,5</w:t>
            </w:r>
          </w:p>
        </w:tc>
        <w:tc>
          <w:tcPr>
            <w:tcW w:w="680" w:type="dxa"/>
            <w:tcBorders>
              <w:right w:val="single" w:sz="8" w:space="0" w:color="5B9BD5"/>
            </w:tcBorders>
            <w:noWrap/>
          </w:tcPr>
          <w:p w14:paraId="588EEA89"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6,8</w:t>
            </w:r>
          </w:p>
        </w:tc>
        <w:tc>
          <w:tcPr>
            <w:tcW w:w="644" w:type="dxa"/>
            <w:tcBorders>
              <w:left w:val="single" w:sz="8" w:space="0" w:color="5B9BD5"/>
            </w:tcBorders>
          </w:tcPr>
          <w:p w14:paraId="7DC86A9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1,9</w:t>
            </w:r>
          </w:p>
        </w:tc>
        <w:tc>
          <w:tcPr>
            <w:tcW w:w="656" w:type="dxa"/>
          </w:tcPr>
          <w:p w14:paraId="0CAD7D52"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2,6</w:t>
            </w:r>
          </w:p>
        </w:tc>
        <w:tc>
          <w:tcPr>
            <w:tcW w:w="614" w:type="dxa"/>
          </w:tcPr>
          <w:p w14:paraId="76AD664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7539105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p>
        </w:tc>
      </w:tr>
      <w:tr w:rsidR="00FA2BDA" w:rsidRPr="00F92A4A" w14:paraId="5D3B7350"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9871ABF" w14:textId="77777777" w:rsidR="00FA2BDA" w:rsidRPr="00F92A4A" w:rsidRDefault="00FA2BDA" w:rsidP="00633048">
            <w:pPr>
              <w:rPr>
                <w:lang w:eastAsia="fr-FR"/>
              </w:rPr>
            </w:pPr>
          </w:p>
        </w:tc>
        <w:tc>
          <w:tcPr>
            <w:tcW w:w="0" w:type="auto"/>
            <w:noWrap/>
          </w:tcPr>
          <w:p w14:paraId="6F19DBD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PFTeDA</w:t>
            </w:r>
            <w:proofErr w:type="spellEnd"/>
          </w:p>
        </w:tc>
        <w:tc>
          <w:tcPr>
            <w:tcW w:w="680" w:type="dxa"/>
            <w:tcBorders>
              <w:right w:val="single" w:sz="8" w:space="0" w:color="5B9BD5"/>
            </w:tcBorders>
            <w:noWrap/>
          </w:tcPr>
          <w:p w14:paraId="4E149C4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23</w:t>
            </w:r>
          </w:p>
        </w:tc>
        <w:tc>
          <w:tcPr>
            <w:tcW w:w="680" w:type="dxa"/>
            <w:tcBorders>
              <w:top w:val="single" w:sz="8" w:space="0" w:color="5B9BD5"/>
              <w:left w:val="single" w:sz="8" w:space="0" w:color="5B9BD5"/>
              <w:bottom w:val="single" w:sz="8" w:space="0" w:color="5B9BD5"/>
            </w:tcBorders>
            <w:noWrap/>
          </w:tcPr>
          <w:p w14:paraId="07BB43E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1,5</w:t>
            </w:r>
          </w:p>
        </w:tc>
        <w:tc>
          <w:tcPr>
            <w:tcW w:w="680" w:type="dxa"/>
            <w:noWrap/>
          </w:tcPr>
          <w:p w14:paraId="3628CA0A"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1,5</w:t>
            </w:r>
          </w:p>
        </w:tc>
        <w:tc>
          <w:tcPr>
            <w:tcW w:w="680" w:type="dxa"/>
            <w:noWrap/>
          </w:tcPr>
          <w:p w14:paraId="55DBA24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0,2</w:t>
            </w:r>
          </w:p>
        </w:tc>
        <w:tc>
          <w:tcPr>
            <w:tcW w:w="680" w:type="dxa"/>
            <w:tcBorders>
              <w:right w:val="single" w:sz="8" w:space="0" w:color="5B9BD5"/>
            </w:tcBorders>
            <w:noWrap/>
          </w:tcPr>
          <w:p w14:paraId="65EE0E15"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color w:val="000000"/>
              </w:rPr>
            </w:pPr>
            <w:r w:rsidRPr="00F92A4A">
              <w:t>3,4</w:t>
            </w:r>
          </w:p>
        </w:tc>
        <w:tc>
          <w:tcPr>
            <w:tcW w:w="644" w:type="dxa"/>
            <w:tcBorders>
              <w:top w:val="single" w:sz="8" w:space="0" w:color="5B9BD5"/>
              <w:left w:val="single" w:sz="8" w:space="0" w:color="5B9BD5"/>
              <w:bottom w:val="single" w:sz="8" w:space="0" w:color="5B9BD5"/>
            </w:tcBorders>
          </w:tcPr>
          <w:p w14:paraId="789F189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0,6</w:t>
            </w:r>
          </w:p>
        </w:tc>
        <w:tc>
          <w:tcPr>
            <w:tcW w:w="656" w:type="dxa"/>
          </w:tcPr>
          <w:p w14:paraId="0A8028D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614" w:type="dxa"/>
          </w:tcPr>
          <w:p w14:paraId="71AB5F7F"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567B8F76"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p>
        </w:tc>
      </w:tr>
      <w:tr w:rsidR="00FA2BDA" w:rsidRPr="00F92A4A" w14:paraId="0FB035C3"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CC3AEE9" w14:textId="77777777" w:rsidR="00FA2BDA" w:rsidRPr="00F92A4A" w:rsidRDefault="00FA2BDA" w:rsidP="00633048">
            <w:pPr>
              <w:rPr>
                <w:lang w:eastAsia="fr-FR"/>
              </w:rPr>
            </w:pPr>
          </w:p>
        </w:tc>
        <w:tc>
          <w:tcPr>
            <w:tcW w:w="0" w:type="auto"/>
            <w:noWrap/>
            <w:hideMark/>
          </w:tcPr>
          <w:p w14:paraId="0A19FB3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EtFOSAA</w:t>
            </w:r>
            <w:proofErr w:type="spellEnd"/>
          </w:p>
        </w:tc>
        <w:tc>
          <w:tcPr>
            <w:tcW w:w="680" w:type="dxa"/>
            <w:tcBorders>
              <w:right w:val="single" w:sz="8" w:space="0" w:color="5B9BD5"/>
            </w:tcBorders>
            <w:noWrap/>
          </w:tcPr>
          <w:p w14:paraId="21C7F76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61</w:t>
            </w:r>
          </w:p>
        </w:tc>
        <w:tc>
          <w:tcPr>
            <w:tcW w:w="680" w:type="dxa"/>
            <w:tcBorders>
              <w:left w:val="single" w:sz="8" w:space="0" w:color="5B9BD5"/>
            </w:tcBorders>
            <w:noWrap/>
          </w:tcPr>
          <w:p w14:paraId="0F6BE725"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2,7</w:t>
            </w:r>
          </w:p>
        </w:tc>
        <w:tc>
          <w:tcPr>
            <w:tcW w:w="680" w:type="dxa"/>
            <w:noWrap/>
          </w:tcPr>
          <w:p w14:paraId="398F220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2,1</w:t>
            </w:r>
          </w:p>
        </w:tc>
        <w:tc>
          <w:tcPr>
            <w:tcW w:w="680" w:type="dxa"/>
            <w:noWrap/>
          </w:tcPr>
          <w:p w14:paraId="431A1B9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0,3</w:t>
            </w:r>
          </w:p>
        </w:tc>
        <w:tc>
          <w:tcPr>
            <w:tcW w:w="680" w:type="dxa"/>
            <w:tcBorders>
              <w:right w:val="single" w:sz="8" w:space="0" w:color="5B9BD5"/>
            </w:tcBorders>
            <w:noWrap/>
          </w:tcPr>
          <w:p w14:paraId="5BA286DD"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fr-FR"/>
              </w:rPr>
            </w:pPr>
            <w:r w:rsidRPr="00F92A4A">
              <w:t>7,8</w:t>
            </w:r>
          </w:p>
        </w:tc>
        <w:tc>
          <w:tcPr>
            <w:tcW w:w="644" w:type="dxa"/>
            <w:tcBorders>
              <w:left w:val="single" w:sz="8" w:space="0" w:color="5B9BD5"/>
            </w:tcBorders>
          </w:tcPr>
          <w:p w14:paraId="051CBFE7"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0,5</w:t>
            </w:r>
          </w:p>
        </w:tc>
        <w:tc>
          <w:tcPr>
            <w:tcW w:w="656" w:type="dxa"/>
          </w:tcPr>
          <w:p w14:paraId="3AFABECF"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0,8</w:t>
            </w:r>
          </w:p>
        </w:tc>
        <w:tc>
          <w:tcPr>
            <w:tcW w:w="614" w:type="dxa"/>
          </w:tcPr>
          <w:p w14:paraId="4076E663"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0,0</w:t>
            </w:r>
          </w:p>
        </w:tc>
        <w:tc>
          <w:tcPr>
            <w:tcW w:w="717" w:type="dxa"/>
          </w:tcPr>
          <w:p w14:paraId="2C713FFA" w14:textId="77777777" w:rsidR="00FA2BDA" w:rsidRPr="00F92A4A" w:rsidRDefault="00FA2BDA" w:rsidP="00633048">
            <w:pPr>
              <w:cnfStyle w:val="000000100000" w:firstRow="0" w:lastRow="0" w:firstColumn="0" w:lastColumn="0" w:oddVBand="0" w:evenVBand="0" w:oddHBand="1" w:evenHBand="0" w:firstRowFirstColumn="0" w:firstRowLastColumn="0" w:lastRowFirstColumn="0" w:lastRowLastColumn="0"/>
            </w:pPr>
            <w:r w:rsidRPr="00F92A4A">
              <w:t>6,5</w:t>
            </w:r>
          </w:p>
        </w:tc>
      </w:tr>
      <w:tr w:rsidR="00FA2BDA" w:rsidRPr="00F92A4A" w14:paraId="0891F9A8"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60B2871" w14:textId="77777777" w:rsidR="00FA2BDA" w:rsidRPr="00F92A4A" w:rsidRDefault="00FA2BDA" w:rsidP="00633048">
            <w:pPr>
              <w:rPr>
                <w:lang w:eastAsia="fr-FR"/>
              </w:rPr>
            </w:pPr>
          </w:p>
        </w:tc>
        <w:tc>
          <w:tcPr>
            <w:tcW w:w="0" w:type="auto"/>
            <w:noWrap/>
            <w:hideMark/>
          </w:tcPr>
          <w:p w14:paraId="251B7681"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FOSA</w:t>
            </w:r>
          </w:p>
        </w:tc>
        <w:tc>
          <w:tcPr>
            <w:tcW w:w="680" w:type="dxa"/>
            <w:tcBorders>
              <w:right w:val="single" w:sz="8" w:space="0" w:color="5B9BD5"/>
            </w:tcBorders>
            <w:noWrap/>
          </w:tcPr>
          <w:p w14:paraId="299E0BA8"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89</w:t>
            </w:r>
          </w:p>
        </w:tc>
        <w:tc>
          <w:tcPr>
            <w:tcW w:w="680" w:type="dxa"/>
            <w:tcBorders>
              <w:top w:val="single" w:sz="8" w:space="0" w:color="5B9BD5"/>
              <w:left w:val="single" w:sz="8" w:space="0" w:color="5B9BD5"/>
              <w:bottom w:val="single" w:sz="8" w:space="0" w:color="5B9BD5"/>
            </w:tcBorders>
            <w:noWrap/>
          </w:tcPr>
          <w:p w14:paraId="2F31E8E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2,0</w:t>
            </w:r>
          </w:p>
        </w:tc>
        <w:tc>
          <w:tcPr>
            <w:tcW w:w="680" w:type="dxa"/>
            <w:noWrap/>
          </w:tcPr>
          <w:p w14:paraId="28BF9FBC"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1,5</w:t>
            </w:r>
          </w:p>
        </w:tc>
        <w:tc>
          <w:tcPr>
            <w:tcW w:w="680" w:type="dxa"/>
            <w:noWrap/>
          </w:tcPr>
          <w:p w14:paraId="5A5FB847"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0,1</w:t>
            </w:r>
          </w:p>
        </w:tc>
        <w:tc>
          <w:tcPr>
            <w:tcW w:w="680" w:type="dxa"/>
            <w:tcBorders>
              <w:right w:val="single" w:sz="8" w:space="0" w:color="5B9BD5"/>
            </w:tcBorders>
            <w:noWrap/>
          </w:tcPr>
          <w:p w14:paraId="252D527D"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fr-FR"/>
              </w:rPr>
            </w:pPr>
            <w:r w:rsidRPr="00F92A4A">
              <w:t>6,8</w:t>
            </w:r>
          </w:p>
        </w:tc>
        <w:tc>
          <w:tcPr>
            <w:tcW w:w="644" w:type="dxa"/>
            <w:tcBorders>
              <w:top w:val="single" w:sz="8" w:space="0" w:color="5B9BD5"/>
              <w:left w:val="single" w:sz="8" w:space="0" w:color="5B9BD5"/>
              <w:bottom w:val="single" w:sz="8" w:space="0" w:color="5B9BD5"/>
            </w:tcBorders>
          </w:tcPr>
          <w:p w14:paraId="56C23EF4"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0,3</w:t>
            </w:r>
          </w:p>
        </w:tc>
        <w:tc>
          <w:tcPr>
            <w:tcW w:w="656" w:type="dxa"/>
          </w:tcPr>
          <w:p w14:paraId="74F603A9"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0,3</w:t>
            </w:r>
          </w:p>
        </w:tc>
        <w:tc>
          <w:tcPr>
            <w:tcW w:w="614" w:type="dxa"/>
          </w:tcPr>
          <w:p w14:paraId="1CF74F40"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0,0</w:t>
            </w:r>
          </w:p>
        </w:tc>
        <w:tc>
          <w:tcPr>
            <w:tcW w:w="717" w:type="dxa"/>
          </w:tcPr>
          <w:p w14:paraId="56A8109B" w14:textId="77777777" w:rsidR="00FA2BDA" w:rsidRPr="00F92A4A" w:rsidRDefault="00FA2BDA" w:rsidP="00633048">
            <w:pPr>
              <w:cnfStyle w:val="000000000000" w:firstRow="0" w:lastRow="0" w:firstColumn="0" w:lastColumn="0" w:oddVBand="0" w:evenVBand="0" w:oddHBand="0" w:evenHBand="0" w:firstRowFirstColumn="0" w:firstRowLastColumn="0" w:lastRowFirstColumn="0" w:lastRowLastColumn="0"/>
            </w:pPr>
            <w:r w:rsidRPr="00F92A4A">
              <w:t>2,2</w:t>
            </w:r>
          </w:p>
        </w:tc>
      </w:tr>
    </w:tbl>
    <w:p w14:paraId="6323525C" w14:textId="14106204" w:rsidR="00FA2BDA" w:rsidRPr="00813F68" w:rsidRDefault="00FA2BDA" w:rsidP="00633048">
      <w:pPr>
        <w:pStyle w:val="Lgende"/>
        <w:rPr>
          <w:lang w:val="fr-FR"/>
        </w:rPr>
      </w:pPr>
      <w:bookmarkStart w:id="34" w:name="_Ref187850994"/>
      <w:r w:rsidRPr="00813F68">
        <w:rPr>
          <w:lang w:val="fr-FR"/>
        </w:rPr>
        <w:t xml:space="preserve">Tableau </w:t>
      </w:r>
      <w:r w:rsidR="004C3110" w:rsidRPr="00F92A4A">
        <w:fldChar w:fldCharType="begin"/>
      </w:r>
      <w:r w:rsidR="004C3110" w:rsidRPr="00813F68">
        <w:rPr>
          <w:lang w:val="fr-FR"/>
        </w:rPr>
        <w:instrText xml:space="preserve"> SEQ Tableau \* ARABIC </w:instrText>
      </w:r>
      <w:r w:rsidR="004C3110" w:rsidRPr="00F92A4A">
        <w:fldChar w:fldCharType="separate"/>
      </w:r>
      <w:r w:rsidR="00394842" w:rsidRPr="00813F68">
        <w:rPr>
          <w:noProof/>
          <w:lang w:val="fr-FR"/>
        </w:rPr>
        <w:t>5</w:t>
      </w:r>
      <w:r w:rsidR="004C3110" w:rsidRPr="00F92A4A">
        <w:rPr>
          <w:noProof/>
        </w:rPr>
        <w:fldChar w:fldCharType="end"/>
      </w:r>
      <w:bookmarkEnd w:id="34"/>
      <w:r w:rsidRPr="00813F68">
        <w:rPr>
          <w:lang w:val="fr-FR"/>
        </w:rPr>
        <w:t xml:space="preserve"> - Estimation des BMF (toutes proies confondues ; deux saisons) selon deux approches. N : nombre de couples prédateur-proie pris en compte. Les valeurs pour le HBCDD sont indicatives.</w:t>
      </w:r>
    </w:p>
    <w:p w14:paraId="1E47C8CE" w14:textId="538EAEC0" w:rsidR="00FA2BDA" w:rsidRPr="00813F68" w:rsidRDefault="00FA2BDA" w:rsidP="00633048">
      <w:pPr>
        <w:rPr>
          <w:lang w:val="fr-FR"/>
        </w:rPr>
      </w:pPr>
      <w:r w:rsidRPr="00813F68">
        <w:rPr>
          <w:lang w:val="fr-FR"/>
        </w:rPr>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fldChar w:fldCharType="begin"/>
      </w:r>
      <w:r w:rsidRPr="00813F68">
        <w:rPr>
          <w:lang w:val="fr-FR"/>
        </w:rPr>
        <w:instrText xml:space="preserve"> REF _Ref187851611 \h </w:instrText>
      </w:r>
      <w:r w:rsidR="00F92A4A" w:rsidRPr="00813F68">
        <w:rPr>
          <w:lang w:val="fr-FR"/>
        </w:rPr>
        <w:instrText xml:space="preserve"> \* MERGEFORMAT </w:instrText>
      </w:r>
      <w:r w:rsidRPr="00F92A4A">
        <w:fldChar w:fldCharType="separate"/>
      </w:r>
      <w:r w:rsidRPr="00813F68">
        <w:rPr>
          <w:lang w:val="fr-FR"/>
        </w:rPr>
        <w:t xml:space="preserve">Figure </w:t>
      </w:r>
      <w:r w:rsidRPr="00813F68">
        <w:rPr>
          <w:noProof/>
          <w:lang w:val="fr-FR"/>
        </w:rPr>
        <w:t>5</w:t>
      </w:r>
      <w:r w:rsidRPr="00F92A4A">
        <w:fldChar w:fldCharType="end"/>
      </w:r>
      <w:r w:rsidRPr="00813F68">
        <w:rPr>
          <w:lang w:val="fr-FR"/>
        </w:rPr>
        <w:t>). Les résultats obtenus sont notablement différents des valeurs obtenues par l’approche classique (</w:t>
      </w:r>
      <w:r w:rsidRPr="00F92A4A">
        <w:fldChar w:fldCharType="begin"/>
      </w:r>
      <w:r w:rsidRPr="00813F68">
        <w:rPr>
          <w:lang w:val="fr-FR"/>
        </w:rPr>
        <w:instrText xml:space="preserve"> REF _Ref187850994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4</w:t>
      </w:r>
      <w:r w:rsidRPr="00F92A4A">
        <w:fldChar w:fldCharType="end"/>
      </w:r>
      <w:r w:rsidRPr="00813F68">
        <w:rPr>
          <w:lang w:val="fr-FR"/>
        </w:rPr>
        <w:t>). En effet, les BMF moyens calculés à l’échelle du bol alimentaire sont plus élevés pour les PCB (excepté pour le CB-149) et plus faibles pour 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234BEA00" w14:textId="5397F323" w:rsidR="00E61956" w:rsidRPr="00F92A4A" w:rsidRDefault="00FA23AA" w:rsidP="00633048">
      <w:pPr>
        <w:pStyle w:val="Titre1"/>
      </w:pPr>
      <w:bookmarkStart w:id="35" w:name="_Toc198720919"/>
      <w:r w:rsidRPr="00F92A4A">
        <w:t>Discussion</w:t>
      </w:r>
      <w:bookmarkEnd w:id="35"/>
    </w:p>
    <w:p w14:paraId="430FCA36" w14:textId="77777777" w:rsidR="00B4059B" w:rsidRPr="00F92A4A" w:rsidRDefault="00B4059B" w:rsidP="0092181D">
      <w:pPr>
        <w:pStyle w:val="Titre2"/>
      </w:pPr>
      <w:bookmarkStart w:id="36" w:name="_Toc198720920"/>
      <w:r w:rsidRPr="00F92A4A">
        <w:t>Niveaux et profiles de contamination</w:t>
      </w:r>
      <w:bookmarkEnd w:id="36"/>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577E7B">
        <w:rPr>
          <w:rFonts w:cs="Calibri"/>
        </w:rPr>
        <w:t>(Fremlin, Elliott and Gobas, 2025)</w:t>
      </w:r>
      <w:r w:rsidR="00577E7B">
        <w:fldChar w:fldCharType="end"/>
      </w:r>
      <w:r w:rsidRPr="00F92A4A">
        <w:rPr>
          <w:color w:val="000000"/>
        </w:rPr>
        <w:t xml:space="preserve">. </w:t>
      </w:r>
      <w:r w:rsidRPr="00813F68">
        <w:rPr>
          <w:lang w:val="fr-FR"/>
        </w:rPr>
        <w:t xml:space="preserve">Dans la mesure du possible, les comparaisons avec la littérature ont donc </w:t>
      </w:r>
      <w:r w:rsidRPr="00813F68">
        <w:rPr>
          <w:lang w:val="fr-FR"/>
        </w:rPr>
        <w:lastRenderedPageBreak/>
        <w:t>été faites sur des espèces identiques, en privilégiant les milieux estuariens du continent Européen.</w:t>
      </w:r>
    </w:p>
    <w:p w14:paraId="0551BE09" w14:textId="753BE395" w:rsidR="00282AFB" w:rsidRPr="00F92A4A" w:rsidRDefault="00A1179E" w:rsidP="00BC4F33">
      <w:pPr>
        <w:pStyle w:val="Titre3"/>
      </w:pPr>
      <w:bookmarkStart w:id="37" w:name="_Toc198720921"/>
      <w:proofErr w:type="spellStart"/>
      <w:r w:rsidRPr="00F92A4A">
        <w:t>Niveaux</w:t>
      </w:r>
      <w:proofErr w:type="spellEnd"/>
      <w:r w:rsidRPr="00F92A4A">
        <w:t xml:space="preserve"> </w:t>
      </w:r>
      <w:proofErr w:type="spellStart"/>
      <w:r w:rsidRPr="00F92A4A">
        <w:t>généraux</w:t>
      </w:r>
      <w:proofErr w:type="spellEnd"/>
      <w:r w:rsidRPr="00F92A4A">
        <w:t xml:space="preserve"> entre les familles</w:t>
      </w:r>
      <w:bookmarkEnd w:id="37"/>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t xml:space="preserve">Comparaison PCB et </w:t>
      </w:r>
      <w:proofErr w:type="spellStart"/>
      <w:r w:rsidRPr="00813F68">
        <w:rPr>
          <w:highlight w:val="yellow"/>
          <w:lang w:val="fr-FR"/>
        </w:rPr>
        <w:t>PFASs</w:t>
      </w:r>
      <w:proofErr w:type="spellEnd"/>
      <w:r w:rsidRPr="00813F68">
        <w:rPr>
          <w:highlight w:val="yellow"/>
          <w:lang w:val="fr-FR"/>
        </w:rPr>
        <w:t xml:space="preserve"> même zone + TMF Olifants River Basin, </w:t>
      </w:r>
      <w:r w:rsidR="00C935EF" w:rsidRPr="00813F68">
        <w:rPr>
          <w:highlight w:val="yellow"/>
          <w:lang w:val="fr-FR"/>
        </w:rPr>
        <w:t xml:space="preserve">subtropical, </w:t>
      </w:r>
      <w:r w:rsidRPr="00813F68">
        <w:rPr>
          <w:highlight w:val="yellow"/>
          <w:lang w:val="fr-FR"/>
        </w:rPr>
        <w:t xml:space="preserve">South </w:t>
      </w:r>
      <w:proofErr w:type="spellStart"/>
      <w:r w:rsidRPr="00813F68">
        <w:rPr>
          <w:highlight w:val="yellow"/>
          <w:lang w:val="fr-FR"/>
        </w:rPr>
        <w:t>Africa</w:t>
      </w:r>
      <w:proofErr w:type="spellEnd"/>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w:t>
      </w:r>
      <w:proofErr w:type="spellStart"/>
      <w:r w:rsidR="001A71B8" w:rsidRPr="00813F68">
        <w:rPr>
          <w:rFonts w:ascii="Calibri" w:hAnsi="Calibri" w:cs="Calibri"/>
          <w:lang w:val="fr-FR"/>
        </w:rPr>
        <w:t>Verhaert</w:t>
      </w:r>
      <w:proofErr w:type="spellEnd"/>
      <w:r w:rsidR="001A71B8" w:rsidRPr="00813F68">
        <w:rPr>
          <w:rFonts w:ascii="Calibri" w:hAnsi="Calibri" w:cs="Calibri"/>
          <w:lang w:val="fr-FR"/>
        </w:rPr>
        <w:t xml:space="preserve">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1F94DB6B" w:rsidR="00E61956" w:rsidRPr="00F92A4A" w:rsidRDefault="00E61956" w:rsidP="00633048">
      <w:r w:rsidRPr="00813F68">
        <w:rPr>
          <w:lang w:val="fr-FR"/>
        </w:rPr>
        <w:t xml:space="preserve">Les concentrations mesurées dans les juvéniles de </w:t>
      </w:r>
      <w:r w:rsidRPr="00813F68">
        <w:rPr>
          <w:i/>
          <w:iCs/>
          <w:lang w:val="fr-FR"/>
        </w:rPr>
        <w:t xml:space="preserve">Solea </w:t>
      </w:r>
      <w:proofErr w:type="spellStart"/>
      <w:r w:rsidRPr="00813F68">
        <w:rPr>
          <w:i/>
          <w:iCs/>
          <w:lang w:val="fr-FR"/>
        </w:rPr>
        <w:t>solea</w:t>
      </w:r>
      <w:proofErr w:type="spellEnd"/>
      <w:r w:rsidRPr="00813F68">
        <w:rPr>
          <w:lang w:val="fr-FR"/>
        </w:rPr>
        <w:t xml:space="preserve"> et leurs proies révèlent une prédominance des </w:t>
      </w:r>
      <w:proofErr w:type="spellStart"/>
      <w:r w:rsidRPr="00813F68">
        <w:rPr>
          <w:lang w:val="fr-FR"/>
        </w:rPr>
        <w:t>PCBs</w:t>
      </w:r>
      <w:proofErr w:type="spellEnd"/>
      <w:r w:rsidRPr="00813F68">
        <w:rPr>
          <w:lang w:val="fr-FR"/>
        </w:rPr>
        <w:t xml:space="preserve"> par rapport aux </w:t>
      </w:r>
      <w:proofErr w:type="spellStart"/>
      <w:r w:rsidRPr="00813F68">
        <w:rPr>
          <w:lang w:val="fr-FR"/>
        </w:rPr>
        <w:t>PFASs</w:t>
      </w:r>
      <w:proofErr w:type="spellEnd"/>
      <w:r w:rsidRPr="00813F68">
        <w:rPr>
          <w:lang w:val="fr-FR"/>
        </w:rPr>
        <w:t xml:space="preserve"> et </w:t>
      </w:r>
      <w:proofErr w:type="spellStart"/>
      <w:r w:rsidRPr="00813F68">
        <w:rPr>
          <w:lang w:val="fr-FR"/>
        </w:rPr>
        <w:t>HBCDDs</w:t>
      </w:r>
      <w:proofErr w:type="spellEnd"/>
      <w:r w:rsidRPr="00813F68">
        <w:rPr>
          <w:lang w:val="fr-FR"/>
        </w:rPr>
        <w:t xml:space="preserve">. Ces résultats sont cohérents avec des études antérieures menées en milieux estuariens où les </w:t>
      </w:r>
      <w:proofErr w:type="spellStart"/>
      <w:r w:rsidRPr="00813F68">
        <w:rPr>
          <w:lang w:val="fr-FR"/>
        </w:rPr>
        <w:t>PCBs</w:t>
      </w:r>
      <w:proofErr w:type="spellEnd"/>
      <w:r w:rsidRPr="00813F68">
        <w:rPr>
          <w:lang w:val="fr-FR"/>
        </w:rPr>
        <w:t xml:space="preserve">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w:t>
      </w:r>
      <w:proofErr w:type="spellStart"/>
      <w:r w:rsidR="00585374" w:rsidRPr="00813F68">
        <w:rPr>
          <w:lang w:val="fr-FR"/>
        </w:rPr>
        <w:t>PFASs</w:t>
      </w:r>
      <w:proofErr w:type="spellEnd"/>
      <w:r w:rsidR="00585374" w:rsidRPr="00813F68">
        <w:rPr>
          <w:lang w:val="fr-FR"/>
        </w:rPr>
        <w:t xml:space="preserve"> et </w:t>
      </w:r>
      <w:proofErr w:type="spellStart"/>
      <w:r w:rsidR="00585374" w:rsidRPr="00813F68">
        <w:rPr>
          <w:lang w:val="fr-FR"/>
        </w:rPr>
        <w:t>HBCDDs</w:t>
      </w:r>
      <w:proofErr w:type="spellEnd"/>
      <w:r w:rsidR="00585374" w:rsidRPr="00813F68">
        <w:rPr>
          <w:lang w:val="fr-FR"/>
        </w:rPr>
        <w:t xml:space="preserve">,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1A71B8">
        <w:rPr>
          <w:rFonts w:ascii="Calibri" w:hAnsi="Calibri" w:cs="Calibri"/>
        </w:rPr>
        <w:t xml:space="preserve">(Loi </w:t>
      </w:r>
      <w:r w:rsidR="001A71B8" w:rsidRPr="001A71B8">
        <w:rPr>
          <w:rFonts w:ascii="Calibri" w:hAnsi="Calibri" w:cs="Calibri"/>
          <w:i/>
          <w:iCs/>
        </w:rPr>
        <w:t>et al.</w:t>
      </w:r>
      <w:r w:rsidR="001A71B8" w:rsidRPr="001A71B8">
        <w:rPr>
          <w:rFonts w:ascii="Calibri" w:hAnsi="Calibri" w:cs="Calibri"/>
        </w:rPr>
        <w:t>, 2011, p. 201)</w:t>
      </w:r>
      <w:r w:rsidR="001A71B8">
        <w:fldChar w:fldCharType="end"/>
      </w:r>
      <w:r w:rsidR="00D662E2" w:rsidRPr="00F92A4A">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 xml:space="preserv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1A71B8">
        <w:rPr>
          <w:rFonts w:ascii="Calibri" w:hAnsi="Calibri" w:cs="Calibri"/>
        </w:rPr>
        <w:t xml:space="preserve">(Cara </w:t>
      </w:r>
      <w:r w:rsidR="001A71B8" w:rsidRPr="001A71B8">
        <w:rPr>
          <w:rFonts w:ascii="Calibri" w:hAnsi="Calibri" w:cs="Calibri"/>
          <w:i/>
          <w:iCs/>
        </w:rPr>
        <w:t>et al.</w:t>
      </w:r>
      <w:r w:rsidR="001A71B8" w:rsidRPr="001A71B8">
        <w:rPr>
          <w:rFonts w:ascii="Calibri" w:hAnsi="Calibri" w:cs="Calibri"/>
        </w:rPr>
        <w:t>, 2022)</w:t>
      </w:r>
      <w:r w:rsidR="001A71B8">
        <w:fldChar w:fldCharType="end"/>
      </w:r>
      <w:r w:rsidR="0051139F" w:rsidRPr="00F92A4A">
        <w:t>.</w:t>
      </w:r>
    </w:p>
    <w:p w14:paraId="7A5E837E" w14:textId="2058C3B7" w:rsidR="00E61956" w:rsidRPr="00F92A4A" w:rsidRDefault="00E61956" w:rsidP="00633048">
      <w:r w:rsidRPr="00813F68">
        <w:rPr>
          <w:lang w:val="fr-FR"/>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813F68">
        <w:rPr>
          <w:lang w:val="fr-FR"/>
        </w:rPr>
        <w:t>HBCDDs</w:t>
      </w:r>
      <w:proofErr w:type="spellEnd"/>
      <w:r w:rsidRPr="00813F68">
        <w:rPr>
          <w:lang w:val="fr-FR"/>
        </w:rPr>
        <w:t>,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w:t>
      </w:r>
      <w:proofErr w:type="spellStart"/>
      <w:r w:rsidRPr="00813F68">
        <w:rPr>
          <w:lang w:val="fr-FR"/>
        </w:rPr>
        <w:t>PCBs</w:t>
      </w:r>
      <w:proofErr w:type="spellEnd"/>
      <w:r w:rsidRPr="00813F68">
        <w:rPr>
          <w:lang w:val="fr-FR"/>
        </w:rPr>
        <w:t xml:space="preserve"> et </w:t>
      </w:r>
      <w:proofErr w:type="spellStart"/>
      <w:r w:rsidRPr="00813F68">
        <w:rPr>
          <w:lang w:val="fr-FR"/>
        </w:rPr>
        <w:t>PFASs</w:t>
      </w:r>
      <w:proofErr w:type="spellEnd"/>
      <w:r w:rsidRPr="00813F68">
        <w:rPr>
          <w:lang w:val="fr-FR"/>
        </w:rPr>
        <w:t xml:space="preserve">, ce qui pourrait 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 xml:space="preserve">(fonction de la conductivité de l’eau et </w:t>
      </w:r>
      <w:proofErr w:type="spellStart"/>
      <w:r w:rsidR="00A1179E" w:rsidRPr="00813F68">
        <w:rPr>
          <w:lang w:val="fr-FR"/>
        </w:rPr>
        <w:t>clay</w:t>
      </w:r>
      <w:proofErr w:type="spellEnd"/>
      <w:r w:rsidR="00A1179E" w:rsidRPr="00813F68">
        <w:rPr>
          <w:lang w:val="fr-FR"/>
        </w:rPr>
        <w:t xml:space="preserve">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Ael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8" w:name="_Toc198720922"/>
      <w:r w:rsidRPr="00813F68">
        <w:rPr>
          <w:lang w:val="fr-FR"/>
        </w:rPr>
        <w:t>Niveaux et profils pour les PCB</w:t>
      </w:r>
      <w:bookmarkEnd w:id="38"/>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A55E91" w:rsidRDefault="00282AFB" w:rsidP="00633048">
      <w:pPr>
        <w:pStyle w:val="Paragraphedeliste"/>
        <w:numPr>
          <w:ilvl w:val="0"/>
          <w:numId w:val="32"/>
        </w:numPr>
        <w:rPr>
          <w:rFonts w:ascii="Calibri" w:eastAsiaTheme="majorEastAsia" w:hAnsi="Calibri" w:cstheme="majorBidi"/>
          <w:b/>
          <w:bCs/>
          <w:iCs/>
          <w:sz w:val="32"/>
          <w:szCs w:val="36"/>
          <w:highlight w:val="yellow"/>
          <w:lang w:val="fr-FR"/>
        </w:rPr>
      </w:pPr>
      <w:r w:rsidRPr="00813F68">
        <w:rPr>
          <w:highlight w:val="yellow"/>
          <w:lang w:val="fr-FR"/>
        </w:rPr>
        <w:t xml:space="preserve">Estuaire de </w:t>
      </w:r>
      <w:proofErr w:type="spellStart"/>
      <w:r w:rsidRPr="00813F68">
        <w:rPr>
          <w:highlight w:val="yellow"/>
          <w:lang w:val="fr-FR"/>
        </w:rPr>
        <w:t>Scheldt</w:t>
      </w:r>
      <w:proofErr w:type="spellEnd"/>
      <w:r w:rsidRPr="00813F68">
        <w:rPr>
          <w:highlight w:val="yellow"/>
          <w:lang w:val="fr-FR"/>
        </w:rPr>
        <w:t xml:space="preserve">,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A55E91">
        <w:rPr>
          <w:highlight w:val="yellow"/>
          <w:lang w:val="fr-FR"/>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A55E91">
        <w:rPr>
          <w:rFonts w:ascii="Calibri" w:hAnsi="Calibri" w:cs="Calibri"/>
          <w:lang w:val="fr-FR"/>
        </w:rPr>
        <w:t xml:space="preserve">(Van </w:t>
      </w:r>
      <w:proofErr w:type="spellStart"/>
      <w:r w:rsidR="005637C5" w:rsidRPr="00A55E91">
        <w:rPr>
          <w:rFonts w:ascii="Calibri" w:hAnsi="Calibri" w:cs="Calibri"/>
          <w:lang w:val="fr-FR"/>
        </w:rPr>
        <w:t>Ael</w:t>
      </w:r>
      <w:proofErr w:type="spellEnd"/>
      <w:r w:rsidR="005637C5" w:rsidRPr="00A55E91">
        <w:rPr>
          <w:rFonts w:ascii="Calibri" w:hAnsi="Calibri" w:cs="Calibri"/>
          <w:lang w:val="fr-FR"/>
        </w:rPr>
        <w:t xml:space="preserve"> </w:t>
      </w:r>
      <w:r w:rsidR="005637C5" w:rsidRPr="00A55E91">
        <w:rPr>
          <w:rFonts w:ascii="Calibri" w:hAnsi="Calibri" w:cs="Calibri"/>
          <w:i/>
          <w:iCs/>
          <w:lang w:val="fr-FR"/>
        </w:rPr>
        <w:t>et al.</w:t>
      </w:r>
      <w:r w:rsidR="005637C5" w:rsidRPr="00A55E91">
        <w:rPr>
          <w:rFonts w:ascii="Calibri" w:hAnsi="Calibri" w:cs="Calibri"/>
          <w:lang w:val="fr-FR"/>
        </w:rPr>
        <w:t>, 2012)</w:t>
      </w:r>
      <w:r w:rsidR="005637C5">
        <w:rPr>
          <w:highlight w:val="yellow"/>
        </w:rPr>
        <w:fldChar w:fldCharType="end"/>
      </w:r>
      <w:r w:rsidR="00E37600" w:rsidRPr="00A55E91">
        <w:rPr>
          <w:highlight w:val="yellow"/>
          <w:lang w:val="fr-FR"/>
        </w:rPr>
        <w:t xml:space="preserve"> (check : intro, </w:t>
      </w:r>
      <w:proofErr w:type="spellStart"/>
      <w:r w:rsidR="00C04FDB" w:rsidRPr="00A55E91">
        <w:rPr>
          <w:highlight w:val="yellow"/>
          <w:lang w:val="fr-FR"/>
        </w:rPr>
        <w:t>results</w:t>
      </w:r>
      <w:proofErr w:type="spellEnd"/>
      <w:r w:rsidR="00C04FDB" w:rsidRPr="00A55E91">
        <w:rPr>
          <w:highlight w:val="yellow"/>
          <w:lang w:val="fr-FR"/>
        </w:rPr>
        <w:t xml:space="preserve"> – reste : 2 derniers paragraphes discussion)</w:t>
      </w:r>
    </w:p>
    <w:p w14:paraId="2D6612ED" w14:textId="01B62F45" w:rsidR="00136EA7" w:rsidRPr="005637C5" w:rsidRDefault="006E4E1A" w:rsidP="00633048">
      <w:pPr>
        <w:pStyle w:val="Paragraphedeliste"/>
        <w:numPr>
          <w:ilvl w:val="0"/>
          <w:numId w:val="32"/>
        </w:numPr>
        <w:rPr>
          <w:b/>
          <w:highlight w:val="yellow"/>
        </w:rPr>
      </w:pPr>
      <w:proofErr w:type="spellStart"/>
      <w:r w:rsidRPr="00A55E91">
        <w:rPr>
          <w:highlight w:val="yellow"/>
          <w:lang w:val="fr-FR"/>
        </w:rPr>
        <w:t>Belgian</w:t>
      </w:r>
      <w:proofErr w:type="spellEnd"/>
      <w:r w:rsidRPr="00A55E91">
        <w:rPr>
          <w:highlight w:val="yellow"/>
          <w:lang w:val="fr-FR"/>
        </w:rPr>
        <w:t xml:space="preserve"> </w:t>
      </w:r>
      <w:proofErr w:type="spellStart"/>
      <w:r w:rsidRPr="00A55E91">
        <w:rPr>
          <w:highlight w:val="yellow"/>
          <w:lang w:val="fr-FR"/>
        </w:rPr>
        <w:t>north</w:t>
      </w:r>
      <w:proofErr w:type="spellEnd"/>
      <w:r w:rsidRPr="00A55E91">
        <w:rPr>
          <w:highlight w:val="yellow"/>
          <w:lang w:val="fr-FR"/>
        </w:rPr>
        <w:t xml:space="preserve"> </w:t>
      </w:r>
      <w:proofErr w:type="spellStart"/>
      <w:r w:rsidRPr="00A55E91">
        <w:rPr>
          <w:highlight w:val="yellow"/>
          <w:lang w:val="fr-FR"/>
        </w:rPr>
        <w:t>sea</w:t>
      </w:r>
      <w:proofErr w:type="spellEnd"/>
      <w:r w:rsidRPr="00A55E91">
        <w:rPr>
          <w:highlight w:val="yellow"/>
          <w:lang w:val="fr-FR"/>
        </w:rPr>
        <w:t xml:space="preserve"> western </w:t>
      </w:r>
      <w:proofErr w:type="spellStart"/>
      <w:r w:rsidRPr="00A55E91">
        <w:rPr>
          <w:highlight w:val="yellow"/>
          <w:lang w:val="fr-FR"/>
        </w:rPr>
        <w:t>Scheldt</w:t>
      </w:r>
      <w:proofErr w:type="spellEnd"/>
      <w:r w:rsidRPr="00A55E91">
        <w:rPr>
          <w:highlight w:val="yellow"/>
          <w:lang w:val="fr-FR"/>
        </w:rPr>
        <w:t xml:space="preserve"> </w:t>
      </w:r>
      <w:proofErr w:type="spellStart"/>
      <w:r w:rsidRPr="00A55E91">
        <w:rPr>
          <w:highlight w:val="yellow"/>
          <w:lang w:val="fr-FR"/>
        </w:rPr>
        <w:t>estuary</w:t>
      </w:r>
      <w:proofErr w:type="spellEnd"/>
      <w:r w:rsidR="005637C5" w:rsidRPr="00A55E91">
        <w:rPr>
          <w:highlight w:val="yellow"/>
          <w:lang w:val="fr-FR"/>
        </w:rPr>
        <w:t xml:space="preserve"> </w:t>
      </w:r>
      <w:r w:rsidR="005637C5">
        <w:rPr>
          <w:highlight w:val="yellow"/>
        </w:rPr>
        <w:fldChar w:fldCharType="begin"/>
      </w:r>
      <w:r w:rsidR="00B7035B" w:rsidRPr="00A55E91">
        <w:rPr>
          <w:highlight w:val="yellow"/>
          <w:lang w:val="fr-FR"/>
        </w:rPr>
        <w:instrText xml:space="preserve"> ADDIN ZOTERO_ITEM CSL_CITATION {"citationID":"xAKKI5nt","properties":{"formattedCitation":"(Voorspoels {\\i{}et al.},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w:instrText>
      </w:r>
      <w:r w:rsidR="00B7035B">
        <w:rPr>
          <w:highlight w:val="yellow"/>
        </w:rPr>
        <w:instrText xml:space="preserve">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w:t>
      </w:r>
      <w:proofErr w:type="spellStart"/>
      <w:r w:rsidR="00B7035B" w:rsidRPr="00B7035B">
        <w:rPr>
          <w:rFonts w:cs="Calibri"/>
        </w:rPr>
        <w:t>Voorspoels</w:t>
      </w:r>
      <w:proofErr w:type="spellEnd"/>
      <w:r w:rsidR="00B7035B" w:rsidRPr="00B7035B">
        <w:rPr>
          <w:rFonts w:cs="Calibri"/>
        </w:rPr>
        <w:t xml:space="preserve">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 xml:space="preserve">Une corrélation au taux de lipides </w:t>
      </w:r>
      <w:proofErr w:type="gramStart"/>
      <w:r w:rsidRPr="00813F68">
        <w:rPr>
          <w:lang w:val="fr-FR"/>
        </w:rPr>
        <w:t>peu  marquée</w:t>
      </w:r>
      <w:proofErr w:type="gramEnd"/>
    </w:p>
    <w:p w14:paraId="78DADA28" w14:textId="6303C883" w:rsidR="00D051F8" w:rsidRPr="00813F68" w:rsidRDefault="00B7035B" w:rsidP="00633048">
      <w:pPr>
        <w:rPr>
          <w:lang w:val="fr-FR"/>
        </w:rPr>
      </w:pPr>
      <w:r>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Deribe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lastRenderedPageBreak/>
        <w:t xml:space="preserve">Les profils de contamination en </w:t>
      </w:r>
      <w:proofErr w:type="spellStart"/>
      <w:r w:rsidRPr="00813F68">
        <w:rPr>
          <w:lang w:val="fr-FR"/>
        </w:rPr>
        <w:t>PCBs</w:t>
      </w:r>
      <w:proofErr w:type="spellEnd"/>
      <w:r w:rsidRPr="00813F68">
        <w:rPr>
          <w:lang w:val="fr-FR"/>
        </w:rPr>
        <w:t xml:space="preserve"> étaient similaires entre soles et benthos, comme observé dans le </w:t>
      </w:r>
      <w:proofErr w:type="spellStart"/>
      <w:r w:rsidRPr="00813F68">
        <w:rPr>
          <w:lang w:val="fr-FR"/>
        </w:rPr>
        <w:t>Scheldt</w:t>
      </w:r>
      <w:proofErr w:type="spellEnd"/>
      <w:r w:rsidRPr="00813F68">
        <w:rPr>
          <w:lang w:val="fr-FR"/>
        </w:rPr>
        <w:t xml:space="preserve"> </w:t>
      </w:r>
      <w:proofErr w:type="spellStart"/>
      <w:r w:rsidRPr="00813F68">
        <w:rPr>
          <w:lang w:val="fr-FR"/>
        </w:rPr>
        <w:t>estuary</w:t>
      </w:r>
      <w:proofErr w:type="spellEnd"/>
      <w:r w:rsidRPr="00813F68">
        <w:rPr>
          <w:lang w:val="fr-FR"/>
        </w:rPr>
        <w:t xml:space="preserve"> in </w:t>
      </w:r>
      <w:proofErr w:type="spellStart"/>
      <w:r w:rsidRPr="00813F68">
        <w:rPr>
          <w:lang w:val="fr-FR"/>
        </w:rPr>
        <w:t>Belgium</w:t>
      </w:r>
      <w:proofErr w:type="spellEnd"/>
      <w:r w:rsidRPr="00813F68">
        <w:rPr>
          <w:lang w:val="fr-FR"/>
        </w:rPr>
        <w:t xml:space="preserve">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(Lauzent,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 xml:space="preserve">Au sein des </w:t>
      </w:r>
      <w:proofErr w:type="spellStart"/>
      <w:r w:rsidRPr="00813F68">
        <w:rPr>
          <w:lang w:val="fr-FR"/>
        </w:rPr>
        <w:t>PCBs</w:t>
      </w:r>
      <w:proofErr w:type="spellEnd"/>
      <w:r w:rsidRPr="00813F68">
        <w:rPr>
          <w:lang w:val="fr-FR"/>
        </w:rPr>
        <w:t>,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 xml:space="preserve">dans les </w:t>
      </w:r>
      <w:proofErr w:type="spellStart"/>
      <w:r w:rsidRPr="00813F68">
        <w:rPr>
          <w:lang w:val="fr-FR"/>
        </w:rPr>
        <w:t>soles</w:t>
      </w:r>
      <w:proofErr w:type="spellEnd"/>
      <w:r w:rsidRPr="00813F68">
        <w:rPr>
          <w:lang w:val="fr-FR"/>
        </w:rPr>
        <w:t>,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w:t>
      </w:r>
      <w:proofErr w:type="spellStart"/>
      <w:r w:rsidR="00A1179E" w:rsidRPr="00813F68">
        <w:rPr>
          <w:lang w:val="fr-FR"/>
        </w:rPr>
        <w:t>Scheldt</w:t>
      </w:r>
      <w:proofErr w:type="spellEnd"/>
      <w:r w:rsidR="00A1179E" w:rsidRPr="00813F68">
        <w:rPr>
          <w:lang w:val="fr-FR"/>
        </w:rPr>
        <w:t xml:space="preserve">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9"/>
      <w:r w:rsidR="00BF4C1C" w:rsidRPr="00813F68">
        <w:rPr>
          <w:lang w:val="fr-FR"/>
        </w:rPr>
        <w:t xml:space="preserve">qui </w:t>
      </w:r>
      <w:r w:rsidR="00A52AEA" w:rsidRPr="00813F68">
        <w:rPr>
          <w:lang w:val="fr-FR"/>
        </w:rPr>
        <w:t xml:space="preserve">était le plus abondant </w:t>
      </w:r>
      <w:commentRangeEnd w:id="39"/>
      <w:r w:rsidR="00BF4C1C" w:rsidRPr="00F92A4A">
        <w:rPr>
          <w:rStyle w:val="Marquedecommentaire"/>
          <w:rFonts w:eastAsia="Batang" w:cs="Arial"/>
          <w:color w:val="000000"/>
          <w:sz w:val="18"/>
          <w:szCs w:val="18"/>
          <w:lang w:eastAsia="fr-FR"/>
        </w:rPr>
        <w:commentReference w:id="39"/>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r w:rsidR="00961DB6" w:rsidRPr="00813F68">
        <w:rPr>
          <w:lang w:val="fr-FR"/>
        </w:rPr>
        <w:t>. Cependant, les niveaux sont sensiblement identiques p</w:t>
      </w:r>
      <w:r w:rsidR="00B8740F" w:rsidRPr="00813F68">
        <w:rPr>
          <w:lang w:val="fr-FR"/>
        </w:rPr>
        <w:t xml:space="preserve">our l’estuaire du </w:t>
      </w:r>
      <w:proofErr w:type="spellStart"/>
      <w:r w:rsidR="00B8740F" w:rsidRPr="00813F68">
        <w:rPr>
          <w:lang w:val="fr-FR"/>
        </w:rPr>
        <w:t>Scheldt</w:t>
      </w:r>
      <w:proofErr w:type="spellEnd"/>
      <w:r w:rsidR="00B8740F" w:rsidRPr="00813F68">
        <w:rPr>
          <w:lang w:val="fr-FR"/>
        </w:rPr>
        <w:t xml:space="preserve">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A55E91">
        <w:rPr>
          <w:highlight w:val="yellow"/>
          <w:lang w:val="fr-FR"/>
        </w:rPr>
        <w:t>Comparaison PCB poisson (</w:t>
      </w:r>
      <w:proofErr w:type="spellStart"/>
      <w:r w:rsidRPr="00A55E91">
        <w:rPr>
          <w:highlight w:val="yellow"/>
          <w:lang w:val="fr-FR"/>
        </w:rPr>
        <w:t>European</w:t>
      </w:r>
      <w:proofErr w:type="spellEnd"/>
      <w:r w:rsidRPr="00A55E91">
        <w:rPr>
          <w:highlight w:val="yellow"/>
          <w:lang w:val="fr-FR"/>
        </w:rPr>
        <w:t xml:space="preserve"> </w:t>
      </w:r>
      <w:proofErr w:type="spellStart"/>
      <w:r w:rsidRPr="00A55E91">
        <w:rPr>
          <w:highlight w:val="yellow"/>
          <w:lang w:val="fr-FR"/>
        </w:rPr>
        <w:t>sea</w:t>
      </w:r>
      <w:proofErr w:type="spellEnd"/>
      <w:r w:rsidRPr="00A55E91">
        <w:rPr>
          <w:highlight w:val="yellow"/>
          <w:lang w:val="fr-FR"/>
        </w:rPr>
        <w:t xml:space="preserve"> </w:t>
      </w:r>
      <w:proofErr w:type="spellStart"/>
      <w:r w:rsidRPr="00A55E91">
        <w:rPr>
          <w:highlight w:val="yellow"/>
          <w:lang w:val="fr-FR"/>
        </w:rPr>
        <w:t>bass</w:t>
      </w:r>
      <w:proofErr w:type="spellEnd"/>
      <w:r w:rsidRPr="00A55E91">
        <w:rPr>
          <w:highlight w:val="yellow"/>
          <w:lang w:val="fr-FR"/>
        </w:rPr>
        <w:t>) en estuaires Européens</w:t>
      </w:r>
      <w:r w:rsidR="00B7035B" w:rsidRPr="00A55E91">
        <w:rPr>
          <w:highlight w:val="yellow"/>
          <w:lang w:val="fr-FR"/>
        </w:rPr>
        <w:t xml:space="preserve"> </w:t>
      </w:r>
      <w:r w:rsidR="00B7035B">
        <w:rPr>
          <w:highlight w:val="yellow"/>
        </w:rPr>
        <w:fldChar w:fldCharType="begin"/>
      </w:r>
      <w:r w:rsidR="00B7035B" w:rsidRPr="00A55E91">
        <w:rPr>
          <w:highlight w:val="yellow"/>
          <w:lang w:val="fr-FR"/>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A55E91">
        <w:rPr>
          <w:highlight w:val="yellow"/>
          <w:lang w:val="fr-FR"/>
        </w:rPr>
        <w:instrText xml:space="preserve"> ICES PCB=133-10,478</w:instrText>
      </w:r>
      <w:r w:rsidR="00B7035B">
        <w:rPr>
          <w:highlight w:val="yellow"/>
        </w:rPr>
        <w:instrText>μ</w:instrText>
      </w:r>
      <w:r w:rsidR="00B7035B" w:rsidRPr="00A55E91">
        <w:rPr>
          <w:highlight w:val="yellow"/>
          <w:lang w:val="fr-FR"/>
        </w:rPr>
        <w:instrText>gkg \n-1lw and Hg=250-2000</w:instrText>
      </w:r>
      <w:r w:rsidR="00B7035B">
        <w:rPr>
          <w:highlight w:val="yellow"/>
        </w:rPr>
        <w:instrText>μ</w:instrText>
      </w:r>
      <w:r w:rsidR="00B7035B" w:rsidRPr="00A55E91">
        <w:rPr>
          <w:highlight w:val="yellow"/>
          <w:lang w:val="fr-FR"/>
        </w:rPr>
        <w:instrText>gkg\n-1dw).The Scheldt and the Seine are still among the most contaminated estuaries in Europe. Each region presented their specific contamination patterns reflecting different sources due to the</w:instrText>
      </w:r>
      <w:r w:rsidR="00B7035B" w:rsidRPr="00A55E91">
        <w:rPr>
          <w:highlight w:val="yellow"/>
        </w:rPr>
        <w:instrText xml:space="preserv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 xml:space="preserve">On retrouve le pattern Bivalves &gt; </w:t>
      </w:r>
      <w:proofErr w:type="spellStart"/>
      <w:r w:rsidRPr="00813F68">
        <w:rPr>
          <w:lang w:val="fr-FR"/>
        </w:rPr>
        <w:t>Polychaete</w:t>
      </w:r>
      <w:proofErr w:type="spellEnd"/>
      <w:r w:rsidRPr="00813F68">
        <w:rPr>
          <w:lang w:val="fr-FR"/>
        </w:rPr>
        <w:t xml:space="preserv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t xml:space="preserve">La comparaison de la contamination en PCB du benthos avec la littérature montre des niveaux similaires ou plus forts dans notre étude. Seule la comparaison avec </w:t>
      </w:r>
      <w:r w:rsidR="0059730C" w:rsidRPr="00813F68">
        <w:rPr>
          <w:lang w:val="fr-FR"/>
        </w:rPr>
        <w:t xml:space="preserve">les </w:t>
      </w:r>
      <w:proofErr w:type="spellStart"/>
      <w:r w:rsidR="0059730C" w:rsidRPr="00813F68">
        <w:rPr>
          <w:lang w:val="fr-FR"/>
        </w:rPr>
        <w:t>bristle</w:t>
      </w:r>
      <w:proofErr w:type="spellEnd"/>
      <w:r w:rsidR="0059730C" w:rsidRPr="00813F68">
        <w:rPr>
          <w:lang w:val="fr-FR"/>
        </w:rPr>
        <w:t xml:space="preserve"> </w:t>
      </w:r>
      <w:proofErr w:type="spellStart"/>
      <w:r w:rsidR="0059730C" w:rsidRPr="00813F68">
        <w:rPr>
          <w:lang w:val="fr-FR"/>
        </w:rPr>
        <w:t>worms</w:t>
      </w:r>
      <w:proofErr w:type="spellEnd"/>
      <w:r w:rsidR="0059730C" w:rsidRPr="00813F68">
        <w:rPr>
          <w:lang w:val="fr-FR"/>
        </w:rPr>
        <w:t xml:space="preserve"> et</w:t>
      </w:r>
    </w:p>
    <w:p w14:paraId="194078A5" w14:textId="5F82478F" w:rsidR="00784BF4" w:rsidRPr="00813F68" w:rsidRDefault="00784BF4" w:rsidP="00633048">
      <w:pPr>
        <w:rPr>
          <w:lang w:val="fr-FR"/>
        </w:rPr>
      </w:pPr>
      <w:proofErr w:type="gramStart"/>
      <w:r w:rsidRPr="00813F68">
        <w:rPr>
          <w:lang w:val="fr-FR"/>
        </w:rPr>
        <w:t>la</w:t>
      </w:r>
      <w:proofErr w:type="gramEnd"/>
      <w:r w:rsidRPr="00813F68">
        <w:rPr>
          <w:lang w:val="fr-FR"/>
        </w:rPr>
        <w:t xml:space="preserve"> moule bleue (</w:t>
      </w:r>
      <w:proofErr w:type="spellStart"/>
      <w:r w:rsidRPr="00813F68">
        <w:rPr>
          <w:lang w:val="fr-FR"/>
        </w:rPr>
        <w:t>Mytilus</w:t>
      </w:r>
      <w:proofErr w:type="spellEnd"/>
      <w:r w:rsidRPr="00813F68">
        <w:rPr>
          <w:lang w:val="fr-FR"/>
        </w:rPr>
        <w:t xml:space="preserve"> </w:t>
      </w:r>
      <w:proofErr w:type="spellStart"/>
      <w:r w:rsidRPr="00813F68">
        <w:rPr>
          <w:lang w:val="fr-FR"/>
        </w:rPr>
        <w:t>edulis</w:t>
      </w:r>
      <w:proofErr w:type="spellEnd"/>
      <w:r w:rsidRPr="00813F68">
        <w:rPr>
          <w:lang w:val="fr-FR"/>
        </w:rPr>
        <w:t xml:space="preserve">)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471"/>
        <w:gridCol w:w="1219"/>
        <w:gridCol w:w="1471"/>
        <w:gridCol w:w="1265"/>
        <w:gridCol w:w="1061"/>
        <w:gridCol w:w="1143"/>
        <w:gridCol w:w="1668"/>
      </w:tblGrid>
      <w:tr w:rsidR="001B3911" w:rsidRPr="00F92A4A" w14:paraId="15ABFBE9" w14:textId="77777777" w:rsidTr="001B3911">
        <w:tc>
          <w:tcPr>
            <w:tcW w:w="1129" w:type="dxa"/>
          </w:tcPr>
          <w:p w14:paraId="68E3131E" w14:textId="4A260207" w:rsidR="00423E2F" w:rsidRPr="00F92A4A" w:rsidRDefault="00556469" w:rsidP="00633048">
            <w:r w:rsidRPr="00F92A4A">
              <w:lastRenderedPageBreak/>
              <w:t>Present study</w:t>
            </w:r>
          </w:p>
        </w:tc>
        <w:tc>
          <w:tcPr>
            <w:tcW w:w="1390" w:type="dxa"/>
          </w:tcPr>
          <w:p w14:paraId="68FF86C0" w14:textId="77777777" w:rsidR="00423E2F" w:rsidRPr="00F92A4A" w:rsidRDefault="00423E2F" w:rsidP="00633048">
            <w:r w:rsidRPr="00F92A4A">
              <w:rPr>
                <w:rFonts w:cstheme="minorHAnsi"/>
              </w:rPr>
              <w:t>∑</w:t>
            </w:r>
            <w:r w:rsidRPr="00F92A4A">
              <w:t>PCB</w:t>
            </w:r>
            <w:r w:rsidR="00556469" w:rsidRPr="00F92A4A">
              <w:t xml:space="preserve"> </w:t>
            </w:r>
            <w:r w:rsidR="001B3911" w:rsidRPr="00F92A4A">
              <w:t>ng/</w:t>
            </w:r>
            <w:proofErr w:type="spellStart"/>
            <w:r w:rsidR="001B3911" w:rsidRPr="00F92A4A">
              <w:t>gww</w:t>
            </w:r>
            <w:proofErr w:type="spellEnd"/>
          </w:p>
          <w:p w14:paraId="6A61440B" w14:textId="1EEBD788" w:rsidR="001B3911" w:rsidRPr="00F92A4A" w:rsidRDefault="001B3911" w:rsidP="00633048">
            <w:r w:rsidRPr="00F92A4A">
              <w:t>Lipid %</w:t>
            </w:r>
          </w:p>
        </w:tc>
        <w:tc>
          <w:tcPr>
            <w:tcW w:w="1304" w:type="dxa"/>
          </w:tcPr>
          <w:p w14:paraId="307C4FEF" w14:textId="02D0DC5A" w:rsidR="00423E2F" w:rsidRPr="00F92A4A" w:rsidRDefault="00423E2F" w:rsidP="00633048">
            <w:r w:rsidRPr="00F92A4A">
              <w:t>Other studies</w:t>
            </w:r>
          </w:p>
        </w:tc>
        <w:tc>
          <w:tcPr>
            <w:tcW w:w="1650" w:type="dxa"/>
          </w:tcPr>
          <w:p w14:paraId="1832BBD9" w14:textId="77777777" w:rsidR="00423E2F" w:rsidRPr="00F92A4A" w:rsidRDefault="00556469" w:rsidP="00633048">
            <w:r w:rsidRPr="00F92A4A">
              <w:rPr>
                <w:rFonts w:cstheme="minorHAnsi"/>
              </w:rPr>
              <w:t>∑</w:t>
            </w:r>
            <w:r w:rsidRPr="00F92A4A">
              <w:t>PCB</w:t>
            </w:r>
            <w:r w:rsidR="001B3911" w:rsidRPr="00F92A4A">
              <w:t xml:space="preserve"> ng/</w:t>
            </w:r>
            <w:proofErr w:type="spellStart"/>
            <w:r w:rsidR="001B3911" w:rsidRPr="00F92A4A">
              <w:t>gww</w:t>
            </w:r>
            <w:proofErr w:type="spellEnd"/>
          </w:p>
          <w:p w14:paraId="2C1359EB" w14:textId="6D5D27D4" w:rsidR="001B3911" w:rsidRPr="00F92A4A" w:rsidRDefault="001B3911" w:rsidP="00633048">
            <w:r w:rsidRPr="00F92A4A">
              <w:t>Lipid %</w:t>
            </w:r>
          </w:p>
        </w:tc>
        <w:tc>
          <w:tcPr>
            <w:tcW w:w="1186" w:type="dxa"/>
          </w:tcPr>
          <w:p w14:paraId="7D6D5AE4" w14:textId="2509378D" w:rsidR="00423E2F" w:rsidRPr="00F92A4A" w:rsidRDefault="001B3911" w:rsidP="00633048">
            <w:r w:rsidRPr="00F92A4A">
              <w:t>Zone</w:t>
            </w:r>
          </w:p>
        </w:tc>
        <w:tc>
          <w:tcPr>
            <w:tcW w:w="1213" w:type="dxa"/>
          </w:tcPr>
          <w:p w14:paraId="6744EAD1" w14:textId="33BF2935" w:rsidR="00423E2F" w:rsidRPr="00F92A4A" w:rsidRDefault="001B3911" w:rsidP="00633048">
            <w:r w:rsidRPr="00F92A4A">
              <w:t>Ref</w:t>
            </w:r>
          </w:p>
        </w:tc>
        <w:tc>
          <w:tcPr>
            <w:tcW w:w="1426" w:type="dxa"/>
          </w:tcPr>
          <w:p w14:paraId="7B6ECA21" w14:textId="77777777" w:rsidR="00423E2F" w:rsidRPr="00F92A4A" w:rsidRDefault="001B3911" w:rsidP="00633048">
            <w:r w:rsidRPr="00F92A4A">
              <w:t>Comparaison</w:t>
            </w:r>
          </w:p>
          <w:p w14:paraId="59F135DB" w14:textId="3BEA0492" w:rsidR="001B3911" w:rsidRPr="00F92A4A" w:rsidRDefault="001B3911" w:rsidP="00633048">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633048">
            <w:r w:rsidRPr="00F92A4A">
              <w:t>Benthos</w:t>
            </w:r>
          </w:p>
        </w:tc>
        <w:tc>
          <w:tcPr>
            <w:tcW w:w="1390" w:type="dxa"/>
            <w:vMerge w:val="restart"/>
          </w:tcPr>
          <w:p w14:paraId="50621654" w14:textId="4B24D2D2" w:rsidR="00556469" w:rsidRPr="00F92A4A" w:rsidRDefault="00D86628" w:rsidP="00633048">
            <w:r w:rsidRPr="00F92A4A">
              <w:t>3</w:t>
            </w:r>
            <w:r w:rsidR="00556469" w:rsidRPr="00F92A4A">
              <w:t xml:space="preserve">0[8-175] </w:t>
            </w:r>
          </w:p>
        </w:tc>
        <w:tc>
          <w:tcPr>
            <w:tcW w:w="1304" w:type="dxa"/>
            <w:vMerge w:val="restart"/>
          </w:tcPr>
          <w:p w14:paraId="5DFF6391" w14:textId="6705E2E8" w:rsidR="00556469" w:rsidRPr="00F92A4A" w:rsidRDefault="00556469" w:rsidP="00633048">
            <w:r w:rsidRPr="00F92A4A">
              <w:t>Benthos</w:t>
            </w:r>
          </w:p>
        </w:tc>
        <w:tc>
          <w:tcPr>
            <w:tcW w:w="1650" w:type="dxa"/>
          </w:tcPr>
          <w:p w14:paraId="299B945C" w14:textId="155440F4" w:rsidR="00556469" w:rsidRPr="00F92A4A" w:rsidRDefault="00556469" w:rsidP="00633048">
            <w:r w:rsidRPr="00F92A4A">
              <w:t xml:space="preserve">9[1-27] </w:t>
            </w:r>
          </w:p>
        </w:tc>
        <w:tc>
          <w:tcPr>
            <w:tcW w:w="1186" w:type="dxa"/>
          </w:tcPr>
          <w:p w14:paraId="5097495D" w14:textId="62173DAA" w:rsidR="00556469" w:rsidRPr="00F92A4A" w:rsidRDefault="00556469" w:rsidP="00633048">
            <w:r w:rsidRPr="00F92A4A">
              <w:t>Gironde 2012</w:t>
            </w:r>
          </w:p>
        </w:tc>
        <w:tc>
          <w:tcPr>
            <w:tcW w:w="1213" w:type="dxa"/>
          </w:tcPr>
          <w:p w14:paraId="56E65A9D" w14:textId="03A79229" w:rsidR="00556469" w:rsidRPr="00F92A4A" w:rsidRDefault="00B7035B" w:rsidP="00633048">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633048">
            <w:r w:rsidRPr="00F92A4A">
              <w:t>4-5</w:t>
            </w:r>
            <w:r w:rsidR="009F770D" w:rsidRPr="00F92A4A">
              <w:t xml:space="preserve">x </w:t>
            </w:r>
            <w:r w:rsidRPr="00F92A4A">
              <w:t>plus fort</w:t>
            </w:r>
          </w:p>
        </w:tc>
      </w:tr>
      <w:tr w:rsidR="001B3911" w:rsidRPr="00A55E91" w14:paraId="09D868C5" w14:textId="77777777" w:rsidTr="001B3911">
        <w:tc>
          <w:tcPr>
            <w:tcW w:w="1129" w:type="dxa"/>
            <w:vMerge/>
          </w:tcPr>
          <w:p w14:paraId="328EDB4A" w14:textId="77777777" w:rsidR="00556469" w:rsidRPr="00F92A4A" w:rsidRDefault="00556469" w:rsidP="00633048"/>
        </w:tc>
        <w:tc>
          <w:tcPr>
            <w:tcW w:w="1390" w:type="dxa"/>
            <w:vMerge/>
          </w:tcPr>
          <w:p w14:paraId="2D7F6C04" w14:textId="1D76E00D" w:rsidR="00556469" w:rsidRPr="00F92A4A" w:rsidRDefault="00556469" w:rsidP="00633048"/>
        </w:tc>
        <w:tc>
          <w:tcPr>
            <w:tcW w:w="1304" w:type="dxa"/>
            <w:vMerge/>
          </w:tcPr>
          <w:p w14:paraId="0C5FAFE5" w14:textId="77777777" w:rsidR="00556469" w:rsidRPr="00F92A4A" w:rsidRDefault="00556469" w:rsidP="00633048"/>
        </w:tc>
        <w:tc>
          <w:tcPr>
            <w:tcW w:w="1650" w:type="dxa"/>
          </w:tcPr>
          <w:p w14:paraId="4DEBA0E2" w14:textId="4A4181C4" w:rsidR="00556469" w:rsidRPr="00F92A4A" w:rsidRDefault="00985A76" w:rsidP="00633048">
            <w:r w:rsidRPr="00F92A4A">
              <w:t>53</w:t>
            </w:r>
            <w:r w:rsidR="00556469" w:rsidRPr="00F92A4A">
              <w:t xml:space="preserve">[3-1690] </w:t>
            </w:r>
          </w:p>
        </w:tc>
        <w:tc>
          <w:tcPr>
            <w:tcW w:w="1186" w:type="dxa"/>
          </w:tcPr>
          <w:p w14:paraId="6387DCE2" w14:textId="7E833B37" w:rsidR="00556469" w:rsidRPr="00F92A4A" w:rsidRDefault="00556469" w:rsidP="00633048">
            <w:r w:rsidRPr="00F92A4A">
              <w:t xml:space="preserve">Scheldt </w:t>
            </w:r>
          </w:p>
        </w:tc>
        <w:tc>
          <w:tcPr>
            <w:tcW w:w="1213" w:type="dxa"/>
          </w:tcPr>
          <w:p w14:paraId="6E31C1AF" w14:textId="31E3D90B" w:rsidR="00556469" w:rsidRPr="00F92A4A" w:rsidRDefault="00B7035B" w:rsidP="00633048">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633048">
            <w:pPr>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633048">
            <w:proofErr w:type="spellStart"/>
            <w:r w:rsidRPr="00F92A4A">
              <w:t>Crangon</w:t>
            </w:r>
            <w:proofErr w:type="spellEnd"/>
            <w:r w:rsidRPr="00F92A4A">
              <w:t xml:space="preserve"> </w:t>
            </w:r>
            <w:proofErr w:type="spellStart"/>
            <w:r w:rsidRPr="00F92A4A">
              <w:t>crangon</w:t>
            </w:r>
            <w:proofErr w:type="spellEnd"/>
          </w:p>
        </w:tc>
        <w:tc>
          <w:tcPr>
            <w:tcW w:w="1390" w:type="dxa"/>
            <w:vMerge w:val="restart"/>
          </w:tcPr>
          <w:p w14:paraId="677E46A8" w14:textId="6E3B8DC6" w:rsidR="00556469" w:rsidRPr="00F92A4A" w:rsidRDefault="00556469" w:rsidP="00633048">
            <w:r w:rsidRPr="00F92A4A">
              <w:t>1</w:t>
            </w:r>
            <w:r w:rsidR="00D86628" w:rsidRPr="00F92A4A">
              <w:t>3</w:t>
            </w:r>
            <w:r w:rsidRPr="00F92A4A">
              <w:t xml:space="preserve">[8-26] </w:t>
            </w:r>
          </w:p>
          <w:p w14:paraId="7EBFEB7D" w14:textId="204F53CC" w:rsidR="001B3911" w:rsidRPr="00F92A4A" w:rsidRDefault="00710D91" w:rsidP="00633048">
            <w:r w:rsidRPr="00F92A4A">
              <w:t>2.9</w:t>
            </w:r>
            <w:proofErr w:type="gramStart"/>
            <w:r w:rsidRPr="00F92A4A">
              <w:t>%</w:t>
            </w:r>
            <w:r w:rsidR="001B3911" w:rsidRPr="00F92A4A">
              <w:t>[</w:t>
            </w:r>
            <w:proofErr w:type="gramEnd"/>
            <w:r w:rsidR="001B3911" w:rsidRPr="00F92A4A">
              <w:t>2.2-4.5]</w:t>
            </w:r>
          </w:p>
          <w:p w14:paraId="04837A5E" w14:textId="77777777" w:rsidR="00556469" w:rsidRPr="00F92A4A" w:rsidRDefault="00556469" w:rsidP="00633048"/>
        </w:tc>
        <w:tc>
          <w:tcPr>
            <w:tcW w:w="1304" w:type="dxa"/>
          </w:tcPr>
          <w:p w14:paraId="42FA1029" w14:textId="75ADCEFB" w:rsidR="00556469" w:rsidRPr="00F92A4A" w:rsidRDefault="00556469" w:rsidP="00633048">
            <w:proofErr w:type="spellStart"/>
            <w:r w:rsidRPr="00F92A4A">
              <w:t>Crangon</w:t>
            </w:r>
            <w:proofErr w:type="spellEnd"/>
            <w:r w:rsidRPr="00F92A4A">
              <w:t xml:space="preserve"> </w:t>
            </w:r>
            <w:proofErr w:type="spellStart"/>
            <w:r w:rsidRPr="00F92A4A">
              <w:t>crangon</w:t>
            </w:r>
            <w:proofErr w:type="spellEnd"/>
          </w:p>
        </w:tc>
        <w:tc>
          <w:tcPr>
            <w:tcW w:w="1650" w:type="dxa"/>
          </w:tcPr>
          <w:p w14:paraId="0E4ACE96" w14:textId="7A3E7CAA" w:rsidR="00556469" w:rsidRPr="00F92A4A" w:rsidRDefault="00556469" w:rsidP="00633048">
            <w:r w:rsidRPr="00F92A4A">
              <w:t xml:space="preserve">3[1-5] </w:t>
            </w:r>
          </w:p>
        </w:tc>
        <w:tc>
          <w:tcPr>
            <w:tcW w:w="1186" w:type="dxa"/>
          </w:tcPr>
          <w:p w14:paraId="66E4143A" w14:textId="593B7D5D" w:rsidR="00556469" w:rsidRPr="00F92A4A" w:rsidRDefault="00556469" w:rsidP="00633048">
            <w:r w:rsidRPr="00F92A4A">
              <w:t>Gironde 2012</w:t>
            </w:r>
          </w:p>
        </w:tc>
        <w:tc>
          <w:tcPr>
            <w:tcW w:w="1213" w:type="dxa"/>
          </w:tcPr>
          <w:p w14:paraId="56E8D6B3" w14:textId="71E44A4C" w:rsidR="00556469" w:rsidRPr="00F92A4A" w:rsidRDefault="00B7035B" w:rsidP="00633048">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633048">
            <w:r w:rsidRPr="00F92A4A">
              <w:t>5</w:t>
            </w:r>
            <w:r w:rsidR="009F770D" w:rsidRPr="00F92A4A">
              <w:t>x</w:t>
            </w:r>
            <w:r w:rsidRPr="00F92A4A">
              <w:t xml:space="preserve"> plus fort</w:t>
            </w:r>
          </w:p>
        </w:tc>
      </w:tr>
      <w:tr w:rsidR="001B3911" w:rsidRPr="00A55E91" w14:paraId="045CFB61" w14:textId="77777777" w:rsidTr="001B3911">
        <w:tc>
          <w:tcPr>
            <w:tcW w:w="1129" w:type="dxa"/>
            <w:vMerge/>
          </w:tcPr>
          <w:p w14:paraId="5193BFAA" w14:textId="77777777" w:rsidR="00985A76" w:rsidRPr="00F92A4A" w:rsidRDefault="00985A76" w:rsidP="00633048"/>
        </w:tc>
        <w:tc>
          <w:tcPr>
            <w:tcW w:w="1390" w:type="dxa"/>
            <w:vMerge/>
          </w:tcPr>
          <w:p w14:paraId="2C2CC835" w14:textId="77777777" w:rsidR="00985A76" w:rsidRPr="00F92A4A" w:rsidRDefault="00985A76" w:rsidP="00633048"/>
        </w:tc>
        <w:tc>
          <w:tcPr>
            <w:tcW w:w="1304" w:type="dxa"/>
          </w:tcPr>
          <w:p w14:paraId="4D095EDD" w14:textId="39DEA5F4" w:rsidR="00985A76" w:rsidRPr="00F92A4A" w:rsidRDefault="00985A76" w:rsidP="00633048">
            <w:proofErr w:type="spellStart"/>
            <w:r w:rsidRPr="00F92A4A">
              <w:t>Crangon</w:t>
            </w:r>
            <w:proofErr w:type="spellEnd"/>
            <w:r w:rsidRPr="00F92A4A">
              <w:t xml:space="preserve"> </w:t>
            </w:r>
            <w:proofErr w:type="spellStart"/>
            <w:r w:rsidRPr="00F92A4A">
              <w:t>crangon</w:t>
            </w:r>
            <w:proofErr w:type="spellEnd"/>
          </w:p>
        </w:tc>
        <w:tc>
          <w:tcPr>
            <w:tcW w:w="1650" w:type="dxa"/>
          </w:tcPr>
          <w:p w14:paraId="139B34E5" w14:textId="77777777" w:rsidR="00985A76" w:rsidRPr="00F92A4A" w:rsidRDefault="00985A76" w:rsidP="00633048">
            <w:r w:rsidRPr="00F92A4A">
              <w:t xml:space="preserve">11[3-40] </w:t>
            </w:r>
          </w:p>
          <w:p w14:paraId="7B89144E" w14:textId="51A68538" w:rsidR="001B3911" w:rsidRPr="00F92A4A" w:rsidRDefault="001B3911" w:rsidP="00633048">
            <w:r w:rsidRPr="00F92A4A">
              <w:t>0.7[0.5-0.9] %</w:t>
            </w:r>
          </w:p>
        </w:tc>
        <w:tc>
          <w:tcPr>
            <w:tcW w:w="1186" w:type="dxa"/>
          </w:tcPr>
          <w:p w14:paraId="54DCF43D" w14:textId="1B0DE9CF" w:rsidR="00985A76" w:rsidRPr="00F92A4A" w:rsidRDefault="00985A76" w:rsidP="00633048">
            <w:r w:rsidRPr="00F92A4A">
              <w:t xml:space="preserve">Scheldt </w:t>
            </w:r>
          </w:p>
        </w:tc>
        <w:tc>
          <w:tcPr>
            <w:tcW w:w="1213" w:type="dxa"/>
          </w:tcPr>
          <w:p w14:paraId="3B92A466" w14:textId="63AC7DB0" w:rsidR="00985A76" w:rsidRPr="00F92A4A" w:rsidRDefault="00B7035B" w:rsidP="00633048">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633048">
            <w:pPr>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633048">
            <w:pPr>
              <w:rPr>
                <w:lang w:val="fr-FR"/>
              </w:rPr>
            </w:pPr>
          </w:p>
        </w:tc>
        <w:tc>
          <w:tcPr>
            <w:tcW w:w="1390" w:type="dxa"/>
            <w:vMerge/>
          </w:tcPr>
          <w:p w14:paraId="320D9F5C" w14:textId="78770900" w:rsidR="00985A76" w:rsidRPr="00813F68" w:rsidRDefault="00985A76" w:rsidP="00633048">
            <w:pPr>
              <w:rPr>
                <w:lang w:val="fr-FR"/>
              </w:rPr>
            </w:pPr>
          </w:p>
        </w:tc>
        <w:tc>
          <w:tcPr>
            <w:tcW w:w="1304" w:type="dxa"/>
          </w:tcPr>
          <w:p w14:paraId="4FA7484A" w14:textId="6A00F310" w:rsidR="00985A76" w:rsidRPr="00F92A4A" w:rsidRDefault="00985A76" w:rsidP="00633048">
            <w:r w:rsidRPr="00F92A4A">
              <w:t>crevette blanche</w:t>
            </w:r>
          </w:p>
        </w:tc>
        <w:tc>
          <w:tcPr>
            <w:tcW w:w="1650" w:type="dxa"/>
          </w:tcPr>
          <w:p w14:paraId="5F8D1DBE" w14:textId="24530F05" w:rsidR="00985A76" w:rsidRPr="00F92A4A" w:rsidRDefault="00985A76" w:rsidP="00633048">
            <w:r w:rsidRPr="00F92A4A">
              <w:t xml:space="preserve">15[13-17] </w:t>
            </w:r>
          </w:p>
        </w:tc>
        <w:tc>
          <w:tcPr>
            <w:tcW w:w="1186" w:type="dxa"/>
          </w:tcPr>
          <w:p w14:paraId="43BADA37" w14:textId="70576D82" w:rsidR="00985A76" w:rsidRPr="00F92A4A" w:rsidRDefault="00985A76" w:rsidP="00633048">
            <w:r w:rsidRPr="00F92A4A">
              <w:t>Gironde 2012</w:t>
            </w:r>
          </w:p>
        </w:tc>
        <w:tc>
          <w:tcPr>
            <w:tcW w:w="1213" w:type="dxa"/>
          </w:tcPr>
          <w:p w14:paraId="725241CD" w14:textId="7B067E85" w:rsidR="00985A76" w:rsidRPr="00F92A4A" w:rsidRDefault="00B7035B" w:rsidP="00633048">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633048">
            <w:pPr>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633048">
            <w:proofErr w:type="spellStart"/>
            <w:r w:rsidRPr="00F92A4A">
              <w:t>Polychaete</w:t>
            </w:r>
            <w:proofErr w:type="spellEnd"/>
          </w:p>
        </w:tc>
        <w:tc>
          <w:tcPr>
            <w:tcW w:w="1390" w:type="dxa"/>
            <w:vMerge w:val="restart"/>
          </w:tcPr>
          <w:p w14:paraId="1F11B0E0" w14:textId="77777777" w:rsidR="00985A76" w:rsidRPr="00F92A4A" w:rsidRDefault="00985A76" w:rsidP="00633048">
            <w:r w:rsidRPr="00F92A4A">
              <w:t xml:space="preserve">32[15-49] </w:t>
            </w:r>
          </w:p>
          <w:p w14:paraId="1A9C784C" w14:textId="4FAA8E4C" w:rsidR="001B3911" w:rsidRPr="00F92A4A" w:rsidRDefault="00710D91" w:rsidP="00633048">
            <w:r w:rsidRPr="00F92A4A">
              <w:t>1.5</w:t>
            </w:r>
            <w:proofErr w:type="gramStart"/>
            <w:r w:rsidRPr="00F92A4A">
              <w:t>%</w:t>
            </w:r>
            <w:r w:rsidR="001B3911" w:rsidRPr="00F92A4A">
              <w:t>[</w:t>
            </w:r>
            <w:proofErr w:type="gramEnd"/>
            <w:r w:rsidR="001B3911" w:rsidRPr="00F92A4A">
              <w:t>1.0-6.1]</w:t>
            </w:r>
          </w:p>
        </w:tc>
        <w:tc>
          <w:tcPr>
            <w:tcW w:w="1304" w:type="dxa"/>
          </w:tcPr>
          <w:p w14:paraId="7FBFCCFA" w14:textId="1B82E2FC" w:rsidR="00985A76" w:rsidRPr="00F92A4A" w:rsidRDefault="00985A76" w:rsidP="00633048">
            <w:r w:rsidRPr="00F92A4A">
              <w:t>Nereis</w:t>
            </w:r>
          </w:p>
        </w:tc>
        <w:tc>
          <w:tcPr>
            <w:tcW w:w="1650" w:type="dxa"/>
          </w:tcPr>
          <w:p w14:paraId="7C279D0F" w14:textId="2173E7F1" w:rsidR="00985A76" w:rsidRPr="00F92A4A" w:rsidRDefault="00985A76" w:rsidP="00633048">
            <w:r w:rsidRPr="00F92A4A">
              <w:t xml:space="preserve">3.4[3.2-3.6] </w:t>
            </w:r>
          </w:p>
        </w:tc>
        <w:tc>
          <w:tcPr>
            <w:tcW w:w="1186" w:type="dxa"/>
          </w:tcPr>
          <w:p w14:paraId="16C14D9A" w14:textId="3B3FF9A5" w:rsidR="00985A76" w:rsidRPr="00F92A4A" w:rsidRDefault="00985A76" w:rsidP="00633048">
            <w:r w:rsidRPr="00F92A4A">
              <w:t>Gironde 2012</w:t>
            </w:r>
          </w:p>
        </w:tc>
        <w:tc>
          <w:tcPr>
            <w:tcW w:w="1213" w:type="dxa"/>
          </w:tcPr>
          <w:p w14:paraId="10CAB7E2" w14:textId="70EFA776" w:rsidR="00985A76" w:rsidRPr="00F92A4A" w:rsidRDefault="00B7035B" w:rsidP="00633048">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633048">
            <w:r w:rsidRPr="00F92A4A">
              <w:t>10</w:t>
            </w:r>
            <w:r w:rsidR="00D86628" w:rsidRPr="00F92A4A">
              <w:t>x</w:t>
            </w:r>
            <w:r w:rsidRPr="00F92A4A">
              <w:t xml:space="preserve"> plus fort</w:t>
            </w:r>
          </w:p>
        </w:tc>
      </w:tr>
      <w:tr w:rsidR="001B3911" w:rsidRPr="00A55E91" w14:paraId="51302314" w14:textId="77777777" w:rsidTr="001B3911">
        <w:tc>
          <w:tcPr>
            <w:tcW w:w="1129" w:type="dxa"/>
            <w:vMerge/>
          </w:tcPr>
          <w:p w14:paraId="2CF366CB" w14:textId="77777777" w:rsidR="00985A76" w:rsidRPr="00F92A4A" w:rsidRDefault="00985A76" w:rsidP="00633048"/>
        </w:tc>
        <w:tc>
          <w:tcPr>
            <w:tcW w:w="1390" w:type="dxa"/>
            <w:vMerge/>
          </w:tcPr>
          <w:p w14:paraId="10BB3505" w14:textId="77777777" w:rsidR="00985A76" w:rsidRPr="00F92A4A" w:rsidRDefault="00985A76" w:rsidP="00633048"/>
        </w:tc>
        <w:tc>
          <w:tcPr>
            <w:tcW w:w="1304" w:type="dxa"/>
          </w:tcPr>
          <w:p w14:paraId="78EDA7ED" w14:textId="3EBE9174" w:rsidR="00985A76" w:rsidRPr="00F92A4A" w:rsidRDefault="00985A76" w:rsidP="00633048">
            <w:r w:rsidRPr="00F92A4A">
              <w:t>bristle worms</w:t>
            </w:r>
          </w:p>
        </w:tc>
        <w:tc>
          <w:tcPr>
            <w:tcW w:w="1650" w:type="dxa"/>
          </w:tcPr>
          <w:p w14:paraId="14F8434D" w14:textId="77777777" w:rsidR="00985A76" w:rsidRPr="00F92A4A" w:rsidRDefault="00985A76" w:rsidP="00633048">
            <w:r w:rsidRPr="00F92A4A">
              <w:t xml:space="preserve">53[12-106] </w:t>
            </w:r>
          </w:p>
          <w:p w14:paraId="50502842" w14:textId="4E3CEC60" w:rsidR="001B3911" w:rsidRPr="00F92A4A" w:rsidRDefault="001B3911" w:rsidP="00633048">
            <w:r w:rsidRPr="00F92A4A">
              <w:t>1.3[1.0 -1.</w:t>
            </w:r>
            <w:proofErr w:type="gramStart"/>
            <w:r w:rsidRPr="00F92A4A">
              <w:t>6]%</w:t>
            </w:r>
            <w:proofErr w:type="gramEnd"/>
          </w:p>
        </w:tc>
        <w:tc>
          <w:tcPr>
            <w:tcW w:w="1186" w:type="dxa"/>
          </w:tcPr>
          <w:p w14:paraId="2E253AE1" w14:textId="6D42C6B6" w:rsidR="00985A76" w:rsidRPr="00F92A4A" w:rsidRDefault="00985A76" w:rsidP="00633048">
            <w:r w:rsidRPr="00F92A4A">
              <w:t xml:space="preserve">Scheldt </w:t>
            </w:r>
          </w:p>
        </w:tc>
        <w:tc>
          <w:tcPr>
            <w:tcW w:w="1213" w:type="dxa"/>
          </w:tcPr>
          <w:p w14:paraId="6550877A" w14:textId="77034256" w:rsidR="00985A76" w:rsidRPr="00F92A4A" w:rsidRDefault="00B7035B" w:rsidP="00633048">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633048">
            <w:pPr>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proofErr w:type="gramStart"/>
            <w:r w:rsidR="004C3110" w:rsidRPr="00813F68">
              <w:rPr>
                <w:lang w:val="fr-FR"/>
              </w:rPr>
              <w:t xml:space="preserve">VS </w:t>
            </w:r>
            <w:r w:rsidRPr="00813F68">
              <w:rPr>
                <w:lang w:val="fr-FR"/>
              </w:rPr>
              <w:t xml:space="preserve"> </w:t>
            </w:r>
            <w:r w:rsidRPr="00813F68">
              <w:rPr>
                <w:i/>
                <w:iCs/>
                <w:lang w:val="fr-FR"/>
              </w:rPr>
              <w:t>max</w:t>
            </w:r>
            <w:proofErr w:type="gramEnd"/>
            <w:r w:rsidRPr="00813F68">
              <w:rPr>
                <w:i/>
                <w:iCs/>
                <w:lang w:val="fr-FR"/>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633048">
            <w:proofErr w:type="spellStart"/>
            <w:r w:rsidRPr="00F92A4A">
              <w:t>Scrobicularia</w:t>
            </w:r>
            <w:proofErr w:type="spellEnd"/>
            <w:r w:rsidRPr="00F92A4A">
              <w:t xml:space="preserve"> plana</w:t>
            </w:r>
          </w:p>
        </w:tc>
        <w:tc>
          <w:tcPr>
            <w:tcW w:w="1390" w:type="dxa"/>
          </w:tcPr>
          <w:p w14:paraId="5926F2CE" w14:textId="2E2D9FA2" w:rsidR="00985A76" w:rsidRPr="00F92A4A" w:rsidRDefault="00985A76" w:rsidP="00633048">
            <w:r w:rsidRPr="00F92A4A">
              <w:t>3</w:t>
            </w:r>
            <w:r w:rsidR="00D86628" w:rsidRPr="00F92A4A">
              <w:t>0</w:t>
            </w:r>
            <w:r w:rsidRPr="00F92A4A">
              <w:t>[24-44]</w:t>
            </w:r>
          </w:p>
        </w:tc>
        <w:tc>
          <w:tcPr>
            <w:tcW w:w="1304" w:type="dxa"/>
          </w:tcPr>
          <w:p w14:paraId="463D9DA8" w14:textId="40A0631F" w:rsidR="00985A76" w:rsidRPr="00F92A4A" w:rsidRDefault="00985A76" w:rsidP="00633048">
            <w:proofErr w:type="spellStart"/>
            <w:r w:rsidRPr="00F92A4A">
              <w:t>Scrobicularia</w:t>
            </w:r>
            <w:proofErr w:type="spellEnd"/>
            <w:r w:rsidRPr="00F92A4A">
              <w:t xml:space="preserve"> plana</w:t>
            </w:r>
          </w:p>
        </w:tc>
        <w:tc>
          <w:tcPr>
            <w:tcW w:w="1650" w:type="dxa"/>
          </w:tcPr>
          <w:p w14:paraId="44D6012F" w14:textId="6DDBD65A" w:rsidR="00985A76" w:rsidRPr="00F92A4A" w:rsidRDefault="00985A76" w:rsidP="00633048">
            <w:r w:rsidRPr="00F92A4A">
              <w:t xml:space="preserve">10[4-16] </w:t>
            </w:r>
          </w:p>
        </w:tc>
        <w:tc>
          <w:tcPr>
            <w:tcW w:w="1186" w:type="dxa"/>
          </w:tcPr>
          <w:p w14:paraId="60F84908" w14:textId="47122D25" w:rsidR="00985A76" w:rsidRPr="00F92A4A" w:rsidRDefault="00985A76" w:rsidP="00633048">
            <w:r w:rsidRPr="00F92A4A">
              <w:t>Gironde 2012</w:t>
            </w:r>
          </w:p>
        </w:tc>
        <w:tc>
          <w:tcPr>
            <w:tcW w:w="1213" w:type="dxa"/>
          </w:tcPr>
          <w:p w14:paraId="30169365" w14:textId="37387ECB" w:rsidR="00985A76" w:rsidRPr="00F92A4A" w:rsidRDefault="00B7035B" w:rsidP="00633048">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633048">
            <w:r w:rsidRPr="00F92A4A">
              <w:t>3</w:t>
            </w:r>
            <w:r w:rsidR="00D86628" w:rsidRPr="00F92A4A">
              <w:t xml:space="preserve">x </w:t>
            </w:r>
            <w:r w:rsidRPr="00F92A4A">
              <w:t>plus fort</w:t>
            </w:r>
          </w:p>
        </w:tc>
      </w:tr>
      <w:tr w:rsidR="001B3911" w:rsidRPr="00A55E91" w14:paraId="7C4E627A" w14:textId="77777777" w:rsidTr="001B3911">
        <w:tc>
          <w:tcPr>
            <w:tcW w:w="1129" w:type="dxa"/>
            <w:vMerge w:val="restart"/>
          </w:tcPr>
          <w:p w14:paraId="71BF5665" w14:textId="5E3CB2CE" w:rsidR="00985A76" w:rsidRPr="00F92A4A" w:rsidRDefault="00985A76" w:rsidP="00633048">
            <w:r w:rsidRPr="00F92A4A">
              <w:t>Bivalves</w:t>
            </w:r>
          </w:p>
        </w:tc>
        <w:tc>
          <w:tcPr>
            <w:tcW w:w="1390" w:type="dxa"/>
            <w:vMerge w:val="restart"/>
          </w:tcPr>
          <w:p w14:paraId="7969D12A" w14:textId="2844A2D6" w:rsidR="00985A76" w:rsidRPr="00F92A4A" w:rsidRDefault="00D86628" w:rsidP="00633048">
            <w:r w:rsidRPr="00F92A4A">
              <w:t>30</w:t>
            </w:r>
            <w:r w:rsidR="00985A76" w:rsidRPr="00F92A4A">
              <w:t>[10-175]</w:t>
            </w:r>
          </w:p>
          <w:p w14:paraId="546267B6" w14:textId="482B55F9" w:rsidR="001B3911" w:rsidRPr="00F92A4A" w:rsidRDefault="001B3911" w:rsidP="00633048">
            <w:r w:rsidRPr="00F92A4A">
              <w:t>2.</w:t>
            </w:r>
            <w:r w:rsidR="00710D91" w:rsidRPr="00F92A4A">
              <w:t>3</w:t>
            </w:r>
            <w:proofErr w:type="gramStart"/>
            <w:r w:rsidR="00710D91" w:rsidRPr="00F92A4A">
              <w:t>%</w:t>
            </w:r>
            <w:r w:rsidRPr="00F92A4A">
              <w:t>[</w:t>
            </w:r>
            <w:proofErr w:type="gramEnd"/>
            <w:r w:rsidRPr="00F92A4A">
              <w:t>0.8-3.7]</w:t>
            </w:r>
          </w:p>
        </w:tc>
        <w:tc>
          <w:tcPr>
            <w:tcW w:w="1304" w:type="dxa"/>
          </w:tcPr>
          <w:p w14:paraId="5E31973E" w14:textId="318190EF" w:rsidR="00985A76" w:rsidRPr="00F92A4A" w:rsidRDefault="00985A76" w:rsidP="00633048">
            <w:pPr>
              <w:rPr>
                <w:i/>
                <w:iCs/>
              </w:rPr>
            </w:pPr>
            <w:r w:rsidRPr="00F92A4A">
              <w:t>Huitre</w:t>
            </w:r>
          </w:p>
        </w:tc>
        <w:tc>
          <w:tcPr>
            <w:tcW w:w="1650" w:type="dxa"/>
          </w:tcPr>
          <w:p w14:paraId="2F841578" w14:textId="25BB379A" w:rsidR="00985A76" w:rsidRPr="00F92A4A" w:rsidRDefault="00985A76" w:rsidP="00633048">
            <w:r w:rsidRPr="00F92A4A">
              <w:t xml:space="preserve">18[10-26] </w:t>
            </w:r>
          </w:p>
        </w:tc>
        <w:tc>
          <w:tcPr>
            <w:tcW w:w="1186" w:type="dxa"/>
          </w:tcPr>
          <w:p w14:paraId="79385E4D" w14:textId="29487262" w:rsidR="00985A76" w:rsidRPr="00F92A4A" w:rsidRDefault="00985A76" w:rsidP="00633048">
            <w:r w:rsidRPr="00F92A4A">
              <w:t>Gironde 2012</w:t>
            </w:r>
          </w:p>
        </w:tc>
        <w:tc>
          <w:tcPr>
            <w:tcW w:w="1213" w:type="dxa"/>
          </w:tcPr>
          <w:p w14:paraId="0286BBA5" w14:textId="0DE4E114" w:rsidR="00985A76" w:rsidRPr="00F92A4A" w:rsidRDefault="00B7035B" w:rsidP="00633048">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633048">
            <w:pPr>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A55E91" w14:paraId="32D1A31C" w14:textId="77777777" w:rsidTr="001B3911">
        <w:tc>
          <w:tcPr>
            <w:tcW w:w="1129" w:type="dxa"/>
            <w:vMerge/>
          </w:tcPr>
          <w:p w14:paraId="652E5716" w14:textId="77777777" w:rsidR="00985A76" w:rsidRPr="00813F68" w:rsidRDefault="00985A76" w:rsidP="00633048">
            <w:pPr>
              <w:rPr>
                <w:lang w:val="fr-FR"/>
              </w:rPr>
            </w:pPr>
          </w:p>
        </w:tc>
        <w:tc>
          <w:tcPr>
            <w:tcW w:w="1390" w:type="dxa"/>
            <w:vMerge/>
          </w:tcPr>
          <w:p w14:paraId="3DCFDB0E" w14:textId="77777777" w:rsidR="00985A76" w:rsidRPr="00813F68" w:rsidRDefault="00985A76" w:rsidP="00633048">
            <w:pPr>
              <w:rPr>
                <w:lang w:val="fr-FR"/>
              </w:rPr>
            </w:pPr>
          </w:p>
        </w:tc>
        <w:tc>
          <w:tcPr>
            <w:tcW w:w="1304" w:type="dxa"/>
          </w:tcPr>
          <w:p w14:paraId="6A138FC9" w14:textId="2F6B24F7" w:rsidR="00985A76" w:rsidRPr="00F92A4A" w:rsidRDefault="00985A76" w:rsidP="00633048">
            <w:r w:rsidRPr="00F92A4A">
              <w:t>Mytilus edulis</w:t>
            </w:r>
          </w:p>
        </w:tc>
        <w:tc>
          <w:tcPr>
            <w:tcW w:w="1650" w:type="dxa"/>
          </w:tcPr>
          <w:p w14:paraId="13A43C6A" w14:textId="77777777" w:rsidR="00985A76" w:rsidRPr="00F92A4A" w:rsidRDefault="00985A76" w:rsidP="00633048">
            <w:pPr>
              <w:rPr>
                <w:sz w:val="20"/>
                <w:szCs w:val="20"/>
              </w:rPr>
            </w:pPr>
            <w:r w:rsidRPr="00F92A4A">
              <w:t xml:space="preserve">782[287-1690] </w:t>
            </w:r>
          </w:p>
          <w:p w14:paraId="0B7FFAD9" w14:textId="576B99DA" w:rsidR="001B3911" w:rsidRPr="00F92A4A" w:rsidRDefault="001B3911" w:rsidP="00633048">
            <w:r w:rsidRPr="00F92A4A">
              <w:t>2.7[2.0-3.7] %</w:t>
            </w:r>
          </w:p>
        </w:tc>
        <w:tc>
          <w:tcPr>
            <w:tcW w:w="1186" w:type="dxa"/>
          </w:tcPr>
          <w:p w14:paraId="47C70EBA" w14:textId="13768314" w:rsidR="00985A76" w:rsidRPr="00F92A4A" w:rsidRDefault="00985A76" w:rsidP="00633048">
            <w:r w:rsidRPr="00F92A4A">
              <w:t xml:space="preserve">Scheldt </w:t>
            </w:r>
          </w:p>
        </w:tc>
        <w:tc>
          <w:tcPr>
            <w:tcW w:w="1213" w:type="dxa"/>
          </w:tcPr>
          <w:p w14:paraId="3A8CE2BE" w14:textId="05AD3EBB" w:rsidR="00985A76" w:rsidRPr="00F92A4A" w:rsidRDefault="00B7035B" w:rsidP="00633048">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633048">
            <w:pPr>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633048">
            <w:r w:rsidRPr="00F92A4A">
              <w:t>Present study</w:t>
            </w:r>
          </w:p>
        </w:tc>
        <w:tc>
          <w:tcPr>
            <w:tcW w:w="1417" w:type="dxa"/>
          </w:tcPr>
          <w:p w14:paraId="1F02CCDC" w14:textId="77777777" w:rsidR="004C3110" w:rsidRPr="00F92A4A" w:rsidRDefault="004C3110" w:rsidP="00633048">
            <w:r w:rsidRPr="00F92A4A">
              <w:rPr>
                <w:rFonts w:cstheme="minorHAnsi"/>
              </w:rPr>
              <w:t>∑</w:t>
            </w:r>
            <w:r w:rsidRPr="00F92A4A">
              <w:t>PCB</w:t>
            </w:r>
          </w:p>
          <w:p w14:paraId="4BDF901A" w14:textId="04698B52" w:rsidR="00BD653C" w:rsidRPr="00F92A4A" w:rsidRDefault="00BD653C" w:rsidP="00633048">
            <w:r w:rsidRPr="00F92A4A">
              <w:t>%</w:t>
            </w:r>
            <w:proofErr w:type="gramStart"/>
            <w:r w:rsidRPr="00F92A4A">
              <w:t>lipid</w:t>
            </w:r>
            <w:proofErr w:type="gramEnd"/>
          </w:p>
        </w:tc>
        <w:tc>
          <w:tcPr>
            <w:tcW w:w="1134" w:type="dxa"/>
          </w:tcPr>
          <w:p w14:paraId="5AA81B6C" w14:textId="624D6992" w:rsidR="004C3110" w:rsidRPr="00F92A4A" w:rsidRDefault="00784BF4" w:rsidP="00633048">
            <w:r w:rsidRPr="00F92A4A">
              <w:t>Other studies</w:t>
            </w:r>
          </w:p>
        </w:tc>
        <w:tc>
          <w:tcPr>
            <w:tcW w:w="1418" w:type="dxa"/>
          </w:tcPr>
          <w:p w14:paraId="2F98F3C2" w14:textId="77777777" w:rsidR="00784BF4" w:rsidRPr="00F92A4A" w:rsidRDefault="00784BF4" w:rsidP="00633048">
            <w:r w:rsidRPr="00F92A4A">
              <w:rPr>
                <w:rFonts w:cstheme="minorHAnsi"/>
              </w:rPr>
              <w:t>∑</w:t>
            </w:r>
            <w:r w:rsidRPr="00F92A4A">
              <w:t>PCB</w:t>
            </w:r>
          </w:p>
          <w:p w14:paraId="7E30E03D" w14:textId="19CC2D53" w:rsidR="004C3110" w:rsidRPr="00F92A4A" w:rsidRDefault="00784BF4" w:rsidP="00633048">
            <w:r w:rsidRPr="00F92A4A">
              <w:t>%</w:t>
            </w:r>
            <w:proofErr w:type="gramStart"/>
            <w:r w:rsidRPr="00F92A4A">
              <w:t>lipid</w:t>
            </w:r>
            <w:proofErr w:type="gramEnd"/>
          </w:p>
        </w:tc>
        <w:tc>
          <w:tcPr>
            <w:tcW w:w="992" w:type="dxa"/>
          </w:tcPr>
          <w:p w14:paraId="3417747B" w14:textId="453FAD8A" w:rsidR="004C3110" w:rsidRPr="00F92A4A" w:rsidRDefault="00784BF4" w:rsidP="00633048">
            <w:r w:rsidRPr="00F92A4A">
              <w:t>Zone</w:t>
            </w:r>
          </w:p>
        </w:tc>
        <w:tc>
          <w:tcPr>
            <w:tcW w:w="1276" w:type="dxa"/>
          </w:tcPr>
          <w:p w14:paraId="02DC50F4" w14:textId="60EABD40" w:rsidR="004C3110" w:rsidRPr="00F92A4A" w:rsidRDefault="00784BF4" w:rsidP="00633048">
            <w:r w:rsidRPr="00F92A4A">
              <w:t>Ref</w:t>
            </w:r>
          </w:p>
        </w:tc>
        <w:tc>
          <w:tcPr>
            <w:tcW w:w="1837" w:type="dxa"/>
          </w:tcPr>
          <w:p w14:paraId="591A51F1" w14:textId="1362C841" w:rsidR="004C3110" w:rsidRPr="00F92A4A" w:rsidRDefault="00784BF4" w:rsidP="00633048">
            <w:r w:rsidRPr="00F92A4A">
              <w:t>Comparaison</w:t>
            </w:r>
          </w:p>
        </w:tc>
      </w:tr>
      <w:tr w:rsidR="00836AC3" w:rsidRPr="00A55E91" w14:paraId="279B6D02" w14:textId="77777777" w:rsidTr="00836AC3">
        <w:tc>
          <w:tcPr>
            <w:tcW w:w="988" w:type="dxa"/>
            <w:vMerge w:val="restart"/>
          </w:tcPr>
          <w:p w14:paraId="1602D69B" w14:textId="1EF7FD03" w:rsidR="004C3110" w:rsidRPr="00F92A4A" w:rsidRDefault="004C3110" w:rsidP="00633048">
            <w:r w:rsidRPr="00F92A4A">
              <w:lastRenderedPageBreak/>
              <w:t>19 PCB</w:t>
            </w:r>
          </w:p>
        </w:tc>
        <w:tc>
          <w:tcPr>
            <w:tcW w:w="1417" w:type="dxa"/>
            <w:vMerge w:val="restart"/>
          </w:tcPr>
          <w:p w14:paraId="40868AC1" w14:textId="5602BCAE" w:rsidR="004C3110" w:rsidRPr="00F92A4A" w:rsidRDefault="004C3110" w:rsidP="00633048">
            <w:r w:rsidRPr="00F92A4A">
              <w:t>10</w:t>
            </w:r>
            <w:r w:rsidR="00836AC3" w:rsidRPr="00F92A4A">
              <w:t>1</w:t>
            </w:r>
            <w:r w:rsidRPr="00F92A4A">
              <w:t>[55-211] ng/</w:t>
            </w:r>
            <w:proofErr w:type="spellStart"/>
            <w:r w:rsidRPr="00F92A4A">
              <w:t>gww</w:t>
            </w:r>
            <w:proofErr w:type="spellEnd"/>
          </w:p>
          <w:p w14:paraId="05EFB29B" w14:textId="273468BB" w:rsidR="00BD653C" w:rsidRPr="00F92A4A" w:rsidRDefault="00784BF4" w:rsidP="00633048">
            <w:r w:rsidRPr="00F92A4A">
              <w:t>4</w:t>
            </w:r>
            <w:proofErr w:type="gramStart"/>
            <w:r w:rsidRPr="00F92A4A">
              <w:t>%[</w:t>
            </w:r>
            <w:proofErr w:type="gramEnd"/>
            <w:r w:rsidRPr="00F92A4A">
              <w:t>2-7]</w:t>
            </w:r>
          </w:p>
        </w:tc>
        <w:tc>
          <w:tcPr>
            <w:tcW w:w="1134" w:type="dxa"/>
          </w:tcPr>
          <w:p w14:paraId="57A3A3EC" w14:textId="79892FB4" w:rsidR="004C3110" w:rsidRPr="00F92A4A" w:rsidRDefault="004C3110" w:rsidP="00633048">
            <w:r w:rsidRPr="00F92A4A">
              <w:t>33 PCB</w:t>
            </w:r>
          </w:p>
        </w:tc>
        <w:tc>
          <w:tcPr>
            <w:tcW w:w="1418" w:type="dxa"/>
          </w:tcPr>
          <w:p w14:paraId="6F9A8FDA" w14:textId="77777777" w:rsidR="004C3110" w:rsidRPr="00F92A4A" w:rsidRDefault="004C3110" w:rsidP="00633048">
            <w:r w:rsidRPr="00F92A4A">
              <w:t>39[9-213] ng/</w:t>
            </w:r>
            <w:proofErr w:type="spellStart"/>
            <w:r w:rsidRPr="00F92A4A">
              <w:t>gww</w:t>
            </w:r>
            <w:proofErr w:type="spellEnd"/>
          </w:p>
          <w:p w14:paraId="3BD476BE" w14:textId="68CAF8E2" w:rsidR="00BD653C" w:rsidRPr="00F92A4A" w:rsidRDefault="00BD653C" w:rsidP="00633048">
            <w:r w:rsidRPr="00F92A4A">
              <w:t>0.7% [0.4-1.3]</w:t>
            </w:r>
          </w:p>
        </w:tc>
        <w:tc>
          <w:tcPr>
            <w:tcW w:w="992" w:type="dxa"/>
          </w:tcPr>
          <w:p w14:paraId="60DC20FA" w14:textId="1D05D22D" w:rsidR="004C3110" w:rsidRPr="00F92A4A" w:rsidRDefault="004C3110" w:rsidP="00633048">
            <w:pPr>
              <w:rPr>
                <w:color w:val="000000"/>
              </w:rPr>
            </w:pPr>
            <w:r w:rsidRPr="00F92A4A">
              <w:t xml:space="preserve">Scheldt </w:t>
            </w:r>
          </w:p>
        </w:tc>
        <w:tc>
          <w:tcPr>
            <w:tcW w:w="1276" w:type="dxa"/>
          </w:tcPr>
          <w:p w14:paraId="77E9FB5F" w14:textId="026B6459" w:rsidR="004C3110" w:rsidRPr="00F92A4A" w:rsidRDefault="00B7035B" w:rsidP="00633048">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633048">
            <w:pPr>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633048">
            <w:pPr>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633048">
            <w:pPr>
              <w:rPr>
                <w:lang w:val="fr-FR"/>
              </w:rPr>
            </w:pPr>
          </w:p>
        </w:tc>
        <w:tc>
          <w:tcPr>
            <w:tcW w:w="1417" w:type="dxa"/>
            <w:vMerge/>
          </w:tcPr>
          <w:p w14:paraId="2D4214B7" w14:textId="77777777" w:rsidR="004C3110" w:rsidRPr="00813F68" w:rsidRDefault="004C3110" w:rsidP="00633048">
            <w:pPr>
              <w:rPr>
                <w:lang w:val="fr-FR"/>
              </w:rPr>
            </w:pPr>
          </w:p>
        </w:tc>
        <w:tc>
          <w:tcPr>
            <w:tcW w:w="1134" w:type="dxa"/>
          </w:tcPr>
          <w:p w14:paraId="5B2173D7" w14:textId="7CBBA8AC" w:rsidR="004C3110" w:rsidRPr="00F92A4A" w:rsidRDefault="004C3110" w:rsidP="00633048">
            <w:proofErr w:type="spellStart"/>
            <w:r w:rsidRPr="00F92A4A">
              <w:t>Individu</w:t>
            </w:r>
            <w:proofErr w:type="spellEnd"/>
            <w:r w:rsidRPr="00F92A4A">
              <w:t xml:space="preserve"> </w:t>
            </w:r>
            <w:proofErr w:type="spellStart"/>
            <w:r w:rsidRPr="00F92A4A">
              <w:t>entier</w:t>
            </w:r>
            <w:proofErr w:type="spellEnd"/>
          </w:p>
        </w:tc>
        <w:tc>
          <w:tcPr>
            <w:tcW w:w="1418" w:type="dxa"/>
          </w:tcPr>
          <w:p w14:paraId="2D65E443" w14:textId="4D429432" w:rsidR="004C3110" w:rsidRPr="00F92A4A" w:rsidRDefault="004C3110" w:rsidP="00633048">
            <w:r w:rsidRPr="00F92A4A">
              <w:t>13 ng/</w:t>
            </w:r>
            <w:proofErr w:type="spellStart"/>
            <w:r w:rsidRPr="00F92A4A">
              <w:t>gww</w:t>
            </w:r>
            <w:proofErr w:type="spellEnd"/>
          </w:p>
        </w:tc>
        <w:tc>
          <w:tcPr>
            <w:tcW w:w="992" w:type="dxa"/>
            <w:vMerge w:val="restart"/>
          </w:tcPr>
          <w:p w14:paraId="38F29A0F" w14:textId="188352A6" w:rsidR="004C3110" w:rsidRPr="00F92A4A" w:rsidRDefault="004C3110" w:rsidP="00633048">
            <w:r w:rsidRPr="00F92A4A">
              <w:t>Gironde 2012</w:t>
            </w:r>
          </w:p>
        </w:tc>
        <w:tc>
          <w:tcPr>
            <w:tcW w:w="1276" w:type="dxa"/>
            <w:vMerge w:val="restart"/>
          </w:tcPr>
          <w:p w14:paraId="4E0D025F" w14:textId="38DB7458" w:rsidR="004C3110" w:rsidRPr="00F92A4A" w:rsidRDefault="00B7035B" w:rsidP="00633048">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633048">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633048"/>
        </w:tc>
        <w:tc>
          <w:tcPr>
            <w:tcW w:w="1417" w:type="dxa"/>
            <w:vMerge/>
          </w:tcPr>
          <w:p w14:paraId="699F2D38" w14:textId="77777777" w:rsidR="004C3110" w:rsidRPr="00F92A4A" w:rsidRDefault="004C3110" w:rsidP="00633048"/>
        </w:tc>
        <w:tc>
          <w:tcPr>
            <w:tcW w:w="1134" w:type="dxa"/>
          </w:tcPr>
          <w:p w14:paraId="1A96AC8A" w14:textId="1488886C" w:rsidR="004C3110" w:rsidRPr="00F92A4A" w:rsidRDefault="004C3110" w:rsidP="00633048">
            <w:r w:rsidRPr="00F92A4A">
              <w:t>filet</w:t>
            </w:r>
          </w:p>
        </w:tc>
        <w:tc>
          <w:tcPr>
            <w:tcW w:w="1418" w:type="dxa"/>
          </w:tcPr>
          <w:p w14:paraId="2165F2E4" w14:textId="6B30C6AF" w:rsidR="004C3110" w:rsidRPr="00F92A4A" w:rsidRDefault="004C3110" w:rsidP="00633048">
            <w:r w:rsidRPr="00F92A4A">
              <w:t>513 ng/</w:t>
            </w:r>
            <w:proofErr w:type="spellStart"/>
            <w:r w:rsidRPr="00F92A4A">
              <w:t>gww</w:t>
            </w:r>
            <w:proofErr w:type="spellEnd"/>
          </w:p>
        </w:tc>
        <w:tc>
          <w:tcPr>
            <w:tcW w:w="992" w:type="dxa"/>
            <w:vMerge/>
          </w:tcPr>
          <w:p w14:paraId="5F23D69D" w14:textId="77777777" w:rsidR="004C3110" w:rsidRPr="00F92A4A" w:rsidRDefault="004C3110" w:rsidP="00633048"/>
        </w:tc>
        <w:tc>
          <w:tcPr>
            <w:tcW w:w="1276" w:type="dxa"/>
            <w:vMerge/>
          </w:tcPr>
          <w:p w14:paraId="7CED314E" w14:textId="77777777" w:rsidR="004C3110" w:rsidRPr="00F92A4A" w:rsidRDefault="004C3110" w:rsidP="00633048"/>
        </w:tc>
        <w:tc>
          <w:tcPr>
            <w:tcW w:w="1837" w:type="dxa"/>
          </w:tcPr>
          <w:p w14:paraId="3289693C" w14:textId="7F4D4231" w:rsidR="004C3110" w:rsidRPr="00F92A4A" w:rsidRDefault="00836AC3" w:rsidP="00633048">
            <w:r w:rsidRPr="00F92A4A">
              <w:t xml:space="preserve">[] </w:t>
            </w:r>
            <w:r w:rsidR="004C3110" w:rsidRPr="00F92A4A">
              <w:t>5</w:t>
            </w:r>
            <w:r w:rsidRPr="00F92A4A">
              <w:t>x</w:t>
            </w:r>
            <w:r w:rsidR="004C3110" w:rsidRPr="00F92A4A">
              <w:t xml:space="preserve"> plus faible</w:t>
            </w:r>
          </w:p>
        </w:tc>
      </w:tr>
      <w:tr w:rsidR="00784BF4" w:rsidRPr="00A55E91" w14:paraId="34491A1B" w14:textId="77777777" w:rsidTr="00836AC3">
        <w:tc>
          <w:tcPr>
            <w:tcW w:w="988" w:type="dxa"/>
            <w:vMerge w:val="restart"/>
          </w:tcPr>
          <w:p w14:paraId="3DF03859" w14:textId="2CFDB35A" w:rsidR="00784BF4" w:rsidRPr="00F92A4A" w:rsidRDefault="00784BF4" w:rsidP="00633048">
            <w:r w:rsidRPr="00F92A4A">
              <w:t>19 PCB</w:t>
            </w:r>
          </w:p>
        </w:tc>
        <w:tc>
          <w:tcPr>
            <w:tcW w:w="1417" w:type="dxa"/>
            <w:vMerge w:val="restart"/>
          </w:tcPr>
          <w:p w14:paraId="0A0725E8" w14:textId="101B5BE9" w:rsidR="00784BF4" w:rsidRPr="00F92A4A" w:rsidRDefault="00784BF4" w:rsidP="00633048">
            <w:r w:rsidRPr="00F92A4A">
              <w:t>4</w:t>
            </w:r>
            <w:r w:rsidR="00836AC3" w:rsidRPr="00F92A4A">
              <w:t>45[250-879]</w:t>
            </w:r>
            <w:r w:rsidRPr="00F92A4A">
              <w:t xml:space="preserve"> ng/g </w:t>
            </w:r>
            <w:proofErr w:type="spellStart"/>
            <w:r w:rsidRPr="00F92A4A">
              <w:t>dw</w:t>
            </w:r>
            <w:proofErr w:type="spellEnd"/>
          </w:p>
          <w:p w14:paraId="43AE8ADE" w14:textId="191CBED9" w:rsidR="00784BF4" w:rsidRPr="00F92A4A" w:rsidRDefault="00784BF4" w:rsidP="00633048">
            <w:r w:rsidRPr="00F92A4A">
              <w:t>4</w:t>
            </w:r>
            <w:proofErr w:type="gramStart"/>
            <w:r w:rsidRPr="00F92A4A">
              <w:t>%[</w:t>
            </w:r>
            <w:proofErr w:type="gramEnd"/>
            <w:r w:rsidRPr="00F92A4A">
              <w:t>2-7]</w:t>
            </w:r>
          </w:p>
        </w:tc>
        <w:tc>
          <w:tcPr>
            <w:tcW w:w="1134" w:type="dxa"/>
          </w:tcPr>
          <w:p w14:paraId="1A124D01" w14:textId="4536D381" w:rsidR="00784BF4" w:rsidRPr="00F92A4A" w:rsidRDefault="00784BF4" w:rsidP="00633048">
            <w:r w:rsidRPr="00F92A4A">
              <w:t>filet</w:t>
            </w:r>
          </w:p>
        </w:tc>
        <w:tc>
          <w:tcPr>
            <w:tcW w:w="1418" w:type="dxa"/>
          </w:tcPr>
          <w:p w14:paraId="40A987E2" w14:textId="77777777" w:rsidR="00784BF4" w:rsidRPr="00F92A4A" w:rsidRDefault="00784BF4" w:rsidP="00633048">
            <w:r w:rsidRPr="00F92A4A">
              <w:t>75 ng/</w:t>
            </w:r>
            <w:proofErr w:type="spellStart"/>
            <w:r w:rsidRPr="00F92A4A">
              <w:t>gdw</w:t>
            </w:r>
            <w:proofErr w:type="spellEnd"/>
          </w:p>
          <w:p w14:paraId="4B20D77C" w14:textId="42CED12D" w:rsidR="00784BF4" w:rsidRPr="00F92A4A" w:rsidRDefault="00784BF4" w:rsidP="00633048">
            <w:r w:rsidRPr="00F92A4A">
              <w:t>3%</w:t>
            </w:r>
          </w:p>
        </w:tc>
        <w:tc>
          <w:tcPr>
            <w:tcW w:w="992" w:type="dxa"/>
            <w:vMerge w:val="restart"/>
          </w:tcPr>
          <w:p w14:paraId="45F78BC2" w14:textId="3C1E0E57" w:rsidR="00784BF4" w:rsidRPr="00F92A4A" w:rsidRDefault="00784BF4" w:rsidP="00633048">
            <w:r w:rsidRPr="00F92A4A">
              <w:t>Gironde 2005</w:t>
            </w:r>
          </w:p>
        </w:tc>
        <w:tc>
          <w:tcPr>
            <w:tcW w:w="1276" w:type="dxa"/>
            <w:vMerge w:val="restart"/>
          </w:tcPr>
          <w:p w14:paraId="44B977E7" w14:textId="224FF5CA" w:rsidR="00784BF4" w:rsidRPr="00F92A4A" w:rsidRDefault="00B7035B" w:rsidP="00633048">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633048">
            <w:pPr>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A55E91" w14:paraId="3FE731FB" w14:textId="77777777" w:rsidTr="00836AC3">
        <w:tc>
          <w:tcPr>
            <w:tcW w:w="988" w:type="dxa"/>
            <w:vMerge/>
          </w:tcPr>
          <w:p w14:paraId="2676A1A1" w14:textId="77777777" w:rsidR="00784BF4" w:rsidRPr="00813F68" w:rsidRDefault="00784BF4" w:rsidP="00633048">
            <w:pPr>
              <w:rPr>
                <w:lang w:val="fr-FR"/>
              </w:rPr>
            </w:pPr>
          </w:p>
        </w:tc>
        <w:tc>
          <w:tcPr>
            <w:tcW w:w="1417" w:type="dxa"/>
            <w:vMerge/>
          </w:tcPr>
          <w:p w14:paraId="30237588" w14:textId="77777777" w:rsidR="00784BF4" w:rsidRPr="00813F68" w:rsidRDefault="00784BF4" w:rsidP="00633048">
            <w:pPr>
              <w:rPr>
                <w:lang w:val="fr-FR"/>
              </w:rPr>
            </w:pPr>
          </w:p>
        </w:tc>
        <w:tc>
          <w:tcPr>
            <w:tcW w:w="1134" w:type="dxa"/>
          </w:tcPr>
          <w:p w14:paraId="5B60B1CB" w14:textId="49E87F00" w:rsidR="00784BF4" w:rsidRPr="00F92A4A" w:rsidRDefault="00784BF4" w:rsidP="00633048">
            <w:r w:rsidRPr="00F92A4A">
              <w:t>foie</w:t>
            </w:r>
          </w:p>
        </w:tc>
        <w:tc>
          <w:tcPr>
            <w:tcW w:w="1418" w:type="dxa"/>
          </w:tcPr>
          <w:p w14:paraId="359044B6" w14:textId="77777777" w:rsidR="00784BF4" w:rsidRPr="00F92A4A" w:rsidRDefault="00784BF4" w:rsidP="00633048">
            <w:r w:rsidRPr="00F92A4A">
              <w:t>1177 ng/</w:t>
            </w:r>
            <w:proofErr w:type="spellStart"/>
            <w:r w:rsidRPr="00F92A4A">
              <w:t>gdw</w:t>
            </w:r>
            <w:proofErr w:type="spellEnd"/>
          </w:p>
          <w:p w14:paraId="2791909A" w14:textId="7AA8D214" w:rsidR="00784BF4" w:rsidRPr="00F92A4A" w:rsidRDefault="00784BF4" w:rsidP="00633048">
            <w:r w:rsidRPr="00F92A4A">
              <w:t>26%</w:t>
            </w:r>
          </w:p>
        </w:tc>
        <w:tc>
          <w:tcPr>
            <w:tcW w:w="992" w:type="dxa"/>
            <w:vMerge/>
          </w:tcPr>
          <w:p w14:paraId="166529A2" w14:textId="77777777" w:rsidR="00784BF4" w:rsidRPr="00F92A4A" w:rsidRDefault="00784BF4" w:rsidP="00633048"/>
        </w:tc>
        <w:tc>
          <w:tcPr>
            <w:tcW w:w="1276" w:type="dxa"/>
            <w:vMerge/>
          </w:tcPr>
          <w:p w14:paraId="41FADC7B" w14:textId="77777777" w:rsidR="00784BF4" w:rsidRPr="00F92A4A" w:rsidRDefault="00784BF4" w:rsidP="00633048"/>
        </w:tc>
        <w:tc>
          <w:tcPr>
            <w:tcW w:w="1837" w:type="dxa"/>
          </w:tcPr>
          <w:p w14:paraId="4FE9301A" w14:textId="5E61CA77" w:rsidR="00784BF4" w:rsidRPr="00813F68" w:rsidRDefault="00784BF4" w:rsidP="00633048">
            <w:pPr>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2B6DCE"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633048">
            <w:r w:rsidRPr="00F92A4A">
              <w:t>individu entier</w:t>
            </w:r>
          </w:p>
        </w:tc>
        <w:tc>
          <w:tcPr>
            <w:tcW w:w="1417" w:type="dxa"/>
            <w:vMerge w:val="restart"/>
          </w:tcPr>
          <w:p w14:paraId="09E47F55" w14:textId="53BE8251" w:rsidR="004C3110" w:rsidRPr="00F92A4A" w:rsidRDefault="00DD574C" w:rsidP="00633048">
            <w:r w:rsidRPr="00F92A4A">
              <w:t>57</w:t>
            </w:r>
            <w:r w:rsidR="004C3110" w:rsidRPr="00F92A4A">
              <w:t>[31-123] ng/</w:t>
            </w:r>
            <w:proofErr w:type="spellStart"/>
            <w:r w:rsidR="004C3110" w:rsidRPr="00F92A4A">
              <w:t>gww</w:t>
            </w:r>
            <w:proofErr w:type="spellEnd"/>
          </w:p>
        </w:tc>
        <w:tc>
          <w:tcPr>
            <w:tcW w:w="1134" w:type="dxa"/>
          </w:tcPr>
          <w:p w14:paraId="1DF58D4A" w14:textId="0112B9CB" w:rsidR="004C3110" w:rsidRPr="00F92A4A" w:rsidRDefault="002B6DCE"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633048">
            <w:r w:rsidRPr="00F92A4A">
              <w:t>17[4-97] ng/</w:t>
            </w:r>
            <w:proofErr w:type="spellStart"/>
            <w:r w:rsidRPr="00F92A4A">
              <w:t>gww</w:t>
            </w:r>
            <w:proofErr w:type="spellEnd"/>
          </w:p>
        </w:tc>
        <w:tc>
          <w:tcPr>
            <w:tcW w:w="992" w:type="dxa"/>
          </w:tcPr>
          <w:p w14:paraId="7D0CED2D" w14:textId="212E44A6" w:rsidR="004C3110" w:rsidRPr="00F92A4A" w:rsidRDefault="004C3110" w:rsidP="00633048">
            <w:pPr>
              <w:rPr>
                <w:color w:val="000000"/>
              </w:rPr>
            </w:pPr>
            <w:r w:rsidRPr="00F92A4A">
              <w:t xml:space="preserve">Scheldt </w:t>
            </w:r>
          </w:p>
        </w:tc>
        <w:tc>
          <w:tcPr>
            <w:tcW w:w="1276" w:type="dxa"/>
          </w:tcPr>
          <w:p w14:paraId="73F3D3F3" w14:textId="10391BA6" w:rsidR="004C3110" w:rsidRPr="00F92A4A" w:rsidRDefault="00B7035B" w:rsidP="00633048">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633048">
            <w:r w:rsidRPr="00F92A4A">
              <w:t>[] 4 fois plus forte</w:t>
            </w:r>
          </w:p>
        </w:tc>
      </w:tr>
      <w:tr w:rsidR="004C3110" w:rsidRPr="00A55E91" w14:paraId="55A13992" w14:textId="77777777" w:rsidTr="00836AC3">
        <w:tc>
          <w:tcPr>
            <w:tcW w:w="988" w:type="dxa"/>
            <w:vMerge/>
          </w:tcPr>
          <w:p w14:paraId="2F87D975" w14:textId="77777777" w:rsidR="004C3110" w:rsidRPr="00F92A4A" w:rsidRDefault="004C3110" w:rsidP="00633048"/>
        </w:tc>
        <w:tc>
          <w:tcPr>
            <w:tcW w:w="1417" w:type="dxa"/>
            <w:vMerge/>
          </w:tcPr>
          <w:p w14:paraId="09AE3C11" w14:textId="77777777" w:rsidR="004C3110" w:rsidRPr="00F92A4A" w:rsidRDefault="004C3110" w:rsidP="00633048"/>
        </w:tc>
        <w:tc>
          <w:tcPr>
            <w:tcW w:w="1134" w:type="dxa"/>
          </w:tcPr>
          <w:p w14:paraId="7C43147D" w14:textId="61E50B08" w:rsidR="004C3110" w:rsidRPr="00F92A4A" w:rsidRDefault="002B6DCE" w:rsidP="00633048">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633048">
            <w:r w:rsidRPr="00F92A4A">
              <w:t>75 ng/</w:t>
            </w:r>
            <w:proofErr w:type="spellStart"/>
            <w:r w:rsidRPr="00F92A4A">
              <w:t>gww</w:t>
            </w:r>
            <w:proofErr w:type="spellEnd"/>
          </w:p>
        </w:tc>
        <w:tc>
          <w:tcPr>
            <w:tcW w:w="2268" w:type="dxa"/>
            <w:gridSpan w:val="2"/>
          </w:tcPr>
          <w:p w14:paraId="1868E5CB" w14:textId="7BBF23D2" w:rsidR="004C3110" w:rsidRPr="00F92A4A" w:rsidRDefault="00157AEF" w:rsidP="00633048">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633048">
            <w:pPr>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proofErr w:type="gramStart"/>
            <w:r w:rsidR="00DD574C" w:rsidRPr="00813F68">
              <w:rPr>
                <w:lang w:val="fr-FR"/>
              </w:rPr>
              <w:t>/!\</w:t>
            </w:r>
            <w:proofErr w:type="gramEnd"/>
            <w:r w:rsidR="00DD574C" w:rsidRPr="00813F68">
              <w:rPr>
                <w:lang w:val="fr-FR"/>
              </w:rPr>
              <w:t xml:space="preserve"> filet</w:t>
            </w:r>
          </w:p>
        </w:tc>
      </w:tr>
      <w:tr w:rsidR="00836AC3" w:rsidRPr="00A55E91" w14:paraId="42BAE004" w14:textId="77777777" w:rsidTr="00836AC3">
        <w:tc>
          <w:tcPr>
            <w:tcW w:w="988" w:type="dxa"/>
          </w:tcPr>
          <w:p w14:paraId="252A6DC8" w14:textId="77777777" w:rsidR="004C3110" w:rsidRPr="00813F68" w:rsidRDefault="004C3110" w:rsidP="00633048">
            <w:pPr>
              <w:rPr>
                <w:lang w:val="fr-FR"/>
              </w:rPr>
            </w:pPr>
          </w:p>
        </w:tc>
        <w:tc>
          <w:tcPr>
            <w:tcW w:w="1417" w:type="dxa"/>
          </w:tcPr>
          <w:p w14:paraId="67C26007" w14:textId="77777777" w:rsidR="004C3110" w:rsidRPr="00813F68" w:rsidRDefault="004C3110" w:rsidP="00633048">
            <w:pPr>
              <w:rPr>
                <w:lang w:val="fr-FR"/>
              </w:rPr>
            </w:pPr>
          </w:p>
        </w:tc>
        <w:tc>
          <w:tcPr>
            <w:tcW w:w="1134" w:type="dxa"/>
          </w:tcPr>
          <w:p w14:paraId="26EAEC99" w14:textId="77777777" w:rsidR="004C3110" w:rsidRPr="00813F68" w:rsidRDefault="004C3110" w:rsidP="00633048">
            <w:pPr>
              <w:rPr>
                <w:lang w:val="fr-FR"/>
              </w:rPr>
            </w:pPr>
          </w:p>
        </w:tc>
        <w:tc>
          <w:tcPr>
            <w:tcW w:w="1418" w:type="dxa"/>
          </w:tcPr>
          <w:p w14:paraId="1D836D52" w14:textId="77777777" w:rsidR="004C3110" w:rsidRPr="00813F68" w:rsidRDefault="004C3110" w:rsidP="00633048">
            <w:pPr>
              <w:rPr>
                <w:lang w:val="fr-FR"/>
              </w:rPr>
            </w:pPr>
          </w:p>
        </w:tc>
        <w:tc>
          <w:tcPr>
            <w:tcW w:w="992" w:type="dxa"/>
          </w:tcPr>
          <w:p w14:paraId="56059E0E" w14:textId="77777777" w:rsidR="004C3110" w:rsidRPr="00813F68" w:rsidRDefault="004C3110" w:rsidP="00633048">
            <w:pPr>
              <w:rPr>
                <w:lang w:val="fr-FR"/>
              </w:rPr>
            </w:pPr>
          </w:p>
        </w:tc>
        <w:tc>
          <w:tcPr>
            <w:tcW w:w="1276" w:type="dxa"/>
          </w:tcPr>
          <w:p w14:paraId="308D72ED" w14:textId="77777777" w:rsidR="004C3110" w:rsidRPr="00813F68" w:rsidRDefault="004C3110" w:rsidP="00633048">
            <w:pPr>
              <w:rPr>
                <w:lang w:val="fr-FR"/>
              </w:rPr>
            </w:pPr>
          </w:p>
        </w:tc>
        <w:tc>
          <w:tcPr>
            <w:tcW w:w="1837" w:type="dxa"/>
          </w:tcPr>
          <w:p w14:paraId="3D7EC0E5" w14:textId="77777777" w:rsidR="004C3110" w:rsidRPr="00813F68" w:rsidRDefault="004C3110" w:rsidP="00633048">
            <w:pPr>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xml:space="preserve"> : 3 à 4 fois plus élevés qu’en estuaire de </w:t>
      </w:r>
      <w:proofErr w:type="spellStart"/>
      <w:r w:rsidR="00324394" w:rsidRPr="00813F68">
        <w:rPr>
          <w:lang w:val="fr-FR"/>
        </w:rPr>
        <w:t>Scheldt</w:t>
      </w:r>
      <w:proofErr w:type="spellEnd"/>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w:t>
      </w:r>
      <w:proofErr w:type="spellStart"/>
      <w:r w:rsidR="00157AEF" w:rsidRPr="00813F68">
        <w:rPr>
          <w:rFonts w:ascii="Calibri" w:hAnsi="Calibri" w:cs="Calibri"/>
          <w:lang w:val="fr-FR"/>
        </w:rPr>
        <w:t>Ael</w:t>
      </w:r>
      <w:proofErr w:type="spellEnd"/>
      <w:r w:rsidR="00157AEF" w:rsidRPr="00813F68">
        <w:rPr>
          <w:rFonts w:ascii="Calibri" w:hAnsi="Calibri" w:cs="Calibri"/>
          <w:lang w:val="fr-FR"/>
        </w:rPr>
        <w:t xml:space="preserve">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bien connu pour être l’un des plus contaminés en OHC en Europe 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157AEF">
        <w:rPr>
          <w:rFonts w:ascii="Calibri" w:hAnsi="Calibri" w:cs="Calibri"/>
        </w:rPr>
        <w:t xml:space="preserve">(Bodin </w:t>
      </w:r>
      <w:r w:rsidR="00157AEF" w:rsidRPr="00157AEF">
        <w:rPr>
          <w:rFonts w:ascii="Calibri" w:hAnsi="Calibri" w:cs="Calibri"/>
          <w:i/>
          <w:iCs/>
        </w:rPr>
        <w:t>et al.</w:t>
      </w:r>
      <w:r w:rsidR="00157AEF" w:rsidRPr="00157AEF">
        <w:rPr>
          <w:rFonts w:ascii="Calibri" w:hAnsi="Calibri" w:cs="Calibri"/>
        </w:rPr>
        <w:t>, 2014; Lauzent, 2018)</w:t>
      </w:r>
      <w:r w:rsidR="00157AEF">
        <w:fldChar w:fldCharType="end"/>
      </w:r>
      <w:r w:rsidRPr="00F92A4A">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 xml:space="preserve">concentrations en poids frais dans les </w:t>
      </w:r>
      <w:proofErr w:type="spellStart"/>
      <w:r w:rsidRPr="00813F68">
        <w:rPr>
          <w:b/>
          <w:bCs/>
          <w:lang w:val="fr-FR"/>
        </w:rPr>
        <w:t>soles</w:t>
      </w:r>
      <w:proofErr w:type="spellEnd"/>
      <w:r w:rsidRPr="00813F68">
        <w:rPr>
          <w:lang w:val="fr-FR"/>
        </w:rPr>
        <w:t xml:space="preserve"> </w:t>
      </w:r>
      <w:r w:rsidR="007F552D" w:rsidRPr="00813F68">
        <w:rPr>
          <w:lang w:val="fr-FR"/>
        </w:rPr>
        <w:t xml:space="preserve">(107[55-211 </w:t>
      </w:r>
      <w:proofErr w:type="spellStart"/>
      <w:r w:rsidR="007F552D" w:rsidRPr="00813F68">
        <w:rPr>
          <w:lang w:val="fr-FR"/>
        </w:rPr>
        <w:t>ng</w:t>
      </w:r>
      <w:proofErr w:type="spellEnd"/>
      <w:r w:rsidR="007F552D" w:rsidRPr="00813F68">
        <w:rPr>
          <w:lang w:val="fr-FR"/>
        </w:rPr>
        <w:t>/</w:t>
      </w:r>
      <w:proofErr w:type="spellStart"/>
      <w:r w:rsidR="007F552D" w:rsidRPr="00813F68">
        <w:rPr>
          <w:lang w:val="fr-FR"/>
        </w:rPr>
        <w:t>gww</w:t>
      </w:r>
      <w:proofErr w:type="spellEnd"/>
      <w:r w:rsidR="007F552D" w:rsidRPr="00813F68">
        <w:rPr>
          <w:lang w:val="fr-FR"/>
        </w:rPr>
        <w:t xml:space="preserve">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proofErr w:type="gramStart"/>
      <w:r w:rsidRPr="00813F68">
        <w:rPr>
          <w:lang w:val="fr-FR"/>
        </w:rPr>
        <w:t>sont</w:t>
      </w:r>
      <w:r w:rsidR="007F552D" w:rsidRPr="00813F68">
        <w:rPr>
          <w:lang w:val="fr-FR"/>
        </w:rPr>
        <w:t>:</w:t>
      </w:r>
      <w:proofErr w:type="gramEnd"/>
    </w:p>
    <w:p w14:paraId="37A8F281" w14:textId="676BFE53" w:rsidR="00BF4C1C" w:rsidRPr="00813F68" w:rsidRDefault="00BF4C1C" w:rsidP="00633048">
      <w:pPr>
        <w:rPr>
          <w:lang w:val="fr-FR"/>
        </w:rPr>
      </w:pPr>
      <w:proofErr w:type="gramStart"/>
      <w:r w:rsidRPr="00813F68">
        <w:rPr>
          <w:lang w:val="fr-FR"/>
        </w:rPr>
        <w:t>et</w:t>
      </w:r>
      <w:proofErr w:type="gramEnd"/>
      <w:r w:rsidRPr="00813F68">
        <w:rPr>
          <w:lang w:val="fr-FR"/>
        </w:rPr>
        <w:t xml:space="preserve">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proofErr w:type="spellStart"/>
      <w:r w:rsidR="00DA488B" w:rsidRPr="00813F68">
        <w:rPr>
          <w:lang w:val="fr-FR"/>
        </w:rPr>
        <w:t>PCBs</w:t>
      </w:r>
      <w:proofErr w:type="spellEnd"/>
      <w:r w:rsidR="006258F4" w:rsidRPr="00813F68">
        <w:rPr>
          <w:lang w:val="fr-FR"/>
        </w:rPr>
        <w:t xml:space="preserve"> </w:t>
      </w:r>
      <w:r w:rsidR="009E26C8" w:rsidRPr="00813F68">
        <w:rPr>
          <w:lang w:val="fr-FR"/>
        </w:rPr>
        <w:t>de</w:t>
      </w:r>
      <w:r w:rsidR="006258F4" w:rsidRPr="00813F68">
        <w:rPr>
          <w:lang w:val="fr-FR"/>
        </w:rPr>
        <w:t xml:space="preserve"> 465 </w:t>
      </w:r>
      <w:proofErr w:type="spellStart"/>
      <w:r w:rsidR="006258F4" w:rsidRPr="00813F68">
        <w:rPr>
          <w:lang w:val="fr-FR"/>
        </w:rPr>
        <w:t>ng</w:t>
      </w:r>
      <w:proofErr w:type="spellEnd"/>
      <w:r w:rsidR="006258F4" w:rsidRPr="00813F68">
        <w:rPr>
          <w:lang w:val="fr-FR"/>
        </w:rPr>
        <w:t xml:space="preserve">/g </w:t>
      </w:r>
      <w:proofErr w:type="spellStart"/>
      <w:r w:rsidR="006258F4" w:rsidRPr="00813F68">
        <w:rPr>
          <w:lang w:val="fr-FR"/>
        </w:rPr>
        <w:t>dw</w:t>
      </w:r>
      <w:proofErr w:type="spellEnd"/>
      <w:r w:rsidR="006258F4" w:rsidRPr="00813F68">
        <w:rPr>
          <w:lang w:val="fr-FR"/>
        </w:rPr>
        <w:t xml:space="preserve">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 xml:space="preserve">75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 et dans le foie (</w:t>
      </w:r>
      <w:r w:rsidR="00DA488B" w:rsidRPr="00813F68">
        <w:rPr>
          <w:lang w:val="fr-FR"/>
        </w:rPr>
        <w:t xml:space="preserve">1177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w:t>
      </w:r>
      <w:proofErr w:type="gramStart"/>
      <w:r w:rsidR="00A1179E" w:rsidRPr="00813F68">
        <w:rPr>
          <w:lang w:val="fr-FR"/>
        </w:rPr>
        <w:t>7]%</w:t>
      </w:r>
      <w:proofErr w:type="gramEnd"/>
      <w:r w:rsidR="00A1179E" w:rsidRPr="00813F68">
        <w:rPr>
          <w:lang w:val="fr-FR"/>
        </w:rPr>
        <w:t xml:space="preserve">). </w:t>
      </w:r>
      <w:r w:rsidR="00544F3C" w:rsidRPr="00813F68">
        <w:rPr>
          <w:lang w:val="fr-FR"/>
        </w:rPr>
        <w:t>Cette concentration 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w:t>
      </w:r>
      <w:proofErr w:type="spellStart"/>
      <w:r w:rsidR="00D662E2" w:rsidRPr="00813F68">
        <w:rPr>
          <w:lang w:val="fr-FR"/>
        </w:rPr>
        <w:t>ng</w:t>
      </w:r>
      <w:proofErr w:type="spellEnd"/>
      <w:r w:rsidR="00D662E2" w:rsidRPr="00813F68">
        <w:rPr>
          <w:lang w:val="fr-FR"/>
        </w:rPr>
        <w:t xml:space="preserve">/g </w:t>
      </w:r>
      <w:proofErr w:type="spellStart"/>
      <w:r w:rsidR="00D662E2" w:rsidRPr="00813F68">
        <w:rPr>
          <w:lang w:val="fr-FR"/>
        </w:rPr>
        <w:t>lw</w:t>
      </w:r>
      <w:proofErr w:type="spellEnd"/>
      <w:r w:rsidR="00D662E2" w:rsidRPr="00813F68">
        <w:rPr>
          <w:lang w:val="fr-FR"/>
        </w:rPr>
        <w:t xml:space="preserve"> de notre étude est deux fois plus élevée que la contamination du foie en estuaire de la Gironde (5201 +/- 1922</w:t>
      </w:r>
      <w:r w:rsidR="00A1179E" w:rsidRPr="00813F68">
        <w:rPr>
          <w:lang w:val="fr-FR"/>
        </w:rPr>
        <w:t xml:space="preserve"> </w:t>
      </w:r>
      <w:proofErr w:type="spellStart"/>
      <w:r w:rsidR="00A1179E" w:rsidRPr="00813F68">
        <w:rPr>
          <w:lang w:val="fr-FR"/>
        </w:rPr>
        <w:t>ng</w:t>
      </w:r>
      <w:proofErr w:type="spellEnd"/>
      <w:r w:rsidR="00A1179E" w:rsidRPr="00813F68">
        <w:rPr>
          <w:lang w:val="fr-FR"/>
        </w:rPr>
        <w:t xml:space="preserve">/g </w:t>
      </w:r>
      <w:proofErr w:type="spellStart"/>
      <w:r w:rsidR="00A1179E" w:rsidRPr="00813F68">
        <w:rPr>
          <w:lang w:val="fr-FR"/>
        </w:rPr>
        <w:t>lw</w:t>
      </w:r>
      <w:proofErr w:type="spellEnd"/>
      <w:r w:rsidR="00D662E2" w:rsidRPr="00813F68">
        <w:rPr>
          <w:lang w:val="fr-FR"/>
        </w:rPr>
        <w:t xml:space="preserve">) indiquant des niveaux de contamination plus élevés en </w:t>
      </w:r>
      <w:r w:rsidR="00D662E2" w:rsidRPr="00813F68">
        <w:rPr>
          <w:lang w:val="fr-FR"/>
        </w:rPr>
        <w:lastRenderedPageBreak/>
        <w:t xml:space="preserve">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w:t>
      </w:r>
      <w:proofErr w:type="spellStart"/>
      <w:r w:rsidR="00A1179E" w:rsidRPr="00813F68">
        <w:rPr>
          <w:lang w:val="fr-FR"/>
        </w:rPr>
        <w:t>Scheldt</w:t>
      </w:r>
      <w:proofErr w:type="spellEnd"/>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et taille de poisson est bien connue et 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 xml:space="preserve">De plus faibles concentrations chez </w:t>
      </w:r>
      <w:proofErr w:type="gramStart"/>
      <w:r w:rsidR="001469F2" w:rsidRPr="00813F68">
        <w:rPr>
          <w:lang w:val="fr-FR"/>
        </w:rPr>
        <w:t>les jeune adultes</w:t>
      </w:r>
      <w:proofErr w:type="gramEnd"/>
      <w:r w:rsidR="001469F2" w:rsidRPr="00813F68">
        <w:rPr>
          <w:lang w:val="fr-FR"/>
        </w:rPr>
        <w:t xml:space="preserve">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339A8C48" w:rsidR="00DA488B" w:rsidRPr="00F92A4A" w:rsidRDefault="00DA488B" w:rsidP="00633048">
      <w:r w:rsidRPr="00F92A4A">
        <w:rPr>
          <w:highlight w:val="yellow"/>
        </w:rPr>
        <w:t xml:space="preserve">The PCB family is by far the most predominant in soles, with an average total PCBs concentration of 465.20 ng/g </w:t>
      </w:r>
      <w:proofErr w:type="spellStart"/>
      <w:r w:rsidRPr="00F92A4A">
        <w:rPr>
          <w:highlight w:val="yellow"/>
        </w:rPr>
        <w:t>dw</w:t>
      </w:r>
      <w:proofErr w:type="spellEnd"/>
      <w:r w:rsidRPr="00F92A4A">
        <w:rPr>
          <w:highlight w:val="yellow"/>
        </w:rPr>
        <w:t xml:space="preserve">, compared to 22.34 ng/g </w:t>
      </w:r>
      <w:proofErr w:type="spellStart"/>
      <w:r w:rsidRPr="00F92A4A">
        <w:rPr>
          <w:highlight w:val="yellow"/>
        </w:rPr>
        <w:t>dw</w:t>
      </w:r>
      <w:proofErr w:type="spellEnd"/>
      <w:r w:rsidRPr="00F92A4A">
        <w:rPr>
          <w:highlight w:val="yellow"/>
        </w:rPr>
        <w:t xml:space="preserve"> for PFASs and 0.15 ng/g </w:t>
      </w:r>
      <w:proofErr w:type="spellStart"/>
      <w:r w:rsidRPr="00F92A4A">
        <w:rPr>
          <w:highlight w:val="yellow"/>
        </w:rPr>
        <w:t>dw</w:t>
      </w:r>
      <w:proofErr w:type="spellEnd"/>
      <w:r w:rsidRPr="00F92A4A">
        <w:rPr>
          <w:highlight w:val="yellow"/>
        </w:rPr>
        <w:t xml:space="preserve"> for HBCDD isomers. This hierarchy is also observed in prey; however, PCB levels are lower at 292.50 ng/g </w:t>
      </w:r>
      <w:proofErr w:type="spellStart"/>
      <w:r w:rsidRPr="00F92A4A">
        <w:rPr>
          <w:highlight w:val="yellow"/>
        </w:rPr>
        <w:t>dw</w:t>
      </w:r>
      <w:proofErr w:type="spellEnd"/>
      <w:r w:rsidRPr="00F92A4A">
        <w:rPr>
          <w:highlight w:val="yellow"/>
        </w:rPr>
        <w:t xml:space="preserve">, PFAS levels are similar at 23.55 ng/g </w:t>
      </w:r>
      <w:proofErr w:type="spellStart"/>
      <w:r w:rsidRPr="00F92A4A">
        <w:rPr>
          <w:highlight w:val="yellow"/>
        </w:rPr>
        <w:t>dw</w:t>
      </w:r>
      <w:proofErr w:type="spellEnd"/>
      <w:r w:rsidRPr="00F92A4A">
        <w:rPr>
          <w:highlight w:val="yellow"/>
        </w:rPr>
        <w:t xml:space="preserve">, and HBCDD isomer concentrations are higher at 9.57 ng/g </w:t>
      </w:r>
      <w:proofErr w:type="spellStart"/>
      <w:r w:rsidRPr="00F92A4A">
        <w:rPr>
          <w:highlight w:val="yellow"/>
        </w:rPr>
        <w:t>dw</w:t>
      </w:r>
      <w:proofErr w:type="spellEnd"/>
      <w:r w:rsidRPr="00F92A4A">
        <w:rPr>
          <w:highlight w:val="yellow"/>
        </w:rPr>
        <w:t>.</w:t>
      </w:r>
    </w:p>
    <w:p w14:paraId="4CD4F294" w14:textId="072ACACA" w:rsidR="00BB1C11" w:rsidRPr="00F92A4A" w:rsidRDefault="00BB1C11" w:rsidP="00633048">
      <w:pPr>
        <w:pStyle w:val="Titre1"/>
      </w:pPr>
      <w:bookmarkStart w:id="40" w:name="_Toc198720923"/>
      <w:r>
        <w:t>References</w:t>
      </w:r>
      <w:bookmarkEnd w:id="40"/>
    </w:p>
    <w:p w14:paraId="12185BD4" w14:textId="77777777" w:rsidR="00723F49" w:rsidRPr="00723F49" w:rsidRDefault="00ED2F3F" w:rsidP="00723F49">
      <w:pPr>
        <w:pStyle w:val="Bibliographie"/>
        <w:rPr>
          <w:rFonts w:ascii="Calibri" w:hAnsi="Calibri" w:cs="Calibri"/>
          <w:lang w:val="fr-FR"/>
        </w:rPr>
      </w:pPr>
      <w:r>
        <w:rPr>
          <w:szCs w:val="22"/>
        </w:rPr>
        <w:fldChar w:fldCharType="begin"/>
      </w:r>
      <w:r w:rsidR="00EB6611">
        <w:instrText xml:space="preserve"> ADDIN ZOTERO_BIBL {"uncited":[],"omitted":[],"custom":[]} CSL_BIBLIOGRAPHY </w:instrText>
      </w:r>
      <w:r>
        <w:rPr>
          <w:szCs w:val="22"/>
        </w:rPr>
        <w:fldChar w:fldCharType="separate"/>
      </w:r>
      <w:r w:rsidR="00723F49" w:rsidRPr="00723F49">
        <w:rPr>
          <w:rFonts w:ascii="Calibri" w:hAnsi="Calibri" w:cs="Calibri"/>
        </w:rPr>
        <w:t xml:space="preserve">Ahrens, L. and Bundschuh, M. (2014) ‘Fate and effects of poly- and perfluoroalkyl substances in the aquatic environment: A review’, </w:t>
      </w:r>
      <w:r w:rsidR="00723F49" w:rsidRPr="00723F49">
        <w:rPr>
          <w:rFonts w:ascii="Calibri" w:hAnsi="Calibri" w:cs="Calibri"/>
          <w:i/>
          <w:iCs/>
        </w:rPr>
        <w:t>Environmental Toxicology and Chemistry</w:t>
      </w:r>
      <w:r w:rsidR="00723F49" w:rsidRPr="00723F49">
        <w:rPr>
          <w:rFonts w:ascii="Calibri" w:hAnsi="Calibri" w:cs="Calibri"/>
        </w:rPr>
        <w:t xml:space="preserve">, 33(9), pp. 1921–1929. </w:t>
      </w:r>
      <w:r w:rsidR="00723F49" w:rsidRPr="00723F49">
        <w:rPr>
          <w:rFonts w:ascii="Calibri" w:hAnsi="Calibri" w:cs="Calibri"/>
          <w:lang w:val="fr-FR"/>
        </w:rPr>
        <w:t>Available at: https://doi.org/10.1002/etc.2663.</w:t>
      </w:r>
    </w:p>
    <w:p w14:paraId="4B877D4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Bodin, N.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(2014) ‘PCB contamination in fish community from the Gironde Estuary (France): blast from the past.’, </w:t>
      </w:r>
      <w:r w:rsidRPr="00723F49">
        <w:rPr>
          <w:rFonts w:ascii="Calibri" w:hAnsi="Calibri" w:cs="Calibri"/>
          <w:i/>
          <w:iCs/>
        </w:rPr>
        <w:t>Chemosphere</w:t>
      </w:r>
      <w:r w:rsidRPr="00723F49">
        <w:rPr>
          <w:rFonts w:ascii="Calibri" w:hAnsi="Calibri" w:cs="Calibri"/>
        </w:rPr>
        <w:t xml:space="preserve">, 98, pp. 66–72. </w:t>
      </w:r>
      <w:r w:rsidRPr="00723F49">
        <w:rPr>
          <w:rFonts w:ascii="Calibri" w:hAnsi="Calibri" w:cs="Calibri"/>
          <w:lang w:val="fr-FR"/>
        </w:rPr>
        <w:t>Available at: https://doi.org/10.1016/j.chemosphere.2013.10.003.</w:t>
      </w:r>
    </w:p>
    <w:p w14:paraId="27DED009"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Buck, R.C.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‘Perfluoroalkyl and polyfluoroalkyl substances in the environment: Terminology, classification, and origins’, </w:t>
      </w:r>
      <w:r w:rsidRPr="00723F49">
        <w:rPr>
          <w:rFonts w:ascii="Calibri" w:hAnsi="Calibri" w:cs="Calibri"/>
          <w:i/>
          <w:iCs/>
        </w:rPr>
        <w:t>Integrated Environmental Assessment and Management</w:t>
      </w:r>
      <w:r w:rsidRPr="00723F49">
        <w:rPr>
          <w:rFonts w:ascii="Calibri" w:hAnsi="Calibri" w:cs="Calibri"/>
        </w:rPr>
        <w:t xml:space="preserve">, 7(4), pp. 513–541. </w:t>
      </w:r>
      <w:r w:rsidRPr="00723F49">
        <w:rPr>
          <w:rFonts w:ascii="Calibri" w:hAnsi="Calibri" w:cs="Calibri"/>
          <w:lang w:val="fr-FR"/>
        </w:rPr>
        <w:t>Available at: https://doi.org/10.1002/ieam.258.</w:t>
      </w:r>
    </w:p>
    <w:p w14:paraId="29DFB3A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Cara, B.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(2022) ‘Bioaccumulation and trophic transfer of perfluorinated alkyl substances (PFAS) in marine biota from the Belgian North Sea: Distribution and human health risk implications’, </w:t>
      </w:r>
      <w:r w:rsidRPr="00723F49">
        <w:rPr>
          <w:rFonts w:ascii="Calibri" w:hAnsi="Calibri" w:cs="Calibri"/>
          <w:i/>
          <w:iCs/>
        </w:rPr>
        <w:t>Environmental Pollution</w:t>
      </w:r>
      <w:r w:rsidRPr="00723F49">
        <w:rPr>
          <w:rFonts w:ascii="Calibri" w:hAnsi="Calibri" w:cs="Calibri"/>
        </w:rPr>
        <w:t xml:space="preserve">, 311, p. 119907. </w:t>
      </w:r>
      <w:r w:rsidRPr="00723F49">
        <w:rPr>
          <w:rFonts w:ascii="Calibri" w:hAnsi="Calibri" w:cs="Calibri"/>
          <w:lang w:val="fr-FR"/>
        </w:rPr>
        <w:t>Available at: https://doi.org/10.1016/j.envpol.2022.119907.</w:t>
      </w:r>
    </w:p>
    <w:p w14:paraId="05FCB57D"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Covaci, A.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(2006) ‘Hexabromocyclododecanes (HBCDs) in the Environment and Humans:  A Review’, </w:t>
      </w:r>
      <w:r w:rsidRPr="00723F49">
        <w:rPr>
          <w:rFonts w:ascii="Calibri" w:hAnsi="Calibri" w:cs="Calibri"/>
          <w:i/>
          <w:iCs/>
        </w:rPr>
        <w:t>Environmental Science &amp; Technology</w:t>
      </w:r>
      <w:r w:rsidRPr="00723F49">
        <w:rPr>
          <w:rFonts w:ascii="Calibri" w:hAnsi="Calibri" w:cs="Calibri"/>
        </w:rPr>
        <w:t xml:space="preserve">, 40(12), pp. 3679–3688. </w:t>
      </w:r>
      <w:r w:rsidRPr="00723F49">
        <w:rPr>
          <w:rFonts w:ascii="Calibri" w:hAnsi="Calibri" w:cs="Calibri"/>
          <w:lang w:val="fr-FR"/>
        </w:rPr>
        <w:t>Available at: https://doi.org/10.1021/es0602492.</w:t>
      </w:r>
    </w:p>
    <w:p w14:paraId="4ACB346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Deribe, E.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‘Bioaccumulation of persistent organic pollutants (POPs) in fish species from Lake Koka, Ethiopia: The influence of lipid content and trophic position’, </w:t>
      </w:r>
      <w:r w:rsidRPr="00723F49">
        <w:rPr>
          <w:rFonts w:ascii="Calibri" w:hAnsi="Calibri" w:cs="Calibri"/>
          <w:i/>
          <w:iCs/>
        </w:rPr>
        <w:t xml:space="preserve">Science of The </w:t>
      </w:r>
      <w:r w:rsidRPr="00723F49">
        <w:rPr>
          <w:rFonts w:ascii="Calibri" w:hAnsi="Calibri" w:cs="Calibri"/>
          <w:i/>
          <w:iCs/>
        </w:rPr>
        <w:lastRenderedPageBreak/>
        <w:t>Total Environment</w:t>
      </w:r>
      <w:r w:rsidRPr="00723F49">
        <w:rPr>
          <w:rFonts w:ascii="Calibri" w:hAnsi="Calibri" w:cs="Calibri"/>
        </w:rPr>
        <w:t>, 410–411, pp. 136–145. Available at: https://doi.org/10.1016/j.scitotenv.2011.09.008.</w:t>
      </w:r>
    </w:p>
    <w:p w14:paraId="70A56160" w14:textId="77777777" w:rsidR="00723F49" w:rsidRPr="00723F49" w:rsidRDefault="00723F49" w:rsidP="00723F49">
      <w:pPr>
        <w:pStyle w:val="Bibliographie"/>
        <w:rPr>
          <w:rFonts w:ascii="Calibri" w:hAnsi="Calibri" w:cs="Calibri"/>
        </w:rPr>
      </w:pPr>
      <w:r w:rsidRPr="00723F49">
        <w:rPr>
          <w:rFonts w:ascii="Calibri" w:hAnsi="Calibri" w:cs="Calibri"/>
        </w:rPr>
        <w:t xml:space="preserve">Directive 2013/39/EU (2013) ‘Directive 2013/39/EU of the European Parliament and of the Council of 12 August 2013 amending Directives 2000/60/EC and 2008/105/EC as regards priority substances in the field of water policy’, </w:t>
      </w:r>
      <w:r w:rsidRPr="00723F49">
        <w:rPr>
          <w:rFonts w:ascii="Calibri" w:hAnsi="Calibri" w:cs="Calibri"/>
          <w:i/>
          <w:iCs/>
        </w:rPr>
        <w:t>Official Journal of the European Union</w:t>
      </w:r>
      <w:r w:rsidRPr="00723F49">
        <w:rPr>
          <w:rFonts w:ascii="Calibri" w:hAnsi="Calibri" w:cs="Calibri"/>
        </w:rPr>
        <w:t>. L 226, 1-17. Available at: https://eur-lex.europa.eu/eli/reg/2022/2002/oj/eng.</w:t>
      </w:r>
    </w:p>
    <w:p w14:paraId="13958E8C" w14:textId="77777777" w:rsidR="00723F49" w:rsidRPr="00723F49" w:rsidRDefault="00723F49" w:rsidP="00723F49">
      <w:pPr>
        <w:pStyle w:val="Bibliographie"/>
        <w:rPr>
          <w:rFonts w:ascii="Calibri" w:hAnsi="Calibri" w:cs="Calibri"/>
        </w:rPr>
      </w:pPr>
      <w:r w:rsidRPr="00723F49">
        <w:rPr>
          <w:rFonts w:ascii="Calibri" w:hAnsi="Calibri" w:cs="Calibri"/>
        </w:rPr>
        <w:t xml:space="preserve">Dörr, B. and Liebezeit, G. (2009) ‘Organochlorine Compounds in Blue Mussels, Mytilusedulis, and Pacific Oysters, Crassostrea gigas, from Seven Sites in the Lower Saxonian Wadden Sea, Southern North Sea’, </w:t>
      </w:r>
      <w:r w:rsidRPr="00723F49">
        <w:rPr>
          <w:rFonts w:ascii="Calibri" w:hAnsi="Calibri" w:cs="Calibri"/>
          <w:i/>
          <w:iCs/>
        </w:rPr>
        <w:t>Bulletin of Environmental Contamination and Toxicology</w:t>
      </w:r>
      <w:r w:rsidRPr="00723F49">
        <w:rPr>
          <w:rFonts w:ascii="Calibri" w:hAnsi="Calibri" w:cs="Calibri"/>
        </w:rPr>
        <w:t>, 83(6), pp. 874–879. Available at: https://doi.org/10.1007/s00128-009-9825-2.</w:t>
      </w:r>
    </w:p>
    <w:p w14:paraId="6B8A4F46" w14:textId="77777777" w:rsidR="00723F49" w:rsidRPr="00723F49" w:rsidRDefault="00723F49" w:rsidP="00723F49">
      <w:pPr>
        <w:pStyle w:val="Bibliographie"/>
        <w:rPr>
          <w:rFonts w:ascii="Calibri" w:hAnsi="Calibri" w:cs="Calibri"/>
        </w:rPr>
      </w:pPr>
      <w:r w:rsidRPr="00723F49">
        <w:rPr>
          <w:rFonts w:ascii="Calibri" w:hAnsi="Calibri" w:cs="Calibri"/>
        </w:rPr>
        <w:t xml:space="preserve">European Commission (2022) ‘Commission regulation EU 2022/2002 of 21 October 2022 Amending Regulation (EC) No 1881/2006 as Regards Maximum Levels of Dioxins and Polychlorinated Biphenyls in Certain Foodstuffs.’, </w:t>
      </w:r>
      <w:r w:rsidRPr="00723F49">
        <w:rPr>
          <w:rFonts w:ascii="Calibri" w:hAnsi="Calibri" w:cs="Calibri"/>
          <w:i/>
          <w:iCs/>
        </w:rPr>
        <w:t>Official Journal of the European Union</w:t>
      </w:r>
      <w:r w:rsidRPr="00723F49">
        <w:rPr>
          <w:rFonts w:ascii="Calibri" w:hAnsi="Calibri" w:cs="Calibri"/>
        </w:rPr>
        <w:t>. L 272, 1-18.</w:t>
      </w:r>
    </w:p>
    <w:p w14:paraId="34101609" w14:textId="77777777" w:rsidR="00723F49" w:rsidRPr="00723F49" w:rsidRDefault="00723F49" w:rsidP="00723F49">
      <w:pPr>
        <w:pStyle w:val="Bibliographie"/>
        <w:rPr>
          <w:rFonts w:ascii="Calibri" w:hAnsi="Calibri" w:cs="Calibri"/>
        </w:rPr>
      </w:pPr>
      <w:r w:rsidRPr="00723F49">
        <w:rPr>
          <w:rFonts w:ascii="Calibri" w:hAnsi="Calibri" w:cs="Calibri"/>
        </w:rPr>
        <w:t xml:space="preserve">Evich, M.G. </w:t>
      </w:r>
      <w:r w:rsidRPr="00723F49">
        <w:rPr>
          <w:rFonts w:ascii="Calibri" w:hAnsi="Calibri" w:cs="Calibri"/>
          <w:i/>
          <w:iCs/>
        </w:rPr>
        <w:t>et al.</w:t>
      </w:r>
      <w:r w:rsidRPr="00723F49">
        <w:rPr>
          <w:rFonts w:ascii="Calibri" w:hAnsi="Calibri" w:cs="Calibri"/>
        </w:rPr>
        <w:t xml:space="preserve"> (2022) ‘Per- and polyfluoroalkyl substances in the environment’, </w:t>
      </w:r>
      <w:r w:rsidRPr="00723F49">
        <w:rPr>
          <w:rFonts w:ascii="Calibri" w:hAnsi="Calibri" w:cs="Calibri"/>
          <w:i/>
          <w:iCs/>
        </w:rPr>
        <w:t>Science</w:t>
      </w:r>
      <w:r w:rsidRPr="00723F49">
        <w:rPr>
          <w:rFonts w:ascii="Calibri" w:hAnsi="Calibri" w:cs="Calibri"/>
        </w:rPr>
        <w:t>, 375(6580), p. eabg9065. Available at: https://doi.org/10.1126/science.abg9065.</w:t>
      </w:r>
    </w:p>
    <w:p w14:paraId="682A166F"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Fremlin, K.M., Elliott, J.E. and Gobas, F.A.P.C. (2025) ‘Guidance for measuring and evaluating biomagnification factors and trophic magnification factors of difficult substances: application to decabromodiphenylethane’, </w:t>
      </w:r>
      <w:r w:rsidRPr="00723F49">
        <w:rPr>
          <w:rFonts w:ascii="Calibri" w:hAnsi="Calibri" w:cs="Calibri"/>
          <w:i/>
          <w:iCs/>
        </w:rPr>
        <w:t>Integrated Environmental Assessment and Management</w:t>
      </w:r>
      <w:r w:rsidRPr="00723F49">
        <w:rPr>
          <w:rFonts w:ascii="Calibri" w:hAnsi="Calibri" w:cs="Calibri"/>
        </w:rPr>
        <w:t xml:space="preserve">, 21(2), pp. 263–278. </w:t>
      </w:r>
      <w:r w:rsidRPr="00723F49">
        <w:rPr>
          <w:rFonts w:ascii="Calibri" w:hAnsi="Calibri" w:cs="Calibri"/>
          <w:lang w:val="fr-FR"/>
        </w:rPr>
        <w:t>Available at: https://doi.org/10.1093/inteam/vjae025.</w:t>
      </w:r>
    </w:p>
    <w:p w14:paraId="31AB7EE3"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Gallien, M. (2021) </w:t>
      </w:r>
      <w:r w:rsidRPr="00723F49">
        <w:rPr>
          <w:rFonts w:ascii="Calibri" w:hAnsi="Calibri" w:cs="Calibri"/>
          <w:i/>
          <w:iCs/>
          <w:lang w:val="fr-FR"/>
        </w:rPr>
        <w:t>Etude comparative de l’écodynamique de micropolluants organohalogénés historiques et d’intérêt émergent dans l’estuaire de Seine</w:t>
      </w:r>
      <w:r w:rsidRPr="00723F49">
        <w:rPr>
          <w:rFonts w:ascii="Calibri" w:hAnsi="Calibri" w:cs="Calibri"/>
          <w:lang w:val="fr-FR"/>
        </w:rPr>
        <w:t>. phdthesis. Université de Bordeaux. Available at: https://theses.hal.science/tel-03710822 (Accessed: 18 May 2025).</w:t>
      </w:r>
    </w:p>
    <w:p w14:paraId="1B2F86C9"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Gewurtz, S.B.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(2006) ‘A comparison of contaminant dynamics in arctic and temperate fish: a modeling approach’, </w:t>
      </w:r>
      <w:r w:rsidRPr="00723F49">
        <w:rPr>
          <w:rFonts w:ascii="Calibri" w:hAnsi="Calibri" w:cs="Calibri"/>
          <w:i/>
          <w:iCs/>
        </w:rPr>
        <w:t>Chemosphere</w:t>
      </w:r>
      <w:r w:rsidRPr="00723F49">
        <w:rPr>
          <w:rFonts w:ascii="Calibri" w:hAnsi="Calibri" w:cs="Calibri"/>
        </w:rPr>
        <w:t>, 63, pp. 1328–1341. Available at: https://doi.org/10.1016/j.chemosphere.2005.09.031.</w:t>
      </w:r>
    </w:p>
    <w:p w14:paraId="095288F7"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Giesy, J.P. and Kannan, K. (2001) ‘Global Distribution of Perfluorooctane Sulfonate in Wildlife’, </w:t>
      </w:r>
      <w:r w:rsidRPr="00723F49">
        <w:rPr>
          <w:rFonts w:ascii="Calibri" w:hAnsi="Calibri" w:cs="Calibri"/>
          <w:i/>
          <w:iCs/>
        </w:rPr>
        <w:t>Environmental Science &amp; Technology</w:t>
      </w:r>
      <w:r w:rsidRPr="00723F49">
        <w:rPr>
          <w:rFonts w:ascii="Calibri" w:hAnsi="Calibri" w:cs="Calibri"/>
        </w:rPr>
        <w:t xml:space="preserve">, 35(7), pp. 1339–1342. </w:t>
      </w:r>
      <w:r w:rsidRPr="00723F49">
        <w:rPr>
          <w:rFonts w:ascii="Calibri" w:hAnsi="Calibri" w:cs="Calibri"/>
          <w:lang w:val="fr-FR"/>
        </w:rPr>
        <w:t>Available at: https://doi.org/10.1021/es001834k.</w:t>
      </w:r>
    </w:p>
    <w:p w14:paraId="3E5D2B3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GIP Seine-aval (2024) ‘Un estuaire en pleine évolution - GIP Seine-Aval’, </w:t>
      </w:r>
      <w:r w:rsidRPr="00723F49">
        <w:rPr>
          <w:rFonts w:ascii="Calibri" w:hAnsi="Calibri" w:cs="Calibri"/>
          <w:i/>
          <w:iCs/>
          <w:lang w:val="fr-FR"/>
        </w:rPr>
        <w:t>Tout s’explique !</w:t>
      </w:r>
      <w:r w:rsidRPr="00723F49">
        <w:rPr>
          <w:rFonts w:ascii="Calibri" w:hAnsi="Calibri" w:cs="Calibri"/>
          <w:lang w:val="fr-FR"/>
        </w:rPr>
        <w:t xml:space="preserve"> </w:t>
      </w:r>
      <w:r w:rsidRPr="00723F49">
        <w:rPr>
          <w:rFonts w:ascii="Calibri" w:hAnsi="Calibri" w:cs="Calibri"/>
        </w:rPr>
        <w:t>Available at: https://www.seine-aval.fr/tout-s-explique4/ (Accessed: 16 May 2025).</w:t>
      </w:r>
    </w:p>
    <w:p w14:paraId="174EF13D" w14:textId="77777777" w:rsidR="00723F49" w:rsidRPr="00723F49" w:rsidRDefault="00723F49" w:rsidP="00723F49">
      <w:pPr>
        <w:pStyle w:val="Bibliographie"/>
        <w:rPr>
          <w:rFonts w:ascii="Calibri" w:hAnsi="Calibri" w:cs="Calibri"/>
        </w:rPr>
      </w:pPr>
      <w:r w:rsidRPr="00723F49">
        <w:rPr>
          <w:rFonts w:ascii="Calibri" w:hAnsi="Calibri" w:cs="Calibri"/>
        </w:rPr>
        <w:t xml:space="preserve">Kannan, K. </w:t>
      </w:r>
      <w:r w:rsidRPr="00723F49">
        <w:rPr>
          <w:rFonts w:ascii="Calibri" w:hAnsi="Calibri" w:cs="Calibri"/>
          <w:i/>
          <w:iCs/>
        </w:rPr>
        <w:t>et al.</w:t>
      </w:r>
      <w:r w:rsidRPr="00723F49">
        <w:rPr>
          <w:rFonts w:ascii="Calibri" w:hAnsi="Calibri" w:cs="Calibri"/>
        </w:rPr>
        <w:t xml:space="preserve"> (2004) ‘Perfluorooctanesulfonate and Related Fluorochemicals in Human Blood from Several Countries’, </w:t>
      </w:r>
      <w:r w:rsidRPr="00723F49">
        <w:rPr>
          <w:rFonts w:ascii="Calibri" w:hAnsi="Calibri" w:cs="Calibri"/>
          <w:i/>
          <w:iCs/>
        </w:rPr>
        <w:t>Environmental Science &amp; Technology</w:t>
      </w:r>
      <w:r w:rsidRPr="00723F49">
        <w:rPr>
          <w:rFonts w:ascii="Calibri" w:hAnsi="Calibri" w:cs="Calibri"/>
        </w:rPr>
        <w:t>, 38(17), pp. 4489–4495. Available at: https://doi.org/10.1021/es0493446.</w:t>
      </w:r>
    </w:p>
    <w:p w14:paraId="4A895CFE"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Kelly, B.C. </w:t>
      </w:r>
      <w:r w:rsidRPr="00723F49">
        <w:rPr>
          <w:rFonts w:ascii="Calibri" w:hAnsi="Calibri" w:cs="Calibri"/>
          <w:i/>
          <w:iCs/>
        </w:rPr>
        <w:t>et al.</w:t>
      </w:r>
      <w:r w:rsidRPr="00723F49">
        <w:rPr>
          <w:rFonts w:ascii="Calibri" w:hAnsi="Calibri" w:cs="Calibri"/>
        </w:rPr>
        <w:t xml:space="preserve"> (2024) ‘Development and Evaluation of Aquatic and Terrestrial Food Web Bioaccumulation Models for Per- and Polyfluoroalkyl Substances’, </w:t>
      </w:r>
      <w:r w:rsidRPr="00723F49">
        <w:rPr>
          <w:rFonts w:ascii="Calibri" w:hAnsi="Calibri" w:cs="Calibri"/>
          <w:i/>
          <w:iCs/>
        </w:rPr>
        <w:t>Environmental Science &amp; Technology</w:t>
      </w:r>
      <w:r w:rsidRPr="00723F49">
        <w:rPr>
          <w:rFonts w:ascii="Calibri" w:hAnsi="Calibri" w:cs="Calibri"/>
        </w:rPr>
        <w:t xml:space="preserve">, 58(40), pp. 17828–17837. </w:t>
      </w:r>
      <w:r w:rsidRPr="00723F49">
        <w:rPr>
          <w:rFonts w:ascii="Calibri" w:hAnsi="Calibri" w:cs="Calibri"/>
          <w:lang w:val="fr-FR"/>
        </w:rPr>
        <w:t>Available at: https://doi.org/10.1021/acs.est.4c02134.</w:t>
      </w:r>
    </w:p>
    <w:p w14:paraId="12C1601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lastRenderedPageBreak/>
        <w:t>Lauzent, M. (2018) ‘Etude de l’écodynamique des polluants organiques persistants et des micropolluants halogénés d’intérêt émergent dans les milieux aquatiques’.</w:t>
      </w:r>
    </w:p>
    <w:p w14:paraId="1F8FB70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legifrance.gouv (2023) </w:t>
      </w:r>
      <w:r w:rsidRPr="00723F49">
        <w:rPr>
          <w:rFonts w:ascii="Calibri" w:hAnsi="Calibri" w:cs="Calibri"/>
          <w:i/>
          <w:iCs/>
          <w:lang w:val="fr-FR"/>
        </w:rPr>
        <w:t>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w:t>
      </w:r>
      <w:r w:rsidRPr="00723F49">
        <w:rPr>
          <w:rFonts w:ascii="Calibri" w:hAnsi="Calibri" w:cs="Calibri"/>
          <w:lang w:val="fr-FR"/>
        </w:rPr>
        <w:t xml:space="preserve">. </w:t>
      </w:r>
      <w:r w:rsidRPr="00723F49">
        <w:rPr>
          <w:rFonts w:ascii="Calibri" w:hAnsi="Calibri" w:cs="Calibri"/>
        </w:rPr>
        <w:t>Available at: https://www.legifrance.gouv.fr/jorf/id/JORFSCTA000048347211?utm_source=chatgpt.com (Accessed: 17 May 2025).</w:t>
      </w:r>
    </w:p>
    <w:p w14:paraId="676C9619"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Lescord, G.L.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‘Perfluorinated and Polyfluorinated Compounds in Lake Food Webs from the Canadian High Arctic’, </w:t>
      </w:r>
      <w:r w:rsidRPr="00723F49">
        <w:rPr>
          <w:rFonts w:ascii="Calibri" w:hAnsi="Calibri" w:cs="Calibri"/>
          <w:i/>
          <w:iCs/>
        </w:rPr>
        <w:t>Environmental Science &amp; Technology</w:t>
      </w:r>
      <w:r w:rsidRPr="00723F49">
        <w:rPr>
          <w:rFonts w:ascii="Calibri" w:hAnsi="Calibri" w:cs="Calibri"/>
        </w:rPr>
        <w:t>, 49(5), pp. 2694–2702. Available at: https://doi.org/10.1021/es5048649.</w:t>
      </w:r>
    </w:p>
    <w:p w14:paraId="4BC73D22" w14:textId="77777777" w:rsidR="00723F49" w:rsidRPr="00723F49" w:rsidRDefault="00723F49" w:rsidP="00723F49">
      <w:pPr>
        <w:pStyle w:val="Bibliographie"/>
        <w:rPr>
          <w:rFonts w:ascii="Calibri" w:hAnsi="Calibri" w:cs="Calibri"/>
        </w:rPr>
      </w:pPr>
      <w:r w:rsidRPr="00723F49">
        <w:rPr>
          <w:rFonts w:ascii="Calibri" w:hAnsi="Calibri" w:cs="Calibri"/>
        </w:rPr>
        <w:t xml:space="preserve">Loi, E.I.H. </w:t>
      </w:r>
      <w:r w:rsidRPr="00723F49">
        <w:rPr>
          <w:rFonts w:ascii="Calibri" w:hAnsi="Calibri" w:cs="Calibri"/>
          <w:i/>
          <w:iCs/>
        </w:rPr>
        <w:t>et al.</w:t>
      </w:r>
      <w:r w:rsidRPr="00723F49">
        <w:rPr>
          <w:rFonts w:ascii="Calibri" w:hAnsi="Calibri" w:cs="Calibri"/>
        </w:rPr>
        <w:t xml:space="preserve"> (2011) ‘Trophic Magnification of Poly- and Perfluorinated Compounds in a Subtropical Food Web’, </w:t>
      </w:r>
      <w:r w:rsidRPr="00723F49">
        <w:rPr>
          <w:rFonts w:ascii="Calibri" w:hAnsi="Calibri" w:cs="Calibri"/>
          <w:i/>
          <w:iCs/>
        </w:rPr>
        <w:t>Environmental Science &amp; Technology</w:t>
      </w:r>
      <w:r w:rsidRPr="00723F49">
        <w:rPr>
          <w:rFonts w:ascii="Calibri" w:hAnsi="Calibri" w:cs="Calibri"/>
        </w:rPr>
        <w:t>, 45(13), pp. 5506–5513. Available at: https://doi.org/10.1021/es200432n.</w:t>
      </w:r>
    </w:p>
    <w:p w14:paraId="35812B73" w14:textId="77777777" w:rsidR="00723F49" w:rsidRPr="00723F49" w:rsidRDefault="00723F49" w:rsidP="00723F49">
      <w:pPr>
        <w:pStyle w:val="Bibliographie"/>
        <w:rPr>
          <w:rFonts w:ascii="Calibri" w:hAnsi="Calibri" w:cs="Calibri"/>
        </w:rPr>
      </w:pPr>
      <w:r w:rsidRPr="00723F49">
        <w:rPr>
          <w:rFonts w:ascii="Calibri" w:hAnsi="Calibri" w:cs="Calibri"/>
        </w:rPr>
        <w:t xml:space="preserve">Mackay, D. and Fraser, A. (2000) ‘Bioaccumulation of persistent organic chemicals: mechanisms and models’, </w:t>
      </w:r>
      <w:r w:rsidRPr="00723F49">
        <w:rPr>
          <w:rFonts w:ascii="Calibri" w:hAnsi="Calibri" w:cs="Calibri"/>
          <w:i/>
          <w:iCs/>
        </w:rPr>
        <w:t>Environmental Pollution</w:t>
      </w:r>
      <w:r w:rsidRPr="00723F49">
        <w:rPr>
          <w:rFonts w:ascii="Calibri" w:hAnsi="Calibri" w:cs="Calibri"/>
        </w:rPr>
        <w:t>, 110(3), pp. 375–391. Available at: https://doi.org/10.1016/S0269-7491(00)00162-7.</w:t>
      </w:r>
    </w:p>
    <w:p w14:paraId="376CBC69" w14:textId="77777777" w:rsidR="00723F49" w:rsidRPr="00723F49" w:rsidRDefault="00723F49" w:rsidP="00723F49">
      <w:pPr>
        <w:pStyle w:val="Bibliographie"/>
        <w:rPr>
          <w:rFonts w:ascii="Calibri" w:hAnsi="Calibri" w:cs="Calibri"/>
          <w:lang w:val="fr-FR"/>
        </w:rPr>
      </w:pPr>
      <w:r w:rsidRPr="00723F49">
        <w:rPr>
          <w:rFonts w:ascii="Calibri" w:hAnsi="Calibri" w:cs="Calibri"/>
        </w:rPr>
        <w:t xml:space="preserve">Martin, J.W. </w:t>
      </w:r>
      <w:r w:rsidRPr="00723F49">
        <w:rPr>
          <w:rFonts w:ascii="Calibri" w:hAnsi="Calibri" w:cs="Calibri"/>
          <w:i/>
          <w:iCs/>
        </w:rPr>
        <w:t>et al.</w:t>
      </w:r>
      <w:r w:rsidRPr="00723F49">
        <w:rPr>
          <w:rFonts w:ascii="Calibri" w:hAnsi="Calibri" w:cs="Calibri"/>
        </w:rPr>
        <w:t xml:space="preserve"> (2003) ‘Dietary accumulation of perfluorinated acids in juvenile rainbow trout (Oncorhynchus mykiss).’, </w:t>
      </w:r>
      <w:r w:rsidRPr="00723F49">
        <w:rPr>
          <w:rFonts w:ascii="Calibri" w:hAnsi="Calibri" w:cs="Calibri"/>
          <w:i/>
          <w:iCs/>
        </w:rPr>
        <w:t>Environmental toxicology and chemistry / SETAC</w:t>
      </w:r>
      <w:r w:rsidRPr="00723F49">
        <w:rPr>
          <w:rFonts w:ascii="Calibri" w:hAnsi="Calibri" w:cs="Calibri"/>
        </w:rPr>
        <w:t xml:space="preserve">, 22(1), pp. 189–195. </w:t>
      </w:r>
      <w:r w:rsidRPr="00723F49">
        <w:rPr>
          <w:rFonts w:ascii="Calibri" w:hAnsi="Calibri" w:cs="Calibri"/>
          <w:lang w:val="fr-FR"/>
        </w:rPr>
        <w:t>Available at: https://doi.org/10.1002/etc.5620220125.</w:t>
      </w:r>
    </w:p>
    <w:p w14:paraId="6184D59E"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Moody, C.A.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(2002) ‘Monitoring Perfluorinated Surfactants in Biota and Surface Water Samples Following an Accidental Release of Fire-Fighting Foam into Etobicoke Creek’, </w:t>
      </w:r>
      <w:r w:rsidRPr="00723F49">
        <w:rPr>
          <w:rFonts w:ascii="Calibri" w:hAnsi="Calibri" w:cs="Calibri"/>
          <w:i/>
          <w:iCs/>
        </w:rPr>
        <w:t>Environmental Science &amp; Technology</w:t>
      </w:r>
      <w:r w:rsidRPr="00723F49">
        <w:rPr>
          <w:rFonts w:ascii="Calibri" w:hAnsi="Calibri" w:cs="Calibri"/>
        </w:rPr>
        <w:t xml:space="preserve">, 36(4), pp. 545–551. </w:t>
      </w:r>
      <w:r w:rsidRPr="00723F49">
        <w:rPr>
          <w:rFonts w:ascii="Calibri" w:hAnsi="Calibri" w:cs="Calibri"/>
          <w:lang w:val="fr-FR"/>
        </w:rPr>
        <w:t>Available at: https://doi.org/10.1021/es011001+.</w:t>
      </w:r>
    </w:p>
    <w:p w14:paraId="4004078F"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Munoz, 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‘Spatial distribution and partitioning behavior of selected poly- and perfluoroalkyl substances in freshwater ecosystems: A French nationwide survey’, </w:t>
      </w:r>
      <w:r w:rsidRPr="00723F49">
        <w:rPr>
          <w:rFonts w:ascii="Calibri" w:hAnsi="Calibri" w:cs="Calibri"/>
          <w:i/>
          <w:iCs/>
        </w:rPr>
        <w:t>Science of the Total Environment</w:t>
      </w:r>
      <w:r w:rsidRPr="00723F49">
        <w:rPr>
          <w:rFonts w:ascii="Calibri" w:hAnsi="Calibri" w:cs="Calibri"/>
        </w:rPr>
        <w:t xml:space="preserve">, 517, pp. 48–56. </w:t>
      </w:r>
      <w:r w:rsidRPr="00723F49">
        <w:rPr>
          <w:rFonts w:ascii="Calibri" w:hAnsi="Calibri" w:cs="Calibri"/>
          <w:lang w:val="fr-FR"/>
        </w:rPr>
        <w:t>Available at: https://doi.org/10.1016/j.scitotenv.2015.02.043.</w:t>
      </w:r>
    </w:p>
    <w:p w14:paraId="75A2C7C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Munoz, 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(2017) ‘Evidence for the Trophic Transfer of Perfluoroalkylated Substances in a Temperate Macrotidal Estuary’, </w:t>
      </w:r>
      <w:r w:rsidRPr="00723F49">
        <w:rPr>
          <w:rFonts w:ascii="Calibri" w:hAnsi="Calibri" w:cs="Calibri"/>
          <w:i/>
          <w:iCs/>
        </w:rPr>
        <w:t>Environmental Science and Technology</w:t>
      </w:r>
      <w:r w:rsidRPr="00723F49">
        <w:rPr>
          <w:rFonts w:ascii="Calibri" w:hAnsi="Calibri" w:cs="Calibri"/>
        </w:rPr>
        <w:t xml:space="preserve">, 51(15), pp. 8450–8459. </w:t>
      </w:r>
      <w:r w:rsidRPr="00723F49">
        <w:rPr>
          <w:rFonts w:ascii="Calibri" w:hAnsi="Calibri" w:cs="Calibri"/>
          <w:lang w:val="fr-FR"/>
        </w:rPr>
        <w:t>Available at: https://doi.org/10.1021/acs.est.7b02399.</w:t>
      </w:r>
    </w:p>
    <w:p w14:paraId="00D6D412" w14:textId="77777777" w:rsidR="00723F49" w:rsidRPr="00723F49" w:rsidRDefault="00723F49" w:rsidP="00723F49">
      <w:pPr>
        <w:pStyle w:val="Bibliographie"/>
        <w:rPr>
          <w:rFonts w:ascii="Calibri" w:hAnsi="Calibri" w:cs="Calibri"/>
        </w:rPr>
      </w:pPr>
      <w:r w:rsidRPr="00723F49">
        <w:rPr>
          <w:rFonts w:ascii="Calibri" w:hAnsi="Calibri" w:cs="Calibri"/>
          <w:lang w:val="fr-FR"/>
        </w:rPr>
        <w:t xml:space="preserve">Munschy, C.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(2013) ‘Levels and trends of the emerging contaminants HBCDs (hexabromocyclododecanes) and PFCs (perfluorinated compounds) in marine shellfish along French coasts’, </w:t>
      </w:r>
      <w:r w:rsidRPr="00723F49">
        <w:rPr>
          <w:rFonts w:ascii="Calibri" w:hAnsi="Calibri" w:cs="Calibri"/>
          <w:i/>
          <w:iCs/>
        </w:rPr>
        <w:t>Chemosphere</w:t>
      </w:r>
      <w:r w:rsidRPr="00723F49">
        <w:rPr>
          <w:rFonts w:ascii="Calibri" w:hAnsi="Calibri" w:cs="Calibri"/>
        </w:rPr>
        <w:t>, 91(2), pp. 233–240. Available at: https://doi.org/10.1016/j.chemosphere.2012.12.063.</w:t>
      </w:r>
    </w:p>
    <w:p w14:paraId="4C92619F" w14:textId="77777777" w:rsidR="00723F49" w:rsidRPr="00723F49" w:rsidRDefault="00723F49" w:rsidP="00723F49">
      <w:pPr>
        <w:pStyle w:val="Bibliographie"/>
        <w:rPr>
          <w:rFonts w:ascii="Calibri" w:hAnsi="Calibri" w:cs="Calibri"/>
        </w:rPr>
      </w:pPr>
      <w:r w:rsidRPr="00723F49">
        <w:rPr>
          <w:rFonts w:ascii="Calibri" w:hAnsi="Calibri" w:cs="Calibri"/>
        </w:rPr>
        <w:t xml:space="preserve">Oh, C.-W., Hartnoll, R.G. and Nash, R.D.M. (2001) ‘Feeding ecology of the common shrimp Crangon crangon in Port Erin Bay, Isle of Man, Irish Sea’, </w:t>
      </w:r>
      <w:r w:rsidRPr="00723F49">
        <w:rPr>
          <w:rFonts w:ascii="Calibri" w:hAnsi="Calibri" w:cs="Calibri"/>
          <w:i/>
          <w:iCs/>
        </w:rPr>
        <w:t>Marine Ecology Progress Series</w:t>
      </w:r>
      <w:r w:rsidRPr="00723F49">
        <w:rPr>
          <w:rFonts w:ascii="Calibri" w:hAnsi="Calibri" w:cs="Calibri"/>
        </w:rPr>
        <w:t>, 214, pp. 211–223. Available at: https://doi.org/10.3354/meps214211.</w:t>
      </w:r>
    </w:p>
    <w:p w14:paraId="26B7FB9D" w14:textId="77777777" w:rsidR="00723F49" w:rsidRPr="00723F49" w:rsidRDefault="00723F49" w:rsidP="00723F49">
      <w:pPr>
        <w:pStyle w:val="Bibliographie"/>
        <w:rPr>
          <w:rFonts w:ascii="Calibri" w:hAnsi="Calibri" w:cs="Calibri"/>
          <w:lang w:val="fr-FR"/>
        </w:rPr>
      </w:pPr>
      <w:r w:rsidRPr="00723F49">
        <w:rPr>
          <w:rFonts w:ascii="Calibri" w:hAnsi="Calibri" w:cs="Calibri"/>
        </w:rPr>
        <w:lastRenderedPageBreak/>
        <w:t xml:space="preserve">Renner, R. (2001) ‘Growing Concern Over Perfluorinated Chemicals’, </w:t>
      </w:r>
      <w:r w:rsidRPr="00723F49">
        <w:rPr>
          <w:rFonts w:ascii="Calibri" w:hAnsi="Calibri" w:cs="Calibri"/>
          <w:i/>
          <w:iCs/>
        </w:rPr>
        <w:t>Environmental Science &amp; Technology</w:t>
      </w:r>
      <w:r w:rsidRPr="00723F49">
        <w:rPr>
          <w:rFonts w:ascii="Calibri" w:hAnsi="Calibri" w:cs="Calibri"/>
        </w:rPr>
        <w:t xml:space="preserve">, 35(7), pp. 154A-160A. </w:t>
      </w:r>
      <w:r w:rsidRPr="00723F49">
        <w:rPr>
          <w:rFonts w:ascii="Calibri" w:hAnsi="Calibri" w:cs="Calibri"/>
          <w:lang w:val="fr-FR"/>
        </w:rPr>
        <w:t>Available at: https://doi.org/10.1021/es012317k.</w:t>
      </w:r>
    </w:p>
    <w:p w14:paraId="7B3C75B9"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Schäfer, S.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(2015) ‘Bioaccumulation in aquatic systems: methodological approaches, monitoring and assessment’, </w:t>
      </w:r>
      <w:r w:rsidRPr="00723F49">
        <w:rPr>
          <w:rFonts w:ascii="Calibri" w:hAnsi="Calibri" w:cs="Calibri"/>
          <w:i/>
          <w:iCs/>
        </w:rPr>
        <w:t>Environmental Sciences Europe</w:t>
      </w:r>
      <w:r w:rsidRPr="00723F49">
        <w:rPr>
          <w:rFonts w:ascii="Calibri" w:hAnsi="Calibri" w:cs="Calibri"/>
        </w:rPr>
        <w:t xml:space="preserve">, 27(1), p. 5. </w:t>
      </w:r>
      <w:r w:rsidRPr="00723F49">
        <w:rPr>
          <w:rFonts w:ascii="Calibri" w:hAnsi="Calibri" w:cs="Calibri"/>
          <w:lang w:val="fr-FR"/>
        </w:rPr>
        <w:t>Available at: https://doi.org/10.1186/s12302-014-0036-z.</w:t>
      </w:r>
    </w:p>
    <w:p w14:paraId="597D232E"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Schnitzler, J.G.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(2011) ‘Organochlorine pesticides, polychlorinated biphenyls and trace elements in wild European sea bass (Dicentrarchus labrax) off European estuaries’, </w:t>
      </w:r>
      <w:r w:rsidRPr="00723F49">
        <w:rPr>
          <w:rFonts w:ascii="Calibri" w:hAnsi="Calibri" w:cs="Calibri"/>
          <w:i/>
          <w:iCs/>
        </w:rPr>
        <w:t>Science of the Total Environment</w:t>
      </w:r>
      <w:r w:rsidRPr="00723F49">
        <w:rPr>
          <w:rFonts w:ascii="Calibri" w:hAnsi="Calibri" w:cs="Calibri"/>
        </w:rPr>
        <w:t xml:space="preserve">, 409(19), pp. 3680–3686. </w:t>
      </w:r>
      <w:r w:rsidRPr="00723F49">
        <w:rPr>
          <w:rFonts w:ascii="Calibri" w:hAnsi="Calibri" w:cs="Calibri"/>
          <w:lang w:val="fr-FR"/>
        </w:rPr>
        <w:t>Available at: https://doi.org/10.1016/j.scitotenv.2011.06.018.</w:t>
      </w:r>
    </w:p>
    <w:p w14:paraId="30BB87FC"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Tous-Rius (2009) ‘La répartition des ressources alimentaires entre les juvéniles de poissons plats (Pleuronectiformes) de l’estuaire de Seine: étude par analyse des contenus stomacaux.’ Université de Lille 1, France.</w:t>
      </w:r>
    </w:p>
    <w:p w14:paraId="255C9415"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Van Ael, E. </w:t>
      </w:r>
      <w:r w:rsidRPr="00723F49">
        <w:rPr>
          <w:rFonts w:ascii="Calibri" w:hAnsi="Calibri" w:cs="Calibri"/>
          <w:i/>
          <w:iCs/>
          <w:lang w:val="fr-FR"/>
        </w:rPr>
        <w:t>et al.</w:t>
      </w:r>
      <w:r w:rsidRPr="00723F49">
        <w:rPr>
          <w:rFonts w:ascii="Calibri" w:hAnsi="Calibri" w:cs="Calibri"/>
          <w:lang w:val="fr-FR"/>
        </w:rPr>
        <w:t xml:space="preserve"> (2012) ‘Persistent organic pollutants in the Scheldt estuary: Environmental distribution and bioaccumulation’, </w:t>
      </w:r>
      <w:r w:rsidRPr="00723F49">
        <w:rPr>
          <w:rFonts w:ascii="Calibri" w:hAnsi="Calibri" w:cs="Calibri"/>
          <w:i/>
          <w:iCs/>
          <w:lang w:val="fr-FR"/>
        </w:rPr>
        <w:t>Environment International</w:t>
      </w:r>
      <w:r w:rsidRPr="00723F49">
        <w:rPr>
          <w:rFonts w:ascii="Calibri" w:hAnsi="Calibri" w:cs="Calibri"/>
          <w:lang w:val="fr-FR"/>
        </w:rPr>
        <w:t>, 48, pp. 17–27. Available at: https://doi.org/10.1016/j.envint.2012.06.017.</w:t>
      </w:r>
    </w:p>
    <w:p w14:paraId="6BA9B2AF"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Van Ael, E.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(2013) ‘Factors Influencing the Bioaccumulation of Persistent Organic Pollutants in Food Webs of the Scheldt Estuary’, </w:t>
      </w:r>
      <w:r w:rsidRPr="00723F49">
        <w:rPr>
          <w:rFonts w:ascii="Calibri" w:hAnsi="Calibri" w:cs="Calibri"/>
          <w:i/>
          <w:iCs/>
        </w:rPr>
        <w:t>Environmental Science &amp; Technology</w:t>
      </w:r>
      <w:r w:rsidRPr="00723F49">
        <w:rPr>
          <w:rFonts w:ascii="Calibri" w:hAnsi="Calibri" w:cs="Calibri"/>
        </w:rPr>
        <w:t xml:space="preserve">, 47(19), pp. 11221–11231. </w:t>
      </w:r>
      <w:r w:rsidRPr="00723F49">
        <w:rPr>
          <w:rFonts w:ascii="Calibri" w:hAnsi="Calibri" w:cs="Calibri"/>
          <w:lang w:val="fr-FR"/>
        </w:rPr>
        <w:t>Available at: https://doi.org/10.1021/es400307s.</w:t>
      </w:r>
    </w:p>
    <w:p w14:paraId="6838C13C"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Verhaert, V.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(2017) ‘Persistent organic pollutants in the Olifants River Basin, South Africa: Bioaccumulation and trophic transfer through a subtropical aquatic food web’, </w:t>
      </w:r>
      <w:r w:rsidRPr="00723F49">
        <w:rPr>
          <w:rFonts w:ascii="Calibri" w:hAnsi="Calibri" w:cs="Calibri"/>
          <w:i/>
          <w:iCs/>
        </w:rPr>
        <w:t>Science of the Total Environment</w:t>
      </w:r>
      <w:r w:rsidRPr="00723F49">
        <w:rPr>
          <w:rFonts w:ascii="Calibri" w:hAnsi="Calibri" w:cs="Calibri"/>
        </w:rPr>
        <w:t xml:space="preserve">, 586, pp. 792–806. </w:t>
      </w:r>
      <w:r w:rsidRPr="00723F49">
        <w:rPr>
          <w:rFonts w:ascii="Calibri" w:hAnsi="Calibri" w:cs="Calibri"/>
          <w:lang w:val="fr-FR"/>
        </w:rPr>
        <w:t>Available at: https://doi.org/10.1016/j.scitotenv.2017.02.057.</w:t>
      </w:r>
    </w:p>
    <w:p w14:paraId="6459F6BB"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Voorspoels, S. </w:t>
      </w:r>
      <w:r w:rsidRPr="00723F49">
        <w:rPr>
          <w:rFonts w:ascii="Calibri" w:hAnsi="Calibri" w:cs="Calibri"/>
          <w:i/>
          <w:iCs/>
          <w:lang w:val="fr-FR"/>
        </w:rPr>
        <w:t>et al.</w:t>
      </w:r>
      <w:r w:rsidRPr="00723F49">
        <w:rPr>
          <w:rFonts w:ascii="Calibri" w:hAnsi="Calibri" w:cs="Calibri"/>
          <w:lang w:val="fr-FR"/>
        </w:rPr>
        <w:t xml:space="preserve"> </w:t>
      </w:r>
      <w:r w:rsidRPr="00723F49">
        <w:rPr>
          <w:rFonts w:ascii="Calibri" w:hAnsi="Calibri" w:cs="Calibri"/>
        </w:rPr>
        <w:t xml:space="preserve">(2004) ‘Levels and profiles of PCBs and OCPs in marine benthic species from the Belgian North Sea and the Western Scheldt Estuary’, </w:t>
      </w:r>
      <w:r w:rsidRPr="00723F49">
        <w:rPr>
          <w:rFonts w:ascii="Calibri" w:hAnsi="Calibri" w:cs="Calibri"/>
          <w:i/>
          <w:iCs/>
        </w:rPr>
        <w:t>Marine Pollution Bulletin</w:t>
      </w:r>
      <w:r w:rsidRPr="00723F49">
        <w:rPr>
          <w:rFonts w:ascii="Calibri" w:hAnsi="Calibri" w:cs="Calibri"/>
        </w:rPr>
        <w:t xml:space="preserve">, 49(5), pp. 393–404. </w:t>
      </w:r>
      <w:r w:rsidRPr="00723F49">
        <w:rPr>
          <w:rFonts w:ascii="Calibri" w:hAnsi="Calibri" w:cs="Calibri"/>
          <w:lang w:val="fr-FR"/>
        </w:rPr>
        <w:t>Available at: https://doi.org/10.1016/j.marpolbul.2004.02.024.</w:t>
      </w:r>
    </w:p>
    <w:p w14:paraId="6A5B5F43"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Wang, Z. </w:t>
      </w:r>
      <w:r w:rsidRPr="00723F49">
        <w:rPr>
          <w:rFonts w:ascii="Calibri" w:hAnsi="Calibri" w:cs="Calibri"/>
          <w:i/>
          <w:iCs/>
          <w:lang w:val="fr-FR"/>
        </w:rPr>
        <w:t>et al.</w:t>
      </w:r>
      <w:r w:rsidRPr="00723F49">
        <w:rPr>
          <w:rFonts w:ascii="Calibri" w:hAnsi="Calibri" w:cs="Calibri"/>
          <w:lang w:val="fr-FR"/>
        </w:rPr>
        <w:t xml:space="preserve"> (2014) ‘Global emission inventories for C4-C14 perfluoroalkyl carboxylic acid (PFCA) homologues from 1951 to 2030, Part I: Production and emissions from quantifiable sources’, </w:t>
      </w:r>
      <w:r w:rsidRPr="00723F49">
        <w:rPr>
          <w:rFonts w:ascii="Calibri" w:hAnsi="Calibri" w:cs="Calibri"/>
          <w:i/>
          <w:iCs/>
          <w:lang w:val="fr-FR"/>
        </w:rPr>
        <w:t>Environment International</w:t>
      </w:r>
      <w:r w:rsidRPr="00723F49">
        <w:rPr>
          <w:rFonts w:ascii="Calibri" w:hAnsi="Calibri" w:cs="Calibri"/>
          <w:lang w:val="fr-FR"/>
        </w:rPr>
        <w:t>, 70. Available at: https://doi.org/10.1016/j.envint.2014.04.013.</w:t>
      </w:r>
    </w:p>
    <w:p w14:paraId="4E628CCB" w14:textId="77777777" w:rsidR="00723F49" w:rsidRPr="00723F49" w:rsidRDefault="00723F49" w:rsidP="00723F49">
      <w:pPr>
        <w:pStyle w:val="Bibliographie"/>
        <w:rPr>
          <w:rFonts w:ascii="Calibri" w:hAnsi="Calibri" w:cs="Calibri"/>
          <w:lang w:val="fr-FR"/>
        </w:rPr>
      </w:pPr>
      <w:r w:rsidRPr="00723F49">
        <w:rPr>
          <w:rFonts w:ascii="Calibri" w:hAnsi="Calibri" w:cs="Calibri"/>
          <w:lang w:val="fr-FR"/>
        </w:rPr>
        <w:t xml:space="preserve">Xie, S. </w:t>
      </w:r>
      <w:r w:rsidRPr="00723F49">
        <w:rPr>
          <w:rFonts w:ascii="Calibri" w:hAnsi="Calibri" w:cs="Calibri"/>
          <w:i/>
          <w:iCs/>
          <w:lang w:val="fr-FR"/>
        </w:rPr>
        <w:t>et al.</w:t>
      </w:r>
      <w:r w:rsidRPr="00723F49">
        <w:rPr>
          <w:rFonts w:ascii="Calibri" w:hAnsi="Calibri" w:cs="Calibri"/>
          <w:lang w:val="fr-FR"/>
        </w:rPr>
        <w:t xml:space="preserve"> (2013) ‘Industrial source identification and emission estimation of perfluorooctane sulfonate in China’, </w:t>
      </w:r>
      <w:r w:rsidRPr="00723F49">
        <w:rPr>
          <w:rFonts w:ascii="Calibri" w:hAnsi="Calibri" w:cs="Calibri"/>
          <w:i/>
          <w:iCs/>
          <w:lang w:val="fr-FR"/>
        </w:rPr>
        <w:t>Environment International</w:t>
      </w:r>
      <w:r w:rsidRPr="00723F49">
        <w:rPr>
          <w:rFonts w:ascii="Calibri" w:hAnsi="Calibri" w:cs="Calibri"/>
          <w:lang w:val="fr-FR"/>
        </w:rPr>
        <w:t>, 52, pp. 1–8. Available at: https://doi.org/10.1016/j.envint.2012.11.004.</w:t>
      </w:r>
    </w:p>
    <w:p w14:paraId="5506A019" w14:textId="26AA2B1B" w:rsidR="00046961" w:rsidRPr="00A727F3" w:rsidRDefault="00ED2F3F" w:rsidP="00633048">
      <w:pPr>
        <w:rPr>
          <w:lang w:val="fr-FR"/>
        </w:rPr>
      </w:pPr>
      <w:r>
        <w:fldChar w:fldCharType="end"/>
      </w:r>
    </w:p>
    <w:p w14:paraId="384ADBA2" w14:textId="77777777" w:rsidR="00E61956" w:rsidRPr="00A727F3" w:rsidRDefault="00E61956" w:rsidP="00633048">
      <w:pPr>
        <w:rPr>
          <w:lang w:val="fr-FR"/>
        </w:rPr>
      </w:pPr>
    </w:p>
    <w:p w14:paraId="14011A26" w14:textId="0954CF44" w:rsidR="00AE03F6" w:rsidRPr="00F92A4A" w:rsidRDefault="00A94B0B" w:rsidP="00633048">
      <w:r w:rsidRPr="00F92A4A">
        <w:rPr>
          <w:highlight w:val="yellow"/>
        </w:rPr>
        <w:t>Steady state assumption</w:t>
      </w:r>
      <w:r w:rsidR="00451C21" w:rsidRPr="00F92A4A">
        <w:rPr>
          <w:highlight w:val="yellow"/>
        </w:rPr>
        <w:t xml:space="preserve"> Arnot &amp; </w:t>
      </w:r>
      <w:proofErr w:type="spellStart"/>
      <w:r w:rsidR="00451C21" w:rsidRPr="00F92A4A">
        <w:rPr>
          <w:highlight w:val="yellow"/>
        </w:rPr>
        <w:t>Gobas</w:t>
      </w:r>
      <w:proofErr w:type="spellEnd"/>
      <w:r w:rsidR="00451C21" w:rsidRPr="00F92A4A">
        <w:rPr>
          <w:highlight w:val="yellow"/>
        </w:rPr>
        <w:t xml:space="preserve"> 2006 (review)</w:t>
      </w:r>
    </w:p>
    <w:p w14:paraId="59790FA2" w14:textId="14598CE0" w:rsidR="003E61C0" w:rsidRPr="00F92A4A" w:rsidRDefault="003E61C0" w:rsidP="00633048">
      <w:r w:rsidRPr="00F92A4A">
        <w:lastRenderedPageBreak/>
        <w:br w:type="page"/>
      </w:r>
    </w:p>
    <w:p w14:paraId="15553013" w14:textId="5B46D276" w:rsidR="003E61C0" w:rsidRPr="00F92A4A" w:rsidRDefault="003E61C0" w:rsidP="00633048">
      <w:pPr>
        <w:pStyle w:val="Titre1"/>
      </w:pPr>
      <w:bookmarkStart w:id="41" w:name="_Toc198720924"/>
      <w:bookmarkStart w:id="42" w:name="_Ref44148724"/>
      <w:r w:rsidRPr="00F92A4A">
        <w:lastRenderedPageBreak/>
        <w:t>Supplementary materials</w:t>
      </w:r>
      <w:bookmarkEnd w:id="41"/>
    </w:p>
    <w:p w14:paraId="0913CEB0" w14:textId="73A93F72" w:rsidR="00E47674" w:rsidRPr="00F92A4A" w:rsidRDefault="00E47674" w:rsidP="0092181D">
      <w:pPr>
        <w:pStyle w:val="Titre2"/>
      </w:pPr>
      <w:bookmarkStart w:id="43" w:name="_Toc198720925"/>
      <w:r w:rsidRPr="00F92A4A">
        <w:t xml:space="preserve">Chemical </w:t>
      </w:r>
      <w:proofErr w:type="gramStart"/>
      <w:r w:rsidR="00D507E5" w:rsidRPr="00F92A4A">
        <w:t>concentrations :</w:t>
      </w:r>
      <w:proofErr w:type="gramEnd"/>
      <w:r w:rsidR="00D507E5" w:rsidRPr="00F92A4A">
        <w:t xml:space="preserve"> sum by family</w:t>
      </w:r>
      <w:bookmarkEnd w:id="43"/>
    </w:p>
    <w:p w14:paraId="0021FD22" w14:textId="362361DB" w:rsidR="003E61C0" w:rsidRPr="00813F68" w:rsidRDefault="003E61C0" w:rsidP="00633048">
      <w:pPr>
        <w:rPr>
          <w:lang w:val="fr-FR"/>
        </w:rPr>
      </w:pPr>
      <w:r w:rsidRPr="00813F68">
        <w:rPr>
          <w:lang w:val="fr-FR"/>
        </w:rPr>
        <w:t xml:space="preserve">Tableau </w:t>
      </w:r>
      <w:bookmarkEnd w:id="42"/>
      <w:r w:rsidRPr="00813F68">
        <w:rPr>
          <w:lang w:val="fr-FR"/>
        </w:rPr>
        <w:t>A1. Résumé des niveaux de contaminations d</w:t>
      </w:r>
      <w:r w:rsidR="00E30637" w:rsidRPr="00813F68">
        <w:rPr>
          <w:lang w:val="fr-FR"/>
        </w:rPr>
        <w:t xml:space="preserve">es </w:t>
      </w:r>
      <w:proofErr w:type="spellStart"/>
      <w:r w:rsidR="00E30637" w:rsidRPr="00813F68">
        <w:rPr>
          <w:lang w:val="fr-FR"/>
        </w:rPr>
        <w:t>soles</w:t>
      </w:r>
      <w:proofErr w:type="spellEnd"/>
      <w:r w:rsidR="00E30637" w:rsidRPr="00813F68">
        <w:rPr>
          <w:lang w:val="fr-FR"/>
        </w:rPr>
        <w:t xml:space="preserve"> et du</w:t>
      </w:r>
      <w:r w:rsidRPr="00813F68">
        <w:rPr>
          <w:lang w:val="fr-FR"/>
        </w:rPr>
        <w:t xml:space="preserve"> benthos en PCB, PFAS et HBCDD (</w:t>
      </w:r>
      <w:proofErr w:type="spellStart"/>
      <w:r w:rsidRPr="00813F68">
        <w:rPr>
          <w:lang w:val="fr-FR"/>
        </w:rPr>
        <w:t>ng</w:t>
      </w:r>
      <w:proofErr w:type="spellEnd"/>
      <w:r w:rsidRPr="00813F68">
        <w:rPr>
          <w:lang w:val="fr-FR"/>
        </w:rPr>
        <w:t xml:space="preserve"> g</w:t>
      </w:r>
      <w:r w:rsidRPr="00813F68">
        <w:rPr>
          <w:vertAlign w:val="superscript"/>
          <w:lang w:val="fr-FR"/>
        </w:rPr>
        <w:t>-1</w:t>
      </w:r>
      <w:r w:rsidRPr="00813F68">
        <w:rPr>
          <w:lang w:val="fr-FR"/>
        </w:rPr>
        <w:t xml:space="preserve"> </w:t>
      </w:r>
      <w:proofErr w:type="spellStart"/>
      <w:r w:rsidRPr="00813F68">
        <w:rPr>
          <w:lang w:val="fr-FR"/>
        </w:rPr>
        <w:t>ps</w:t>
      </w:r>
      <w:proofErr w:type="spellEnd"/>
      <w:r w:rsidRPr="00813F68">
        <w:rPr>
          <w:lang w:val="fr-FR"/>
        </w:rPr>
        <w:t>, médiane / moyenne [min-max]). L’ensemble des valeurs ainsi que les LOQ par famille sont renseignées dans la BDD.</w:t>
      </w:r>
    </w:p>
    <w:tbl>
      <w:tblPr>
        <w:tblStyle w:val="Listeclaire-Accent1"/>
        <w:tblW w:w="0" w:type="auto"/>
        <w:tblLook w:val="04A0" w:firstRow="1" w:lastRow="0" w:firstColumn="1" w:lastColumn="0" w:noHBand="0" w:noVBand="1"/>
      </w:tblPr>
      <w:tblGrid>
        <w:gridCol w:w="936"/>
        <w:gridCol w:w="379"/>
        <w:gridCol w:w="517"/>
        <w:gridCol w:w="510"/>
        <w:gridCol w:w="474"/>
        <w:gridCol w:w="541"/>
        <w:gridCol w:w="379"/>
        <w:gridCol w:w="517"/>
        <w:gridCol w:w="510"/>
        <w:gridCol w:w="474"/>
        <w:gridCol w:w="500"/>
        <w:gridCol w:w="379"/>
        <w:gridCol w:w="517"/>
        <w:gridCol w:w="662"/>
        <w:gridCol w:w="500"/>
        <w:gridCol w:w="581"/>
      </w:tblGrid>
      <w:tr w:rsidR="003A1F90" w:rsidRPr="00F92A4A" w14:paraId="7A5A2F71" w14:textId="57F6A3C0" w:rsidTr="003A1F9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07F674F2" w14:textId="77777777" w:rsidR="003A1F90" w:rsidRPr="00813F68" w:rsidRDefault="003A1F90" w:rsidP="003A1F90">
            <w:pPr>
              <w:pStyle w:val="Sansinterligne"/>
              <w:rPr>
                <w:lang w:val="fr-FR" w:eastAsia="fr-FR"/>
              </w:rPr>
            </w:pPr>
          </w:p>
        </w:tc>
        <w:tc>
          <w:tcPr>
            <w:tcW w:w="0" w:type="auto"/>
            <w:gridSpan w:val="5"/>
            <w:tcBorders>
              <w:top w:val="single" w:sz="8" w:space="0" w:color="4F81BD" w:themeColor="accent1"/>
              <w:left w:val="single" w:sz="4" w:space="0" w:color="auto"/>
              <w:right w:val="single" w:sz="4" w:space="0" w:color="auto"/>
            </w:tcBorders>
            <w:noWrap/>
          </w:tcPr>
          <w:p w14:paraId="01AEB1C1" w14:textId="77777777"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rFonts w:eastAsia="Times New Roman"/>
                <w:color w:val="000000"/>
                <w:lang w:eastAsia="fr-FR"/>
              </w:rPr>
            </w:pPr>
            <w:r w:rsidRPr="00F92A4A">
              <w:rPr>
                <w:noProof/>
                <w:lang w:eastAsia="fr-FR"/>
              </w:rPr>
              <w:t>Σ PCB</w:t>
            </w:r>
          </w:p>
        </w:tc>
        <w:tc>
          <w:tcPr>
            <w:tcW w:w="0" w:type="auto"/>
            <w:gridSpan w:val="5"/>
            <w:tcBorders>
              <w:top w:val="single" w:sz="8" w:space="0" w:color="4F81BD" w:themeColor="accent1"/>
              <w:left w:val="single" w:sz="4" w:space="0" w:color="auto"/>
              <w:right w:val="single" w:sz="4" w:space="0" w:color="auto"/>
            </w:tcBorders>
            <w:noWrap/>
          </w:tcPr>
          <w:p w14:paraId="25E5DEE1" w14:textId="77777777"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rFonts w:eastAsia="Times New Roman"/>
                <w:color w:val="000000"/>
                <w:lang w:eastAsia="fr-FR"/>
              </w:rPr>
            </w:pPr>
            <w:r w:rsidRPr="00F92A4A">
              <w:rPr>
                <w:noProof/>
                <w:lang w:eastAsia="fr-FR"/>
              </w:rPr>
              <w:t>Σ PFAS</w:t>
            </w:r>
          </w:p>
        </w:tc>
        <w:tc>
          <w:tcPr>
            <w:tcW w:w="0" w:type="auto"/>
            <w:gridSpan w:val="5"/>
            <w:tcBorders>
              <w:top w:val="single" w:sz="8" w:space="0" w:color="4F81BD" w:themeColor="accent1"/>
              <w:left w:val="single" w:sz="4" w:space="0" w:color="auto"/>
            </w:tcBorders>
          </w:tcPr>
          <w:p w14:paraId="2BF4E2E1" w14:textId="132C843A" w:rsidR="003A1F90" w:rsidRPr="00F92A4A" w:rsidRDefault="003A1F90" w:rsidP="003A1F90">
            <w:pPr>
              <w:pStyle w:val="Sansinterligne"/>
              <w:cnfStyle w:val="100000000000" w:firstRow="1" w:lastRow="0" w:firstColumn="0" w:lastColumn="0" w:oddVBand="0" w:evenVBand="0" w:oddHBand="0" w:evenHBand="0" w:firstRowFirstColumn="0" w:firstRowLastColumn="0" w:lastRowFirstColumn="0" w:lastRowLastColumn="0"/>
              <w:rPr>
                <w:noProof/>
                <w:lang w:eastAsia="fr-FR"/>
              </w:rPr>
            </w:pPr>
            <w:r w:rsidRPr="00F92A4A">
              <w:rPr>
                <w:lang w:eastAsia="fr-FR"/>
              </w:rPr>
              <w:t>Σ HBCDD</w:t>
            </w:r>
          </w:p>
        </w:tc>
      </w:tr>
      <w:tr w:rsidR="003A1F90" w:rsidRPr="00F92A4A" w14:paraId="339FAFB8" w14:textId="6CB09B51"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1B151ED5" w14:textId="77777777" w:rsidR="003A1F90" w:rsidRPr="00F92A4A" w:rsidRDefault="003A1F90" w:rsidP="003A1F90">
            <w:pPr>
              <w:pStyle w:val="Sansinterligne"/>
              <w:rPr>
                <w:lang w:eastAsia="fr-FR"/>
              </w:rPr>
            </w:pPr>
          </w:p>
        </w:tc>
        <w:tc>
          <w:tcPr>
            <w:tcW w:w="0" w:type="auto"/>
            <w:tcBorders>
              <w:left w:val="single" w:sz="4" w:space="0" w:color="auto"/>
            </w:tcBorders>
            <w:noWrap/>
          </w:tcPr>
          <w:p w14:paraId="569756F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noWrap/>
          </w:tcPr>
          <w:p w14:paraId="06F05F9C"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noWrap/>
          </w:tcPr>
          <w:p w14:paraId="4E908C48"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noWrap/>
          </w:tcPr>
          <w:p w14:paraId="1A62913B"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Borders>
              <w:right w:val="single" w:sz="4" w:space="0" w:color="auto"/>
            </w:tcBorders>
            <w:noWrap/>
          </w:tcPr>
          <w:p w14:paraId="526A4D90"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0" w:type="auto"/>
            <w:tcBorders>
              <w:left w:val="single" w:sz="4" w:space="0" w:color="auto"/>
            </w:tcBorders>
            <w:noWrap/>
          </w:tcPr>
          <w:p w14:paraId="532E71F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noWrap/>
          </w:tcPr>
          <w:p w14:paraId="37D60238"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noWrap/>
          </w:tcPr>
          <w:p w14:paraId="281FE5C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noWrap/>
          </w:tcPr>
          <w:p w14:paraId="6ABDD48F"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Borders>
              <w:right w:val="single" w:sz="4" w:space="0" w:color="auto"/>
            </w:tcBorders>
            <w:noWrap/>
          </w:tcPr>
          <w:p w14:paraId="0F905BAD"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c>
          <w:tcPr>
            <w:tcW w:w="0" w:type="auto"/>
            <w:tcBorders>
              <w:left w:val="single" w:sz="4" w:space="0" w:color="auto"/>
            </w:tcBorders>
          </w:tcPr>
          <w:p w14:paraId="57550A46" w14:textId="236249A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w:t>
            </w:r>
          </w:p>
        </w:tc>
        <w:tc>
          <w:tcPr>
            <w:tcW w:w="0" w:type="auto"/>
          </w:tcPr>
          <w:p w14:paraId="407DC59A" w14:textId="0CB044F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Med</w:t>
            </w:r>
          </w:p>
        </w:tc>
        <w:tc>
          <w:tcPr>
            <w:tcW w:w="0" w:type="auto"/>
          </w:tcPr>
          <w:p w14:paraId="5788C095" w14:textId="61537606"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Moy</w:t>
            </w:r>
          </w:p>
        </w:tc>
        <w:tc>
          <w:tcPr>
            <w:tcW w:w="0" w:type="auto"/>
          </w:tcPr>
          <w:p w14:paraId="41A42CB0" w14:textId="59E3B565"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Min</w:t>
            </w:r>
          </w:p>
        </w:tc>
        <w:tc>
          <w:tcPr>
            <w:tcW w:w="0" w:type="auto"/>
          </w:tcPr>
          <w:p w14:paraId="4E435A80" w14:textId="0FB2CF24"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Max</w:t>
            </w:r>
          </w:p>
        </w:tc>
      </w:tr>
      <w:tr w:rsidR="003A1F90" w:rsidRPr="00F92A4A" w14:paraId="0E8D34B9" w14:textId="08F3C5E2" w:rsidTr="003A1F90">
        <w:trPr>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73E80B79" w14:textId="77777777" w:rsidR="003A1F90" w:rsidRPr="00F92A4A" w:rsidRDefault="003A1F90" w:rsidP="003A1F90">
            <w:pPr>
              <w:pStyle w:val="Sansinterligne"/>
              <w:rPr>
                <w:lang w:eastAsia="fr-FR"/>
              </w:rPr>
            </w:pPr>
            <w:r w:rsidRPr="00F92A4A">
              <w:rPr>
                <w:lang w:eastAsia="fr-FR"/>
              </w:rPr>
              <w:t>Bivalves</w:t>
            </w:r>
          </w:p>
        </w:tc>
        <w:tc>
          <w:tcPr>
            <w:tcW w:w="0" w:type="auto"/>
            <w:tcBorders>
              <w:left w:val="single" w:sz="4" w:space="0" w:color="auto"/>
            </w:tcBorders>
            <w:noWrap/>
            <w:hideMark/>
          </w:tcPr>
          <w:p w14:paraId="16852445"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24</w:t>
            </w:r>
          </w:p>
        </w:tc>
        <w:tc>
          <w:tcPr>
            <w:tcW w:w="0" w:type="auto"/>
            <w:noWrap/>
            <w:hideMark/>
          </w:tcPr>
          <w:p w14:paraId="0CCD340D"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289</w:t>
            </w:r>
          </w:p>
        </w:tc>
        <w:tc>
          <w:tcPr>
            <w:tcW w:w="0" w:type="auto"/>
            <w:noWrap/>
            <w:hideMark/>
          </w:tcPr>
          <w:p w14:paraId="3752870D"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387</w:t>
            </w:r>
          </w:p>
        </w:tc>
        <w:tc>
          <w:tcPr>
            <w:tcW w:w="0" w:type="auto"/>
            <w:noWrap/>
            <w:hideMark/>
          </w:tcPr>
          <w:p w14:paraId="7413DDA1"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43</w:t>
            </w:r>
          </w:p>
        </w:tc>
        <w:tc>
          <w:tcPr>
            <w:tcW w:w="0" w:type="auto"/>
            <w:tcBorders>
              <w:right w:val="single" w:sz="4" w:space="0" w:color="auto"/>
            </w:tcBorders>
            <w:noWrap/>
            <w:hideMark/>
          </w:tcPr>
          <w:p w14:paraId="392A5682"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1314</w:t>
            </w:r>
          </w:p>
        </w:tc>
        <w:tc>
          <w:tcPr>
            <w:tcW w:w="0" w:type="auto"/>
            <w:tcBorders>
              <w:left w:val="single" w:sz="4" w:space="0" w:color="auto"/>
            </w:tcBorders>
            <w:noWrap/>
            <w:hideMark/>
          </w:tcPr>
          <w:p w14:paraId="28459E28"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22</w:t>
            </w:r>
          </w:p>
        </w:tc>
        <w:tc>
          <w:tcPr>
            <w:tcW w:w="0" w:type="auto"/>
            <w:noWrap/>
            <w:hideMark/>
          </w:tcPr>
          <w:p w14:paraId="11D131B6"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5,3</w:t>
            </w:r>
          </w:p>
        </w:tc>
        <w:tc>
          <w:tcPr>
            <w:tcW w:w="0" w:type="auto"/>
            <w:noWrap/>
            <w:hideMark/>
          </w:tcPr>
          <w:p w14:paraId="216CCA0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8,5</w:t>
            </w:r>
          </w:p>
        </w:tc>
        <w:tc>
          <w:tcPr>
            <w:tcW w:w="0" w:type="auto"/>
            <w:noWrap/>
            <w:hideMark/>
          </w:tcPr>
          <w:p w14:paraId="658FC0F1"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w:t>
            </w:r>
          </w:p>
        </w:tc>
        <w:tc>
          <w:tcPr>
            <w:tcW w:w="0" w:type="auto"/>
            <w:tcBorders>
              <w:right w:val="single" w:sz="4" w:space="0" w:color="auto"/>
            </w:tcBorders>
            <w:noWrap/>
            <w:hideMark/>
          </w:tcPr>
          <w:p w14:paraId="56E9B930"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42,3</w:t>
            </w:r>
          </w:p>
        </w:tc>
        <w:tc>
          <w:tcPr>
            <w:tcW w:w="0" w:type="auto"/>
            <w:tcBorders>
              <w:left w:val="single" w:sz="4" w:space="0" w:color="auto"/>
            </w:tcBorders>
          </w:tcPr>
          <w:p w14:paraId="3C4EBEF6" w14:textId="09C07F7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14</w:t>
            </w:r>
          </w:p>
        </w:tc>
        <w:tc>
          <w:tcPr>
            <w:tcW w:w="0" w:type="auto"/>
          </w:tcPr>
          <w:p w14:paraId="43D05F9D" w14:textId="38E63DCA"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7,6</w:t>
            </w:r>
          </w:p>
        </w:tc>
        <w:tc>
          <w:tcPr>
            <w:tcW w:w="0" w:type="auto"/>
          </w:tcPr>
          <w:p w14:paraId="1EAF4150" w14:textId="73DD2E25"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19,6</w:t>
            </w:r>
          </w:p>
        </w:tc>
        <w:tc>
          <w:tcPr>
            <w:tcW w:w="0" w:type="auto"/>
          </w:tcPr>
          <w:p w14:paraId="5CD2CA02" w14:textId="07403163"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0,66</w:t>
            </w:r>
          </w:p>
        </w:tc>
        <w:tc>
          <w:tcPr>
            <w:tcW w:w="0" w:type="auto"/>
          </w:tcPr>
          <w:p w14:paraId="0AFB195D" w14:textId="44B364D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106,2</w:t>
            </w:r>
          </w:p>
        </w:tc>
      </w:tr>
      <w:tr w:rsidR="003A1F90" w:rsidRPr="00F92A4A" w14:paraId="1079346B" w14:textId="5E08C958"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703D0576" w14:textId="77777777" w:rsidR="003A1F90" w:rsidRPr="00F92A4A" w:rsidRDefault="003A1F90" w:rsidP="003A1F90">
            <w:pPr>
              <w:pStyle w:val="Sansinterligne"/>
              <w:rPr>
                <w:lang w:eastAsia="fr-FR"/>
              </w:rPr>
            </w:pPr>
            <w:proofErr w:type="spellStart"/>
            <w:r w:rsidRPr="00F92A4A">
              <w:rPr>
                <w:lang w:eastAsia="fr-FR"/>
              </w:rPr>
              <w:t>Crustacés</w:t>
            </w:r>
            <w:proofErr w:type="spellEnd"/>
          </w:p>
        </w:tc>
        <w:tc>
          <w:tcPr>
            <w:tcW w:w="0" w:type="auto"/>
            <w:tcBorders>
              <w:left w:val="single" w:sz="4" w:space="0" w:color="auto"/>
            </w:tcBorders>
            <w:noWrap/>
            <w:hideMark/>
          </w:tcPr>
          <w:p w14:paraId="67C3C726"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w:t>
            </w:r>
          </w:p>
        </w:tc>
        <w:tc>
          <w:tcPr>
            <w:tcW w:w="0" w:type="auto"/>
            <w:noWrap/>
            <w:hideMark/>
          </w:tcPr>
          <w:p w14:paraId="5CBBE03C"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76</w:t>
            </w:r>
          </w:p>
        </w:tc>
        <w:tc>
          <w:tcPr>
            <w:tcW w:w="0" w:type="auto"/>
            <w:noWrap/>
            <w:hideMark/>
          </w:tcPr>
          <w:p w14:paraId="2E963910"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196</w:t>
            </w:r>
          </w:p>
        </w:tc>
        <w:tc>
          <w:tcPr>
            <w:tcW w:w="0" w:type="auto"/>
            <w:noWrap/>
            <w:hideMark/>
          </w:tcPr>
          <w:p w14:paraId="5417D76E"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41</w:t>
            </w:r>
          </w:p>
        </w:tc>
        <w:tc>
          <w:tcPr>
            <w:tcW w:w="0" w:type="auto"/>
            <w:tcBorders>
              <w:right w:val="single" w:sz="4" w:space="0" w:color="auto"/>
            </w:tcBorders>
            <w:noWrap/>
            <w:hideMark/>
          </w:tcPr>
          <w:p w14:paraId="31B06EC7"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964</w:t>
            </w:r>
          </w:p>
        </w:tc>
        <w:tc>
          <w:tcPr>
            <w:tcW w:w="0" w:type="auto"/>
            <w:tcBorders>
              <w:left w:val="single" w:sz="4" w:space="0" w:color="auto"/>
            </w:tcBorders>
            <w:noWrap/>
            <w:hideMark/>
          </w:tcPr>
          <w:p w14:paraId="58969DA3"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7</w:t>
            </w:r>
          </w:p>
        </w:tc>
        <w:tc>
          <w:tcPr>
            <w:tcW w:w="0" w:type="auto"/>
            <w:noWrap/>
            <w:hideMark/>
          </w:tcPr>
          <w:p w14:paraId="252A4BC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17,4</w:t>
            </w:r>
          </w:p>
        </w:tc>
        <w:tc>
          <w:tcPr>
            <w:tcW w:w="0" w:type="auto"/>
            <w:noWrap/>
            <w:hideMark/>
          </w:tcPr>
          <w:p w14:paraId="62AA2221"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22,7</w:t>
            </w:r>
          </w:p>
        </w:tc>
        <w:tc>
          <w:tcPr>
            <w:tcW w:w="0" w:type="auto"/>
            <w:noWrap/>
            <w:hideMark/>
          </w:tcPr>
          <w:p w14:paraId="33EC2A19"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9,6</w:t>
            </w:r>
          </w:p>
        </w:tc>
        <w:tc>
          <w:tcPr>
            <w:tcW w:w="0" w:type="auto"/>
            <w:tcBorders>
              <w:right w:val="single" w:sz="4" w:space="0" w:color="auto"/>
            </w:tcBorders>
            <w:noWrap/>
            <w:hideMark/>
          </w:tcPr>
          <w:p w14:paraId="0617E052" w14:textId="7777777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62,9</w:t>
            </w:r>
          </w:p>
        </w:tc>
        <w:tc>
          <w:tcPr>
            <w:tcW w:w="0" w:type="auto"/>
            <w:tcBorders>
              <w:left w:val="single" w:sz="4" w:space="0" w:color="auto"/>
            </w:tcBorders>
          </w:tcPr>
          <w:p w14:paraId="18149235" w14:textId="312FE5E5"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4</w:t>
            </w:r>
          </w:p>
        </w:tc>
        <w:tc>
          <w:tcPr>
            <w:tcW w:w="0" w:type="auto"/>
          </w:tcPr>
          <w:p w14:paraId="55B01F89" w14:textId="1593439B"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w:t>
            </w:r>
          </w:p>
        </w:tc>
        <w:tc>
          <w:tcPr>
            <w:tcW w:w="0" w:type="auto"/>
          </w:tcPr>
          <w:p w14:paraId="19293DC7" w14:textId="4D955ABD"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0,02</w:t>
            </w:r>
          </w:p>
        </w:tc>
        <w:tc>
          <w:tcPr>
            <w:tcW w:w="0" w:type="auto"/>
          </w:tcPr>
          <w:p w14:paraId="1A358895" w14:textId="75C6DECC"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w:t>
            </w:r>
          </w:p>
        </w:tc>
        <w:tc>
          <w:tcPr>
            <w:tcW w:w="0" w:type="auto"/>
          </w:tcPr>
          <w:p w14:paraId="12211687" w14:textId="695E25A7"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0,07</w:t>
            </w:r>
          </w:p>
        </w:tc>
      </w:tr>
      <w:tr w:rsidR="003A1F90" w:rsidRPr="00F92A4A" w14:paraId="6AE74597" w14:textId="1A69FF8E" w:rsidTr="003A1F90">
        <w:trPr>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hideMark/>
          </w:tcPr>
          <w:p w14:paraId="6DEF344A" w14:textId="77777777" w:rsidR="003A1F90" w:rsidRPr="00F92A4A" w:rsidRDefault="003A1F90" w:rsidP="003A1F90">
            <w:pPr>
              <w:pStyle w:val="Sansinterligne"/>
              <w:rPr>
                <w:lang w:eastAsia="fr-FR"/>
              </w:rPr>
            </w:pPr>
            <w:proofErr w:type="spellStart"/>
            <w:r w:rsidRPr="00F92A4A">
              <w:rPr>
                <w:lang w:eastAsia="fr-FR"/>
              </w:rPr>
              <w:t>Polychètes</w:t>
            </w:r>
            <w:proofErr w:type="spellEnd"/>
          </w:p>
        </w:tc>
        <w:tc>
          <w:tcPr>
            <w:tcW w:w="0" w:type="auto"/>
            <w:tcBorders>
              <w:left w:val="single" w:sz="4" w:space="0" w:color="auto"/>
            </w:tcBorders>
            <w:noWrap/>
            <w:hideMark/>
          </w:tcPr>
          <w:p w14:paraId="37CB223A"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w:t>
            </w:r>
          </w:p>
        </w:tc>
        <w:tc>
          <w:tcPr>
            <w:tcW w:w="0" w:type="auto"/>
            <w:noWrap/>
            <w:hideMark/>
          </w:tcPr>
          <w:p w14:paraId="06ECDA0C"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172</w:t>
            </w:r>
          </w:p>
        </w:tc>
        <w:tc>
          <w:tcPr>
            <w:tcW w:w="0" w:type="auto"/>
            <w:noWrap/>
            <w:hideMark/>
          </w:tcPr>
          <w:p w14:paraId="4775C312"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170</w:t>
            </w:r>
          </w:p>
        </w:tc>
        <w:tc>
          <w:tcPr>
            <w:tcW w:w="0" w:type="auto"/>
            <w:noWrap/>
            <w:hideMark/>
          </w:tcPr>
          <w:p w14:paraId="0BC952AC"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71</w:t>
            </w:r>
          </w:p>
        </w:tc>
        <w:tc>
          <w:tcPr>
            <w:tcW w:w="0" w:type="auto"/>
            <w:tcBorders>
              <w:right w:val="single" w:sz="4" w:space="0" w:color="auto"/>
            </w:tcBorders>
            <w:noWrap/>
            <w:hideMark/>
          </w:tcPr>
          <w:p w14:paraId="45754EC0"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352</w:t>
            </w:r>
          </w:p>
        </w:tc>
        <w:tc>
          <w:tcPr>
            <w:tcW w:w="0" w:type="auto"/>
            <w:tcBorders>
              <w:left w:val="single" w:sz="4" w:space="0" w:color="auto"/>
            </w:tcBorders>
            <w:noWrap/>
            <w:hideMark/>
          </w:tcPr>
          <w:p w14:paraId="405AF36B" w14:textId="427202EC"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16</w:t>
            </w:r>
          </w:p>
        </w:tc>
        <w:tc>
          <w:tcPr>
            <w:tcW w:w="0" w:type="auto"/>
            <w:noWrap/>
            <w:hideMark/>
          </w:tcPr>
          <w:p w14:paraId="7C391746"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28</w:t>
            </w:r>
          </w:p>
        </w:tc>
        <w:tc>
          <w:tcPr>
            <w:tcW w:w="0" w:type="auto"/>
            <w:noWrap/>
            <w:hideMark/>
          </w:tcPr>
          <w:p w14:paraId="353EDC9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47,5</w:t>
            </w:r>
          </w:p>
        </w:tc>
        <w:tc>
          <w:tcPr>
            <w:tcW w:w="0" w:type="auto"/>
            <w:noWrap/>
            <w:hideMark/>
          </w:tcPr>
          <w:p w14:paraId="47A1E9AB"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7,2</w:t>
            </w:r>
          </w:p>
        </w:tc>
        <w:tc>
          <w:tcPr>
            <w:tcW w:w="0" w:type="auto"/>
            <w:tcBorders>
              <w:right w:val="single" w:sz="4" w:space="0" w:color="auto"/>
            </w:tcBorders>
            <w:noWrap/>
            <w:hideMark/>
          </w:tcPr>
          <w:p w14:paraId="298E2A47" w14:textId="77777777"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197</w:t>
            </w:r>
          </w:p>
        </w:tc>
        <w:tc>
          <w:tcPr>
            <w:tcW w:w="0" w:type="auto"/>
            <w:tcBorders>
              <w:left w:val="single" w:sz="4" w:space="0" w:color="auto"/>
            </w:tcBorders>
          </w:tcPr>
          <w:p w14:paraId="0C74999F" w14:textId="5BD76716"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w:t>
            </w:r>
          </w:p>
        </w:tc>
        <w:tc>
          <w:tcPr>
            <w:tcW w:w="0" w:type="auto"/>
          </w:tcPr>
          <w:p w14:paraId="59A4E88A" w14:textId="719A94A6"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0,25</w:t>
            </w:r>
          </w:p>
        </w:tc>
        <w:tc>
          <w:tcPr>
            <w:tcW w:w="0" w:type="auto"/>
          </w:tcPr>
          <w:p w14:paraId="02DB09AD" w14:textId="5245A674"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0,33</w:t>
            </w:r>
          </w:p>
        </w:tc>
        <w:tc>
          <w:tcPr>
            <w:tcW w:w="0" w:type="auto"/>
          </w:tcPr>
          <w:p w14:paraId="3C90B0E2" w14:textId="550F9D9C"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0,02</w:t>
            </w:r>
          </w:p>
        </w:tc>
        <w:tc>
          <w:tcPr>
            <w:tcW w:w="0" w:type="auto"/>
          </w:tcPr>
          <w:p w14:paraId="6F7D9B23" w14:textId="531E51F9" w:rsidR="003A1F90" w:rsidRPr="00F92A4A" w:rsidRDefault="003A1F90" w:rsidP="003A1F90">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1,13</w:t>
            </w:r>
          </w:p>
        </w:tc>
      </w:tr>
      <w:tr w:rsidR="003A1F90" w:rsidRPr="00F92A4A" w14:paraId="0B8DCE82" w14:textId="40B58287" w:rsidTr="003A1F9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noWrap/>
          </w:tcPr>
          <w:p w14:paraId="79685CA0" w14:textId="72014A3A" w:rsidR="003A1F90" w:rsidRPr="00F92A4A" w:rsidRDefault="003A1F90" w:rsidP="003A1F90">
            <w:pPr>
              <w:pStyle w:val="Sansinterligne"/>
              <w:rPr>
                <w:b w:val="0"/>
                <w:lang w:eastAsia="fr-FR"/>
              </w:rPr>
            </w:pPr>
            <w:r w:rsidRPr="00F92A4A">
              <w:rPr>
                <w:lang w:eastAsia="fr-FR"/>
              </w:rPr>
              <w:t>G0</w:t>
            </w:r>
          </w:p>
        </w:tc>
        <w:tc>
          <w:tcPr>
            <w:tcW w:w="0" w:type="auto"/>
            <w:tcBorders>
              <w:left w:val="single" w:sz="4" w:space="0" w:color="auto"/>
            </w:tcBorders>
            <w:noWrap/>
          </w:tcPr>
          <w:p w14:paraId="76586381" w14:textId="55EF613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16</w:t>
            </w:r>
          </w:p>
        </w:tc>
        <w:tc>
          <w:tcPr>
            <w:tcW w:w="0" w:type="auto"/>
            <w:noWrap/>
          </w:tcPr>
          <w:p w14:paraId="37EE4E17" w14:textId="5B7273D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445</w:t>
            </w:r>
          </w:p>
        </w:tc>
        <w:tc>
          <w:tcPr>
            <w:tcW w:w="0" w:type="auto"/>
            <w:noWrap/>
          </w:tcPr>
          <w:p w14:paraId="4C369681" w14:textId="50D3FE83"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465</w:t>
            </w:r>
          </w:p>
        </w:tc>
        <w:tc>
          <w:tcPr>
            <w:tcW w:w="0" w:type="auto"/>
            <w:noWrap/>
          </w:tcPr>
          <w:p w14:paraId="6538BE02" w14:textId="6FD7D2E2"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249</w:t>
            </w:r>
          </w:p>
        </w:tc>
        <w:tc>
          <w:tcPr>
            <w:tcW w:w="0" w:type="auto"/>
            <w:tcBorders>
              <w:right w:val="single" w:sz="4" w:space="0" w:color="auto"/>
            </w:tcBorders>
            <w:noWrap/>
          </w:tcPr>
          <w:p w14:paraId="4CDE4930" w14:textId="45C22C80"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879</w:t>
            </w:r>
          </w:p>
        </w:tc>
        <w:tc>
          <w:tcPr>
            <w:tcW w:w="0" w:type="auto"/>
            <w:tcBorders>
              <w:left w:val="single" w:sz="4" w:space="0" w:color="auto"/>
            </w:tcBorders>
            <w:noWrap/>
          </w:tcPr>
          <w:p w14:paraId="06AA96F3" w14:textId="772EFB63"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15</w:t>
            </w:r>
          </w:p>
        </w:tc>
        <w:tc>
          <w:tcPr>
            <w:tcW w:w="0" w:type="auto"/>
            <w:noWrap/>
          </w:tcPr>
          <w:p w14:paraId="596D99F4" w14:textId="606F0D2F"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17,8</w:t>
            </w:r>
          </w:p>
        </w:tc>
        <w:tc>
          <w:tcPr>
            <w:tcW w:w="0" w:type="auto"/>
            <w:noWrap/>
          </w:tcPr>
          <w:p w14:paraId="5CB80FE3" w14:textId="1F59BD89"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22,3</w:t>
            </w:r>
          </w:p>
        </w:tc>
        <w:tc>
          <w:tcPr>
            <w:tcW w:w="0" w:type="auto"/>
            <w:noWrap/>
          </w:tcPr>
          <w:p w14:paraId="1C466709" w14:textId="50C8F51A"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5,4</w:t>
            </w:r>
          </w:p>
        </w:tc>
        <w:tc>
          <w:tcPr>
            <w:tcW w:w="0" w:type="auto"/>
            <w:tcBorders>
              <w:right w:val="single" w:sz="4" w:space="0" w:color="auto"/>
            </w:tcBorders>
            <w:noWrap/>
          </w:tcPr>
          <w:p w14:paraId="53EB8981" w14:textId="486FD976"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rPr>
                <w:rFonts w:eastAsia="Times New Roman"/>
                <w:lang w:eastAsia="fr-FR"/>
              </w:rPr>
            </w:pPr>
            <w:r w:rsidRPr="00F92A4A">
              <w:t>57,8</w:t>
            </w:r>
          </w:p>
        </w:tc>
        <w:tc>
          <w:tcPr>
            <w:tcW w:w="0" w:type="auto"/>
            <w:tcBorders>
              <w:left w:val="single" w:sz="4" w:space="0" w:color="auto"/>
            </w:tcBorders>
          </w:tcPr>
          <w:p w14:paraId="65C6AEC3" w14:textId="4D3B914D"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14</w:t>
            </w:r>
          </w:p>
        </w:tc>
        <w:tc>
          <w:tcPr>
            <w:tcW w:w="0" w:type="auto"/>
          </w:tcPr>
          <w:p w14:paraId="2EDAFF34" w14:textId="01421AA2"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49,1</w:t>
            </w:r>
          </w:p>
        </w:tc>
        <w:tc>
          <w:tcPr>
            <w:tcW w:w="0" w:type="auto"/>
          </w:tcPr>
          <w:p w14:paraId="6112B536" w14:textId="60045C4B"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146,02</w:t>
            </w:r>
          </w:p>
        </w:tc>
        <w:tc>
          <w:tcPr>
            <w:tcW w:w="0" w:type="auto"/>
          </w:tcPr>
          <w:p w14:paraId="1B78A7BB" w14:textId="22557FDE"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10,1</w:t>
            </w:r>
          </w:p>
        </w:tc>
        <w:tc>
          <w:tcPr>
            <w:tcW w:w="0" w:type="auto"/>
          </w:tcPr>
          <w:p w14:paraId="0E5D55C7" w14:textId="451725B0" w:rsidR="003A1F90" w:rsidRPr="00F92A4A" w:rsidRDefault="003A1F90" w:rsidP="003A1F90">
            <w:pPr>
              <w:pStyle w:val="Sansinterligne"/>
              <w:cnfStyle w:val="000000100000" w:firstRow="0" w:lastRow="0" w:firstColumn="0" w:lastColumn="0" w:oddVBand="0" w:evenVBand="0" w:oddHBand="1" w:evenHBand="0" w:firstRowFirstColumn="0" w:firstRowLastColumn="0" w:lastRowFirstColumn="0" w:lastRowLastColumn="0"/>
            </w:pPr>
            <w:r w:rsidRPr="00F92A4A">
              <w:t>630,0</w:t>
            </w:r>
          </w:p>
        </w:tc>
      </w:tr>
    </w:tbl>
    <w:p w14:paraId="00E4BDE3" w14:textId="16A9CB40" w:rsidR="00D507E5" w:rsidRPr="00F92A4A" w:rsidRDefault="00D507E5" w:rsidP="0092181D">
      <w:pPr>
        <w:pStyle w:val="Titre2"/>
      </w:pPr>
      <w:bookmarkStart w:id="44" w:name="_Toc198720926"/>
      <w:r w:rsidRPr="00F92A4A">
        <w:t xml:space="preserve">Chemical </w:t>
      </w:r>
      <w:proofErr w:type="gramStart"/>
      <w:r w:rsidRPr="00F92A4A">
        <w:t>concentrations :</w:t>
      </w:r>
      <w:proofErr w:type="gramEnd"/>
      <w:r w:rsidRPr="00F92A4A">
        <w:t xml:space="preserve"> for each compound</w:t>
      </w:r>
      <w:bookmarkEnd w:id="44"/>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proofErr w:type="spellStart"/>
            <w:r w:rsidRPr="00F92A4A">
              <w:t>ng_gdw</w:t>
            </w:r>
            <w:proofErr w:type="spellEnd"/>
          </w:p>
        </w:tc>
        <w:tc>
          <w:tcPr>
            <w:tcW w:w="2187" w:type="dxa"/>
          </w:tcPr>
          <w:p w14:paraId="44E4F7D8" w14:textId="5932FA50" w:rsidR="0051738D" w:rsidRPr="00F92A4A" w:rsidRDefault="0051738D" w:rsidP="00633048">
            <w:proofErr w:type="spellStart"/>
            <w:r w:rsidRPr="00F92A4A">
              <w:t>ng_glw</w:t>
            </w:r>
            <w:proofErr w:type="spellEnd"/>
          </w:p>
        </w:tc>
        <w:tc>
          <w:tcPr>
            <w:tcW w:w="2195" w:type="dxa"/>
          </w:tcPr>
          <w:p w14:paraId="1F04E7C5" w14:textId="73870635" w:rsidR="0051738D" w:rsidRPr="00F92A4A" w:rsidRDefault="0051738D" w:rsidP="00633048">
            <w:proofErr w:type="spellStart"/>
            <w:r w:rsidRPr="00F92A4A">
              <w:t>ng_gww</w:t>
            </w:r>
            <w:proofErr w:type="spellEnd"/>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2B6DCE"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r w:rsidR="0051738D" w:rsidRPr="00F92A4A" w14:paraId="366A8247" w14:textId="77777777" w:rsidTr="0051738D">
        <w:trPr>
          <w:trHeight w:val="531"/>
        </w:trPr>
        <w:tc>
          <w:tcPr>
            <w:tcW w:w="2173" w:type="dxa"/>
          </w:tcPr>
          <w:p w14:paraId="16F3DFAC" w14:textId="3099A78F" w:rsidR="0051738D" w:rsidRPr="00F92A4A" w:rsidRDefault="0051738D" w:rsidP="00633048">
            <w:r w:rsidRPr="00F92A4A">
              <w:rPr>
                <w:rFonts w:cstheme="minorHAnsi"/>
              </w:rPr>
              <w:t>∑</w:t>
            </w:r>
            <w:r w:rsidRPr="00F92A4A">
              <w:t>HBCDD</w:t>
            </w:r>
          </w:p>
        </w:tc>
        <w:tc>
          <w:tcPr>
            <w:tcW w:w="2508" w:type="dxa"/>
          </w:tcPr>
          <w:p w14:paraId="24D885CE" w14:textId="0C6990EE" w:rsidR="0051738D" w:rsidRPr="00F92A4A" w:rsidRDefault="0051738D" w:rsidP="00633048">
            <w:r w:rsidRPr="00F92A4A">
              <w:tab/>
              <w:t>0.15[0.01-0.63]</w:t>
            </w:r>
          </w:p>
        </w:tc>
        <w:tc>
          <w:tcPr>
            <w:tcW w:w="2187" w:type="dxa"/>
          </w:tcPr>
          <w:p w14:paraId="2191EBC8" w14:textId="085F9AA8" w:rsidR="0051738D" w:rsidRPr="00F92A4A" w:rsidRDefault="0051738D" w:rsidP="00633048">
            <w:r w:rsidRPr="00F92A4A">
              <w:t>5[0.2-28.7]</w:t>
            </w:r>
          </w:p>
        </w:tc>
        <w:tc>
          <w:tcPr>
            <w:tcW w:w="2195" w:type="dxa"/>
          </w:tcPr>
          <w:p w14:paraId="760F171E" w14:textId="05786005" w:rsidR="0051738D" w:rsidRPr="00F92A4A" w:rsidRDefault="0051738D" w:rsidP="00633048">
            <w:r w:rsidRPr="00F92A4A">
              <w:t>0.03[0-0.14]</w:t>
            </w:r>
          </w:p>
        </w:tc>
      </w:tr>
      <w:tr w:rsidR="0051738D" w:rsidRPr="00F92A4A" w14:paraId="708CA3B0" w14:textId="77777777" w:rsidTr="0051738D">
        <w:trPr>
          <w:trHeight w:val="531"/>
        </w:trPr>
        <w:tc>
          <w:tcPr>
            <w:tcW w:w="2173" w:type="dxa"/>
          </w:tcPr>
          <w:p w14:paraId="2F14ACEB" w14:textId="77777777" w:rsidR="0051738D" w:rsidRPr="00F92A4A" w:rsidRDefault="0051738D" w:rsidP="00633048"/>
        </w:tc>
        <w:tc>
          <w:tcPr>
            <w:tcW w:w="2508" w:type="dxa"/>
          </w:tcPr>
          <w:p w14:paraId="473A8604" w14:textId="77777777" w:rsidR="0051738D" w:rsidRPr="00F92A4A" w:rsidRDefault="0051738D" w:rsidP="00633048"/>
        </w:tc>
        <w:tc>
          <w:tcPr>
            <w:tcW w:w="2187" w:type="dxa"/>
          </w:tcPr>
          <w:p w14:paraId="2B342EB5" w14:textId="77777777" w:rsidR="0051738D" w:rsidRPr="00F92A4A" w:rsidRDefault="0051738D" w:rsidP="00633048"/>
        </w:tc>
        <w:tc>
          <w:tcPr>
            <w:tcW w:w="2195" w:type="dxa"/>
          </w:tcPr>
          <w:p w14:paraId="0BF094C6" w14:textId="77777777" w:rsidR="0051738D" w:rsidRPr="00F92A4A" w:rsidRDefault="0051738D" w:rsidP="00633048"/>
        </w:tc>
      </w:tr>
      <w:tr w:rsidR="0051738D" w:rsidRPr="00F92A4A" w14:paraId="3E6D575C" w14:textId="77777777" w:rsidTr="0051738D">
        <w:trPr>
          <w:trHeight w:val="531"/>
        </w:trPr>
        <w:tc>
          <w:tcPr>
            <w:tcW w:w="2173" w:type="dxa"/>
          </w:tcPr>
          <w:p w14:paraId="5E709437" w14:textId="77777777" w:rsidR="0051738D" w:rsidRPr="00F92A4A" w:rsidRDefault="0051738D" w:rsidP="00633048"/>
        </w:tc>
        <w:tc>
          <w:tcPr>
            <w:tcW w:w="2508" w:type="dxa"/>
          </w:tcPr>
          <w:p w14:paraId="1FF2F6CC" w14:textId="77777777" w:rsidR="0051738D" w:rsidRPr="00F92A4A" w:rsidRDefault="0051738D" w:rsidP="00633048"/>
        </w:tc>
        <w:tc>
          <w:tcPr>
            <w:tcW w:w="2187" w:type="dxa"/>
          </w:tcPr>
          <w:p w14:paraId="46F2AA67" w14:textId="77777777" w:rsidR="0051738D" w:rsidRPr="00F92A4A" w:rsidRDefault="0051738D" w:rsidP="00633048"/>
        </w:tc>
        <w:tc>
          <w:tcPr>
            <w:tcW w:w="2195" w:type="dxa"/>
          </w:tcPr>
          <w:p w14:paraId="66801765" w14:textId="77777777" w:rsidR="0051738D" w:rsidRPr="00F92A4A" w:rsidRDefault="0051738D" w:rsidP="00633048"/>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Tableau 2 : Tests de Dunn (</w:t>
      </w:r>
      <w:proofErr w:type="spellStart"/>
      <w:r w:rsidRPr="00813F68">
        <w:rPr>
          <w:lang w:val="fr-FR"/>
        </w:rPr>
        <w:t>pairwise</w:t>
      </w:r>
      <w:proofErr w:type="spellEnd"/>
      <w:r w:rsidRPr="00813F68">
        <w:rPr>
          <w:lang w:val="fr-FR"/>
        </w:rPr>
        <w:t xml:space="preserve"> </w:t>
      </w:r>
      <w:proofErr w:type="spellStart"/>
      <w:r w:rsidRPr="00813F68">
        <w:rPr>
          <w:lang w:val="fr-FR"/>
        </w:rPr>
        <w:t>Kruskall</w:t>
      </w:r>
      <w:proofErr w:type="spellEnd"/>
      <w:r w:rsidRPr="00813F68">
        <w:rPr>
          <w:lang w:val="fr-FR"/>
        </w:rPr>
        <w:t xml:space="preserve">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Suspensivore</w:t>
            </w:r>
            <w:proofErr w:type="spellEnd"/>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lastRenderedPageBreak/>
              <w:t xml:space="preserve">Carnivore - </w:t>
            </w:r>
            <w:proofErr w:type="spellStart"/>
            <w:r w:rsidRPr="00F92A4A">
              <w:rPr>
                <w:lang w:eastAsia="en-GB"/>
              </w:rPr>
              <w:t>Deposivore</w:t>
            </w:r>
            <w:proofErr w:type="spellEnd"/>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w:t>
            </w:r>
            <w:proofErr w:type="spellStart"/>
            <w:r w:rsidRPr="00F92A4A">
              <w:rPr>
                <w:lang w:eastAsia="en-GB"/>
              </w:rPr>
              <w:t>Suspensivore</w:t>
            </w:r>
            <w:proofErr w:type="spellEnd"/>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 xml:space="preserve">Omnivore - </w:t>
            </w:r>
            <w:proofErr w:type="spellStart"/>
            <w:r w:rsidRPr="00F92A4A">
              <w:rPr>
                <w:lang w:eastAsia="en-GB"/>
              </w:rPr>
              <w:t>Suspensivore</w:t>
            </w:r>
            <w:proofErr w:type="spellEnd"/>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45" w:name="_Toc198720927"/>
      <w:proofErr w:type="gramStart"/>
      <w:r w:rsidRPr="00F92A4A">
        <w:lastRenderedPageBreak/>
        <w:t>Résultats :</w:t>
      </w:r>
      <w:proofErr w:type="gramEnd"/>
      <w:r w:rsidRPr="00F92A4A">
        <w:t xml:space="preserve"> Trophic magnification transfers</w:t>
      </w:r>
      <w:bookmarkEnd w:id="45"/>
    </w:p>
    <w:p w14:paraId="16FEDFA9" w14:textId="423AC4B4" w:rsidR="00B74274" w:rsidRPr="00F92A4A" w:rsidRDefault="00B74274" w:rsidP="0092181D">
      <w:pPr>
        <w:pStyle w:val="Titre2"/>
        <w:numPr>
          <w:ilvl w:val="0"/>
          <w:numId w:val="23"/>
        </w:numPr>
      </w:pPr>
      <w:bookmarkStart w:id="46" w:name="_Toc198720928"/>
      <w:r w:rsidRPr="00F92A4A">
        <w:t>Isotopic levels</w:t>
      </w:r>
      <w:bookmarkEnd w:id="46"/>
    </w:p>
    <w:p w14:paraId="4AD71E07" w14:textId="77777777" w:rsidR="00B74274" w:rsidRPr="00813F68" w:rsidRDefault="00B74274" w:rsidP="00633048">
      <w:pPr>
        <w:rPr>
          <w:noProof/>
          <w:lang w:val="fr-FR"/>
        </w:rPr>
      </w:pPr>
      <w:r w:rsidRPr="00F92A4A">
        <w:rPr>
          <w:rFonts w:ascii="Arial" w:hAnsi="Arial" w:cs="Arial"/>
          <w:noProof/>
          <w:lang w:eastAsia="fr-FR"/>
        </w:rPr>
        <w:drawing>
          <wp:anchor distT="0" distB="0" distL="114300" distR="114300" simplePos="0" relativeHeight="251663360" behindDoc="0" locked="0" layoutInCell="1" allowOverlap="1" wp14:anchorId="3E99D79C" wp14:editId="572FA6E6">
            <wp:simplePos x="0" y="0"/>
            <wp:positionH relativeFrom="margin">
              <wp:posOffset>3291205</wp:posOffset>
            </wp:positionH>
            <wp:positionV relativeFrom="paragraph">
              <wp:posOffset>734060</wp:posOffset>
            </wp:positionV>
            <wp:extent cx="2381885" cy="1727200"/>
            <wp:effectExtent l="0" t="0" r="0" b="6350"/>
            <wp:wrapSquare wrapText="bothSides"/>
            <wp:docPr id="38" name="Image 3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diagramme, Parallèle&#10;&#10;Description générée automatiquement"/>
                    <pic:cNvPicPr/>
                  </pic:nvPicPr>
                  <pic:blipFill rotWithShape="1">
                    <a:blip r:embed="rId25">
                      <a:extLst>
                        <a:ext uri="{28A0092B-C50C-407E-A947-70E740481C1C}">
                          <a14:useLocalDpi xmlns:a14="http://schemas.microsoft.com/office/drawing/2010/main" val="0"/>
                        </a:ext>
                      </a:extLst>
                    </a:blip>
                    <a:srcRect r="17310"/>
                    <a:stretch/>
                  </pic:blipFill>
                  <pic:spPr bwMode="auto">
                    <a:xfrm>
                      <a:off x="0" y="0"/>
                      <a:ext cx="2381885"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3F68">
        <w:rPr>
          <w:lang w:val="fr-FR"/>
        </w:rPr>
        <w:t xml:space="preserve">Le </w:t>
      </w:r>
      <w:r w:rsidRPr="00F92A4A">
        <w:t>δ</w:t>
      </w:r>
      <w:r w:rsidRPr="00813F68">
        <w:rPr>
          <w:vertAlign w:val="superscript"/>
          <w:lang w:val="fr-FR"/>
        </w:rPr>
        <w:t>15</w:t>
      </w:r>
      <w:r w:rsidRPr="00813F68">
        <w:rPr>
          <w:lang w:val="fr-FR"/>
        </w:rPr>
        <w:t>N est un indicateur du niveau trophique des taxons. Il est globalement plus faible pour les bivalves. Il est plus élevé pour certaines espèces de crustacés (Crangon c.) et de polychètes (</w:t>
      </w:r>
      <w:proofErr w:type="spellStart"/>
      <w:r w:rsidRPr="00813F68">
        <w:rPr>
          <w:lang w:val="fr-FR"/>
        </w:rPr>
        <w:t>Hediste</w:t>
      </w:r>
      <w:proofErr w:type="spellEnd"/>
      <w:r w:rsidRPr="00813F68">
        <w:rPr>
          <w:lang w:val="fr-FR"/>
        </w:rPr>
        <w:t xml:space="preserve"> d. et Nephtys f.), les 3 espèces omnivores considérées dans cette étude.</w:t>
      </w:r>
      <w:r w:rsidRPr="00813F68">
        <w:rPr>
          <w:noProof/>
          <w:lang w:val="fr-FR"/>
        </w:rPr>
        <w:t xml:space="preserve"> </w:t>
      </w:r>
    </w:p>
    <w:p w14:paraId="39A7BEE5" w14:textId="77777777" w:rsidR="00B74274" w:rsidRPr="00F92A4A" w:rsidRDefault="00B74274" w:rsidP="00633048">
      <w:pPr>
        <w:rPr>
          <w:noProof/>
        </w:rPr>
      </w:pPr>
      <w:r w:rsidRPr="00F92A4A">
        <w:rPr>
          <w:noProof/>
        </w:rPr>
        <w:drawing>
          <wp:inline distT="0" distB="0" distL="0" distR="0" wp14:anchorId="7D5B9DE3" wp14:editId="1B92440A">
            <wp:extent cx="2239786" cy="1723292"/>
            <wp:effectExtent l="0" t="0" r="8255" b="0"/>
            <wp:docPr id="1742830238"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0238" name="Image 10" descr="Une image contenant texte, capture d’écran, diagramme, Tracé&#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5681" cy="1735522"/>
                    </a:xfrm>
                    <a:prstGeom prst="rect">
                      <a:avLst/>
                    </a:prstGeom>
                    <a:noFill/>
                    <a:ln>
                      <a:noFill/>
                    </a:ln>
                  </pic:spPr>
                </pic:pic>
              </a:graphicData>
            </a:graphic>
          </wp:inline>
        </w:drawing>
      </w:r>
    </w:p>
    <w:p w14:paraId="7353348D" w14:textId="0E7DE8F3" w:rsidR="00B74274" w:rsidRPr="00813F68" w:rsidRDefault="00B74274" w:rsidP="00633048">
      <w:pPr>
        <w:pStyle w:val="Lgende"/>
        <w:rPr>
          <w:lang w:val="fr-FR"/>
        </w:rPr>
      </w:pPr>
      <w:r w:rsidRPr="00FD4C40">
        <w:rPr>
          <w:lang w:val="fr-FR"/>
        </w:rPr>
        <w:t xml:space="preserve">Figure </w:t>
      </w:r>
      <w:r w:rsidR="00B012A9">
        <w:fldChar w:fldCharType="begin"/>
      </w:r>
      <w:r w:rsidR="00B012A9" w:rsidRPr="00FD4C40">
        <w:rPr>
          <w:lang w:val="fr-FR"/>
        </w:rPr>
        <w:instrText xml:space="preserve"> SEQ Figure \* ARABIC </w:instrText>
      </w:r>
      <w:r w:rsidR="00B012A9">
        <w:fldChar w:fldCharType="separate"/>
      </w:r>
      <w:r w:rsidR="008370B7">
        <w:rPr>
          <w:noProof/>
          <w:lang w:val="fr-FR"/>
        </w:rPr>
        <w:t>9</w:t>
      </w:r>
      <w:r w:rsidR="00B012A9">
        <w:fldChar w:fldCharType="end"/>
      </w:r>
      <w:r w:rsidRPr="00FD4C40">
        <w:rPr>
          <w:lang w:val="fr-FR"/>
        </w:rPr>
        <w:t xml:space="preserve"> - Signatures isotopiques de l’azote (N) des juvéniles de sole et de la macrofaune benthique. </w:t>
      </w:r>
      <w:r w:rsidRPr="00813F68">
        <w:rPr>
          <w:lang w:val="fr-FR"/>
        </w:rPr>
        <w:t>Les moyennes sont figurées en gris et les médianes en noir.</w:t>
      </w:r>
    </w:p>
    <w:p w14:paraId="5A13EB80" w14:textId="5BD6B9E6" w:rsidR="00B74274" w:rsidRPr="00F92A4A" w:rsidRDefault="00B74274" w:rsidP="0092181D">
      <w:pPr>
        <w:pStyle w:val="Titre2"/>
        <w:numPr>
          <w:ilvl w:val="0"/>
          <w:numId w:val="23"/>
        </w:numPr>
      </w:pPr>
      <w:bookmarkStart w:id="47" w:name="_Toc198720929"/>
      <w:r w:rsidRPr="00F92A4A">
        <w:t>TMFs</w:t>
      </w:r>
      <w:bookmarkEnd w:id="47"/>
    </w:p>
    <w:p w14:paraId="493E6517" w14:textId="23D2DD15" w:rsidR="00B74274" w:rsidRPr="00813F68" w:rsidRDefault="00B74274" w:rsidP="00633048">
      <w:pPr>
        <w:rPr>
          <w:lang w:val="fr-FR"/>
        </w:rPr>
      </w:pPr>
      <w:r w:rsidRPr="00813F68">
        <w:rPr>
          <w:lang w:val="fr-FR"/>
        </w:rPr>
        <w:t xml:space="preserve">Les résultats obtenus sur l’ensemble du jeu de données sont regroupés dans le </w:t>
      </w:r>
      <w:r w:rsidRPr="00F92A4A">
        <w:fldChar w:fldCharType="begin"/>
      </w:r>
      <w:r w:rsidRPr="00813F68">
        <w:rPr>
          <w:lang w:val="fr-FR"/>
        </w:rPr>
        <w:instrText xml:space="preserve"> REF _Ref187851997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5</w:t>
      </w:r>
      <w:r w:rsidRPr="00F92A4A">
        <w:fldChar w:fldCharType="end"/>
      </w:r>
      <w:r w:rsidRPr="00813F68">
        <w:rPr>
          <w:lang w:val="fr-FR"/>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813F68">
        <w:rPr>
          <w:lang w:val="fr-FR"/>
        </w:rPr>
        <w:t>bioamplifiable</w:t>
      </w:r>
      <w:proofErr w:type="spellEnd"/>
      <w:r w:rsidRPr="00813F68">
        <w:rPr>
          <w:lang w:val="fr-FR"/>
        </w:rPr>
        <w:t>, excepté le PFOA, tandis que parmi les composés des autres familles, seul le CB</w:t>
      </w:r>
      <w:r w:rsidRPr="00813F68">
        <w:rPr>
          <w:lang w:val="fr-FR"/>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813F68" w:rsidRDefault="00B74274" w:rsidP="00633048">
      <w:pPr>
        <w:rPr>
          <w:lang w:val="fr-FR"/>
        </w:rPr>
      </w:pPr>
      <w:r w:rsidRPr="00813F68">
        <w:rPr>
          <w:lang w:val="fr-FR"/>
        </w:rPr>
        <w:t xml:space="preserve">En revanche, les résultats sont plus surprenants pour les PCB puisque seul le CB-153 apparait </w:t>
      </w:r>
      <w:proofErr w:type="spellStart"/>
      <w:r w:rsidRPr="00813F68">
        <w:rPr>
          <w:lang w:val="fr-FR"/>
        </w:rPr>
        <w:t>bioamplifié</w:t>
      </w:r>
      <w:proofErr w:type="spellEnd"/>
      <w:r w:rsidRPr="00813F68">
        <w:rPr>
          <w:lang w:val="fr-FR"/>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813F68">
        <w:rPr>
          <w:lang w:val="fr-FR"/>
        </w:rPr>
        <w:t>Borgå</w:t>
      </w:r>
      <w:proofErr w:type="spellEnd"/>
      <w:r w:rsidRPr="00813F68">
        <w:rPr>
          <w:lang w:val="fr-FR"/>
        </w:rPr>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813F68">
        <w:rPr>
          <w:lang w:val="fr-FR"/>
        </w:rPr>
        <w:t>Lauzent</w:t>
      </w:r>
      <w:proofErr w:type="spellEnd"/>
      <w:r w:rsidRPr="00813F68">
        <w:rPr>
          <w:lang w:val="fr-FR"/>
        </w:rPr>
        <w:t xml:space="preserve">, 2017). </w:t>
      </w:r>
    </w:p>
    <w:p w14:paraId="4AC78276" w14:textId="77777777" w:rsidR="00B74274" w:rsidRPr="00813F68" w:rsidRDefault="00B74274" w:rsidP="00633048">
      <w:pPr>
        <w:rPr>
          <w:lang w:val="fr-FR"/>
        </w:rPr>
      </w:pPr>
      <w:r w:rsidRPr="00813F68">
        <w:rPr>
          <w:lang w:val="fr-FR"/>
        </w:rPr>
        <w:lastRenderedPageBreak/>
        <w:t xml:space="preserve">Les valeurs de TMF déterminées pour les isomères </w:t>
      </w:r>
      <w:r w:rsidRPr="00F92A4A">
        <w:t>α</w:t>
      </w:r>
      <w:r w:rsidRPr="00813F68">
        <w:rPr>
          <w:lang w:val="fr-FR"/>
        </w:rPr>
        <w:t xml:space="preserve"> et </w:t>
      </w:r>
      <w:r w:rsidRPr="00F92A4A">
        <w:t>γ</w:t>
      </w:r>
      <w:r w:rsidRPr="00813F68">
        <w:rPr>
          <w:lang w:val="fr-FR"/>
        </w:rPr>
        <w:t xml:space="preserve">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813F68">
        <w:rPr>
          <w:lang w:val="fr-FR"/>
        </w:rPr>
        <w:t>bioamplifiés</w:t>
      </w:r>
      <w:proofErr w:type="spellEnd"/>
      <w:r w:rsidRPr="00813F68">
        <w:rPr>
          <w:lang w:val="fr-FR"/>
        </w:rPr>
        <w:t xml:space="preserve"> (</w:t>
      </w:r>
      <w:proofErr w:type="spellStart"/>
      <w:r w:rsidRPr="00813F68">
        <w:rPr>
          <w:lang w:val="fr-FR"/>
        </w:rPr>
        <w:t>Lauzent</w:t>
      </w:r>
      <w:proofErr w:type="spellEnd"/>
      <w:r w:rsidRPr="00813F68">
        <w:rPr>
          <w:lang w:val="fr-FR"/>
        </w:rPr>
        <w:t xml:space="preserve">, 2017). Néanmoins, les TMF déterminés ici sont largement inférieurs à ceux estimés récemment en milieu côtier pour des chaines trophiques beaucoup plus longues (Zhang et al., 2018, </w:t>
      </w:r>
      <w:proofErr w:type="spellStart"/>
      <w:r w:rsidRPr="00813F68">
        <w:rPr>
          <w:lang w:val="fr-FR"/>
        </w:rPr>
        <w:t>Ruan</w:t>
      </w:r>
      <w:proofErr w:type="spellEnd"/>
      <w:r w:rsidRPr="00813F68">
        <w:rPr>
          <w:lang w:val="fr-FR"/>
        </w:rPr>
        <w:t xml:space="preserve"> et al., 2018). </w:t>
      </w:r>
    </w:p>
    <w:p w14:paraId="62E4D24A" w14:textId="77777777" w:rsidR="00B74274" w:rsidRPr="00813F68" w:rsidRDefault="00B74274" w:rsidP="00633048">
      <w:pPr>
        <w:rPr>
          <w:lang w:val="fr-FR"/>
        </w:rPr>
      </w:pPr>
    </w:p>
    <w:p w14:paraId="7F645086" w14:textId="1C79618C" w:rsidR="00B74274" w:rsidRPr="00813F68" w:rsidRDefault="00B74274" w:rsidP="00633048">
      <w:pPr>
        <w:pStyle w:val="Lgende"/>
        <w:rPr>
          <w:lang w:val="fr-FR"/>
        </w:rPr>
      </w:pPr>
      <w:bookmarkStart w:id="48" w:name="_Ref187851997"/>
      <w:r w:rsidRPr="00813F68">
        <w:rPr>
          <w:lang w:val="fr-FR"/>
        </w:rPr>
        <w:t xml:space="preserve">Tableau </w:t>
      </w:r>
      <w:r w:rsidR="004C3110" w:rsidRPr="00F92A4A">
        <w:fldChar w:fldCharType="begin"/>
      </w:r>
      <w:r w:rsidR="004C3110" w:rsidRPr="00813F68">
        <w:rPr>
          <w:lang w:val="fr-FR"/>
        </w:rPr>
        <w:instrText xml:space="preserve"> SEQ Tableau \* ARABIC </w:instrText>
      </w:r>
      <w:r w:rsidR="004C3110" w:rsidRPr="00F92A4A">
        <w:fldChar w:fldCharType="separate"/>
      </w:r>
      <w:r w:rsidR="00394842" w:rsidRPr="00813F68">
        <w:rPr>
          <w:noProof/>
          <w:lang w:val="fr-FR"/>
        </w:rPr>
        <w:t>7</w:t>
      </w:r>
      <w:r w:rsidR="004C3110" w:rsidRPr="00F92A4A">
        <w:rPr>
          <w:noProof/>
        </w:rPr>
        <w:fldChar w:fldCharType="end"/>
      </w:r>
      <w:bookmarkEnd w:id="48"/>
      <w:r w:rsidRPr="00813F68">
        <w:rPr>
          <w:lang w:val="fr-FR"/>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633048">
            <w:pPr>
              <w:rPr>
                <w:lang w:eastAsia="fr-FR"/>
              </w:rPr>
            </w:pPr>
            <w:proofErr w:type="spellStart"/>
            <w:r w:rsidRPr="00F92A4A">
              <w:rPr>
                <w:lang w:eastAsia="fr-FR"/>
              </w:rPr>
              <w:t>Famille</w:t>
            </w:r>
            <w:proofErr w:type="spellEnd"/>
          </w:p>
        </w:tc>
        <w:tc>
          <w:tcPr>
            <w:tcW w:w="1175" w:type="dxa"/>
            <w:tcBorders>
              <w:bottom w:val="single" w:sz="8" w:space="0" w:color="5B9BD5"/>
            </w:tcBorders>
            <w:noWrap/>
            <w:hideMark/>
          </w:tcPr>
          <w:p w14:paraId="21F29B63"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c>
          <w:tcPr>
            <w:tcW w:w="1594" w:type="dxa"/>
            <w:tcBorders>
              <w:left w:val="single" w:sz="8" w:space="0" w:color="5B9BD5"/>
            </w:tcBorders>
            <w:noWrap/>
            <w:hideMark/>
          </w:tcPr>
          <w:p w14:paraId="7783E900"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Famille</w:t>
            </w:r>
          </w:p>
        </w:tc>
        <w:tc>
          <w:tcPr>
            <w:tcW w:w="1175" w:type="dxa"/>
            <w:tcBorders>
              <w:bottom w:val="single" w:sz="8" w:space="0" w:color="5B9BD5"/>
            </w:tcBorders>
            <w:noWrap/>
            <w:hideMark/>
          </w:tcPr>
          <w:p w14:paraId="1A8E8C54"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bottom w:val="single" w:sz="8" w:space="0" w:color="5B9BD5"/>
            </w:tcBorders>
            <w:noWrap/>
            <w:hideMark/>
          </w:tcPr>
          <w:p w14:paraId="69AA3892"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633048">
            <w:pPr>
              <w:rPr>
                <w:lang w:eastAsia="fr-FR"/>
              </w:rPr>
            </w:pPr>
            <w:r w:rsidRPr="00F92A4A">
              <w:rPr>
                <w:lang w:eastAsia="fr-FR"/>
              </w:rPr>
              <w:t>PFAS</w:t>
            </w:r>
          </w:p>
        </w:tc>
        <w:tc>
          <w:tcPr>
            <w:tcW w:w="1175" w:type="dxa"/>
            <w:tcBorders>
              <w:bottom w:val="nil"/>
            </w:tcBorders>
            <w:noWrap/>
            <w:hideMark/>
          </w:tcPr>
          <w:p w14:paraId="3E761BD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nc</w:t>
            </w:r>
            <w:proofErr w:type="spell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PCB</w:t>
            </w:r>
          </w:p>
        </w:tc>
        <w:tc>
          <w:tcPr>
            <w:tcW w:w="1175" w:type="dxa"/>
            <w:tcBorders>
              <w:bottom w:val="nil"/>
            </w:tcBorders>
            <w:noWrap/>
            <w:hideMark/>
          </w:tcPr>
          <w:p w14:paraId="1D5F445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CB52</w:t>
            </w:r>
          </w:p>
        </w:tc>
        <w:tc>
          <w:tcPr>
            <w:tcW w:w="1523" w:type="dxa"/>
            <w:tcBorders>
              <w:bottom w:val="nil"/>
            </w:tcBorders>
            <w:noWrap/>
            <w:hideMark/>
          </w:tcPr>
          <w:p w14:paraId="6ACE322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633048">
            <w:pPr>
              <w:rPr>
                <w:lang w:eastAsia="fr-FR"/>
              </w:rPr>
            </w:pPr>
          </w:p>
        </w:tc>
        <w:tc>
          <w:tcPr>
            <w:tcW w:w="1175" w:type="dxa"/>
            <w:tcBorders>
              <w:top w:val="nil"/>
              <w:bottom w:val="nil"/>
            </w:tcBorders>
            <w:noWrap/>
            <w:hideMark/>
          </w:tcPr>
          <w:p w14:paraId="500E136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 (1.7-2.0)</w:t>
            </w:r>
          </w:p>
        </w:tc>
        <w:tc>
          <w:tcPr>
            <w:tcW w:w="1594" w:type="dxa"/>
            <w:vMerge/>
            <w:tcBorders>
              <w:left w:val="single" w:sz="8" w:space="0" w:color="5B9BD5"/>
            </w:tcBorders>
            <w:noWrap/>
            <w:hideMark/>
          </w:tcPr>
          <w:p w14:paraId="1E92E38D"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043048B5"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CB118</w:t>
            </w:r>
          </w:p>
        </w:tc>
        <w:tc>
          <w:tcPr>
            <w:tcW w:w="1523" w:type="dxa"/>
            <w:tcBorders>
              <w:top w:val="nil"/>
              <w:bottom w:val="nil"/>
            </w:tcBorders>
            <w:noWrap/>
            <w:hideMark/>
          </w:tcPr>
          <w:p w14:paraId="4B61E8DF"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633048">
            <w:pPr>
              <w:rPr>
                <w:lang w:eastAsia="fr-FR"/>
              </w:rPr>
            </w:pPr>
          </w:p>
        </w:tc>
        <w:tc>
          <w:tcPr>
            <w:tcW w:w="1175" w:type="dxa"/>
            <w:tcBorders>
              <w:top w:val="nil"/>
              <w:bottom w:val="nil"/>
            </w:tcBorders>
            <w:noWrap/>
            <w:hideMark/>
          </w:tcPr>
          <w:p w14:paraId="08F57A1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 (2.0-2.4)</w:t>
            </w:r>
          </w:p>
        </w:tc>
        <w:tc>
          <w:tcPr>
            <w:tcW w:w="1594" w:type="dxa"/>
            <w:vMerge/>
            <w:tcBorders>
              <w:left w:val="single" w:sz="8" w:space="0" w:color="5B9BD5"/>
            </w:tcBorders>
            <w:noWrap/>
            <w:hideMark/>
          </w:tcPr>
          <w:p w14:paraId="0ECFB66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5196050E"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CB138</w:t>
            </w:r>
          </w:p>
        </w:tc>
        <w:tc>
          <w:tcPr>
            <w:tcW w:w="1523" w:type="dxa"/>
            <w:tcBorders>
              <w:top w:val="nil"/>
              <w:bottom w:val="nil"/>
            </w:tcBorders>
            <w:noWrap/>
            <w:hideMark/>
          </w:tcPr>
          <w:p w14:paraId="034CD04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633048">
            <w:pPr>
              <w:rPr>
                <w:lang w:eastAsia="fr-FR"/>
              </w:rPr>
            </w:pPr>
          </w:p>
        </w:tc>
        <w:tc>
          <w:tcPr>
            <w:tcW w:w="1175" w:type="dxa"/>
            <w:tcBorders>
              <w:top w:val="nil"/>
              <w:bottom w:val="nil"/>
            </w:tcBorders>
            <w:noWrap/>
            <w:hideMark/>
          </w:tcPr>
          <w:p w14:paraId="1844FFB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(1.2-1.5)</w:t>
            </w:r>
          </w:p>
        </w:tc>
        <w:tc>
          <w:tcPr>
            <w:tcW w:w="1594" w:type="dxa"/>
            <w:vMerge/>
            <w:tcBorders>
              <w:left w:val="single" w:sz="8" w:space="0" w:color="5B9BD5"/>
            </w:tcBorders>
            <w:noWrap/>
            <w:hideMark/>
          </w:tcPr>
          <w:p w14:paraId="0BBF7F6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4C87C22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CB149</w:t>
            </w:r>
          </w:p>
        </w:tc>
        <w:tc>
          <w:tcPr>
            <w:tcW w:w="1523" w:type="dxa"/>
            <w:tcBorders>
              <w:top w:val="nil"/>
              <w:bottom w:val="nil"/>
            </w:tcBorders>
            <w:noWrap/>
            <w:hideMark/>
          </w:tcPr>
          <w:p w14:paraId="0F2F1D7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633048">
            <w:pPr>
              <w:rPr>
                <w:lang w:eastAsia="fr-FR"/>
              </w:rPr>
            </w:pPr>
          </w:p>
        </w:tc>
        <w:tc>
          <w:tcPr>
            <w:tcW w:w="1175" w:type="dxa"/>
            <w:tcBorders>
              <w:top w:val="nil"/>
              <w:bottom w:val="nil"/>
            </w:tcBorders>
            <w:noWrap/>
            <w:hideMark/>
          </w:tcPr>
          <w:p w14:paraId="1CB65B7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tcBorders>
            <w:noWrap/>
            <w:hideMark/>
          </w:tcPr>
          <w:p w14:paraId="7E306BB2"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22A086B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CB-153</w:t>
            </w:r>
          </w:p>
        </w:tc>
        <w:tc>
          <w:tcPr>
            <w:tcW w:w="1523" w:type="dxa"/>
            <w:tcBorders>
              <w:top w:val="nil"/>
              <w:bottom w:val="nil"/>
            </w:tcBorders>
            <w:noWrap/>
            <w:hideMark/>
          </w:tcPr>
          <w:p w14:paraId="035C3E66"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633048">
            <w:pPr>
              <w:rPr>
                <w:lang w:eastAsia="fr-FR"/>
              </w:rPr>
            </w:pPr>
          </w:p>
        </w:tc>
        <w:tc>
          <w:tcPr>
            <w:tcW w:w="1175" w:type="dxa"/>
            <w:tcBorders>
              <w:top w:val="nil"/>
              <w:bottom w:val="nil"/>
            </w:tcBorders>
            <w:noWrap/>
            <w:hideMark/>
          </w:tcPr>
          <w:p w14:paraId="75AB64E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7437ED1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(0.9-1.0)</w:t>
            </w:r>
          </w:p>
        </w:tc>
      </w:tr>
      <w:tr w:rsidR="00B74274" w:rsidRPr="00F92A4A" w14:paraId="7A5F0D77"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633048">
            <w:pPr>
              <w:rPr>
                <w:lang w:eastAsia="fr-FR"/>
              </w:rPr>
            </w:pPr>
          </w:p>
        </w:tc>
        <w:tc>
          <w:tcPr>
            <w:tcW w:w="1175" w:type="dxa"/>
            <w:tcBorders>
              <w:top w:val="nil"/>
              <w:bottom w:val="nil"/>
            </w:tcBorders>
            <w:noWrap/>
            <w:hideMark/>
          </w:tcPr>
          <w:p w14:paraId="1AA278C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roofErr w:type="spellStart"/>
            <w:r w:rsidRPr="00F92A4A">
              <w:rPr>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2.1 (1.4-3.2)</w:t>
            </w:r>
          </w:p>
        </w:tc>
        <w:tc>
          <w:tcPr>
            <w:tcW w:w="1594" w:type="dxa"/>
            <w:vMerge w:val="restart"/>
            <w:tcBorders>
              <w:left w:val="single" w:sz="8" w:space="0" w:color="5B9BD5"/>
            </w:tcBorders>
            <w:noWrap/>
            <w:vAlign w:val="center"/>
            <w:hideMark/>
          </w:tcPr>
          <w:p w14:paraId="19C2A3BA"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HBCDD</w:t>
            </w:r>
          </w:p>
        </w:tc>
        <w:tc>
          <w:tcPr>
            <w:tcW w:w="1175" w:type="dxa"/>
            <w:tcBorders>
              <w:bottom w:val="nil"/>
            </w:tcBorders>
            <w:noWrap/>
            <w:hideMark/>
          </w:tcPr>
          <w:p w14:paraId="5B0FC7DF"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α-HBCDD</w:t>
            </w:r>
          </w:p>
        </w:tc>
        <w:tc>
          <w:tcPr>
            <w:tcW w:w="1523" w:type="dxa"/>
            <w:tcBorders>
              <w:bottom w:val="nil"/>
            </w:tcBorders>
            <w:noWrap/>
            <w:hideMark/>
          </w:tcPr>
          <w:p w14:paraId="0773A3C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0.5 (0.4-0.6)</w:t>
            </w:r>
          </w:p>
        </w:tc>
      </w:tr>
      <w:tr w:rsidR="00B74274" w:rsidRPr="00F92A4A" w14:paraId="15AE3FF4"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633048">
            <w:pPr>
              <w:rPr>
                <w:lang w:eastAsia="fr-FR"/>
              </w:rPr>
            </w:pPr>
          </w:p>
        </w:tc>
        <w:tc>
          <w:tcPr>
            <w:tcW w:w="1175" w:type="dxa"/>
            <w:tcBorders>
              <w:top w:val="nil"/>
              <w:bottom w:val="nil"/>
            </w:tcBorders>
            <w:noWrap/>
            <w:hideMark/>
          </w:tcPr>
          <w:p w14:paraId="79CAB0D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2620EDA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γ-HBCDD</w:t>
            </w:r>
          </w:p>
        </w:tc>
        <w:tc>
          <w:tcPr>
            <w:tcW w:w="1523" w:type="dxa"/>
            <w:tcBorders>
              <w:top w:val="nil"/>
              <w:bottom w:val="single" w:sz="8" w:space="0" w:color="5B9BD5"/>
            </w:tcBorders>
            <w:noWrap/>
            <w:hideMark/>
          </w:tcPr>
          <w:p w14:paraId="584978DB"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0.0 (0.0-0.0)</w:t>
            </w: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633048">
            <w:pPr>
              <w:rPr>
                <w:lang w:eastAsia="fr-FR"/>
              </w:rPr>
            </w:pPr>
          </w:p>
        </w:tc>
        <w:tc>
          <w:tcPr>
            <w:tcW w:w="1175" w:type="dxa"/>
            <w:tcBorders>
              <w:top w:val="nil"/>
              <w:bottom w:val="nil"/>
            </w:tcBorders>
            <w:noWrap/>
            <w:hideMark/>
          </w:tcPr>
          <w:p w14:paraId="79DCBEF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hideMark/>
          </w:tcPr>
          <w:p w14:paraId="1C28FC7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hideMark/>
          </w:tcPr>
          <w:p w14:paraId="6B6ACA0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633048">
            <w:pPr>
              <w:rPr>
                <w:lang w:eastAsia="fr-FR"/>
              </w:rPr>
            </w:pPr>
          </w:p>
        </w:tc>
        <w:tc>
          <w:tcPr>
            <w:tcW w:w="1175" w:type="dxa"/>
            <w:tcBorders>
              <w:top w:val="nil"/>
              <w:bottom w:val="single" w:sz="8" w:space="0" w:color="5B9BD5"/>
            </w:tcBorders>
            <w:noWrap/>
            <w:hideMark/>
          </w:tcPr>
          <w:p w14:paraId="0A07F5A6"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roofErr w:type="spellStart"/>
            <w:r w:rsidRPr="00F92A4A">
              <w:rPr>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5707FCB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hideMark/>
          </w:tcPr>
          <w:p w14:paraId="6875D24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bl>
    <w:p w14:paraId="2FB8D4DD" w14:textId="77777777" w:rsidR="00B74274" w:rsidRPr="00F92A4A" w:rsidRDefault="00B74274" w:rsidP="00633048"/>
    <w:p w14:paraId="60CAE259" w14:textId="77777777" w:rsidR="00B74274" w:rsidRPr="00813F68" w:rsidRDefault="00B74274" w:rsidP="00633048">
      <w:pPr>
        <w:rPr>
          <w:lang w:val="fr-FR"/>
        </w:rPr>
      </w:pPr>
      <w:r w:rsidRPr="00813F68">
        <w:rPr>
          <w:lang w:val="fr-FR"/>
        </w:rPr>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813F68">
        <w:rPr>
          <w:lang w:val="fr-FR"/>
        </w:rPr>
        <w:t>bioamplifiés</w:t>
      </w:r>
      <w:proofErr w:type="spellEnd"/>
      <w:r w:rsidRPr="00813F68">
        <w:rPr>
          <w:lang w:val="fr-FR"/>
        </w:rPr>
        <w:t xml:space="preserve"> entre proies benthiques et soles alors que seul le CB-153 ressort si l’on considère les TMF. Les approches sont plus cohérentes entre elles pour PFAS et HBCDD. Tous les PFAS apparaissent </w:t>
      </w:r>
      <w:proofErr w:type="spellStart"/>
      <w:r w:rsidRPr="00813F68">
        <w:rPr>
          <w:lang w:val="fr-FR"/>
        </w:rPr>
        <w:t>bioamplifiés</w:t>
      </w:r>
      <w:proofErr w:type="spellEnd"/>
      <w:r w:rsidRPr="00813F68">
        <w:rPr>
          <w:lang w:val="fr-FR"/>
        </w:rPr>
        <w:t xml:space="preserve"> au regard des valeurs de TMF et de BMF classiques obtenues même si la conclusion est plus nuancée lorsque l’on tient compte du bol alimentaire dans le calcul du BMF. </w:t>
      </w:r>
    </w:p>
    <w:p w14:paraId="625A55C8" w14:textId="77777777" w:rsidR="00B74274" w:rsidRPr="00813F68" w:rsidRDefault="00B74274" w:rsidP="00633048">
      <w:pPr>
        <w:rPr>
          <w:lang w:val="fr-FR"/>
        </w:rPr>
      </w:pPr>
      <w:r w:rsidRPr="00813F68">
        <w:rPr>
          <w:lang w:val="fr-FR"/>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813F68" w:rsidRDefault="003D1F8B" w:rsidP="00633048">
      <w:pPr>
        <w:rPr>
          <w:lang w:val="fr-FR"/>
        </w:rPr>
      </w:pPr>
      <w:r w:rsidRPr="00813F68">
        <w:rPr>
          <w:lang w:val="fr-FR"/>
        </w:rPr>
        <w:t>Discussion</w:t>
      </w:r>
    </w:p>
    <w:p w14:paraId="5C10765F" w14:textId="77777777" w:rsidR="003D1F8B" w:rsidRPr="00813F68" w:rsidRDefault="003D1F8B" w:rsidP="00633048">
      <w:pPr>
        <w:rPr>
          <w:highlight w:val="yellow"/>
          <w:lang w:val="fr-FR"/>
        </w:rPr>
      </w:pPr>
      <w:r w:rsidRPr="00813F68">
        <w:rPr>
          <w:highlight w:val="yellow"/>
          <w:lang w:val="fr-FR"/>
        </w:rPr>
        <w:t xml:space="preserve">Méthode de calcul des TMF : Plus récemment encore, </w:t>
      </w:r>
      <w:proofErr w:type="spellStart"/>
      <w:r w:rsidRPr="00813F68">
        <w:rPr>
          <w:highlight w:val="yellow"/>
          <w:lang w:val="fr-FR"/>
        </w:rPr>
        <w:t>Ballutaud</w:t>
      </w:r>
      <w:proofErr w:type="spellEnd"/>
      <w:r w:rsidRPr="00813F68">
        <w:rPr>
          <w:highlight w:val="yellow"/>
          <w:lang w:val="fr-FR"/>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w:t>
      </w:r>
      <w:r w:rsidRPr="00813F68">
        <w:rPr>
          <w:highlight w:val="yellow"/>
          <w:lang w:val="fr-FR"/>
        </w:rPr>
        <w:lastRenderedPageBreak/>
        <w:t>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813F68" w:rsidRDefault="003D1F8B" w:rsidP="00633048">
      <w:pPr>
        <w:rPr>
          <w:highlight w:val="yellow"/>
          <w:lang w:val="fr-FR"/>
        </w:rPr>
      </w:pPr>
      <w:r w:rsidRPr="00813F68">
        <w:rPr>
          <w:highlight w:val="yellow"/>
          <w:lang w:val="fr-FR"/>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813F68">
        <w:rPr>
          <w:highlight w:val="yellow"/>
          <w:lang w:val="fr-FR"/>
        </w:rPr>
        <w:t>bioamplifiés</w:t>
      </w:r>
      <w:proofErr w:type="spellEnd"/>
      <w:r w:rsidRPr="00813F68">
        <w:rPr>
          <w:highlight w:val="yellow"/>
          <w:lang w:val="fr-FR"/>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813F68">
        <w:rPr>
          <w:highlight w:val="yellow"/>
          <w:lang w:val="fr-FR"/>
        </w:rPr>
        <w:t>bioamplifié</w:t>
      </w:r>
      <w:proofErr w:type="spellEnd"/>
      <w:r w:rsidRPr="00813F68">
        <w:rPr>
          <w:highlight w:val="yellow"/>
          <w:lang w:val="fr-FR"/>
        </w:rPr>
        <w:t xml:space="preserve"> ici) et les PFAS. Pour ces derniers, tous les composés fréquemment détectés dans les </w:t>
      </w:r>
      <w:proofErr w:type="spellStart"/>
      <w:r w:rsidRPr="00813F68">
        <w:rPr>
          <w:highlight w:val="yellow"/>
          <w:lang w:val="fr-FR"/>
        </w:rPr>
        <w:t>soles</w:t>
      </w:r>
      <w:proofErr w:type="spellEnd"/>
      <w:r w:rsidRPr="00813F68">
        <w:rPr>
          <w:highlight w:val="yellow"/>
          <w:lang w:val="fr-FR"/>
        </w:rPr>
        <w:t xml:space="preserve"> apparaissent </w:t>
      </w:r>
      <w:proofErr w:type="spellStart"/>
      <w:r w:rsidRPr="00813F68">
        <w:rPr>
          <w:highlight w:val="yellow"/>
          <w:lang w:val="fr-FR"/>
        </w:rPr>
        <w:t>bioamplifiés</w:t>
      </w:r>
      <w:proofErr w:type="spellEnd"/>
      <w:r w:rsidRPr="00813F68">
        <w:rPr>
          <w:highlight w:val="yellow"/>
          <w:lang w:val="fr-FR"/>
        </w:rPr>
        <w:t xml:space="preserve"> au regard des valeurs de TMF et de BMF obtenues même si la conclusion est plus nuancée lorsque l’on tient compte du bol alimentaire dans le calcul du BMF. </w:t>
      </w:r>
    </w:p>
    <w:p w14:paraId="1C6B5109" w14:textId="546469BE" w:rsidR="003D1F8B" w:rsidRPr="00813F68" w:rsidRDefault="003D1F8B" w:rsidP="00633048">
      <w:pPr>
        <w:rPr>
          <w:lang w:val="fr-FR"/>
        </w:rPr>
      </w:pPr>
    </w:p>
    <w:sectPr w:rsidR="003D1F8B" w:rsidRPr="00813F6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Florence Mounier" w:date="2025-02-18T12:05:00Z" w:initials="FM">
    <w:p w14:paraId="2783F2B2" w14:textId="51CB9103" w:rsidR="00BF4C1C" w:rsidRDefault="00BF4C1C" w:rsidP="00633048">
      <w:pPr>
        <w:pStyle w:val="Commentaire"/>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8457A" w14:textId="77777777" w:rsidR="002B6DCE" w:rsidRDefault="002B6DCE" w:rsidP="00633048">
      <w:r>
        <w:separator/>
      </w:r>
    </w:p>
  </w:endnote>
  <w:endnote w:type="continuationSeparator" w:id="0">
    <w:p w14:paraId="2FC7E32F" w14:textId="77777777" w:rsidR="002B6DCE" w:rsidRDefault="002B6DCE"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13847" w14:textId="77777777" w:rsidR="002B6DCE" w:rsidRDefault="002B6DCE" w:rsidP="00633048">
      <w:r>
        <w:separator/>
      </w:r>
    </w:p>
  </w:footnote>
  <w:footnote w:type="continuationSeparator" w:id="0">
    <w:p w14:paraId="447F9999" w14:textId="77777777" w:rsidR="002B6DCE" w:rsidRDefault="002B6DCE"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85"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2C42"/>
    <w:rsid w:val="00054319"/>
    <w:rsid w:val="000552EC"/>
    <w:rsid w:val="00071D86"/>
    <w:rsid w:val="0007396C"/>
    <w:rsid w:val="00073C5C"/>
    <w:rsid w:val="00073DAE"/>
    <w:rsid w:val="00075919"/>
    <w:rsid w:val="00076DFE"/>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25DA"/>
    <w:rsid w:val="001732D8"/>
    <w:rsid w:val="001752CC"/>
    <w:rsid w:val="0018046F"/>
    <w:rsid w:val="00182221"/>
    <w:rsid w:val="00185300"/>
    <w:rsid w:val="00190916"/>
    <w:rsid w:val="00191331"/>
    <w:rsid w:val="0019619A"/>
    <w:rsid w:val="00197D36"/>
    <w:rsid w:val="001A3BC3"/>
    <w:rsid w:val="001A3F1D"/>
    <w:rsid w:val="001A542D"/>
    <w:rsid w:val="001A71B8"/>
    <w:rsid w:val="001A75FD"/>
    <w:rsid w:val="001A7ED5"/>
    <w:rsid w:val="001B0712"/>
    <w:rsid w:val="001B3911"/>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494D"/>
    <w:rsid w:val="001E7A5A"/>
    <w:rsid w:val="001F134D"/>
    <w:rsid w:val="001F560F"/>
    <w:rsid w:val="0020152A"/>
    <w:rsid w:val="00202679"/>
    <w:rsid w:val="00202C3F"/>
    <w:rsid w:val="002031AB"/>
    <w:rsid w:val="002031C5"/>
    <w:rsid w:val="0020341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1344"/>
    <w:rsid w:val="002A2583"/>
    <w:rsid w:val="002A2A03"/>
    <w:rsid w:val="002A5DCF"/>
    <w:rsid w:val="002A7942"/>
    <w:rsid w:val="002B34B7"/>
    <w:rsid w:val="002B602A"/>
    <w:rsid w:val="002B6DCE"/>
    <w:rsid w:val="002C539A"/>
    <w:rsid w:val="002D1036"/>
    <w:rsid w:val="002D142D"/>
    <w:rsid w:val="002D1758"/>
    <w:rsid w:val="002D3F27"/>
    <w:rsid w:val="002D5120"/>
    <w:rsid w:val="002E2E28"/>
    <w:rsid w:val="002E3F6F"/>
    <w:rsid w:val="002E5254"/>
    <w:rsid w:val="002F23FF"/>
    <w:rsid w:val="002F312E"/>
    <w:rsid w:val="002F364A"/>
    <w:rsid w:val="002F51CB"/>
    <w:rsid w:val="00305984"/>
    <w:rsid w:val="00306112"/>
    <w:rsid w:val="00307A0F"/>
    <w:rsid w:val="00310D0D"/>
    <w:rsid w:val="0031177B"/>
    <w:rsid w:val="0031538C"/>
    <w:rsid w:val="00315902"/>
    <w:rsid w:val="00320EBB"/>
    <w:rsid w:val="00321EFF"/>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B3"/>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1B94"/>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1A86"/>
    <w:rsid w:val="00755593"/>
    <w:rsid w:val="00770319"/>
    <w:rsid w:val="007774D0"/>
    <w:rsid w:val="00780250"/>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6D22"/>
    <w:rsid w:val="007D7117"/>
    <w:rsid w:val="007E013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C3"/>
    <w:rsid w:val="008370B7"/>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30A1F"/>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55E91"/>
    <w:rsid w:val="00A61748"/>
    <w:rsid w:val="00A72371"/>
    <w:rsid w:val="00A727F3"/>
    <w:rsid w:val="00A729CF"/>
    <w:rsid w:val="00A72B5E"/>
    <w:rsid w:val="00A73EEC"/>
    <w:rsid w:val="00A77361"/>
    <w:rsid w:val="00A80213"/>
    <w:rsid w:val="00A8128C"/>
    <w:rsid w:val="00A83EB4"/>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F06C2"/>
    <w:rsid w:val="00CF4574"/>
    <w:rsid w:val="00CF6CC9"/>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574C"/>
    <w:rsid w:val="00DD7B45"/>
    <w:rsid w:val="00DE203A"/>
    <w:rsid w:val="00DE28CC"/>
    <w:rsid w:val="00DE429D"/>
    <w:rsid w:val="00DE6986"/>
    <w:rsid w:val="00DF0672"/>
    <w:rsid w:val="00DF21A5"/>
    <w:rsid w:val="00DF2558"/>
    <w:rsid w:val="00DF44E8"/>
    <w:rsid w:val="00DF4670"/>
    <w:rsid w:val="00DF50CD"/>
    <w:rsid w:val="00DF6D24"/>
    <w:rsid w:val="00DF7EBE"/>
    <w:rsid w:val="00E012E3"/>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5ADD"/>
    <w:rsid w:val="00E76E3D"/>
    <w:rsid w:val="00E775B6"/>
    <w:rsid w:val="00E80703"/>
    <w:rsid w:val="00E827DA"/>
    <w:rsid w:val="00E82DC8"/>
    <w:rsid w:val="00E86452"/>
    <w:rsid w:val="00E87A9C"/>
    <w:rsid w:val="00E94FF1"/>
    <w:rsid w:val="00E9523A"/>
    <w:rsid w:val="00E961FD"/>
    <w:rsid w:val="00E96669"/>
    <w:rsid w:val="00EA2305"/>
    <w:rsid w:val="00EA4F56"/>
    <w:rsid w:val="00EA653F"/>
    <w:rsid w:val="00EB2EE3"/>
    <w:rsid w:val="00EB5EB0"/>
    <w:rsid w:val="00EB6611"/>
    <w:rsid w:val="00EB6A11"/>
    <w:rsid w:val="00EB7B99"/>
    <w:rsid w:val="00EC264D"/>
    <w:rsid w:val="00EC42B5"/>
    <w:rsid w:val="00EC6E45"/>
    <w:rsid w:val="00ED06BF"/>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3937"/>
    <w:rsid w:val="00F358E3"/>
    <w:rsid w:val="00F40F45"/>
    <w:rsid w:val="00F410D9"/>
    <w:rsid w:val="00F4156C"/>
    <w:rsid w:val="00F4399D"/>
    <w:rsid w:val="00F45E23"/>
    <w:rsid w:val="00F51BE4"/>
    <w:rsid w:val="00F56997"/>
    <w:rsid w:val="00F5705D"/>
    <w:rsid w:val="00F600BF"/>
    <w:rsid w:val="00F72E8B"/>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92181D"/>
    <w:pPr>
      <w:numPr>
        <w:ilvl w:val="1"/>
      </w:numPr>
      <w:spacing w:before="120" w:beforeAutospacing="0" w:after="10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92181D"/>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5.jpe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8/08/relationships/commentsExtensible" Target="commentsExtensible.xml"/><Relationship Id="rId28"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16/09/relationships/commentsIds" Target="commentsIds.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67138</TotalTime>
  <Pages>29</Pages>
  <Words>34028</Words>
  <Characters>187154</Characters>
  <Application>Microsoft Office Word</Application>
  <DocSecurity>0</DocSecurity>
  <Lines>1559</Lines>
  <Paragraphs>441</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220741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125</cp:revision>
  <dcterms:created xsi:type="dcterms:W3CDTF">2020-10-07T13:02:00Z</dcterms:created>
  <dcterms:modified xsi:type="dcterms:W3CDTF">2025-05-27T15:21:00Z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