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d00dc8f3cf4058c1293ac9565ebeda664424a9d"/>
    <w:p>
      <w:pPr>
        <w:pStyle w:val="Heading1"/>
      </w:pPr>
      <w:r>
        <w:t xml:space="preserve">US Accidents (2016–2023): Data Cleaning and Processing</w:t>
      </w:r>
    </w:p>
    <w:p>
      <w:pPr>
        <w:pStyle w:val="FirstParagraph"/>
      </w:pPr>
      <w:r>
        <w:rPr>
          <w:bCs/>
          <w:b/>
        </w:rPr>
        <w:t xml:space="preserve">DATA 230 Group Project — Data Cleaning and Processing section</w:t>
      </w:r>
      <w:r>
        <w:t xml:space="preserve"> </w:t>
      </w:r>
      <w:r>
        <w:t xml:space="preserve">Saida Mahmood · San José State University · Fall 2026</w:t>
      </w:r>
      <w:r>
        <w:t xml:space="preserve"> </w:t>
      </w:r>
      <w:r>
        <w:t xml:space="preserve">Project repository:</w:t>
      </w:r>
      <w:r>
        <w:t xml:space="preserve"> </w:t>
      </w:r>
      <w:hyperlink r:id="rId20">
        <w:r>
          <w:rPr>
            <w:rStyle w:val="Hyperlink"/>
          </w:rPr>
          <w:t xml:space="preserve">https://github.com/FlorenceOTATO-index/team-data-visualization</w:t>
        </w:r>
      </w:hyperlink>
    </w:p>
    <w:p>
      <w:r>
        <w:pict>
          <v:rect style="width:0;height:1.5pt" o:hralign="center" o:hrstd="t" o:hr="t"/>
        </w:pict>
      </w:r>
    </w:p>
    <w:bookmarkStart w:id="21" w:name="purpose-and-scope"/>
    <w:p>
      <w:pPr>
        <w:pStyle w:val="Heading2"/>
      </w:pPr>
      <w:r>
        <w:t xml:space="preserve">1. Purpose and scope</w:t>
      </w:r>
    </w:p>
    <w:p>
      <w:pPr>
        <w:pStyle w:val="FirstParagraph"/>
      </w:pPr>
      <w:r>
        <w:t xml:space="preserve">This section prepares the U.S. Accidents dataset for the rest of the project: the exploratory analysis, the dashboard and the preliminary machine-learning direction. The project question is</w:t>
      </w:r>
      <w:r>
        <w:t xml:space="preserve"> </w:t>
      </w:r>
      <w:r>
        <w:rPr>
          <w:iCs/>
          <w:i/>
        </w:rPr>
        <w:t xml:space="preserve">which patterns in time, geography, weather and road conditions are associated with differences in accident severity</w:t>
      </w:r>
      <w:r>
        <w:t xml:space="preserve">. The goal of the cleaning work is therefore one shared, documented dataset in which:</w:t>
      </w:r>
    </w:p>
    <w:p>
      <w:pPr>
        <w:numPr>
          <w:ilvl w:val="0"/>
          <w:numId w:val="1001"/>
        </w:numPr>
        <w:pStyle w:val="Compact"/>
      </w:pPr>
      <w:r>
        <w:t xml:space="preserve">every accident is counted once;</w:t>
      </w:r>
    </w:p>
    <w:p>
      <w:pPr>
        <w:numPr>
          <w:ilvl w:val="0"/>
          <w:numId w:val="1001"/>
        </w:numPr>
        <w:pStyle w:val="Compact"/>
      </w:pPr>
      <w:r>
        <w:t xml:space="preserve">every value is either valid, or missing with a recorded reason;</w:t>
      </w:r>
    </w:p>
    <w:p>
      <w:pPr>
        <w:numPr>
          <w:ilvl w:val="0"/>
          <w:numId w:val="1001"/>
        </w:numPr>
        <w:pStyle w:val="Compact"/>
      </w:pPr>
      <w:r>
        <w:t xml:space="preserve">nothing that is only known</w:t>
      </w:r>
      <w:r>
        <w:t xml:space="preserve"> </w:t>
      </w:r>
      <w:r>
        <w:rPr>
          <w:iCs/>
          <w:i/>
        </w:rPr>
        <w:t xml:space="preserve">after</w:t>
      </w:r>
      <w:r>
        <w:t xml:space="preserve"> </w:t>
      </w:r>
      <w:r>
        <w:t xml:space="preserve">an accident can leak into a severity model;</w:t>
      </w:r>
    </w:p>
    <w:p>
      <w:pPr>
        <w:numPr>
          <w:ilvl w:val="0"/>
          <w:numId w:val="1001"/>
        </w:numPr>
        <w:pStyle w:val="Compact"/>
      </w:pPr>
      <w:r>
        <w:t xml:space="preserve">every decision can be reproduced from code.</w:t>
      </w:r>
    </w:p>
    <w:p>
      <w:pPr>
        <w:pStyle w:val="FirstParagraph"/>
      </w:pPr>
      <w:r>
        <w:t xml:space="preserve">The full file is used throughout (7,728,394 rows); no sampling was done.</w:t>
      </w:r>
    </w:p>
    <w:bookmarkEnd w:id="21"/>
    <w:bookmarkStart w:id="22" w:name="the-dataset"/>
    <w:p>
      <w:pPr>
        <w:pStyle w:val="Heading2"/>
      </w:pPr>
      <w:r>
        <w:t xml:space="preserve">2. The dataset</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Item</w:t>
            </w:r>
          </w:p>
        </w:tc>
        <w:tc>
          <w:tcPr>
            <w:shd w:val="clear" w:color="auto" w:fill="DCE6F1"/>
          </w:tcPr>
          <w:p>
            <w:pPr>
              <w:pStyle w:val="Compact"/>
              <w:spacing w:after="20"/>
              <w:jc w:val="left"/>
            </w:pPr>
            <w:r>
              <w:rPr>
                <w:sz w:val="18"/>
              </w:rPr>
              <w:t xml:space="preserve">Value</w:t>
            </w:r>
          </w:p>
        </w:tc>
      </w:tr>
      <w:tr>
        <w:tc>
          <w:tcPr/>
          <w:p>
            <w:pPr>
              <w:pStyle w:val="Compact"/>
              <w:spacing w:after="20"/>
              <w:jc w:val="left"/>
            </w:pPr>
            <w:r>
              <w:rPr>
                <w:sz w:val="18"/>
              </w:rPr>
              <w:t xml:space="preserve">Source</w:t>
            </w:r>
          </w:p>
        </w:tc>
        <w:tc>
          <w:tcPr/>
          <w:p>
            <w:pPr>
              <w:pStyle w:val="Compact"/>
              <w:spacing w:after="20"/>
              <w:jc w:val="left"/>
            </w:pPr>
            <w:r>
              <w:rPr>
                <w:sz w:val="18"/>
              </w:rPr>
              <w:t xml:space="preserve">US Accidents (2016–2023), Kaggle, March 2023 release (</w:t>
            </w:r>
            <w:r>
              <w:rPr>
                <w:rStyle w:val="VerbatimChar"/>
                <w:sz w:val="18"/>
              </w:rPr>
              <w:t xml:space="preserve">US_Accidents_March23.csv</w:t>
            </w:r>
            <w:r>
              <w:rPr>
                <w:sz w:val="18"/>
              </w:rPr>
              <w:t xml:space="preserve">, 3.06 GB)</w:t>
            </w:r>
          </w:p>
        </w:tc>
      </w:tr>
      <w:tr>
        <w:tc>
          <w:tcPr/>
          <w:p>
            <w:pPr>
              <w:pStyle w:val="Compact"/>
              <w:spacing w:after="20"/>
              <w:jc w:val="left"/>
            </w:pPr>
            <w:r>
              <w:rPr>
                <w:sz w:val="18"/>
              </w:rPr>
              <w:t xml:space="preserve">Size</w:t>
            </w:r>
          </w:p>
        </w:tc>
        <w:tc>
          <w:tcPr/>
          <w:p>
            <w:pPr>
              <w:pStyle w:val="Compact"/>
              <w:spacing w:after="20"/>
              <w:jc w:val="left"/>
            </w:pPr>
            <w:r>
              <w:rPr>
                <w:sz w:val="18"/>
              </w:rPr>
              <w:t xml:space="preserve">7,728,394 rows × 46 columns</w:t>
            </w:r>
          </w:p>
        </w:tc>
      </w:tr>
      <w:tr>
        <w:tc>
          <w:tcPr/>
          <w:p>
            <w:pPr>
              <w:pStyle w:val="Compact"/>
              <w:spacing w:after="20"/>
              <w:jc w:val="left"/>
            </w:pPr>
            <w:r>
              <w:rPr>
                <w:sz w:val="18"/>
              </w:rPr>
              <w:t xml:space="preserve">Target</w:t>
            </w:r>
          </w:p>
        </w:tc>
        <w:tc>
          <w:tcPr/>
          <w:p>
            <w:pPr>
              <w:pStyle w:val="Compact"/>
              <w:spacing w:after="20"/>
              <w:jc w:val="left"/>
            </w:pPr>
            <w:r>
              <w:rPr>
                <w:rStyle w:val="VerbatimChar"/>
                <w:sz w:val="18"/>
              </w:rPr>
              <w:t xml:space="preserve">Severity</w:t>
            </w:r>
            <w:r>
              <w:rPr>
                <w:sz w:val="18"/>
              </w:rPr>
              <w:t xml:space="preserve"> </w:t>
            </w:r>
            <w:r>
              <w:rPr>
                <w:sz w:val="18"/>
              </w:rPr>
              <w:t xml:space="preserve">(1–4, impact on traffic)</w:t>
            </w:r>
          </w:p>
        </w:tc>
      </w:tr>
      <w:tr>
        <w:tc>
          <w:tcPr/>
          <w:p>
            <w:pPr>
              <w:pStyle w:val="Compact"/>
              <w:spacing w:after="20"/>
              <w:jc w:val="left"/>
            </w:pPr>
            <w:r>
              <w:rPr>
                <w:sz w:val="18"/>
              </w:rPr>
              <w:t xml:space="preserve">Coverage</w:t>
            </w:r>
          </w:p>
        </w:tc>
        <w:tc>
          <w:tcPr/>
          <w:p>
            <w:pPr>
              <w:pStyle w:val="Compact"/>
              <w:spacing w:after="20"/>
              <w:jc w:val="left"/>
            </w:pPr>
            <w:r>
              <w:rPr>
                <w:sz w:val="18"/>
              </w:rPr>
              <w:t xml:space="preserve">Contiguous United States, 49 states incl. DC; January 2016 – March 2023</w:t>
            </w:r>
          </w:p>
        </w:tc>
      </w:tr>
      <w:tr>
        <w:tc>
          <w:tcPr/>
          <w:p>
            <w:pPr>
              <w:pStyle w:val="Compact"/>
              <w:spacing w:after="20"/>
              <w:jc w:val="left"/>
            </w:pPr>
            <w:r>
              <w:rPr>
                <w:sz w:val="18"/>
              </w:rPr>
              <w:t xml:space="preserve">Providers</w:t>
            </w:r>
          </w:p>
        </w:tc>
        <w:tc>
          <w:tcPr/>
          <w:p>
            <w:pPr>
              <w:pStyle w:val="Compact"/>
              <w:spacing w:after="20"/>
              <w:jc w:val="left"/>
            </w:pPr>
            <w:r>
              <w:rPr>
                <w:sz w:val="18"/>
              </w:rPr>
              <w:t xml:space="preserve">Three data sources (</w:t>
            </w:r>
            <w:r>
              <w:rPr>
                <w:rStyle w:val="VerbatimChar"/>
                <w:sz w:val="18"/>
              </w:rPr>
              <w:t xml:space="preserve">Source1</w:t>
            </w:r>
            <w:r>
              <w:rPr>
                <w:sz w:val="18"/>
              </w:rPr>
              <w:t xml:space="preserve">–</w:t>
            </w:r>
            <w:r>
              <w:rPr>
                <w:rStyle w:val="VerbatimChar"/>
                <w:sz w:val="18"/>
              </w:rPr>
              <w:t xml:space="preserve">Source3</w:t>
            </w:r>
            <w:r>
              <w:rPr>
                <w:sz w:val="18"/>
              </w:rPr>
              <w:t xml:space="preserve">)</w:t>
            </w:r>
          </w:p>
        </w:tc>
      </w:tr>
    </w:tbl>
    <w:p>
      <w:pPr>
        <w:pStyle w:val="BodyText"/>
      </w:pPr>
      <w:r>
        <w:t xml:space="preserve">The columns fall into nine groups: an identifier (</w:t>
      </w:r>
      <w:r>
        <w:rPr>
          <w:rStyle w:val="VerbatimChar"/>
        </w:rPr>
        <w:t xml:space="preserve">ID</w:t>
      </w:r>
      <w:r>
        <w:t xml:space="preserve">), the target, the provider, time (</w:t>
      </w:r>
      <w:r>
        <w:rPr>
          <w:rStyle w:val="VerbatimChar"/>
        </w:rPr>
        <w:t xml:space="preserve">Start_Time</w:t>
      </w:r>
      <w:r>
        <w:t xml:space="preserve">,</w:t>
      </w:r>
      <w:r>
        <w:t xml:space="preserve"> </w:t>
      </w:r>
      <w:r>
        <w:rPr>
          <w:rStyle w:val="VerbatimChar"/>
        </w:rPr>
        <w:t xml:space="preserve">End_Time</w:t>
      </w:r>
      <w:r>
        <w:t xml:space="preserve">), accident extent (</w:t>
      </w:r>
      <w:r>
        <w:rPr>
          <w:rStyle w:val="VerbatimChar"/>
        </w:rPr>
        <w:t xml:space="preserve">End_Lat</w:t>
      </w:r>
      <w:r>
        <w:t xml:space="preserve">,</w:t>
      </w:r>
      <w:r>
        <w:t xml:space="preserve"> </w:t>
      </w:r>
      <w:r>
        <w:rPr>
          <w:rStyle w:val="VerbatimChar"/>
        </w:rPr>
        <w:t xml:space="preserve">End_Lng</w:t>
      </w:r>
      <w:r>
        <w:t xml:space="preserve">,</w:t>
      </w:r>
      <w:r>
        <w:t xml:space="preserve"> </w:t>
      </w:r>
      <w:r>
        <w:rPr>
          <w:rStyle w:val="VerbatimChar"/>
        </w:rPr>
        <w:t xml:space="preserve">Distance(mi)</w:t>
      </w:r>
      <w:r>
        <w:t xml:space="preserve">), free text (</w:t>
      </w:r>
      <w:r>
        <w:rPr>
          <w:rStyle w:val="VerbatimChar"/>
        </w:rPr>
        <w:t xml:space="preserve">Description</w:t>
      </w:r>
      <w:r>
        <w:t xml:space="preserve">), location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County</w:t>
      </w:r>
      <w:r>
        <w:t xml:space="preserve">,</w:t>
      </w:r>
      <w:r>
        <w:t xml:space="preserve"> </w:t>
      </w:r>
      <w:r>
        <w:rPr>
          <w:rStyle w:val="VerbatimChar"/>
        </w:rPr>
        <w:t xml:space="preserve">State</w:t>
      </w:r>
      <w:r>
        <w:t xml:space="preserve">,</w:t>
      </w:r>
      <w:r>
        <w:t xml:space="preserve"> </w:t>
      </w:r>
      <w:r>
        <w:rPr>
          <w:rStyle w:val="VerbatimChar"/>
        </w:rPr>
        <w:t xml:space="preserve">Zipcode</w:t>
      </w:r>
      <w:r>
        <w:t xml:space="preserve">,</w:t>
      </w:r>
      <w:r>
        <w:t xml:space="preserve"> </w:t>
      </w:r>
      <w:r>
        <w:rPr>
          <w:rStyle w:val="VerbatimChar"/>
        </w:rPr>
        <w:t xml:space="preserve">Timezone</w:t>
      </w:r>
      <w:r>
        <w:t xml:space="preserve">, coordinates), weather (</w:t>
      </w:r>
      <w:r>
        <w:rPr>
          <w:rStyle w:val="VerbatimChar"/>
        </w:rPr>
        <w:t xml:space="preserve">Airport_Code</w:t>
      </w:r>
      <w:r>
        <w:t xml:space="preserve">,</w:t>
      </w:r>
      <w:r>
        <w:t xml:space="preserve"> </w:t>
      </w:r>
      <w:r>
        <w:rPr>
          <w:rStyle w:val="VerbatimChar"/>
        </w:rPr>
        <w:t xml:space="preserve">Weather_Timestamp</w:t>
      </w:r>
      <w:r>
        <w:t xml:space="preserve">, eight measurements,</w:t>
      </w:r>
      <w:r>
        <w:t xml:space="preserve"> </w:t>
      </w:r>
      <w:r>
        <w:rPr>
          <w:rStyle w:val="VerbatimChar"/>
        </w:rPr>
        <w:t xml:space="preserve">Weather_Condition</w:t>
      </w:r>
      <w:r>
        <w:t xml:space="preserve">,</w:t>
      </w:r>
      <w:r>
        <w:t xml:space="preserve"> </w:t>
      </w:r>
      <w:r>
        <w:rPr>
          <w:rStyle w:val="VerbatimChar"/>
        </w:rPr>
        <w:t xml:space="preserve">Wind_Direction</w:t>
      </w:r>
      <w:r>
        <w:t xml:space="preserve">), thirteen True/False road features and four day/night indicators.</w:t>
      </w:r>
    </w:p>
    <w:p>
      <w:pPr>
        <w:pStyle w:val="BodyText"/>
      </w:pPr>
      <w:r>
        <w:rPr>
          <w:bCs/>
          <w:b/>
        </w:rPr>
        <w:t xml:space="preserve">Severity is strongly imbalanced</w:t>
      </w:r>
      <w:r>
        <w:t xml:space="preserve"> </w:t>
      </w:r>
      <w:r>
        <w:t xml:space="preserve">(raw file): Severity 1 = 67,366 (0.87%), Severity 2 = 6,156,981 (79.67%), Severity 3 = 1,299,337 (16.81%), Severity 4 = 204,710 (2.65%). The largest class is 91 times the smallest, so later modelling must not rely on accuracy alone.</w:t>
      </w:r>
    </w:p>
    <w:bookmarkEnd w:id="22"/>
    <w:bookmarkStart w:id="23" w:name="data-quality-problems-found"/>
    <w:p>
      <w:pPr>
        <w:pStyle w:val="Heading2"/>
      </w:pPr>
      <w:r>
        <w:t xml:space="preserve">3. Data-quality problems found</w:t>
      </w:r>
    </w:p>
    <w:p>
      <w:pPr>
        <w:pStyle w:val="FirstParagraph"/>
      </w:pPr>
      <w:r>
        <w:t xml:space="preserve">A full-file audit (all rows, read in 500,000-row blocks with every column as text) found the following problems. Most of them raise no error in pandas and would silently distort the analysis.</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Problem</w:t>
            </w:r>
          </w:p>
        </w:tc>
        <w:tc>
          <w:tcPr>
            <w:shd w:val="clear" w:color="auto" w:fill="DCE6F1"/>
          </w:tcPr>
          <w:p>
            <w:pPr>
              <w:pStyle w:val="Compact"/>
              <w:spacing w:after="20"/>
              <w:jc w:val="left"/>
            </w:pPr>
            <w:r>
              <w:rPr>
                <w:sz w:val="18"/>
              </w:rPr>
              <w:t xml:space="preserve">Evidence (raw file)</w:t>
            </w:r>
          </w:p>
        </w:tc>
      </w:tr>
      <w:tr>
        <w:tc>
          <w:tcPr/>
          <w:p>
            <w:pPr>
              <w:pStyle w:val="Compact"/>
              <w:spacing w:after="20"/>
              <w:jc w:val="left"/>
            </w:pPr>
            <w:r>
              <w:rPr>
                <w:sz w:val="18"/>
              </w:rPr>
              <w:t xml:space="preserve">Hidden duplicates</w:t>
            </w:r>
          </w:p>
        </w:tc>
        <w:tc>
          <w:tcPr/>
          <w:p>
            <w:pPr>
              <w:pStyle w:val="Compact"/>
              <w:spacing w:after="20"/>
              <w:jc w:val="left"/>
            </w:pPr>
            <w:r>
              <w:rPr>
                <w:sz w:val="18"/>
              </w:rPr>
              <w:t xml:space="preserve">The</w:t>
            </w:r>
            <w:r>
              <w:rPr>
                <w:sz w:val="18"/>
              </w:rPr>
              <w:t xml:space="preserve"> </w:t>
            </w:r>
            <w:r>
              <w:rPr>
                <w:rStyle w:val="VerbatimChar"/>
                <w:sz w:val="18"/>
              </w:rPr>
              <w:t xml:space="preserve">ID</w:t>
            </w:r>
            <w:r>
              <w:rPr>
                <w:sz w:val="18"/>
              </w:rPr>
              <w:t xml:space="preserve"> </w:t>
            </w:r>
            <w:r>
              <w:rPr>
                <w:sz w:val="18"/>
              </w:rPr>
              <w:t xml:space="preserve">is unique, so a normal duplicate check finds 0 duplicates. Without</w:t>
            </w:r>
            <w:r>
              <w:rPr>
                <w:sz w:val="18"/>
              </w:rPr>
              <w:t xml:space="preserve"> </w:t>
            </w:r>
            <w:r>
              <w:rPr>
                <w:rStyle w:val="VerbatimChar"/>
                <w:sz w:val="18"/>
              </w:rPr>
              <w:t xml:space="preserve">ID</w:t>
            </w:r>
            <w:r>
              <w:rPr>
                <w:sz w:val="18"/>
              </w:rPr>
              <w:t xml:space="preserve">, 102,338 rows are exact copies; 15,357 more appear once the same instant written in two formats is treated as equal (117,695 in total, 1.52%).</w:t>
            </w:r>
          </w:p>
        </w:tc>
      </w:tr>
      <w:tr>
        <w:tc>
          <w:tcPr/>
          <w:p>
            <w:pPr>
              <w:pStyle w:val="Compact"/>
              <w:spacing w:after="20"/>
              <w:jc w:val="left"/>
            </w:pPr>
            <w:r>
              <w:rPr>
                <w:sz w:val="18"/>
              </w:rPr>
              <w:t xml:space="preserve">Two timestamp formats</w:t>
            </w:r>
          </w:p>
        </w:tc>
        <w:tc>
          <w:tcPr/>
          <w:p>
            <w:pPr>
              <w:pStyle w:val="Compact"/>
              <w:spacing w:after="20"/>
              <w:jc w:val="left"/>
            </w:pPr>
            <w:r>
              <w:rPr>
                <w:sz w:val="18"/>
              </w:rPr>
              <w:t xml:space="preserve">743,166 start times carry a</w:t>
            </w:r>
            <w:r>
              <w:rPr>
                <w:sz w:val="18"/>
              </w:rPr>
              <w:t xml:space="preserve"> </w:t>
            </w:r>
            <w:r>
              <w:rPr>
                <w:rStyle w:val="VerbatimChar"/>
                <w:sz w:val="18"/>
              </w:rPr>
              <w:t xml:space="preserve">.000000000</w:t>
            </w:r>
            <w:r>
              <w:rPr>
                <w:sz w:val="18"/>
              </w:rPr>
              <w:t xml:space="preserve"> </w:t>
            </w:r>
            <w:r>
              <w:rPr>
                <w:sz w:val="18"/>
              </w:rPr>
              <w:t xml:space="preserve">suffix; date inference would turn them into missing values.</w:t>
            </w:r>
          </w:p>
        </w:tc>
      </w:tr>
      <w:tr>
        <w:tc>
          <w:tcPr/>
          <w:p>
            <w:pPr>
              <w:pStyle w:val="Compact"/>
              <w:spacing w:after="20"/>
              <w:jc w:val="left"/>
            </w:pPr>
            <w:r>
              <w:rPr>
                <w:sz w:val="18"/>
              </w:rPr>
              <w:t xml:space="preserve">Missing values</w:t>
            </w:r>
          </w:p>
        </w:tc>
        <w:tc>
          <w:tcPr/>
          <w:p>
            <w:pPr>
              <w:pStyle w:val="Compact"/>
              <w:spacing w:after="20"/>
              <w:jc w:val="left"/>
            </w:pPr>
            <w:r>
              <w:rPr>
                <w:sz w:val="18"/>
              </w:rPr>
              <w:t xml:space="preserve">22 columns. Largest gaps:</w:t>
            </w:r>
            <w:r>
              <w:rPr>
                <w:sz w:val="18"/>
              </w:rPr>
              <w:t xml:space="preserve"> </w:t>
            </w:r>
            <w:r>
              <w:rPr>
                <w:rStyle w:val="VerbatimChar"/>
                <w:sz w:val="18"/>
              </w:rPr>
              <w:t xml:space="preserve">End_Lat</w:t>
            </w:r>
            <w:r>
              <w:rPr>
                <w:sz w:val="18"/>
              </w:rPr>
              <w:t xml:space="preserve">/</w:t>
            </w:r>
            <w:r>
              <w:rPr>
                <w:rStyle w:val="VerbatimChar"/>
                <w:sz w:val="18"/>
              </w:rPr>
              <w:t xml:space="preserve">End_Lng</w:t>
            </w:r>
            <w:r>
              <w:rPr>
                <w:sz w:val="18"/>
              </w:rPr>
              <w:t xml:space="preserve"> </w:t>
            </w:r>
            <w:r>
              <w:rPr>
                <w:sz w:val="18"/>
              </w:rPr>
              <w:t xml:space="preserve">44.03%,</w:t>
            </w:r>
            <w:r>
              <w:rPr>
                <w:sz w:val="18"/>
              </w:rPr>
              <w:t xml:space="preserve"> </w:t>
            </w:r>
            <w:r>
              <w:rPr>
                <w:rStyle w:val="VerbatimChar"/>
                <w:sz w:val="18"/>
              </w:rPr>
              <w:t xml:space="preserve">Precipitation(in)</w:t>
            </w:r>
            <w:r>
              <w:rPr>
                <w:sz w:val="18"/>
              </w:rPr>
              <w:t xml:space="preserve"> </w:t>
            </w:r>
            <w:r>
              <w:rPr>
                <w:sz w:val="18"/>
              </w:rPr>
              <w:t xml:space="preserve">28.51%,</w:t>
            </w:r>
            <w:r>
              <w:rPr>
                <w:sz w:val="18"/>
              </w:rPr>
              <w:t xml:space="preserve"> </w:t>
            </w:r>
            <w:r>
              <w:rPr>
                <w:rStyle w:val="VerbatimChar"/>
                <w:sz w:val="18"/>
              </w:rPr>
              <w:t xml:space="preserve">Wind_Chill(F)</w:t>
            </w:r>
            <w:r>
              <w:rPr>
                <w:sz w:val="18"/>
              </w:rPr>
              <w:t xml:space="preserve"> </w:t>
            </w:r>
            <w:r>
              <w:rPr>
                <w:sz w:val="18"/>
              </w:rPr>
              <w:t xml:space="preserve">25.87%,</w:t>
            </w:r>
            <w:r>
              <w:rPr>
                <w:sz w:val="18"/>
              </w:rPr>
              <w:t xml:space="preserve"> </w:t>
            </w:r>
            <w:r>
              <w:rPr>
                <w:rStyle w:val="VerbatimChar"/>
                <w:sz w:val="18"/>
              </w:rPr>
              <w:t xml:space="preserve">Wind_Speed(mph)</w:t>
            </w:r>
            <w:r>
              <w:rPr>
                <w:sz w:val="18"/>
              </w:rPr>
              <w:t xml:space="preserve"> </w:t>
            </w:r>
            <w:r>
              <w:rPr>
                <w:sz w:val="18"/>
              </w:rPr>
              <w:t xml:space="preserve">7.39%; other weather fields about 2%.</w:t>
            </w:r>
          </w:p>
        </w:tc>
      </w:tr>
      <w:tr>
        <w:tc>
          <w:tcPr/>
          <w:p>
            <w:pPr>
              <w:pStyle w:val="Compact"/>
              <w:spacing w:after="20"/>
              <w:jc w:val="left"/>
            </w:pPr>
            <w:r>
              <w:rPr>
                <w:sz w:val="18"/>
              </w:rPr>
              <w:t xml:space="preserve">Missingness that depends on the collection period</w:t>
            </w:r>
          </w:p>
        </w:tc>
        <w:tc>
          <w:tcPr/>
          <w:p>
            <w:pPr>
              <w:pStyle w:val="Compact"/>
              <w:spacing w:after="20"/>
              <w:jc w:val="left"/>
            </w:pPr>
            <w:r>
              <w:rPr>
                <w:sz w:val="18"/>
              </w:rPr>
              <w:t xml:space="preserve">Precipitation is missing in 87.1% of accidents in March 2019 and in 3.7% in April 2019, for every provider (Figure C5).</w:t>
            </w:r>
          </w:p>
        </w:tc>
      </w:tr>
      <w:tr>
        <w:tc>
          <w:tcPr/>
          <w:p>
            <w:pPr>
              <w:pStyle w:val="Compact"/>
              <w:spacing w:after="20"/>
              <w:jc w:val="left"/>
            </w:pPr>
            <w:r>
              <w:rPr>
                <w:sz w:val="18"/>
              </w:rPr>
              <w:t xml:space="preserve">Invalid readings that look like numbers</w:t>
            </w:r>
          </w:p>
        </w:tc>
        <w:tc>
          <w:tcPr/>
          <w:p>
            <w:pPr>
              <w:pStyle w:val="Compact"/>
              <w:spacing w:after="20"/>
              <w:jc w:val="left"/>
            </w:pPr>
            <w:r>
              <w:rPr>
                <w:sz w:val="18"/>
              </w:rPr>
              <w:t xml:space="preserve">Maximum temperature 207 °F, wind speed 1,087 mph, precipitation 36.47 in/h, pressure 0 inHg.</w:t>
            </w:r>
          </w:p>
        </w:tc>
      </w:tr>
      <w:tr>
        <w:tc>
          <w:tcPr/>
          <w:p>
            <w:pPr>
              <w:pStyle w:val="Compact"/>
              <w:spacing w:after="20"/>
              <w:jc w:val="left"/>
            </w:pPr>
            <w:r>
              <w:rPr>
                <w:sz w:val="18"/>
              </w:rPr>
              <w:t xml:space="preserve">Station artefacts</w:t>
            </w:r>
          </w:p>
        </w:tc>
        <w:tc>
          <w:tcPr/>
          <w:p>
            <w:pPr>
              <w:pStyle w:val="Compact"/>
              <w:spacing w:after="20"/>
              <w:jc w:val="left"/>
            </w:pPr>
            <w:r>
              <w:rPr>
                <w:sz w:val="18"/>
              </w:rPr>
              <w:t xml:space="preserve">One station (KJRB) reports precipitation of exactly 9.93–10.00 in/h about 370 times; two stations report visibilities of 60–100 miles.</w:t>
            </w:r>
          </w:p>
        </w:tc>
      </w:tr>
      <w:tr>
        <w:tc>
          <w:tcPr/>
          <w:p>
            <w:pPr>
              <w:pStyle w:val="Compact"/>
              <w:spacing w:after="20"/>
              <w:jc w:val="left"/>
            </w:pPr>
            <w:r>
              <w:rPr>
                <w:sz w:val="18"/>
              </w:rPr>
              <w:t xml:space="preserve">Implausible end times</w:t>
            </w:r>
          </w:p>
        </w:tc>
        <w:tc>
          <w:tcPr/>
          <w:p>
            <w:pPr>
              <w:pStyle w:val="Compact"/>
              <w:spacing w:after="20"/>
              <w:jc w:val="left"/>
            </w:pPr>
            <w:r>
              <w:rPr>
                <w:sz w:val="18"/>
              </w:rPr>
              <w:t xml:space="preserve">4,229 accidents last more than a year; 93,903 weather readings were taken more than one hour from the accident.</w:t>
            </w:r>
          </w:p>
        </w:tc>
      </w:tr>
      <w:tr>
        <w:tc>
          <w:tcPr/>
          <w:p>
            <w:pPr>
              <w:pStyle w:val="Compact"/>
              <w:spacing w:after="20"/>
              <w:jc w:val="left"/>
            </w:pPr>
            <w:r>
              <w:rPr>
                <w:sz w:val="18"/>
              </w:rPr>
              <w:t xml:space="preserve">Inconsistent text</w:t>
            </w:r>
          </w:p>
        </w:tc>
        <w:tc>
          <w:tcPr/>
          <w:p>
            <w:pPr>
              <w:pStyle w:val="Compact"/>
              <w:spacing w:after="20"/>
              <w:jc w:val="left"/>
            </w:pPr>
            <w:r>
              <w:rPr>
                <w:sz w:val="18"/>
              </w:rPr>
              <w:t xml:space="preserve">1,696,520</w:t>
            </w:r>
            <w:r>
              <w:rPr>
                <w:sz w:val="18"/>
              </w:rPr>
              <w:t xml:space="preserve"> </w:t>
            </w:r>
            <w:r>
              <w:rPr>
                <w:rStyle w:val="VerbatimChar"/>
                <w:sz w:val="18"/>
              </w:rPr>
              <w:t xml:space="preserve">Street</w:t>
            </w:r>
            <w:r>
              <w:rPr>
                <w:sz w:val="18"/>
              </w:rPr>
              <w:t xml:space="preserve"> </w:t>
            </w:r>
            <w:r>
              <w:rPr>
                <w:sz w:val="18"/>
              </w:rPr>
              <w:t xml:space="preserve">values and 4,454 descriptions with leading or trailing spaces;</w:t>
            </w:r>
            <w:r>
              <w:rPr>
                <w:sz w:val="18"/>
              </w:rPr>
              <w:t xml:space="preserve"> </w:t>
            </w:r>
            <w:r>
              <w:rPr>
                <w:sz w:val="18"/>
              </w:rPr>
              <w:t xml:space="preserve">“</w:t>
            </w:r>
            <w:r>
              <w:rPr>
                <w:sz w:val="18"/>
              </w:rPr>
              <w:t xml:space="preserve">Unknown</w:t>
            </w:r>
            <w:r>
              <w:rPr>
                <w:sz w:val="18"/>
              </w:rPr>
              <w:t xml:space="preserve">”</w:t>
            </w:r>
            <w:r>
              <w:rPr>
                <w:sz w:val="18"/>
              </w:rPr>
              <w:t xml:space="preserve"> </w:t>
            </w:r>
            <w:r>
              <w:rPr>
                <w:sz w:val="18"/>
              </w:rPr>
              <w:t xml:space="preserve">used as a description 34 times; 111 city names and 48 county names written in more than one letter case.</w:t>
            </w:r>
          </w:p>
        </w:tc>
      </w:tr>
      <w:tr>
        <w:tc>
          <w:tcPr/>
          <w:p>
            <w:pPr>
              <w:pStyle w:val="Compact"/>
              <w:spacing w:after="20"/>
              <w:jc w:val="left"/>
            </w:pPr>
            <w:r>
              <w:rPr>
                <w:sz w:val="18"/>
              </w:rPr>
              <w:t xml:space="preserve">Inconsistent categories</w:t>
            </w:r>
          </w:p>
        </w:tc>
        <w:tc>
          <w:tcPr/>
          <w:p>
            <w:pPr>
              <w:pStyle w:val="Compact"/>
              <w:spacing w:after="20"/>
              <w:jc w:val="left"/>
            </w:pPr>
            <w:r>
              <w:rPr>
                <w:rStyle w:val="VerbatimChar"/>
                <w:sz w:val="18"/>
              </w:rPr>
              <w:t xml:space="preserve">Wind_Direction</w:t>
            </w:r>
            <w:r>
              <w:rPr>
                <w:sz w:val="18"/>
              </w:rPr>
              <w:t xml:space="preserve"> </w:t>
            </w:r>
            <w:r>
              <w:rPr>
                <w:sz w:val="18"/>
              </w:rPr>
              <w:t xml:space="preserve">uses 24 labels for 18 directions (e.g. </w:t>
            </w:r>
            <w:r>
              <w:rPr>
                <w:rStyle w:val="VerbatimChar"/>
                <w:sz w:val="18"/>
              </w:rPr>
              <w:t xml:space="preserve">CALM</w:t>
            </w:r>
            <w:r>
              <w:rPr>
                <w:sz w:val="18"/>
              </w:rPr>
              <w:t xml:space="preserve">/</w:t>
            </w:r>
            <w:r>
              <w:rPr>
                <w:rStyle w:val="VerbatimChar"/>
                <w:sz w:val="18"/>
              </w:rPr>
              <w:t xml:space="preserve">Calm</w:t>
            </w:r>
            <w:r>
              <w:rPr>
                <w:sz w:val="18"/>
              </w:rPr>
              <w:t xml:space="preserve">,</w:t>
            </w:r>
            <w:r>
              <w:rPr>
                <w:sz w:val="18"/>
              </w:rPr>
              <w:t xml:space="preserve"> </w:t>
            </w:r>
            <w:r>
              <w:rPr>
                <w:rStyle w:val="VerbatimChar"/>
                <w:sz w:val="18"/>
              </w:rPr>
              <w:t xml:space="preserve">W</w:t>
            </w:r>
            <w:r>
              <w:rPr>
                <w:sz w:val="18"/>
              </w:rPr>
              <w:t xml:space="preserve">/</w:t>
            </w:r>
            <w:r>
              <w:rPr>
                <w:rStyle w:val="VerbatimChar"/>
                <w:sz w:val="18"/>
              </w:rPr>
              <w:t xml:space="preserve">West</w:t>
            </w:r>
            <w:r>
              <w:rPr>
                <w:sz w:val="18"/>
              </w:rPr>
              <w:t xml:space="preserve">);</w:t>
            </w:r>
            <w:r>
              <w:rPr>
                <w:sz w:val="18"/>
              </w:rPr>
              <w:t xml:space="preserve"> </w:t>
            </w:r>
            <w:r>
              <w:rPr>
                <w:rStyle w:val="VerbatimChar"/>
                <w:sz w:val="18"/>
              </w:rPr>
              <w:t xml:space="preserve">Weather_Condition</w:t>
            </w:r>
            <w:r>
              <w:rPr>
                <w:sz w:val="18"/>
              </w:rPr>
              <w:t xml:space="preserve"> </w:t>
            </w:r>
            <w:r>
              <w:rPr>
                <w:sz w:val="18"/>
              </w:rPr>
              <w:t xml:space="preserve">has 144 labels, and in April 2019 three labels were replaced by synonyms (Clear → Fair, Overcast → Cloudy, Thunderstorm → T-Storm; 1,193,320 rows).</w:t>
            </w:r>
          </w:p>
        </w:tc>
      </w:tr>
      <w:tr>
        <w:tc>
          <w:tcPr/>
          <w:p>
            <w:pPr>
              <w:pStyle w:val="Compact"/>
              <w:spacing w:after="20"/>
              <w:jc w:val="left"/>
            </w:pPr>
            <w:r>
              <w:rPr>
                <w:sz w:val="18"/>
              </w:rPr>
              <w:t xml:space="preserve">Mixed code formats</w:t>
            </w:r>
          </w:p>
        </w:tc>
        <w:tc>
          <w:tcPr/>
          <w:p>
            <w:pPr>
              <w:pStyle w:val="Compact"/>
              <w:spacing w:after="20"/>
              <w:jc w:val="left"/>
            </w:pPr>
            <w:r>
              <w:rPr>
                <w:rStyle w:val="VerbatimChar"/>
                <w:sz w:val="18"/>
              </w:rPr>
              <w:t xml:space="preserve">Zipcode</w:t>
            </w:r>
            <w:r>
              <w:rPr>
                <w:sz w:val="18"/>
              </w:rPr>
              <w:t xml:space="preserve"> </w:t>
            </w:r>
            <w:r>
              <w:rPr>
                <w:sz w:val="18"/>
              </w:rPr>
              <w:t xml:space="preserve">mixes 5-digit (5,458,211), ZIP+4 (2,265,251) and other formats (3,017).</w:t>
            </w:r>
          </w:p>
        </w:tc>
      </w:tr>
      <w:tr>
        <w:tc>
          <w:tcPr/>
          <w:p>
            <w:pPr>
              <w:pStyle w:val="Compact"/>
              <w:spacing w:after="20"/>
              <w:jc w:val="left"/>
            </w:pPr>
            <w:r>
              <w:rPr>
                <w:sz w:val="18"/>
              </w:rPr>
              <w:t xml:space="preserve">Constant columns</w:t>
            </w:r>
          </w:p>
        </w:tc>
        <w:tc>
          <w:tcPr/>
          <w:p>
            <w:pPr>
              <w:pStyle w:val="Compact"/>
              <w:spacing w:after="20"/>
              <w:jc w:val="left"/>
            </w:pPr>
            <w:r>
              <w:rPr>
                <w:rStyle w:val="VerbatimChar"/>
                <w:sz w:val="18"/>
              </w:rPr>
              <w:t xml:space="preserve">Country</w:t>
            </w:r>
            <w:r>
              <w:rPr>
                <w:sz w:val="18"/>
              </w:rPr>
              <w:t xml:space="preserve"> </w:t>
            </w:r>
            <w:r>
              <w:rPr>
                <w:sz w:val="18"/>
              </w:rPr>
              <w:t xml:space="preserve">(always US) and</w:t>
            </w:r>
            <w:r>
              <w:rPr>
                <w:sz w:val="18"/>
              </w:rPr>
              <w:t xml:space="preserve"> </w:t>
            </w:r>
            <w:r>
              <w:rPr>
                <w:rStyle w:val="VerbatimChar"/>
                <w:sz w:val="18"/>
              </w:rPr>
              <w:t xml:space="preserve">Turning_Loop</w:t>
            </w:r>
            <w:r>
              <w:rPr>
                <w:sz w:val="18"/>
              </w:rPr>
              <w:t xml:space="preserve"> </w:t>
            </w:r>
            <w:r>
              <w:rPr>
                <w:sz w:val="18"/>
              </w:rPr>
              <w:t xml:space="preserve">(always False).</w:t>
            </w:r>
          </w:p>
        </w:tc>
      </w:tr>
      <w:tr>
        <w:tc>
          <w:tcPr/>
          <w:p>
            <w:pPr>
              <w:pStyle w:val="Compact"/>
              <w:spacing w:after="20"/>
              <w:jc w:val="left"/>
            </w:pPr>
            <w:r>
              <w:rPr>
                <w:sz w:val="18"/>
              </w:rPr>
              <w:t xml:space="preserve">Leakage risk</w:t>
            </w:r>
          </w:p>
        </w:tc>
        <w:tc>
          <w:tcPr/>
          <w:p>
            <w:pPr>
              <w:pStyle w:val="Compact"/>
              <w:spacing w:after="20"/>
              <w:jc w:val="left"/>
            </w:pPr>
            <w:r>
              <w:rPr>
                <w:rStyle w:val="VerbatimChar"/>
                <w:sz w:val="18"/>
              </w:rPr>
              <w:t xml:space="preserve">End_Time</w:t>
            </w:r>
            <w:r>
              <w:rPr>
                <w:sz w:val="18"/>
              </w:rPr>
              <w:t xml:space="preserve">,</w:t>
            </w:r>
            <w:r>
              <w:rPr>
                <w:sz w:val="18"/>
              </w:rPr>
              <w:t xml:space="preserve"> </w:t>
            </w:r>
            <w:r>
              <w:rPr>
                <w:rStyle w:val="VerbatimChar"/>
                <w:sz w:val="18"/>
              </w:rPr>
              <w:t xml:space="preserve">End_Lat</w:t>
            </w:r>
            <w:r>
              <w:rPr>
                <w:sz w:val="18"/>
              </w:rPr>
              <w:t xml:space="preserve">,</w:t>
            </w:r>
            <w:r>
              <w:rPr>
                <w:sz w:val="18"/>
              </w:rPr>
              <w:t xml:space="preserve"> </w:t>
            </w:r>
            <w:r>
              <w:rPr>
                <w:rStyle w:val="VerbatimChar"/>
                <w:sz w:val="18"/>
              </w:rPr>
              <w:t xml:space="preserve">End_Lng</w:t>
            </w:r>
            <w:r>
              <w:rPr>
                <w:sz w:val="18"/>
              </w:rPr>
              <w:t xml:space="preserve">,</w:t>
            </w:r>
            <w:r>
              <w:rPr>
                <w:sz w:val="18"/>
              </w:rPr>
              <w:t xml:space="preserve"> </w:t>
            </w:r>
            <w:r>
              <w:rPr>
                <w:rStyle w:val="VerbatimChar"/>
                <w:sz w:val="18"/>
              </w:rPr>
              <w:t xml:space="preserve">Distance(mi)</w:t>
            </w:r>
            <w:r>
              <w:rPr>
                <w:sz w:val="18"/>
              </w:rPr>
              <w:t xml:space="preserve"> </w:t>
            </w:r>
            <w:r>
              <w:rPr>
                <w:sz w:val="18"/>
              </w:rPr>
              <w:t xml:space="preserve">and</w:t>
            </w:r>
            <w:r>
              <w:rPr>
                <w:sz w:val="18"/>
              </w:rPr>
              <w:t xml:space="preserve"> </w:t>
            </w:r>
            <w:r>
              <w:rPr>
                <w:rStyle w:val="VerbatimChar"/>
                <w:sz w:val="18"/>
              </w:rPr>
              <w:t xml:space="preserve">Description</w:t>
            </w:r>
            <w:r>
              <w:rPr>
                <w:sz w:val="18"/>
              </w:rPr>
              <w:t xml:space="preserve"> </w:t>
            </w:r>
            <w:r>
              <w:rPr>
                <w:sz w:val="18"/>
              </w:rPr>
              <w:t xml:space="preserve">describe the accident after it happened.</w:t>
            </w:r>
          </w:p>
        </w:tc>
      </w:tr>
      <w:tr>
        <w:tc>
          <w:tcPr/>
          <w:p>
            <w:pPr>
              <w:pStyle w:val="Compact"/>
              <w:spacing w:after="20"/>
              <w:jc w:val="left"/>
            </w:pPr>
            <w:r>
              <w:rPr>
                <w:sz w:val="18"/>
              </w:rPr>
              <w:t xml:space="preserve">Label differences by provider and time</w:t>
            </w:r>
          </w:p>
        </w:tc>
        <w:tc>
          <w:tcPr/>
          <w:p>
            <w:pPr>
              <w:pStyle w:val="Compact"/>
              <w:spacing w:after="20"/>
              <w:jc w:val="left"/>
            </w:pPr>
            <w:r>
              <w:rPr>
                <w:sz w:val="18"/>
              </w:rPr>
              <w:t xml:space="preserve">Severity 3 is 20.1% of accidents before May 2022 but 2.8% afterwards.</w:t>
            </w:r>
          </w:p>
        </w:tc>
      </w:tr>
    </w:tbl>
    <w:bookmarkEnd w:id="23"/>
    <w:bookmarkStart w:id="24" w:name="cleaning-methodology"/>
    <w:p>
      <w:pPr>
        <w:pStyle w:val="Heading2"/>
      </w:pPr>
      <w:r>
        <w:t xml:space="preserve">4. Cleaning methodology</w:t>
      </w:r>
    </w:p>
    <w:p>
      <w:pPr>
        <w:pStyle w:val="FirstParagraph"/>
      </w:pPr>
      <w:r>
        <w:t xml:space="preserve">The pipeline runs in three passes. Steps that need no information from other rows run block by block, so they cannot leak information between rows; steps that need the whole dataset run once on a small set of key columns.</w:t>
      </w:r>
    </w:p>
    <w:p>
      <w:pPr>
        <w:numPr>
          <w:ilvl w:val="0"/>
          <w:numId w:val="1002"/>
        </w:numPr>
        <w:pStyle w:val="Compact"/>
      </w:pPr>
      <w:r>
        <w:rPr>
          <w:bCs/>
          <w:b/>
        </w:rPr>
        <w:t xml:space="preserve">Audit (pass 1).</w:t>
      </w:r>
      <w:r>
        <w:t xml:space="preserve"> </w:t>
      </w:r>
      <w:r>
        <w:t xml:space="preserve">Count everything above and compute a fingerprint of every row (all columns except</w:t>
      </w:r>
      <w:r>
        <w:t xml:space="preserve"> </w:t>
      </w:r>
      <w:r>
        <w:rPr>
          <w:rStyle w:val="VerbatimChar"/>
        </w:rPr>
        <w:t xml:space="preserve">ID</w:t>
      </w:r>
      <w:r>
        <w:t xml:space="preserve">, after normalising timestamps, numbers and whitespace).</w:t>
      </w:r>
    </w:p>
    <w:p>
      <w:pPr>
        <w:numPr>
          <w:ilvl w:val="0"/>
          <w:numId w:val="1002"/>
        </w:numPr>
        <w:pStyle w:val="Compact"/>
      </w:pPr>
      <w:r>
        <w:rPr>
          <w:bCs/>
          <w:b/>
        </w:rPr>
        <w:t xml:space="preserve">Row-level cleaning (pass 2).</w:t>
      </w:r>
      <w:r>
        <w:t xml:space="preserve"> </w:t>
      </w:r>
      <w:r>
        <w:t xml:space="preserve">Remove proven duplicates, validate the target, parse dates, set invalid readings to missing, convert types, standardise labels, create features, and write the result as Parquet blocks.</w:t>
      </w:r>
    </w:p>
    <w:p>
      <w:pPr>
        <w:numPr>
          <w:ilvl w:val="0"/>
          <w:numId w:val="1002"/>
        </w:numPr>
        <w:pStyle w:val="Compact"/>
      </w:pPr>
      <w:r>
        <w:rPr>
          <w:bCs/>
          <w:b/>
        </w:rPr>
        <w:t xml:space="preserve">Global steps (pass 3).</w:t>
      </w:r>
      <w:r>
        <w:t xml:space="preserve"> </w:t>
      </w:r>
      <w:r>
        <w:t xml:space="preserve">Group repeated reports of the same accident, assign two train/test splits, and fit imputation values on training rows only.</w:t>
      </w:r>
    </w:p>
    <w:p>
      <w:pPr>
        <w:pStyle w:val="FirstParagraph"/>
      </w:pPr>
      <w:r>
        <w:t xml:space="preserve">Design principles:</w:t>
      </w:r>
    </w:p>
    <w:p>
      <w:pPr>
        <w:numPr>
          <w:ilvl w:val="0"/>
          <w:numId w:val="1003"/>
        </w:numPr>
        <w:pStyle w:val="Compact"/>
      </w:pPr>
      <w:r>
        <w:rPr>
          <w:bCs/>
          <w:b/>
        </w:rPr>
        <w:t xml:space="preserve">Mask values, never delete accidents.</w:t>
      </w:r>
      <w:r>
        <w:t xml:space="preserve"> </w:t>
      </w:r>
      <w:r>
        <w:t xml:space="preserve">An invalid reading becomes missing and gets a flag; the accident row stays.</w:t>
      </w:r>
    </w:p>
    <w:p>
      <w:pPr>
        <w:numPr>
          <w:ilvl w:val="0"/>
          <w:numId w:val="1003"/>
        </w:numPr>
        <w:pStyle w:val="Compact"/>
      </w:pPr>
      <w:r>
        <w:rPr>
          <w:bCs/>
          <w:b/>
        </w:rPr>
        <w:t xml:space="preserve">Keep missingness visible.</w:t>
      </w:r>
      <w:r>
        <w:t xml:space="preserve"> </w:t>
      </w:r>
      <w:r>
        <w:t xml:space="preserve">The shared table is not imputed; imputation happens only when a model is built, using training rows only.</w:t>
      </w:r>
    </w:p>
    <w:p>
      <w:pPr>
        <w:numPr>
          <w:ilvl w:val="0"/>
          <w:numId w:val="1003"/>
        </w:numPr>
        <w:pStyle w:val="Compact"/>
      </w:pPr>
      <w:r>
        <w:rPr>
          <w:bCs/>
          <w:b/>
        </w:rPr>
        <w:t xml:space="preserve">Remove only what is proven.</w:t>
      </w:r>
      <w:r>
        <w:t xml:space="preserve"> </w:t>
      </w:r>
      <w:r>
        <w:t xml:space="preserve">Exact copies are removed; probable repeats are flagged.</w:t>
      </w:r>
    </w:p>
    <w:p>
      <w:pPr>
        <w:numPr>
          <w:ilvl w:val="0"/>
          <w:numId w:val="1003"/>
        </w:numPr>
        <w:pStyle w:val="Compact"/>
      </w:pPr>
      <w:r>
        <w:rPr>
          <w:bCs/>
          <w:b/>
        </w:rPr>
        <w:t xml:space="preserve">Every column has a role</w:t>
      </w:r>
      <w:r>
        <w:t xml:space="preserve"> </w:t>
      </w:r>
      <w:r>
        <w:t xml:space="preserve">(</w:t>
      </w:r>
      <w:r>
        <w:rPr>
          <w:rStyle w:val="VerbatimChar"/>
        </w:rPr>
        <w:t xml:space="preserve">feature</w:t>
      </w:r>
      <w:r>
        <w:t xml:space="preserve">,</w:t>
      </w:r>
      <w:r>
        <w:t xml:space="preserve"> </w:t>
      </w:r>
      <w:r>
        <w:rPr>
          <w:rStyle w:val="VerbatimChar"/>
        </w:rPr>
        <w:t xml:space="preserve">label_process</w:t>
      </w:r>
      <w:r>
        <w:t xml:space="preserve">,</w:t>
      </w:r>
      <w:r>
        <w:t xml:space="preserve"> </w:t>
      </w:r>
      <w:r>
        <w:rPr>
          <w:rStyle w:val="VerbatimChar"/>
        </w:rPr>
        <w:t xml:space="preserve">leakage_post_event</w:t>
      </w:r>
      <w:r>
        <w:t xml:space="preserve">,</w:t>
      </w:r>
      <w:r>
        <w:t xml:space="preserve"> </w:t>
      </w:r>
      <w:r>
        <w:rPr>
          <w:rStyle w:val="VerbatimChar"/>
        </w:rPr>
        <w:t xml:space="preserve">eda_only</w:t>
      </w:r>
      <w:r>
        <w:t xml:space="preserve">,</w:t>
      </w:r>
      <w:r>
        <w:t xml:space="preserve"> </w:t>
      </w:r>
      <w:r>
        <w:rPr>
          <w:rStyle w:val="VerbatimChar"/>
        </w:rPr>
        <w:t xml:space="preserve">quality_flag</w:t>
      </w:r>
      <w:r>
        <w:t xml:space="preserve">,</w:t>
      </w:r>
      <w:r>
        <w:t xml:space="preserve"> </w:t>
      </w:r>
      <w:r>
        <w:rPr>
          <w:rStyle w:val="VerbatimChar"/>
        </w:rPr>
        <w:t xml:space="preserve">split</w:t>
      </w:r>
      <w:r>
        <w:t xml:space="preserve">,</w:t>
      </w:r>
      <w:r>
        <w:t xml:space="preserve"> </w:t>
      </w:r>
      <w:r>
        <w:rPr>
          <w:rStyle w:val="VerbatimChar"/>
        </w:rPr>
        <w:t xml:space="preserve">target</w:t>
      </w:r>
      <w:r>
        <w:t xml:space="preserve">,</w:t>
      </w:r>
      <w:r>
        <w:t xml:space="preserve"> </w:t>
      </w:r>
      <w:r>
        <w:rPr>
          <w:rStyle w:val="VerbatimChar"/>
        </w:rPr>
        <w:t xml:space="preserve">identifier</w:t>
      </w:r>
      <w:r>
        <w:t xml:space="preserve">), so the model can only use columns that are known when an accident is first reported.</w:t>
      </w:r>
    </w:p>
    <w:p>
      <w:pPr>
        <w:numPr>
          <w:ilvl w:val="0"/>
          <w:numId w:val="1003"/>
        </w:numPr>
        <w:pStyle w:val="Compact"/>
      </w:pPr>
      <w:r>
        <w:rPr>
          <w:bCs/>
          <w:b/>
        </w:rPr>
        <w:t xml:space="preserve">Every threshold is a named constant</w:t>
      </w:r>
      <w:r>
        <w:t xml:space="preserve"> </w:t>
      </w:r>
      <w:r>
        <w:t xml:space="preserve">in</w:t>
      </w:r>
      <w:r>
        <w:t xml:space="preserve"> </w:t>
      </w:r>
      <w:r>
        <w:rPr>
          <w:rStyle w:val="VerbatimChar"/>
        </w:rPr>
        <w:t xml:space="preserve">src/us_accidents_cleaning.py</w:t>
      </w:r>
      <w:r>
        <w:t xml:space="preserve">, and every masked value is logged with its original reading.</w:t>
      </w:r>
    </w:p>
    <w:bookmarkEnd w:id="24"/>
    <w:bookmarkStart w:id="53" w:name="cleaning-steps-and-rationale"/>
    <w:p>
      <w:pPr>
        <w:pStyle w:val="Heading2"/>
      </w:pPr>
      <w:r>
        <w:t xml:space="preserve">5. Cleaning steps and rationale</w:t>
      </w:r>
    </w:p>
    <w:bookmarkStart w:id="28" w:name="duplicates"/>
    <w:p>
      <w:pPr>
        <w:pStyle w:val="Heading3"/>
      </w:pPr>
      <w:r>
        <w:t xml:space="preserve">5.1 Duplicates</w:t>
      </w:r>
    </w:p>
    <w:p>
      <w:pPr>
        <w:pStyle w:val="FirstParagraph"/>
      </w:pPr>
      <w:r>
        <w:rPr>
          <w:rStyle w:val="VerbatimChar"/>
        </w:rPr>
        <w:t xml:space="preserve">ID</w:t>
      </w:r>
      <w:r>
        <w:t xml:space="preserve"> </w:t>
      </w:r>
      <w:r>
        <w:t xml:space="preserve">is unique, so it hides duplicate content; rows are therefore compared without it. Comparing the raw text finds 102,338 copies. Comparing what each row</w:t>
      </w:r>
      <w:r>
        <w:t xml:space="preserve"> </w:t>
      </w:r>
      <w:r>
        <w:rPr>
          <w:iCs/>
          <w:i/>
        </w:rPr>
        <w:t xml:space="preserve">means</w:t>
      </w:r>
      <w:r>
        <w:t xml:space="preserve"> </w:t>
      </w:r>
      <w:r>
        <w:t xml:space="preserve">— timestamps cut to the same format, numbers parsed, whitespace trimmed — finds 15,357 more: the same record stored once as</w:t>
      </w:r>
      <w:r>
        <w:t xml:space="preserve"> </w:t>
      </w:r>
      <w:r>
        <w:rPr>
          <w:rStyle w:val="VerbatimChar"/>
        </w:rPr>
        <w:t xml:space="preserve">05:46:00</w:t>
      </w:r>
      <w:r>
        <w:t xml:space="preserve"> </w:t>
      </w:r>
      <w:r>
        <w:t xml:space="preserve">and once as</w:t>
      </w:r>
      <w:r>
        <w:t xml:space="preserve"> </w:t>
      </w:r>
      <w:r>
        <w:rPr>
          <w:rStyle w:val="VerbatimChar"/>
        </w:rPr>
        <w:t xml:space="preserve">05:46:00.000000000</w:t>
      </w:r>
      <w:r>
        <w:t xml:space="preserve">.</w:t>
      </w:r>
      <w:r>
        <w:t xml:space="preserve"> </w:t>
      </w:r>
      <w:r>
        <w:rPr>
          <w:bCs/>
          <w:b/>
        </w:rPr>
        <w:t xml:space="preserve">117,695 rows were removed</w:t>
      </w:r>
      <w:r>
        <w:t xml:space="preserve">, keeping the first copy (Figure C7).</w:t>
      </w:r>
    </w:p>
    <w:p>
      <w:pPr>
        <w:pStyle w:val="BodyText"/>
      </w:pPr>
      <w:r>
        <w:t xml:space="preserve">Two looser kinds of repetition were</w:t>
      </w:r>
      <w:r>
        <w:t xml:space="preserve"> </w:t>
      </w:r>
      <w:r>
        <w:rPr>
          <w:bCs/>
          <w:b/>
        </w:rPr>
        <w:t xml:space="preserve">flagged, not removed</w:t>
      </w:r>
      <w:r>
        <w:t xml:space="preserve">, because they are not proven duplicates:</w:t>
      </w:r>
    </w:p>
    <w:p>
      <w:pPr>
        <w:numPr>
          <w:ilvl w:val="0"/>
          <w:numId w:val="1004"/>
        </w:numPr>
        <w:pStyle w:val="Compact"/>
      </w:pPr>
      <w:r>
        <w:rPr>
          <w:bCs/>
          <w:b/>
        </w:rPr>
        <w:t xml:space="preserve">181,573 rows</w:t>
      </w:r>
      <w:r>
        <w:t xml:space="preserve"> </w:t>
      </w:r>
      <w:r>
        <w:t xml:space="preserve">share the exact start time, end time and location with another row but differ in other fields (</w:t>
      </w:r>
      <w:r>
        <w:rPr>
          <w:rStyle w:val="VerbatimChar"/>
        </w:rPr>
        <w:t xml:space="preserve">Same_Event_Repeat</w:t>
      </w:r>
      <w:r>
        <w:t xml:space="preserve">), e.g. an updated report of the same incident.</w:t>
      </w:r>
    </w:p>
    <w:p>
      <w:pPr>
        <w:numPr>
          <w:ilvl w:val="0"/>
          <w:numId w:val="1004"/>
        </w:numPr>
        <w:pStyle w:val="Compact"/>
      </w:pPr>
      <w:r>
        <w:rPr>
          <w:bCs/>
          <w:b/>
        </w:rPr>
        <w:t xml:space="preserve">1,045,620 rows</w:t>
      </w:r>
      <w:r>
        <w:t xml:space="preserve"> </w:t>
      </w:r>
      <w:r>
        <w:t xml:space="preserve">fall into 435,150 groups of reports within about 110 m and 10 minutes of each other (</w:t>
      </w:r>
      <w:r>
        <w:rPr>
          <w:rStyle w:val="VerbatimChar"/>
        </w:rPr>
        <w:t xml:space="preserve">Event_Key</w:t>
      </w:r>
      <w:r>
        <w:t xml:space="preserve">); 8,566 of them involve two different providers.</w:t>
      </w:r>
    </w:p>
    <w:p>
      <w:pPr>
        <w:pStyle w:val="FirstParagraph"/>
      </w:pPr>
      <w:r>
        <w:t xml:space="preserve">Every row of a group is kept on the same side of each train/test split, so a model is never tested on a report of an accident it was trained on. Groups whose reports carry different Severity values (147,120 rows) are potential conflicts requiring investigation: they may reflect provider disagreement, separate nearby accidents grouped by the heuristic, repeated reports, or inconsistent labels.</w:t>
      </w:r>
    </w:p>
    <w:p>
      <w:pPr>
        <w:pStyle w:val="CaptionedFigure"/>
      </w:pPr>
      <w:r>
        <w:drawing>
          <wp:inline>
            <wp:extent cx="5943600" cy="3343355"/>
            <wp:effectExtent b="0" l="0" r="0" t="0"/>
            <wp:docPr descr="Figure C7" title="" id="26" name="Picture"/>
            <a:graphic>
              <a:graphicData uri="http://schemas.openxmlformats.org/drawingml/2006/picture">
                <pic:pic>
                  <pic:nvPicPr>
                    <pic:cNvPr descr="figures/cleaning_C7_duplicate_tiers.png" id="27" name="Picture"/>
                    <pic:cNvPicPr>
                      <a:picLocks noChangeArrowheads="1" noChangeAspect="1"/>
                    </pic:cNvPicPr>
                  </pic:nvPicPr>
                  <pic:blipFill>
                    <a:blip r:embed="rId25"/>
                    <a:stretch>
                      <a:fillRect/>
                    </a:stretch>
                  </pic:blipFill>
                  <pic:spPr bwMode="auto">
                    <a:xfrm>
                      <a:off x="0" y="0"/>
                      <a:ext cx="5943600" cy="3343355"/>
                    </a:xfrm>
                    <a:prstGeom prst="rect">
                      <a:avLst/>
                    </a:prstGeom>
                    <a:noFill/>
                    <a:ln w="9525">
                      <a:noFill/>
                      <a:headEnd/>
                      <a:tailEnd/>
                    </a:ln>
                  </pic:spPr>
                </pic:pic>
              </a:graphicData>
            </a:graphic>
          </wp:inline>
        </w:drawing>
      </w:r>
    </w:p>
    <w:p>
      <w:pPr>
        <w:pStyle w:val="ImageCaption"/>
      </w:pPr>
      <w:r>
        <w:t xml:space="preserve">Figure C7</w:t>
      </w:r>
    </w:p>
    <w:bookmarkEnd w:id="28"/>
    <w:bookmarkStart w:id="29" w:name="target"/>
    <w:p>
      <w:pPr>
        <w:pStyle w:val="Heading3"/>
      </w:pPr>
      <w:r>
        <w:t xml:space="preserve">5.2 Target</w:t>
      </w:r>
    </w:p>
    <w:p>
      <w:pPr>
        <w:pStyle w:val="FirstParagraph"/>
      </w:pPr>
      <w:r>
        <w:rPr>
          <w:rStyle w:val="VerbatimChar"/>
        </w:rPr>
        <w:t xml:space="preserve">Severity</w:t>
      </w:r>
      <w:r>
        <w:t xml:space="preserve"> </w:t>
      </w:r>
      <w:r>
        <w:t xml:space="preserve">was checked to be 1–4 in every row (0 invalid values) and is never imputed or changed.</w:t>
      </w:r>
    </w:p>
    <w:bookmarkEnd w:id="29"/>
    <w:bookmarkStart w:id="30" w:name="timestamps"/>
    <w:p>
      <w:pPr>
        <w:pStyle w:val="Heading3"/>
      </w:pPr>
      <w:r>
        <w:t xml:space="preserve">5.3 Timestamps</w:t>
      </w:r>
    </w:p>
    <w:p>
      <w:pPr>
        <w:pStyle w:val="FirstParagraph"/>
      </w:pPr>
      <w:r>
        <w:t xml:space="preserve">All three timestamp columns are parsed from their first 19 characters with an explicit format (</w:t>
      </w:r>
      <w:r>
        <w:rPr>
          <w:rStyle w:val="VerbatimChar"/>
        </w:rPr>
        <w:t xml:space="preserve">%Y-%m-%d %H:%M:%S</w:t>
      </w:r>
      <w:r>
        <w:t xml:space="preserve">), with a strict ISO-8601 retry for anything else;</w:t>
      </w:r>
      <w:r>
        <w:t xml:space="preserve"> </w:t>
      </w:r>
      <w:r>
        <w:rPr>
          <w:bCs/>
          <w:b/>
        </w:rPr>
        <w:t xml:space="preserve">0 start times failed to parse.</w:t>
      </w:r>
      <w:r>
        <w:t xml:space="preserve"> </w:t>
      </w:r>
      <w:r>
        <w:t xml:space="preserve">Durations that are negative or longer than one year are set to missing (3,636 rows after removing duplicates). Seven accidents start before the documented February 2016 coverage; they are kept and flagged (</w:t>
      </w:r>
      <w:r>
        <w:rPr>
          <w:rStyle w:val="VerbatimChar"/>
        </w:rPr>
        <w:t xml:space="preserve">Before_Coverage</w:t>
      </w:r>
      <w:r>
        <w:t xml:space="preserve">).</w:t>
      </w:r>
    </w:p>
    <w:bookmarkEnd w:id="30"/>
    <w:bookmarkStart w:id="34" w:name="invalid-and-implausible-readings"/>
    <w:p>
      <w:pPr>
        <w:pStyle w:val="Heading3"/>
      </w:pPr>
      <w:r>
        <w:t xml:space="preserve">5.4 Invalid and implausible readings</w:t>
      </w:r>
    </w:p>
    <w:p>
      <w:pPr>
        <w:pStyle w:val="FirstParagraph"/>
      </w:pPr>
      <w:r>
        <w:t xml:space="preserve">Readings are checked in two tiers. Both tiers set the value to missing, add a</w:t>
      </w:r>
      <w:r>
        <w:t xml:space="preserve"> </w:t>
      </w:r>
      <w:r>
        <w:rPr>
          <w:rStyle w:val="VerbatimChar"/>
        </w:rPr>
        <w:t xml:space="preserve">*_was_invalid</w:t>
      </w:r>
      <w:r>
        <w:t xml:space="preserve"> </w:t>
      </w:r>
      <w:r>
        <w:t xml:space="preserve">flag, keep the accident row, and write the original value to</w:t>
      </w:r>
      <w:r>
        <w:t xml:space="preserve"> </w:t>
      </w:r>
      <w:r>
        <w:rPr>
          <w:rStyle w:val="VerbatimChar"/>
        </w:rPr>
        <w:t xml:space="preserve">invalid_values_log.csv</w:t>
      </w:r>
      <w:r>
        <w:t xml:space="preserve">.</w:t>
      </w:r>
    </w:p>
    <w:p>
      <w:pPr>
        <w:numPr>
          <w:ilvl w:val="0"/>
          <w:numId w:val="1005"/>
        </w:numPr>
        <w:pStyle w:val="Compact"/>
      </w:pPr>
      <w:r>
        <w:rPr>
          <w:bCs/>
          <w:b/>
        </w:rPr>
        <w:t xml:space="preserve">Definition-invalid (impossible):</w:t>
      </w:r>
      <w:r>
        <w:t xml:space="preserve"> </w:t>
      </w:r>
      <w:r>
        <w:t xml:space="preserve">violates the definition of the quantity — pressure ≤ 0 inHg, humidity outside 0–100%, negative amounts, temperatures below absolute zero, coordinates outside the contiguous United States.</w:t>
      </w:r>
      <w:r>
        <w:t xml:space="preserve"> </w:t>
      </w:r>
      <w:r>
        <w:rPr>
          <w:bCs/>
          <w:b/>
        </w:rPr>
        <w:t xml:space="preserve">3 readings</w:t>
      </w:r>
      <w:r>
        <w:t xml:space="preserve"> </w:t>
      </w:r>
      <w:r>
        <w:t xml:space="preserve">(pressure = 0).</w:t>
      </w:r>
    </w:p>
    <w:p>
      <w:pPr>
        <w:numPr>
          <w:ilvl w:val="0"/>
          <w:numId w:val="1005"/>
        </w:numPr>
        <w:pStyle w:val="Compact"/>
      </w:pPr>
      <w:r>
        <w:rPr>
          <w:bCs/>
          <w:b/>
        </w:rPr>
        <w:t xml:space="preserve">Implausible:</w:t>
      </w:r>
      <w:r>
        <w:t xml:space="preserve"> </w:t>
      </w:r>
      <w:r>
        <w:t xml:space="preserve">inside the definition but beyond documented U.S. records — temperature outside −70 to 134 °F, wind speed above 150 mph, precipitation above 12 in/h, pressure outside 15–35 inHg, visibility above 100 miles, wind chill above the air temperature.</w:t>
      </w:r>
      <w:r>
        <w:t xml:space="preserve"> </w:t>
      </w:r>
      <w:r>
        <w:rPr>
          <w:bCs/>
          <w:b/>
        </w:rPr>
        <w:t xml:space="preserve">279 readings.</w:t>
      </w:r>
    </w:p>
    <w:p>
      <w:pPr>
        <w:pStyle w:val="FirstParagraph"/>
      </w:pPr>
      <w:r>
        <w:t xml:space="preserve">In total</w:t>
      </w:r>
      <w:r>
        <w:t xml:space="preserve"> </w:t>
      </w:r>
      <w:r>
        <w:rPr>
          <w:bCs/>
          <w:b/>
        </w:rPr>
        <w:t xml:space="preserve">282 values</w:t>
      </w:r>
      <w:r>
        <w:t xml:space="preserve"> </w:t>
      </w:r>
      <w:r>
        <w:t xml:space="preserve">were masked (pressure 116, temperature 63, wind speed 51, wind chill 31, visibility 14, precipitation 7) out of roughly 53 million weather values (Figure C2). The station-specific precipitation values of 9.93–10.00 in/h at KJRB pass the 12-inch limit and remain in the data; they are listed in the audit for a team decision.</w:t>
      </w:r>
    </w:p>
    <w:p>
      <w:pPr>
        <w:pStyle w:val="CaptionedFigure"/>
      </w:pPr>
      <w:r>
        <w:drawing>
          <wp:inline>
            <wp:extent cx="5943600" cy="3383904"/>
            <wp:effectExtent b="0" l="0" r="0" t="0"/>
            <wp:docPr descr="Figure C2" title="" id="32" name="Picture"/>
            <a:graphic>
              <a:graphicData uri="http://schemas.openxmlformats.org/drawingml/2006/picture">
                <pic:pic>
                  <pic:nvPicPr>
                    <pic:cNvPr descr="figures/cleaning_C2_invalid_values.png" id="33" name="Picture"/>
                    <pic:cNvPicPr>
                      <a:picLocks noChangeArrowheads="1" noChangeAspect="1"/>
                    </pic:cNvPicPr>
                  </pic:nvPicPr>
                  <pic:blipFill>
                    <a:blip r:embed="rId31"/>
                    <a:stretch>
                      <a:fillRect/>
                    </a:stretch>
                  </pic:blipFill>
                  <pic:spPr bwMode="auto">
                    <a:xfrm>
                      <a:off x="0" y="0"/>
                      <a:ext cx="5943600" cy="3383904"/>
                    </a:xfrm>
                    <a:prstGeom prst="rect">
                      <a:avLst/>
                    </a:prstGeom>
                    <a:noFill/>
                    <a:ln w="9525">
                      <a:noFill/>
                      <a:headEnd/>
                      <a:tailEnd/>
                    </a:ln>
                  </pic:spPr>
                </pic:pic>
              </a:graphicData>
            </a:graphic>
          </wp:inline>
        </w:drawing>
      </w:r>
    </w:p>
    <w:p>
      <w:pPr>
        <w:pStyle w:val="ImageCaption"/>
      </w:pPr>
      <w:r>
        <w:t xml:space="preserve">Figure C2</w:t>
      </w:r>
    </w:p>
    <w:bookmarkEnd w:id="34"/>
    <w:bookmarkStart w:id="38" w:name="outliers"/>
    <w:p>
      <w:pPr>
        <w:pStyle w:val="Heading3"/>
      </w:pPr>
      <w:r>
        <w:t xml:space="preserve">5.5 Outliers</w:t>
      </w:r>
    </w:p>
    <w:p>
      <w:pPr>
        <w:pStyle w:val="FirstParagraph"/>
      </w:pPr>
      <w:r>
        <w:t xml:space="preserve">Values that are valid but far from the bulk were</w:t>
      </w:r>
      <w:r>
        <w:t xml:space="preserve"> </w:t>
      </w:r>
      <w:r>
        <w:rPr>
          <w:bCs/>
          <w:b/>
        </w:rPr>
        <w:t xml:space="preserve">reported, not removed</w:t>
      </w:r>
      <w:r>
        <w:t xml:space="preserve"> </w:t>
      </w:r>
      <w:r>
        <w:t xml:space="preserve">(Tukey fences, 1.5 × IQR). A generic outlier rule would delete real weather: it flags 19.6% of visibility readings (every value other than 10 miles), 9.7% of precipitation readings (every non-zero amount) and 5.8% of pressure readings. The low pressure readings come from high-elevation states — median 23.4 inHg in Wyoming, 24.5 in Colorado and 24.9 in New Mexico — where low station pressure is physically normal (Figure C3).</w:t>
      </w:r>
    </w:p>
    <w:p>
      <w:pPr>
        <w:pStyle w:val="CaptionedFigure"/>
      </w:pPr>
      <w:r>
        <w:drawing>
          <wp:inline>
            <wp:extent cx="5943600" cy="3359168"/>
            <wp:effectExtent b="0" l="0" r="0" t="0"/>
            <wp:docPr descr="Figure C3" title="" id="36" name="Picture"/>
            <a:graphic>
              <a:graphicData uri="http://schemas.openxmlformats.org/drawingml/2006/picture">
                <pic:pic>
                  <pic:nvPicPr>
                    <pic:cNvPr descr="figures/cleaning_C3_pressure_by_state.png" id="37" name="Picture"/>
                    <pic:cNvPicPr>
                      <a:picLocks noChangeArrowheads="1" noChangeAspect="1"/>
                    </pic:cNvPicPr>
                  </pic:nvPicPr>
                  <pic:blipFill>
                    <a:blip r:embed="rId35"/>
                    <a:stretch>
                      <a:fillRect/>
                    </a:stretch>
                  </pic:blipFill>
                  <pic:spPr bwMode="auto">
                    <a:xfrm>
                      <a:off x="0" y="0"/>
                      <a:ext cx="5943600" cy="3359168"/>
                    </a:xfrm>
                    <a:prstGeom prst="rect">
                      <a:avLst/>
                    </a:prstGeom>
                    <a:noFill/>
                    <a:ln w="9525">
                      <a:noFill/>
                      <a:headEnd/>
                      <a:tailEnd/>
                    </a:ln>
                  </pic:spPr>
                </pic:pic>
              </a:graphicData>
            </a:graphic>
          </wp:inline>
        </w:drawing>
      </w:r>
    </w:p>
    <w:p>
      <w:pPr>
        <w:pStyle w:val="ImageCaption"/>
      </w:pPr>
      <w:r>
        <w:t xml:space="preserve">Figure C3</w:t>
      </w:r>
    </w:p>
    <w:bookmarkEnd w:id="38"/>
    <w:bookmarkStart w:id="45" w:name="missing-values"/>
    <w:p>
      <w:pPr>
        <w:pStyle w:val="Heading3"/>
      </w:pPr>
      <w:r>
        <w:t xml:space="preserve">5.6 Missing values</w:t>
      </w:r>
    </w:p>
    <w:p>
      <w:pPr>
        <w:pStyle w:val="FirstParagraph"/>
      </w:pPr>
      <w:r>
        <w:t xml:space="preserve">Missing values stay visible in the shared table (Figure C1); how they are filled depends on the column’s role:</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Column(s)</w:t>
            </w:r>
          </w:p>
        </w:tc>
        <w:tc>
          <w:tcPr>
            <w:shd w:val="clear" w:color="auto" w:fill="DCE6F1"/>
          </w:tcPr>
          <w:p>
            <w:pPr>
              <w:pStyle w:val="Compact"/>
              <w:spacing w:after="20"/>
              <w:jc w:val="left"/>
            </w:pPr>
            <w:r>
              <w:rPr>
                <w:sz w:val="18"/>
              </w:rPr>
              <w:t xml:space="preserve">Missing (raw)</w:t>
            </w:r>
          </w:p>
        </w:tc>
        <w:tc>
          <w:tcPr>
            <w:shd w:val="clear" w:color="auto" w:fill="DCE6F1"/>
          </w:tcPr>
          <w:p>
            <w:pPr>
              <w:pStyle w:val="Compact"/>
              <w:spacing w:after="20"/>
              <w:jc w:val="left"/>
            </w:pPr>
            <w:r>
              <w:rPr>
                <w:sz w:val="18"/>
              </w:rPr>
              <w:t xml:space="preserve">Treatment</w:t>
            </w:r>
          </w:p>
        </w:tc>
      </w:tr>
      <w:tr>
        <w:tc>
          <w:tcPr/>
          <w:p>
            <w:pPr>
              <w:pStyle w:val="Compact"/>
              <w:spacing w:after="20"/>
              <w:jc w:val="left"/>
            </w:pPr>
            <w:r>
              <w:rPr>
                <w:rStyle w:val="VerbatimChar"/>
                <w:sz w:val="18"/>
              </w:rPr>
              <w:t xml:space="preserve">End_Lat</w:t>
            </w:r>
            <w:r>
              <w:rPr>
                <w:sz w:val="18"/>
              </w:rPr>
              <w:t xml:space="preserve">,</w:t>
            </w:r>
            <w:r>
              <w:rPr>
                <w:sz w:val="18"/>
              </w:rPr>
              <w:t xml:space="preserve"> </w:t>
            </w:r>
            <w:r>
              <w:rPr>
                <w:rStyle w:val="VerbatimChar"/>
                <w:sz w:val="18"/>
              </w:rPr>
              <w:t xml:space="preserve">End_Lng</w:t>
            </w:r>
          </w:p>
        </w:tc>
        <w:tc>
          <w:tcPr/>
          <w:p>
            <w:pPr>
              <w:pStyle w:val="Compact"/>
              <w:spacing w:after="20"/>
              <w:jc w:val="left"/>
            </w:pPr>
            <w:r>
              <w:rPr>
                <w:sz w:val="18"/>
              </w:rPr>
              <w:t xml:space="preserve">44.03%</w:t>
            </w:r>
          </w:p>
        </w:tc>
        <w:tc>
          <w:tcPr/>
          <w:p>
            <w:pPr>
              <w:pStyle w:val="Compact"/>
              <w:spacing w:after="20"/>
              <w:jc w:val="left"/>
            </w:pPr>
            <w:r>
              <w:rPr>
                <w:sz w:val="18"/>
              </w:rPr>
              <w:t xml:space="preserve">Kept for EDA; never a model input (post-event, recorded by one provider only)</w:t>
            </w:r>
          </w:p>
        </w:tc>
      </w:tr>
      <w:tr>
        <w:tc>
          <w:tcPr/>
          <w:p>
            <w:pPr>
              <w:pStyle w:val="Compact"/>
              <w:spacing w:after="20"/>
              <w:jc w:val="left"/>
            </w:pPr>
            <w:r>
              <w:rPr>
                <w:rStyle w:val="VerbatimChar"/>
                <w:sz w:val="18"/>
              </w:rPr>
              <w:t xml:space="preserve">Precipitation</w:t>
            </w:r>
            <w:r>
              <w:rPr>
                <w:sz w:val="18"/>
              </w:rPr>
              <w:t xml:space="preserve">,</w:t>
            </w:r>
            <w:r>
              <w:rPr>
                <w:sz w:val="18"/>
              </w:rPr>
              <w:t xml:space="preserve"> </w:t>
            </w:r>
            <w:r>
              <w:rPr>
                <w:rStyle w:val="VerbatimChar"/>
                <w:sz w:val="18"/>
              </w:rPr>
              <w:t xml:space="preserve">Wind_Speed</w:t>
            </w:r>
            <w:r>
              <w:rPr>
                <w:sz w:val="18"/>
              </w:rPr>
              <w:t xml:space="preserve">,</w:t>
            </w:r>
            <w:r>
              <w:rPr>
                <w:sz w:val="18"/>
              </w:rPr>
              <w:t xml:space="preserve"> </w:t>
            </w:r>
            <w:r>
              <w:rPr>
                <w:rStyle w:val="VerbatimChar"/>
                <w:sz w:val="18"/>
              </w:rPr>
              <w:t xml:space="preserve">Visibility</w:t>
            </w:r>
            <w:r>
              <w:rPr>
                <w:sz w:val="18"/>
              </w:rPr>
              <w:t xml:space="preserve">,</w:t>
            </w:r>
            <w:r>
              <w:rPr>
                <w:sz w:val="18"/>
              </w:rPr>
              <w:t xml:space="preserve"> </w:t>
            </w:r>
            <w:r>
              <w:rPr>
                <w:rStyle w:val="VerbatimChar"/>
                <w:sz w:val="18"/>
              </w:rPr>
              <w:t xml:space="preserve">Humidity</w:t>
            </w:r>
            <w:r>
              <w:rPr>
                <w:sz w:val="18"/>
              </w:rPr>
              <w:t xml:space="preserve">,</w:t>
            </w:r>
            <w:r>
              <w:rPr>
                <w:sz w:val="18"/>
              </w:rPr>
              <w:t xml:space="preserve"> </w:t>
            </w:r>
            <w:r>
              <w:rPr>
                <w:rStyle w:val="VerbatimChar"/>
                <w:sz w:val="18"/>
              </w:rPr>
              <w:t xml:space="preserve">Temperature</w:t>
            </w:r>
            <w:r>
              <w:rPr>
                <w:sz w:val="18"/>
              </w:rPr>
              <w:t xml:space="preserve">,</w:t>
            </w:r>
            <w:r>
              <w:rPr>
                <w:sz w:val="18"/>
              </w:rPr>
              <w:t xml:space="preserve"> </w:t>
            </w:r>
            <w:r>
              <w:rPr>
                <w:rStyle w:val="VerbatimChar"/>
                <w:sz w:val="18"/>
              </w:rPr>
              <w:t xml:space="preserve">Pressure</w:t>
            </w:r>
          </w:p>
        </w:tc>
        <w:tc>
          <w:tcPr/>
          <w:p>
            <w:pPr>
              <w:pStyle w:val="Compact"/>
              <w:spacing w:after="20"/>
              <w:jc w:val="left"/>
            </w:pPr>
            <w:r>
              <w:rPr>
                <w:sz w:val="18"/>
              </w:rPr>
              <w:t xml:space="preserve">1.8–28.5%</w:t>
            </w:r>
          </w:p>
        </w:tc>
        <w:tc>
          <w:tcPr/>
          <w:p>
            <w:pPr>
              <w:pStyle w:val="Compact"/>
              <w:spacing w:after="20"/>
              <w:jc w:val="left"/>
            </w:pPr>
            <w:r>
              <w:rPr>
                <w:sz w:val="18"/>
              </w:rPr>
              <w:t xml:space="preserve">Imputed at modelling time with State × Month medians (then State, then overall) fitted on training rows only</w:t>
            </w:r>
          </w:p>
        </w:tc>
      </w:tr>
      <w:tr>
        <w:tc>
          <w:tcPr/>
          <w:p>
            <w:pPr>
              <w:pStyle w:val="Compact"/>
              <w:spacing w:after="20"/>
              <w:jc w:val="left"/>
            </w:pPr>
            <w:r>
              <w:rPr>
                <w:rStyle w:val="VerbatimChar"/>
                <w:sz w:val="18"/>
              </w:rPr>
              <w:t xml:space="preserve">Wind_Chill(F)</w:t>
            </w:r>
          </w:p>
        </w:tc>
        <w:tc>
          <w:tcPr/>
          <w:p>
            <w:pPr>
              <w:pStyle w:val="Compact"/>
              <w:spacing w:after="20"/>
              <w:jc w:val="left"/>
            </w:pPr>
            <w:r>
              <w:rPr>
                <w:sz w:val="18"/>
              </w:rPr>
              <w:t xml:space="preserve">25.87%</w:t>
            </w:r>
          </w:p>
        </w:tc>
        <w:tc>
          <w:tcPr/>
          <w:p>
            <w:pPr>
              <w:pStyle w:val="Compact"/>
              <w:spacing w:after="20"/>
              <w:jc w:val="left"/>
            </w:pPr>
            <w:r>
              <w:rPr>
                <w:sz w:val="18"/>
              </w:rPr>
              <w:t xml:space="preserve">Kept for EDA; not a model input (correlation 0.994 with temperature)</w:t>
            </w:r>
          </w:p>
        </w:tc>
      </w:tr>
      <w:tr>
        <w:tc>
          <w:tcPr/>
          <w:p>
            <w:pPr>
              <w:pStyle w:val="Compact"/>
              <w:spacing w:after="20"/>
              <w:jc w:val="left"/>
            </w:pPr>
            <w:r>
              <w:rPr>
                <w:rStyle w:val="VerbatimChar"/>
                <w:sz w:val="18"/>
              </w:rPr>
              <w:t xml:space="preserve">Wind_Direction</w:t>
            </w:r>
            <w:r>
              <w:rPr>
                <w:sz w:val="18"/>
              </w:rPr>
              <w:t xml:space="preserve">,</w:t>
            </w:r>
            <w:r>
              <w:rPr>
                <w:sz w:val="18"/>
              </w:rPr>
              <w:t xml:space="preserve"> </w:t>
            </w:r>
            <w:r>
              <w:rPr>
                <w:rStyle w:val="VerbatimChar"/>
                <w:sz w:val="18"/>
              </w:rPr>
              <w:t xml:space="preserve">Weather_Condition</w:t>
            </w:r>
          </w:p>
        </w:tc>
        <w:tc>
          <w:tcPr/>
          <w:p>
            <w:pPr>
              <w:pStyle w:val="Compact"/>
              <w:spacing w:after="20"/>
              <w:jc w:val="left"/>
            </w:pPr>
            <w:r>
              <w:rPr>
                <w:sz w:val="18"/>
              </w:rPr>
              <w:t xml:space="preserve">2.2–2.3%</w:t>
            </w:r>
          </w:p>
        </w:tc>
        <w:tc>
          <w:tcPr/>
          <w:p>
            <w:pPr>
              <w:pStyle w:val="Compact"/>
              <w:spacing w:after="20"/>
              <w:jc w:val="left"/>
            </w:pPr>
            <w:r>
              <w:rPr>
                <w:sz w:val="18"/>
              </w:rPr>
              <w:t xml:space="preserve">Explicit</w:t>
            </w:r>
            <w:r>
              <w:rPr>
                <w:sz w:val="18"/>
              </w:rPr>
              <w:t xml:space="preserve"> </w:t>
            </w:r>
            <w:r>
              <w:rPr>
                <w:rStyle w:val="VerbatimChar"/>
                <w:sz w:val="18"/>
              </w:rPr>
              <w:t xml:space="preserve">Unknown</w:t>
            </w:r>
            <w:r>
              <w:rPr>
                <w:sz w:val="18"/>
              </w:rPr>
              <w:t xml:space="preserve"> </w:t>
            </w:r>
            <w:r>
              <w:rPr>
                <w:sz w:val="18"/>
              </w:rPr>
              <w:t xml:space="preserve">category at modelling time</w:t>
            </w:r>
          </w:p>
        </w:tc>
      </w:tr>
      <w:tr>
        <w:tc>
          <w:tcPr/>
          <w:p>
            <w:pPr>
              <w:pStyle w:val="Compact"/>
              <w:spacing w:after="20"/>
              <w:jc w:val="left"/>
            </w:pPr>
            <w:r>
              <w:rPr>
                <w:rStyle w:val="VerbatimChar"/>
                <w:sz w:val="18"/>
              </w:rPr>
              <w:t xml:space="preserve">Sunrise_Sunset</w:t>
            </w:r>
          </w:p>
        </w:tc>
        <w:tc>
          <w:tcPr/>
          <w:p>
            <w:pPr>
              <w:pStyle w:val="Compact"/>
              <w:spacing w:after="20"/>
              <w:jc w:val="left"/>
            </w:pPr>
            <w:r>
              <w:rPr>
                <w:sz w:val="18"/>
              </w:rPr>
              <w:t xml:space="preserve">0.30%</w:t>
            </w:r>
          </w:p>
        </w:tc>
        <w:tc>
          <w:tcPr/>
          <w:p>
            <w:pPr>
              <w:pStyle w:val="Compact"/>
              <w:spacing w:after="20"/>
              <w:jc w:val="left"/>
            </w:pPr>
            <w:r>
              <w:rPr>
                <w:bCs/>
                <w:b/>
                <w:sz w:val="18"/>
              </w:rPr>
              <w:t xml:space="preserve">Filled from the sun’s position</w:t>
            </w:r>
            <w:r>
              <w:rPr>
                <w:sz w:val="18"/>
              </w:rPr>
              <w:t xml:space="preserve"> </w:t>
            </w:r>
            <w:r>
              <w:rPr>
                <w:sz w:val="18"/>
              </w:rPr>
              <w:t xml:space="preserve">at the accident’s time and place (22,724 rows). The calculation agrees with the provider’s own label for 99.77% of 7,587,972 accidents.</w:t>
            </w:r>
          </w:p>
        </w:tc>
      </w:tr>
      <w:tr>
        <w:tc>
          <w:tcPr/>
          <w:p>
            <w:pPr>
              <w:pStyle w:val="Compact"/>
              <w:spacing w:after="20"/>
              <w:jc w:val="left"/>
            </w:pPr>
            <w:r>
              <w:rPr>
                <w:rStyle w:val="VerbatimChar"/>
                <w:sz w:val="18"/>
              </w:rPr>
              <w:t xml:space="preserve">Timezone</w:t>
            </w:r>
          </w:p>
        </w:tc>
        <w:tc>
          <w:tcPr/>
          <w:p>
            <w:pPr>
              <w:pStyle w:val="Compact"/>
              <w:spacing w:after="20"/>
              <w:jc w:val="left"/>
            </w:pPr>
            <w:r>
              <w:rPr>
                <w:sz w:val="18"/>
              </w:rPr>
              <w:t xml:space="preserve">0.10%</w:t>
            </w:r>
          </w:p>
        </w:tc>
        <w:tc>
          <w:tcPr/>
          <w:p>
            <w:pPr>
              <w:pStyle w:val="Compact"/>
              <w:spacing w:after="20"/>
              <w:jc w:val="left"/>
            </w:pPr>
            <w:r>
              <w:rPr>
                <w:sz w:val="18"/>
              </w:rPr>
              <w:t xml:space="preserve">Filled from the county’s time zone, or from the state when the whole state has one zone (7,703 rows, flagged</w:t>
            </w:r>
            <w:r>
              <w:rPr>
                <w:sz w:val="18"/>
              </w:rPr>
              <w:t xml:space="preserve"> </w:t>
            </w:r>
            <w:r>
              <w:rPr>
                <w:rStyle w:val="VerbatimChar"/>
                <w:sz w:val="18"/>
              </w:rPr>
              <w:t xml:space="preserve">Timezone_was_filled</w:t>
            </w:r>
            <w:r>
              <w:rPr>
                <w:sz w:val="18"/>
              </w:rPr>
              <w:t xml:space="preserve">); 3 rows stay missing because 24 states span several time zones</w:t>
            </w:r>
          </w:p>
        </w:tc>
      </w:tr>
    </w:tbl>
    <w:p>
      <w:pPr>
        <w:pStyle w:val="BodyText"/>
      </w:pPr>
      <w:r>
        <w:rPr>
          <w:bCs/>
          <w:b/>
        </w:rPr>
        <w:t xml:space="preserve">Missing-value flags are not used as model inputs by default.</w:t>
      </w:r>
      <w:r>
        <w:t xml:space="preserve"> </w:t>
      </w:r>
      <w:r>
        <w:t xml:space="preserve">Precipitation is missing for 86–89% of accidents before April 2019 and for 4–7% afterwards, for every provider (Figure C5). A</w:t>
      </w:r>
      <w:r>
        <w:t xml:space="preserve"> </w:t>
      </w:r>
      <w:r>
        <w:t xml:space="preserve">“</w:t>
      </w:r>
      <w:r>
        <w:t xml:space="preserve">was missing</w:t>
      </w:r>
      <w:r>
        <w:t xml:space="preserve">”</w:t>
      </w:r>
      <w:r>
        <w:t xml:space="preserve"> </w:t>
      </w:r>
      <w:r>
        <w:t xml:space="preserve">flag would therefore tell the model</w:t>
      </w:r>
      <w:r>
        <w:t xml:space="preserve"> </w:t>
      </w:r>
      <w:r>
        <w:rPr>
          <w:iCs/>
          <w:i/>
        </w:rPr>
        <w:t xml:space="preserve">when</w:t>
      </w:r>
      <w:r>
        <w:t xml:space="preserve"> </w:t>
      </w:r>
      <w:r>
        <w:t xml:space="preserve">an accident was recorded rather than anything about the road.</w:t>
      </w:r>
    </w:p>
    <w:p>
      <w:pPr>
        <w:pStyle w:val="CaptionedFigure"/>
      </w:pPr>
      <w:r>
        <w:drawing>
          <wp:inline>
            <wp:extent cx="5943600" cy="4495108"/>
            <wp:effectExtent b="0" l="0" r="0" t="0"/>
            <wp:docPr descr="Figure C1" title="" id="40" name="Picture"/>
            <a:graphic>
              <a:graphicData uri="http://schemas.openxmlformats.org/drawingml/2006/picture">
                <pic:pic>
                  <pic:nvPicPr>
                    <pic:cNvPr descr="figures/cleaning_C1_missing_before_after.png" id="41" name="Picture"/>
                    <pic:cNvPicPr>
                      <a:picLocks noChangeArrowheads="1" noChangeAspect="1"/>
                    </pic:cNvPicPr>
                  </pic:nvPicPr>
                  <pic:blipFill>
                    <a:blip r:embed="rId39"/>
                    <a:stretch>
                      <a:fillRect/>
                    </a:stretch>
                  </pic:blipFill>
                  <pic:spPr bwMode="auto">
                    <a:xfrm>
                      <a:off x="0" y="0"/>
                      <a:ext cx="5943600" cy="4495108"/>
                    </a:xfrm>
                    <a:prstGeom prst="rect">
                      <a:avLst/>
                    </a:prstGeom>
                    <a:noFill/>
                    <a:ln w="9525">
                      <a:noFill/>
                      <a:headEnd/>
                      <a:tailEnd/>
                    </a:ln>
                  </pic:spPr>
                </pic:pic>
              </a:graphicData>
            </a:graphic>
          </wp:inline>
        </w:drawing>
      </w:r>
    </w:p>
    <w:p>
      <w:pPr>
        <w:pStyle w:val="ImageCaption"/>
      </w:pPr>
      <w:r>
        <w:t xml:space="preserve">Figure C1</w:t>
      </w:r>
    </w:p>
    <w:p>
      <w:pPr>
        <w:pStyle w:val="CaptionedFigure"/>
      </w:pPr>
      <w:r>
        <w:drawing>
          <wp:inline>
            <wp:extent cx="5943600" cy="3261800"/>
            <wp:effectExtent b="0" l="0" r="0" t="0"/>
            <wp:docPr descr="Figure C5" title="" id="43" name="Picture"/>
            <a:graphic>
              <a:graphicData uri="http://schemas.openxmlformats.org/drawingml/2006/picture">
                <pic:pic>
                  <pic:nvPicPr>
                    <pic:cNvPr descr="figures/cleaning_C5_missing_by_month.png" id="44" name="Picture"/>
                    <pic:cNvPicPr>
                      <a:picLocks noChangeArrowheads="1" noChangeAspect="1"/>
                    </pic:cNvPicPr>
                  </pic:nvPicPr>
                  <pic:blipFill>
                    <a:blip r:embed="rId42"/>
                    <a:stretch>
                      <a:fillRect/>
                    </a:stretch>
                  </pic:blipFill>
                  <pic:spPr bwMode="auto">
                    <a:xfrm>
                      <a:off x="0" y="0"/>
                      <a:ext cx="5943600" cy="3261800"/>
                    </a:xfrm>
                    <a:prstGeom prst="rect">
                      <a:avLst/>
                    </a:prstGeom>
                    <a:noFill/>
                    <a:ln w="9525">
                      <a:noFill/>
                      <a:headEnd/>
                      <a:tailEnd/>
                    </a:ln>
                  </pic:spPr>
                </pic:pic>
              </a:graphicData>
            </a:graphic>
          </wp:inline>
        </w:drawing>
      </w:r>
    </w:p>
    <w:p>
      <w:pPr>
        <w:pStyle w:val="ImageCaption"/>
      </w:pPr>
      <w:r>
        <w:t xml:space="preserve">Figure C5</w:t>
      </w:r>
    </w:p>
    <w:bookmarkEnd w:id="45"/>
    <w:bookmarkStart w:id="46" w:name="data-types-and-inconsistent-labels"/>
    <w:p>
      <w:pPr>
        <w:pStyle w:val="Heading3"/>
      </w:pPr>
      <w:r>
        <w:t xml:space="preserve">5.7 Data types and inconsistent labels</w:t>
      </w:r>
    </w:p>
    <w:p>
      <w:pPr>
        <w:numPr>
          <w:ilvl w:val="0"/>
          <w:numId w:val="1006"/>
        </w:numPr>
        <w:pStyle w:val="Compact"/>
      </w:pPr>
      <w:r>
        <w:t xml:space="preserve">Booleans</w:t>
      </w:r>
      <w:r>
        <w:t xml:space="preserve"> </w:t>
      </w:r>
      <w:r>
        <w:t xml:space="preserve">“</w:t>
      </w:r>
      <w:r>
        <w:t xml:space="preserve">True</w:t>
      </w:r>
      <w:r>
        <w:t xml:space="preserve">”</w:t>
      </w:r>
      <w:r>
        <w:t xml:space="preserve">/</w:t>
      </w:r>
      <w:r>
        <w:t xml:space="preserve">“</w:t>
      </w:r>
      <w:r>
        <w:t xml:space="preserve">False</w:t>
      </w:r>
      <w:r>
        <w:t xml:space="preserve">”</w:t>
      </w:r>
      <w:r>
        <w:t xml:space="preserve"> </w:t>
      </w:r>
      <w:r>
        <w:t xml:space="preserve">→ 0/1; numbers → float32; repeated text → categories.</w:t>
      </w:r>
    </w:p>
    <w:p>
      <w:pPr>
        <w:numPr>
          <w:ilvl w:val="0"/>
          <w:numId w:val="1006"/>
        </w:numPr>
        <w:pStyle w:val="Compact"/>
      </w:pPr>
      <w:r>
        <w:t xml:space="preserve">Whitespace and letter case standardised (e.g. 111 city names written in several cases now match); placeholder text such as</w:t>
      </w:r>
      <w:r>
        <w:t xml:space="preserve"> </w:t>
      </w:r>
      <w:r>
        <w:t xml:space="preserve">“</w:t>
      </w:r>
      <w:r>
        <w:t xml:space="preserve">Unknown</w:t>
      </w:r>
      <w:r>
        <w:t xml:space="preserve">”</w:t>
      </w:r>
      <w:r>
        <w:t xml:space="preserve"> </w:t>
      </w:r>
      <w:r>
        <w:t xml:space="preserve">→ missing.</w:t>
      </w:r>
    </w:p>
    <w:p>
      <w:pPr>
        <w:numPr>
          <w:ilvl w:val="0"/>
          <w:numId w:val="1006"/>
        </w:numPr>
        <w:pStyle w:val="Compact"/>
      </w:pPr>
      <w:r>
        <w:rPr>
          <w:rStyle w:val="VerbatimChar"/>
        </w:rPr>
        <w:t xml:space="preserve">Wind_Direction</w:t>
      </w:r>
      <w:r>
        <w:t xml:space="preserve">: 24 labels → 18 (CALM, VAR and 16 compass points).</w:t>
      </w:r>
    </w:p>
    <w:p>
      <w:pPr>
        <w:numPr>
          <w:ilvl w:val="0"/>
          <w:numId w:val="1006"/>
        </w:numPr>
        <w:pStyle w:val="Compact"/>
      </w:pPr>
      <w:r>
        <w:rPr>
          <w:rStyle w:val="VerbatimChar"/>
        </w:rPr>
        <w:t xml:space="preserve">Weather_Condition</w:t>
      </w:r>
      <w:r>
        <w:t xml:space="preserve">: the April 2019 vocabulary change was harmonised (1,193,320 rows), and the 144 labels were grouped into weather families (</w:t>
      </w:r>
      <w:r>
        <w:rPr>
          <w:rStyle w:val="VerbatimChar"/>
        </w:rPr>
        <w:t xml:space="preserve">Weather_Group</w:t>
      </w:r>
      <w:r>
        <w:t xml:space="preserve">), with</w:t>
      </w:r>
      <w:r>
        <w:t xml:space="preserve"> </w:t>
      </w:r>
      <w:r>
        <w:t xml:space="preserve">“</w:t>
      </w:r>
      <w:r>
        <w:t xml:space="preserve">N/A Precipitation</w:t>
      </w:r>
      <w:r>
        <w:t xml:space="preserve">”</w:t>
      </w:r>
      <w:r>
        <w:t xml:space="preserve"> </w:t>
      </w:r>
      <w:r>
        <w:t xml:space="preserve">(3,252 rows) kept as its own group.</w:t>
      </w:r>
    </w:p>
    <w:p>
      <w:pPr>
        <w:numPr>
          <w:ilvl w:val="0"/>
          <w:numId w:val="1006"/>
        </w:numPr>
        <w:pStyle w:val="Compact"/>
      </w:pPr>
      <w:r>
        <w:rPr>
          <w:rStyle w:val="VerbatimChar"/>
        </w:rPr>
        <w:t xml:space="preserve">Zipcode</w:t>
      </w:r>
      <w:r>
        <w:t xml:space="preserve"> </w:t>
      </w:r>
      <w:r>
        <w:t xml:space="preserve">is kept as text; a 5-digit</w:t>
      </w:r>
      <w:r>
        <w:t xml:space="preserve"> </w:t>
      </w:r>
      <w:r>
        <w:rPr>
          <w:rStyle w:val="VerbatimChar"/>
        </w:rPr>
        <w:t xml:space="preserve">Zip5</w:t>
      </w:r>
      <w:r>
        <w:t xml:space="preserve"> </w:t>
      </w:r>
      <w:r>
        <w:t xml:space="preserve">was added.</w:t>
      </w:r>
    </w:p>
    <w:bookmarkEnd w:id="46"/>
    <w:bookmarkStart w:id="50" w:name="feature-creation"/>
    <w:p>
      <w:pPr>
        <w:pStyle w:val="Heading3"/>
      </w:pPr>
      <w:r>
        <w:t xml:space="preserve">5.8 Feature creation</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New column</w:t>
            </w:r>
          </w:p>
        </w:tc>
        <w:tc>
          <w:tcPr>
            <w:shd w:val="clear" w:color="auto" w:fill="DCE6F1"/>
          </w:tcPr>
          <w:p>
            <w:pPr>
              <w:pStyle w:val="Compact"/>
              <w:spacing w:after="20"/>
              <w:jc w:val="left"/>
            </w:pPr>
            <w:r>
              <w:rPr>
                <w:sz w:val="18"/>
              </w:rPr>
              <w:t xml:space="preserve">Purpose</w:t>
            </w:r>
          </w:p>
        </w:tc>
      </w:tr>
      <w:tr>
        <w:tc>
          <w:tcPr/>
          <w:p>
            <w:pPr>
              <w:pStyle w:val="Compact"/>
              <w:spacing w:after="20"/>
              <w:jc w:val="left"/>
            </w:pPr>
            <w:r>
              <w:rPr>
                <w:rStyle w:val="VerbatimChar"/>
                <w:sz w:val="18"/>
              </w:rPr>
              <w:t xml:space="preserve">Start_Year</w:t>
            </w:r>
            <w:r>
              <w:rPr>
                <w:sz w:val="18"/>
              </w:rPr>
              <w:t xml:space="preserve">,</w:t>
            </w:r>
            <w:r>
              <w:rPr>
                <w:sz w:val="18"/>
              </w:rPr>
              <w:t xml:space="preserve"> </w:t>
            </w:r>
            <w:r>
              <w:rPr>
                <w:rStyle w:val="VerbatimChar"/>
                <w:sz w:val="18"/>
              </w:rPr>
              <w:t xml:space="preserve">Start_Month</w:t>
            </w:r>
            <w:r>
              <w:rPr>
                <w:sz w:val="18"/>
              </w:rPr>
              <w:t xml:space="preserve">,</w:t>
            </w:r>
            <w:r>
              <w:rPr>
                <w:sz w:val="18"/>
              </w:rPr>
              <w:t xml:space="preserve"> </w:t>
            </w:r>
            <w:r>
              <w:rPr>
                <w:rStyle w:val="VerbatimChar"/>
                <w:sz w:val="18"/>
              </w:rPr>
              <w:t xml:space="preserve">Start_DayOfWeek</w:t>
            </w:r>
            <w:r>
              <w:rPr>
                <w:sz w:val="18"/>
              </w:rPr>
              <w:t xml:space="preserve">,</w:t>
            </w:r>
            <w:r>
              <w:rPr>
                <w:sz w:val="18"/>
              </w:rPr>
              <w:t xml:space="preserve"> </w:t>
            </w:r>
            <w:r>
              <w:rPr>
                <w:rStyle w:val="VerbatimChar"/>
                <w:sz w:val="18"/>
              </w:rPr>
              <w:t xml:space="preserve">Start_Hour</w:t>
            </w:r>
            <w:r>
              <w:rPr>
                <w:sz w:val="18"/>
              </w:rPr>
              <w:t xml:space="preserve">,</w:t>
            </w:r>
            <w:r>
              <w:rPr>
                <w:sz w:val="18"/>
              </w:rPr>
              <w:t xml:space="preserve"> </w:t>
            </w:r>
            <w:r>
              <w:rPr>
                <w:rStyle w:val="VerbatimChar"/>
                <w:sz w:val="18"/>
              </w:rPr>
              <w:t xml:space="preserve">Is_Weekend</w:t>
            </w:r>
            <w:r>
              <w:rPr>
                <w:sz w:val="18"/>
              </w:rPr>
              <w:t xml:space="preserve">,</w:t>
            </w:r>
            <w:r>
              <w:rPr>
                <w:sz w:val="18"/>
              </w:rPr>
              <w:t xml:space="preserve"> </w:t>
            </w:r>
            <w:r>
              <w:rPr>
                <w:rStyle w:val="VerbatimChar"/>
                <w:sz w:val="18"/>
              </w:rPr>
              <w:t xml:space="preserve">Is_Rush_Hour</w:t>
            </w:r>
            <w:r>
              <w:rPr>
                <w:sz w:val="18"/>
              </w:rPr>
              <w:t xml:space="preserve">,</w:t>
            </w:r>
            <w:r>
              <w:rPr>
                <w:sz w:val="18"/>
              </w:rPr>
              <w:t xml:space="preserve"> </w:t>
            </w:r>
            <w:r>
              <w:rPr>
                <w:rStyle w:val="VerbatimChar"/>
                <w:sz w:val="18"/>
              </w:rPr>
              <w:t xml:space="preserve">Is_Holiday</w:t>
            </w:r>
          </w:p>
        </w:tc>
        <w:tc>
          <w:tcPr/>
          <w:p>
            <w:pPr>
              <w:pStyle w:val="Compact"/>
              <w:spacing w:after="20"/>
              <w:jc w:val="left"/>
            </w:pPr>
            <w:r>
              <w:rPr>
                <w:sz w:val="18"/>
              </w:rPr>
              <w:t xml:space="preserve">Time patterns (local clock time; U.S. federal holidays)</w:t>
            </w:r>
          </w:p>
        </w:tc>
      </w:tr>
      <w:tr>
        <w:tc>
          <w:tcPr/>
          <w:p>
            <w:pPr>
              <w:pStyle w:val="Compact"/>
              <w:spacing w:after="20"/>
              <w:jc w:val="left"/>
            </w:pPr>
            <w:r>
              <w:rPr>
                <w:rStyle w:val="VerbatimChar"/>
                <w:sz w:val="18"/>
              </w:rPr>
              <w:t xml:space="preserve">Road_Type</w:t>
            </w:r>
          </w:p>
        </w:tc>
        <w:tc>
          <w:tcPr/>
          <w:p>
            <w:pPr>
              <w:pStyle w:val="Compact"/>
              <w:spacing w:after="20"/>
              <w:jc w:val="left"/>
            </w:pPr>
            <w:r>
              <w:rPr>
                <w:sz w:val="18"/>
              </w:rPr>
              <w:t xml:space="preserve">Interstate, freeway/expressway, U.S./state highway or local road, from the street name</w:t>
            </w:r>
          </w:p>
        </w:tc>
      </w:tr>
      <w:tr>
        <w:tc>
          <w:tcPr/>
          <w:p>
            <w:pPr>
              <w:pStyle w:val="Compact"/>
              <w:spacing w:after="20"/>
              <w:jc w:val="left"/>
            </w:pPr>
            <w:r>
              <w:rPr>
                <w:rStyle w:val="VerbatimChar"/>
                <w:sz w:val="18"/>
              </w:rPr>
              <w:t xml:space="preserve">Region</w:t>
            </w:r>
          </w:p>
        </w:tc>
        <w:tc>
          <w:tcPr/>
          <w:p>
            <w:pPr>
              <w:pStyle w:val="Compact"/>
              <w:spacing w:after="20"/>
              <w:jc w:val="left"/>
            </w:pPr>
            <w:r>
              <w:rPr>
                <w:sz w:val="18"/>
              </w:rPr>
              <w:t xml:space="preserve">U.S. Census region (lookup on</w:t>
            </w:r>
            <w:r>
              <w:rPr>
                <w:sz w:val="18"/>
              </w:rPr>
              <w:t xml:space="preserve"> </w:t>
            </w:r>
            <w:r>
              <w:rPr>
                <w:rStyle w:val="VerbatimChar"/>
                <w:sz w:val="18"/>
              </w:rPr>
              <w:t xml:space="preserve">State</w:t>
            </w:r>
            <w:r>
              <w:rPr>
                <w:sz w:val="18"/>
              </w:rPr>
              <w:t xml:space="preserve">; 0 unmatched states)</w:t>
            </w:r>
          </w:p>
        </w:tc>
      </w:tr>
      <w:tr>
        <w:tc>
          <w:tcPr/>
          <w:p>
            <w:pPr>
              <w:pStyle w:val="Compact"/>
              <w:spacing w:after="20"/>
              <w:jc w:val="left"/>
            </w:pPr>
            <w:r>
              <w:rPr>
                <w:rStyle w:val="VerbatimChar"/>
                <w:sz w:val="18"/>
              </w:rPr>
              <w:t xml:space="preserve">Weather_Group</w:t>
            </w:r>
            <w:r>
              <w:rPr>
                <w:sz w:val="18"/>
              </w:rPr>
              <w:t xml:space="preserve">,</w:t>
            </w:r>
            <w:r>
              <w:rPr>
                <w:sz w:val="18"/>
              </w:rPr>
              <w:t xml:space="preserve"> </w:t>
            </w:r>
            <w:r>
              <w:rPr>
                <w:rStyle w:val="VerbatimChar"/>
                <w:sz w:val="18"/>
              </w:rPr>
              <w:t xml:space="preserve">Weather_Windy</w:t>
            </w:r>
          </w:p>
        </w:tc>
        <w:tc>
          <w:tcPr/>
          <w:p>
            <w:pPr>
              <w:pStyle w:val="Compact"/>
              <w:spacing w:after="20"/>
              <w:jc w:val="left"/>
            </w:pPr>
            <w:r>
              <w:rPr>
                <w:sz w:val="18"/>
              </w:rPr>
              <w:t xml:space="preserve">Weather families and a windy indicator</w:t>
            </w:r>
          </w:p>
        </w:tc>
      </w:tr>
      <w:tr>
        <w:tc>
          <w:tcPr/>
          <w:p>
            <w:pPr>
              <w:pStyle w:val="Compact"/>
              <w:spacing w:after="20"/>
              <w:jc w:val="left"/>
            </w:pPr>
            <w:r>
              <w:rPr>
                <w:rStyle w:val="VerbatimChar"/>
                <w:sz w:val="18"/>
              </w:rPr>
              <w:t xml:space="preserve">Weather_Lag_min</w:t>
            </w:r>
            <w:r>
              <w:rPr>
                <w:sz w:val="18"/>
              </w:rPr>
              <w:t xml:space="preserve">,</w:t>
            </w:r>
            <w:r>
              <w:rPr>
                <w:sz w:val="18"/>
              </w:rPr>
              <w:t xml:space="preserve"> </w:t>
            </w:r>
            <w:r>
              <w:rPr>
                <w:rStyle w:val="VerbatimChar"/>
                <w:sz w:val="18"/>
              </w:rPr>
              <w:t xml:space="preserve">Weather_Stale</w:t>
            </w:r>
          </w:p>
        </w:tc>
        <w:tc>
          <w:tcPr/>
          <w:p>
            <w:pPr>
              <w:pStyle w:val="Compact"/>
              <w:spacing w:after="20"/>
              <w:jc w:val="left"/>
            </w:pPr>
            <w:r>
              <w:rPr>
                <w:sz w:val="18"/>
              </w:rPr>
              <w:t xml:space="preserve">Gap between the weather reading and the accident; flagged when more than 60 minutes (Figure C4)</w:t>
            </w:r>
          </w:p>
        </w:tc>
      </w:tr>
      <w:tr>
        <w:tc>
          <w:tcPr/>
          <w:p>
            <w:pPr>
              <w:pStyle w:val="Compact"/>
              <w:spacing w:after="20"/>
              <w:jc w:val="left"/>
            </w:pPr>
            <w:r>
              <w:rPr>
                <w:rStyle w:val="VerbatimChar"/>
                <w:sz w:val="18"/>
              </w:rPr>
              <w:t xml:space="preserve">Weather_Period</w:t>
            </w:r>
          </w:p>
        </w:tc>
        <w:tc>
          <w:tcPr/>
          <w:p>
            <w:pPr>
              <w:pStyle w:val="Compact"/>
              <w:spacing w:after="20"/>
              <w:jc w:val="left"/>
            </w:pPr>
            <w:r>
              <w:rPr>
                <w:sz w:val="18"/>
              </w:rPr>
              <w:t xml:space="preserve">Before / from April 2019 (collection-period marker)</w:t>
            </w:r>
          </w:p>
        </w:tc>
      </w:tr>
      <w:tr>
        <w:tc>
          <w:tcPr/>
          <w:p>
            <w:pPr>
              <w:pStyle w:val="Compact"/>
              <w:spacing w:after="20"/>
              <w:jc w:val="left"/>
            </w:pPr>
            <w:r>
              <w:rPr>
                <w:rStyle w:val="VerbatimChar"/>
                <w:sz w:val="18"/>
              </w:rPr>
              <w:t xml:space="preserve">Duration_min</w:t>
            </w:r>
          </w:p>
        </w:tc>
        <w:tc>
          <w:tcPr/>
          <w:p>
            <w:pPr>
              <w:pStyle w:val="Compact"/>
              <w:spacing w:after="20"/>
              <w:jc w:val="left"/>
            </w:pPr>
            <w:r>
              <w:rPr>
                <w:sz w:val="18"/>
              </w:rPr>
              <w:t xml:space="preserve">End minus start time, for EDA and the dashboard only (post-event)</w:t>
            </w:r>
          </w:p>
        </w:tc>
      </w:tr>
      <w:tr>
        <w:tc>
          <w:tcPr/>
          <w:p>
            <w:pPr>
              <w:pStyle w:val="Compact"/>
              <w:spacing w:after="20"/>
              <w:jc w:val="left"/>
            </w:pPr>
            <w:r>
              <w:rPr>
                <w:sz w:val="18"/>
              </w:rPr>
              <w:t xml:space="preserve">Duplicate and quality flags,</w:t>
            </w:r>
            <w:r>
              <w:rPr>
                <w:sz w:val="18"/>
              </w:rPr>
              <w:t xml:space="preserve"> </w:t>
            </w:r>
            <w:r>
              <w:rPr>
                <w:rStyle w:val="VerbatimChar"/>
                <w:sz w:val="18"/>
              </w:rPr>
              <w:t xml:space="preserve">Split</w:t>
            </w:r>
            <w:r>
              <w:rPr>
                <w:sz w:val="18"/>
              </w:rPr>
              <w:t xml:space="preserve">,</w:t>
            </w:r>
            <w:r>
              <w:rPr>
                <w:sz w:val="18"/>
              </w:rPr>
              <w:t xml:space="preserve"> </w:t>
            </w:r>
            <w:r>
              <w:rPr>
                <w:rStyle w:val="VerbatimChar"/>
                <w:sz w:val="18"/>
              </w:rPr>
              <w:t xml:space="preserve">Split_Time</w:t>
            </w:r>
          </w:p>
        </w:tc>
        <w:tc>
          <w:tcPr/>
          <w:p>
            <w:pPr>
              <w:pStyle w:val="Compact"/>
              <w:spacing w:after="20"/>
              <w:jc w:val="left"/>
            </w:pPr>
            <w:r>
              <w:rPr>
                <w:sz w:val="18"/>
              </w:rPr>
              <w:t xml:space="preserve">Bookkeeping described above</w:t>
            </w:r>
          </w:p>
        </w:tc>
      </w:tr>
    </w:tbl>
    <w:p>
      <w:pPr>
        <w:pStyle w:val="CaptionedFigure"/>
      </w:pPr>
      <w:r>
        <w:drawing>
          <wp:inline>
            <wp:extent cx="5943600" cy="3153507"/>
            <wp:effectExtent b="0" l="0" r="0" t="0"/>
            <wp:docPr descr="Figure C4" title="" id="48" name="Picture"/>
            <a:graphic>
              <a:graphicData uri="http://schemas.openxmlformats.org/drawingml/2006/picture">
                <pic:pic>
                  <pic:nvPicPr>
                    <pic:cNvPr descr="figures/cleaning_C4_weather_lag.png" id="49" name="Picture"/>
                    <pic:cNvPicPr>
                      <a:picLocks noChangeArrowheads="1" noChangeAspect="1"/>
                    </pic:cNvPicPr>
                  </pic:nvPicPr>
                  <pic:blipFill>
                    <a:blip r:embed="rId47"/>
                    <a:stretch>
                      <a:fillRect/>
                    </a:stretch>
                  </pic:blipFill>
                  <pic:spPr bwMode="auto">
                    <a:xfrm>
                      <a:off x="0" y="0"/>
                      <a:ext cx="5943600" cy="3153507"/>
                    </a:xfrm>
                    <a:prstGeom prst="rect">
                      <a:avLst/>
                    </a:prstGeom>
                    <a:noFill/>
                    <a:ln w="9525">
                      <a:noFill/>
                      <a:headEnd/>
                      <a:tailEnd/>
                    </a:ln>
                  </pic:spPr>
                </pic:pic>
              </a:graphicData>
            </a:graphic>
          </wp:inline>
        </w:drawing>
      </w:r>
    </w:p>
    <w:p>
      <w:pPr>
        <w:pStyle w:val="ImageCaption"/>
      </w:pPr>
      <w:r>
        <w:t xml:space="preserve">Figure C4</w:t>
      </w:r>
    </w:p>
    <w:bookmarkEnd w:id="50"/>
    <w:bookmarkStart w:id="51" w:name="merging-and-joining"/>
    <w:p>
      <w:pPr>
        <w:pStyle w:val="Heading3"/>
      </w:pPr>
      <w:r>
        <w:t xml:space="preserve">5.9 Merging and joining</w:t>
      </w:r>
    </w:p>
    <w:p>
      <w:pPr>
        <w:pStyle w:val="FirstParagraph"/>
      </w:pPr>
      <w:r>
        <w:t xml:space="preserve">No second dataset was merged: the accident, location, road and weather information are already in one row. Two lookups add context without changing the row count — U.S. Census regions and the federal holiday calendar — and both were checked (0 unmatched states).</w:t>
      </w:r>
    </w:p>
    <w:bookmarkEnd w:id="51"/>
    <w:bookmarkStart w:id="52" w:name="columns-removed-modified-and-created"/>
    <w:p>
      <w:pPr>
        <w:pStyle w:val="Heading3"/>
      </w:pPr>
      <w:r>
        <w:t xml:space="preserve">5.10 Columns removed, modified and created</w:t>
      </w:r>
    </w:p>
    <w:p>
      <w:pPr>
        <w:pStyle w:val="FirstParagraph"/>
      </w:pPr>
      <w:r>
        <w:t xml:space="preserve">Only the two constant columns (</w:t>
      </w:r>
      <w:r>
        <w:rPr>
          <w:rStyle w:val="VerbatimChar"/>
        </w:rPr>
        <w:t xml:space="preserve">Country</w:t>
      </w:r>
      <w:r>
        <w:t xml:space="preserve">,</w:t>
      </w:r>
      <w:r>
        <w:t xml:space="preserve"> </w:t>
      </w:r>
      <w:r>
        <w:rPr>
          <w:rStyle w:val="VerbatimChar"/>
        </w:rPr>
        <w:t xml:space="preserve">Turning_Loop</w:t>
      </w:r>
      <w:r>
        <w:t xml:space="preserve">) were removed. The other 44 original columns were cleaned and kept, so the EDA and the dashboard can still use them. 35 columns were created.</w:t>
      </w:r>
      <w:r>
        <w:t xml:space="preserve"> </w:t>
      </w:r>
      <w:r>
        <w:rPr>
          <w:bCs/>
          <w:b/>
        </w:rPr>
        <w:t xml:space="preserve">The shared table therefore has 79 columns, but the baseline model uses only the 33 columns with the role</w:t>
      </w:r>
      <w:r>
        <w:rPr>
          <w:bCs/>
          <w:b/>
        </w:rPr>
        <w:t xml:space="preserve"> </w:t>
      </w:r>
      <w:r>
        <w:rPr>
          <w:rStyle w:val="VerbatimChar"/>
          <w:bCs/>
          <w:b/>
        </w:rPr>
        <w:t xml:space="preserve">feature</w:t>
      </w:r>
      <w:r>
        <w:rPr>
          <w:bCs/>
          <w:b/>
        </w:rPr>
        <w:t xml:space="preserve">:</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Role</w:t>
            </w:r>
          </w:p>
        </w:tc>
        <w:tc>
          <w:tcPr>
            <w:shd w:val="clear" w:color="auto" w:fill="DCE6F1"/>
          </w:tcPr>
          <w:p>
            <w:pPr>
              <w:pStyle w:val="Compact"/>
              <w:spacing w:after="20"/>
              <w:jc w:val="left"/>
            </w:pPr>
            <w:r>
              <w:rPr>
                <w:sz w:val="18"/>
              </w:rPr>
              <w:t xml:space="preserve">Columns</w:t>
            </w:r>
          </w:p>
        </w:tc>
        <w:tc>
          <w:tcPr>
            <w:shd w:val="clear" w:color="auto" w:fill="DCE6F1"/>
          </w:tcPr>
          <w:p>
            <w:pPr>
              <w:pStyle w:val="Compact"/>
              <w:spacing w:after="20"/>
              <w:jc w:val="left"/>
            </w:pPr>
            <w:r>
              <w:rPr>
                <w:sz w:val="18"/>
              </w:rPr>
              <w:t xml:space="preserve">Meaning</w:t>
            </w:r>
          </w:p>
        </w:tc>
      </w:tr>
      <w:tr>
        <w:tc>
          <w:tcPr/>
          <w:p>
            <w:pPr>
              <w:pStyle w:val="Compact"/>
              <w:spacing w:after="20"/>
              <w:jc w:val="left"/>
            </w:pPr>
            <w:r>
              <w:rPr>
                <w:sz w:val="18"/>
              </w:rPr>
              <w:t xml:space="preserve">feature</w:t>
            </w:r>
          </w:p>
        </w:tc>
        <w:tc>
          <w:tcPr/>
          <w:p>
            <w:pPr>
              <w:pStyle w:val="Compact"/>
              <w:spacing w:after="20"/>
              <w:jc w:val="left"/>
            </w:pPr>
            <w:r>
              <w:rPr>
                <w:sz w:val="18"/>
              </w:rPr>
              <w:t xml:space="preserve">33</w:t>
            </w:r>
          </w:p>
        </w:tc>
        <w:tc>
          <w:tcPr/>
          <w:p>
            <w:pPr>
              <w:pStyle w:val="Compact"/>
              <w:spacing w:after="20"/>
              <w:jc w:val="left"/>
            </w:pPr>
            <w:r>
              <w:rPr>
                <w:sz w:val="18"/>
              </w:rPr>
              <w:t xml:space="preserve">Known when the accident is first reported (location, weather, road features, time of day)</w:t>
            </w:r>
          </w:p>
        </w:tc>
      </w:tr>
      <w:tr>
        <w:tc>
          <w:tcPr/>
          <w:p>
            <w:pPr>
              <w:pStyle w:val="Compact"/>
              <w:spacing w:after="20"/>
              <w:jc w:val="left"/>
            </w:pPr>
            <w:r>
              <w:rPr>
                <w:sz w:val="18"/>
              </w:rPr>
              <w:t xml:space="preserve">quality_flag</w:t>
            </w:r>
          </w:p>
        </w:tc>
        <w:tc>
          <w:tcPr/>
          <w:p>
            <w:pPr>
              <w:pStyle w:val="Compact"/>
              <w:spacing w:after="20"/>
              <w:jc w:val="left"/>
            </w:pPr>
            <w:r>
              <w:rPr>
                <w:sz w:val="18"/>
              </w:rPr>
              <w:t xml:space="preserve">19</w:t>
            </w:r>
          </w:p>
        </w:tc>
        <w:tc>
          <w:tcPr/>
          <w:p>
            <w:pPr>
              <w:pStyle w:val="Compact"/>
              <w:spacing w:after="20"/>
              <w:jc w:val="left"/>
            </w:pPr>
            <w:r>
              <w:rPr>
                <w:sz w:val="18"/>
              </w:rPr>
              <w:t xml:space="preserve">Audit flags (invalid readings, duplicates, fills)</w:t>
            </w:r>
          </w:p>
        </w:tc>
      </w:tr>
      <w:tr>
        <w:tc>
          <w:tcPr/>
          <w:p>
            <w:pPr>
              <w:pStyle w:val="Compact"/>
              <w:spacing w:after="20"/>
              <w:jc w:val="left"/>
            </w:pPr>
            <w:r>
              <w:rPr>
                <w:sz w:val="18"/>
              </w:rPr>
              <w:t xml:space="preserve">eda_only</w:t>
            </w:r>
          </w:p>
        </w:tc>
        <w:tc>
          <w:tcPr/>
          <w:p>
            <w:pPr>
              <w:pStyle w:val="Compact"/>
              <w:spacing w:after="20"/>
              <w:jc w:val="left"/>
            </w:pPr>
            <w:r>
              <w:rPr>
                <w:sz w:val="18"/>
              </w:rPr>
              <w:t xml:space="preserve">13</w:t>
            </w:r>
          </w:p>
        </w:tc>
        <w:tc>
          <w:tcPr/>
          <w:p>
            <w:pPr>
              <w:pStyle w:val="Compact"/>
              <w:spacing w:after="20"/>
              <w:jc w:val="left"/>
            </w:pPr>
            <w:r>
              <w:rPr>
                <w:sz w:val="18"/>
              </w:rPr>
              <w:t xml:space="preserve">Useful for charts, too detailed for a model (</w:t>
            </w:r>
            <w:r>
              <w:rPr>
                <w:rStyle w:val="VerbatimChar"/>
                <w:sz w:val="18"/>
              </w:rPr>
              <w:t xml:space="preserve">City</w:t>
            </w:r>
            <w:r>
              <w:rPr>
                <w:sz w:val="18"/>
              </w:rPr>
              <w:t xml:space="preserve">,</w:t>
            </w:r>
            <w:r>
              <w:rPr>
                <w:sz w:val="18"/>
              </w:rPr>
              <w:t xml:space="preserve"> </w:t>
            </w:r>
            <w:r>
              <w:rPr>
                <w:rStyle w:val="VerbatimChar"/>
                <w:sz w:val="18"/>
              </w:rPr>
              <w:t xml:space="preserve">Zipcode</w:t>
            </w:r>
            <w:r>
              <w:rPr>
                <w:sz w:val="18"/>
              </w:rPr>
              <w:t xml:space="preserve">, raw</w:t>
            </w:r>
            <w:r>
              <w:rPr>
                <w:sz w:val="18"/>
              </w:rPr>
              <w:t xml:space="preserve"> </w:t>
            </w:r>
            <w:r>
              <w:rPr>
                <w:rStyle w:val="VerbatimChar"/>
                <w:sz w:val="18"/>
              </w:rPr>
              <w:t xml:space="preserve">Weather_Condition</w:t>
            </w:r>
            <w:r>
              <w:rPr>
                <w:sz w:val="18"/>
              </w:rPr>
              <w:t xml:space="preserve">, …)</w:t>
            </w:r>
          </w:p>
        </w:tc>
      </w:tr>
      <w:tr>
        <w:tc>
          <w:tcPr/>
          <w:p>
            <w:pPr>
              <w:pStyle w:val="Compact"/>
              <w:spacing w:after="20"/>
              <w:jc w:val="left"/>
            </w:pPr>
            <w:r>
              <w:rPr>
                <w:sz w:val="18"/>
              </w:rPr>
              <w:t xml:space="preserve">leakage_post_event</w:t>
            </w:r>
          </w:p>
        </w:tc>
        <w:tc>
          <w:tcPr/>
          <w:p>
            <w:pPr>
              <w:pStyle w:val="Compact"/>
              <w:spacing w:after="20"/>
              <w:jc w:val="left"/>
            </w:pPr>
            <w:r>
              <w:rPr>
                <w:sz w:val="18"/>
              </w:rPr>
              <w:t xml:space="preserve">6</w:t>
            </w:r>
          </w:p>
        </w:tc>
        <w:tc>
          <w:tcPr/>
          <w:p>
            <w:pPr>
              <w:pStyle w:val="Compact"/>
              <w:spacing w:after="20"/>
              <w:jc w:val="left"/>
            </w:pPr>
            <w:r>
              <w:rPr>
                <w:sz w:val="18"/>
              </w:rPr>
              <w:t xml:space="preserve">Known only afterwards (</w:t>
            </w:r>
            <w:r>
              <w:rPr>
                <w:rStyle w:val="VerbatimChar"/>
                <w:sz w:val="18"/>
              </w:rPr>
              <w:t xml:space="preserve">End_Time</w:t>
            </w:r>
            <w:r>
              <w:rPr>
                <w:sz w:val="18"/>
              </w:rPr>
              <w:t xml:space="preserve">,</w:t>
            </w:r>
            <w:r>
              <w:rPr>
                <w:sz w:val="18"/>
              </w:rPr>
              <w:t xml:space="preserve"> </w:t>
            </w:r>
            <w:r>
              <w:rPr>
                <w:rStyle w:val="VerbatimChar"/>
                <w:sz w:val="18"/>
              </w:rPr>
              <w:t xml:space="preserve">End_Lat</w:t>
            </w:r>
            <w:r>
              <w:rPr>
                <w:sz w:val="18"/>
              </w:rPr>
              <w:t xml:space="preserve">,</w:t>
            </w:r>
            <w:r>
              <w:rPr>
                <w:sz w:val="18"/>
              </w:rPr>
              <w:t xml:space="preserve"> </w:t>
            </w:r>
            <w:r>
              <w:rPr>
                <w:rStyle w:val="VerbatimChar"/>
                <w:sz w:val="18"/>
              </w:rPr>
              <w:t xml:space="preserve">End_Lng</w:t>
            </w:r>
            <w:r>
              <w:rPr>
                <w:sz w:val="18"/>
              </w:rPr>
              <w:t xml:space="preserve">,</w:t>
            </w:r>
            <w:r>
              <w:rPr>
                <w:sz w:val="18"/>
              </w:rPr>
              <w:t xml:space="preserve"> </w:t>
            </w:r>
            <w:r>
              <w:rPr>
                <w:rStyle w:val="VerbatimChar"/>
                <w:sz w:val="18"/>
              </w:rPr>
              <w:t xml:space="preserve">Distance(mi)</w:t>
            </w:r>
            <w:r>
              <w:rPr>
                <w:sz w:val="18"/>
              </w:rPr>
              <w:t xml:space="preserve">,</w:t>
            </w:r>
            <w:r>
              <w:rPr>
                <w:sz w:val="18"/>
              </w:rPr>
              <w:t xml:space="preserve"> </w:t>
            </w:r>
            <w:r>
              <w:rPr>
                <w:rStyle w:val="VerbatimChar"/>
                <w:sz w:val="18"/>
              </w:rPr>
              <w:t xml:space="preserve">Duration_min</w:t>
            </w:r>
            <w:r>
              <w:rPr>
                <w:sz w:val="18"/>
              </w:rPr>
              <w:t xml:space="preserve">,</w:t>
            </w:r>
            <w:r>
              <w:rPr>
                <w:sz w:val="18"/>
              </w:rPr>
              <w:t xml:space="preserve"> </w:t>
            </w:r>
            <w:r>
              <w:rPr>
                <w:rStyle w:val="VerbatimChar"/>
                <w:sz w:val="18"/>
              </w:rPr>
              <w:t xml:space="preserve">Description</w:t>
            </w:r>
            <w:r>
              <w:rPr>
                <w:sz w:val="18"/>
              </w:rPr>
              <w:t xml:space="preserve">)</w:t>
            </w:r>
          </w:p>
        </w:tc>
      </w:tr>
      <w:tr>
        <w:tc>
          <w:tcPr/>
          <w:p>
            <w:pPr>
              <w:pStyle w:val="Compact"/>
              <w:spacing w:after="20"/>
              <w:jc w:val="left"/>
            </w:pPr>
            <w:r>
              <w:rPr>
                <w:sz w:val="18"/>
              </w:rPr>
              <w:t xml:space="preserve">label_process</w:t>
            </w:r>
          </w:p>
        </w:tc>
        <w:tc>
          <w:tcPr/>
          <w:p>
            <w:pPr>
              <w:pStyle w:val="Compact"/>
              <w:spacing w:after="20"/>
              <w:jc w:val="left"/>
            </w:pPr>
            <w:r>
              <w:rPr>
                <w:sz w:val="18"/>
              </w:rPr>
              <w:t xml:space="preserve">4</w:t>
            </w:r>
          </w:p>
        </w:tc>
        <w:tc>
          <w:tcPr/>
          <w:p>
            <w:pPr>
              <w:pStyle w:val="Compact"/>
              <w:spacing w:after="20"/>
              <w:jc w:val="left"/>
            </w:pPr>
            <w:r>
              <w:rPr>
                <w:sz w:val="18"/>
              </w:rPr>
              <w:t xml:space="preserve">Describe how Severity was labelled (</w:t>
            </w:r>
            <w:r>
              <w:rPr>
                <w:rStyle w:val="VerbatimChar"/>
                <w:sz w:val="18"/>
              </w:rPr>
              <w:t xml:space="preserve">Source</w:t>
            </w:r>
            <w:r>
              <w:rPr>
                <w:sz w:val="18"/>
              </w:rPr>
              <w:t xml:space="preserve">,</w:t>
            </w:r>
            <w:r>
              <w:rPr>
                <w:sz w:val="18"/>
              </w:rPr>
              <w:t xml:space="preserve"> </w:t>
            </w:r>
            <w:r>
              <w:rPr>
                <w:rStyle w:val="VerbatimChar"/>
                <w:sz w:val="18"/>
              </w:rPr>
              <w:t xml:space="preserve">Start_Year</w:t>
            </w:r>
            <w:r>
              <w:rPr>
                <w:sz w:val="18"/>
              </w:rPr>
              <w:t xml:space="preserve">,</w:t>
            </w:r>
            <w:r>
              <w:rPr>
                <w:sz w:val="18"/>
              </w:rPr>
              <w:t xml:space="preserve"> </w:t>
            </w:r>
            <w:r>
              <w:rPr>
                <w:rStyle w:val="VerbatimChar"/>
                <w:sz w:val="18"/>
              </w:rPr>
              <w:t xml:space="preserve">Start_Month</w:t>
            </w:r>
            <w:r>
              <w:rPr>
                <w:sz w:val="18"/>
              </w:rPr>
              <w:t xml:space="preserve">,</w:t>
            </w:r>
            <w:r>
              <w:rPr>
                <w:sz w:val="18"/>
              </w:rPr>
              <w:t xml:space="preserve"> </w:t>
            </w:r>
            <w:r>
              <w:rPr>
                <w:rStyle w:val="VerbatimChar"/>
                <w:sz w:val="18"/>
              </w:rPr>
              <w:t xml:space="preserve">Weather_Period</w:t>
            </w:r>
            <w:r>
              <w:rPr>
                <w:sz w:val="18"/>
              </w:rPr>
              <w:t xml:space="preserve">) — a team decision</w:t>
            </w:r>
          </w:p>
        </w:tc>
      </w:tr>
      <w:tr>
        <w:tc>
          <w:tcPr/>
          <w:p>
            <w:pPr>
              <w:pStyle w:val="Compact"/>
              <w:spacing w:after="20"/>
              <w:jc w:val="left"/>
            </w:pPr>
            <w:r>
              <w:rPr>
                <w:sz w:val="18"/>
              </w:rPr>
              <w:t xml:space="preserve">split / target / identifier</w:t>
            </w:r>
          </w:p>
        </w:tc>
        <w:tc>
          <w:tcPr/>
          <w:p>
            <w:pPr>
              <w:pStyle w:val="Compact"/>
              <w:spacing w:after="20"/>
              <w:jc w:val="left"/>
            </w:pPr>
            <w:r>
              <w:rPr>
                <w:sz w:val="18"/>
              </w:rPr>
              <w:t xml:space="preserve">2 / 1 / 1</w:t>
            </w:r>
          </w:p>
        </w:tc>
        <w:tc>
          <w:tcPr/>
          <w:p>
            <w:pPr>
              <w:pStyle w:val="Compact"/>
              <w:spacing w:after="20"/>
              <w:jc w:val="left"/>
            </w:pPr>
            <w:r>
              <w:rPr>
                <w:rStyle w:val="VerbatimChar"/>
                <w:sz w:val="18"/>
              </w:rPr>
              <w:t xml:space="preserve">Split</w:t>
            </w:r>
            <w:r>
              <w:rPr>
                <w:sz w:val="18"/>
              </w:rPr>
              <w:t xml:space="preserve">,</w:t>
            </w:r>
            <w:r>
              <w:rPr>
                <w:sz w:val="18"/>
              </w:rPr>
              <w:t xml:space="preserve"> </w:t>
            </w:r>
            <w:r>
              <w:rPr>
                <w:rStyle w:val="VerbatimChar"/>
                <w:sz w:val="18"/>
              </w:rPr>
              <w:t xml:space="preserve">Split_Time</w:t>
            </w:r>
            <w:r>
              <w:rPr>
                <w:sz w:val="18"/>
              </w:rPr>
              <w:t xml:space="preserve"> </w:t>
            </w:r>
            <w:r>
              <w:rPr>
                <w:sz w:val="18"/>
              </w:rPr>
              <w:t xml:space="preserve">/</w:t>
            </w:r>
            <w:r>
              <w:rPr>
                <w:sz w:val="18"/>
              </w:rPr>
              <w:t xml:space="preserve"> </w:t>
            </w:r>
            <w:r>
              <w:rPr>
                <w:rStyle w:val="VerbatimChar"/>
                <w:sz w:val="18"/>
              </w:rPr>
              <w:t xml:space="preserve">Severity</w:t>
            </w:r>
            <w:r>
              <w:rPr>
                <w:sz w:val="18"/>
              </w:rPr>
              <w:t xml:space="preserve"> </w:t>
            </w:r>
            <w:r>
              <w:rPr>
                <w:sz w:val="18"/>
              </w:rPr>
              <w:t xml:space="preserve">/</w:t>
            </w:r>
            <w:r>
              <w:rPr>
                <w:sz w:val="18"/>
              </w:rPr>
              <w:t xml:space="preserve"> </w:t>
            </w:r>
            <w:r>
              <w:rPr>
                <w:rStyle w:val="VerbatimChar"/>
                <w:sz w:val="18"/>
              </w:rPr>
              <w:t xml:space="preserve">ID</w:t>
            </w:r>
          </w:p>
        </w:tc>
      </w:tr>
    </w:tbl>
    <w:bookmarkEnd w:id="52"/>
    <w:bookmarkEnd w:id="53"/>
    <w:bookmarkStart w:id="54" w:name="data-leakage-controls"/>
    <w:p>
      <w:pPr>
        <w:pStyle w:val="Heading2"/>
      </w:pPr>
      <w:r>
        <w:t xml:space="preserve">6. Data-leakage controls</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Risk</w:t>
            </w:r>
          </w:p>
        </w:tc>
        <w:tc>
          <w:tcPr>
            <w:shd w:val="clear" w:color="auto" w:fill="DCE6F1"/>
          </w:tcPr>
          <w:p>
            <w:pPr>
              <w:pStyle w:val="Compact"/>
              <w:spacing w:after="20"/>
              <w:jc w:val="left"/>
            </w:pPr>
            <w:r>
              <w:rPr>
                <w:sz w:val="18"/>
              </w:rPr>
              <w:t xml:space="preserve">Control</w:t>
            </w:r>
          </w:p>
        </w:tc>
        <w:tc>
          <w:tcPr>
            <w:shd w:val="clear" w:color="auto" w:fill="DCE6F1"/>
          </w:tcPr>
          <w:p>
            <w:pPr>
              <w:pStyle w:val="Compact"/>
              <w:spacing w:after="20"/>
              <w:jc w:val="left"/>
            </w:pPr>
            <w:r>
              <w:rPr>
                <w:sz w:val="18"/>
              </w:rPr>
              <w:t xml:space="preserve">Check</w:t>
            </w:r>
          </w:p>
        </w:tc>
      </w:tr>
      <w:tr>
        <w:tc>
          <w:tcPr/>
          <w:p>
            <w:pPr>
              <w:pStyle w:val="Compact"/>
              <w:spacing w:after="20"/>
              <w:jc w:val="left"/>
            </w:pPr>
            <w:r>
              <w:rPr>
                <w:sz w:val="18"/>
              </w:rPr>
              <w:t xml:space="preserve">Post-event fields used as predictors</w:t>
            </w:r>
          </w:p>
        </w:tc>
        <w:tc>
          <w:tcPr/>
          <w:p>
            <w:pPr>
              <w:pStyle w:val="Compact"/>
              <w:spacing w:after="20"/>
              <w:jc w:val="left"/>
            </w:pPr>
            <w:r>
              <w:rPr>
                <w:sz w:val="18"/>
              </w:rPr>
              <w:t xml:space="preserve">Role</w:t>
            </w:r>
            <w:r>
              <w:rPr>
                <w:sz w:val="18"/>
              </w:rPr>
              <w:t xml:space="preserve"> </w:t>
            </w:r>
            <w:r>
              <w:rPr>
                <w:rStyle w:val="VerbatimChar"/>
                <w:sz w:val="18"/>
              </w:rPr>
              <w:t xml:space="preserve">leakage_post_event</w:t>
            </w:r>
            <w:r>
              <w:rPr>
                <w:sz w:val="18"/>
              </w:rPr>
              <w:t xml:space="preserve">;</w:t>
            </w:r>
            <w:r>
              <w:rPr>
                <w:sz w:val="18"/>
              </w:rPr>
              <w:t xml:space="preserve"> </w:t>
            </w:r>
            <w:r>
              <w:rPr>
                <w:rStyle w:val="VerbatimChar"/>
                <w:sz w:val="18"/>
              </w:rPr>
              <w:t xml:space="preserve">build_model_frame()</w:t>
            </w:r>
            <w:r>
              <w:rPr>
                <w:sz w:val="18"/>
              </w:rPr>
              <w:t xml:space="preserve"> </w:t>
            </w:r>
            <w:r>
              <w:rPr>
                <w:sz w:val="18"/>
              </w:rPr>
              <w:t xml:space="preserve">refuses them</w:t>
            </w:r>
          </w:p>
        </w:tc>
        <w:tc>
          <w:tcPr/>
          <w:p>
            <w:pPr>
              <w:pStyle w:val="Compact"/>
              <w:spacing w:after="20"/>
              <w:jc w:val="left"/>
            </w:pPr>
            <w:r>
              <w:rPr>
                <w:sz w:val="18"/>
              </w:rPr>
              <w:t xml:space="preserve">0 post-event columns in the model input</w:t>
            </w:r>
          </w:p>
        </w:tc>
      </w:tr>
      <w:tr>
        <w:tc>
          <w:tcPr/>
          <w:p>
            <w:pPr>
              <w:pStyle w:val="Compact"/>
              <w:spacing w:after="20"/>
              <w:jc w:val="left"/>
            </w:pPr>
            <w:r>
              <w:rPr>
                <w:sz w:val="18"/>
              </w:rPr>
              <w:t xml:space="preserve">Same accident in training and test data</w:t>
            </w:r>
          </w:p>
        </w:tc>
        <w:tc>
          <w:tcPr/>
          <w:p>
            <w:pPr>
              <w:pStyle w:val="Compact"/>
              <w:spacing w:after="20"/>
              <w:jc w:val="left"/>
            </w:pPr>
            <w:r>
              <w:rPr>
                <w:sz w:val="18"/>
              </w:rPr>
              <w:t xml:space="preserve">Splits assigned per event group</w:t>
            </w:r>
          </w:p>
        </w:tc>
        <w:tc>
          <w:tcPr/>
          <w:p>
            <w:pPr>
              <w:pStyle w:val="Compact"/>
              <w:spacing w:after="20"/>
              <w:jc w:val="left"/>
            </w:pPr>
            <w:r>
              <w:rPr>
                <w:sz w:val="18"/>
              </w:rPr>
              <w:t xml:space="preserve">0 groups in both halves, for both splits</w:t>
            </w:r>
          </w:p>
        </w:tc>
      </w:tr>
      <w:tr>
        <w:tc>
          <w:tcPr/>
          <w:p>
            <w:pPr>
              <w:pStyle w:val="Compact"/>
              <w:spacing w:after="20"/>
              <w:jc w:val="left"/>
            </w:pPr>
            <w:r>
              <w:rPr>
                <w:sz w:val="18"/>
              </w:rPr>
              <w:t xml:space="preserve">Test data influencing imputation</w:t>
            </w:r>
          </w:p>
        </w:tc>
        <w:tc>
          <w:tcPr/>
          <w:p>
            <w:pPr>
              <w:pStyle w:val="Compact"/>
              <w:spacing w:after="20"/>
              <w:jc w:val="left"/>
            </w:pPr>
            <w:r>
              <w:rPr>
                <w:sz w:val="18"/>
              </w:rPr>
              <w:t xml:space="preserve">Medians fitted on training rows of each split separately (</w:t>
            </w:r>
            <w:r>
              <w:rPr>
                <w:rStyle w:val="VerbatimChar"/>
                <w:sz w:val="18"/>
              </w:rPr>
              <w:t xml:space="preserve">imputation_stats.csv</w:t>
            </w:r>
            <w:r>
              <w:rPr>
                <w:sz w:val="18"/>
              </w:rPr>
              <w:t xml:space="preserve"> </w:t>
            </w:r>
            <w:r>
              <w:rPr>
                <w:sz w:val="18"/>
              </w:rPr>
              <w:t xml:space="preserve">for the chronological split,</w:t>
            </w:r>
            <w:r>
              <w:rPr>
                <w:sz w:val="18"/>
              </w:rPr>
              <w:t xml:space="preserve"> </w:t>
            </w:r>
            <w:r>
              <w:rPr>
                <w:rStyle w:val="VerbatimChar"/>
                <w:sz w:val="18"/>
              </w:rPr>
              <w:t xml:space="preserve">imputation_stats_random.csv</w:t>
            </w:r>
            <w:r>
              <w:rPr>
                <w:sz w:val="18"/>
              </w:rPr>
              <w:t xml:space="preserve"> </w:t>
            </w:r>
            <w:r>
              <w:rPr>
                <w:sz w:val="18"/>
              </w:rPr>
              <w:t xml:space="preserve">for the random split)</w:t>
            </w:r>
          </w:p>
        </w:tc>
        <w:tc>
          <w:tcPr/>
          <w:p>
            <w:pPr>
              <w:pStyle w:val="Compact"/>
              <w:spacing w:after="20"/>
              <w:jc w:val="left"/>
            </w:pPr>
            <w:r>
              <w:rPr>
                <w:sz w:val="18"/>
              </w:rPr>
              <w:t xml:space="preserve">Overall median temperature 63 °F (chronological training rows) vs 64 °F (random training rows)</w:t>
            </w:r>
          </w:p>
        </w:tc>
      </w:tr>
      <w:tr>
        <w:tc>
          <w:tcPr/>
          <w:p>
            <w:pPr>
              <w:pStyle w:val="Compact"/>
              <w:spacing w:after="20"/>
              <w:jc w:val="left"/>
            </w:pPr>
            <w:r>
              <w:rPr>
                <w:sz w:val="18"/>
              </w:rPr>
              <w:t xml:space="preserve">Collection period hidden in missingness</w:t>
            </w:r>
          </w:p>
        </w:tc>
        <w:tc>
          <w:tcPr/>
          <w:p>
            <w:pPr>
              <w:pStyle w:val="Compact"/>
              <w:spacing w:after="20"/>
              <w:jc w:val="left"/>
            </w:pPr>
            <w:r>
              <w:rPr>
                <w:sz w:val="18"/>
              </w:rPr>
              <w:t xml:space="preserve">Missing-value flags and</w:t>
            </w:r>
            <w:r>
              <w:rPr>
                <w:sz w:val="18"/>
              </w:rPr>
              <w:t xml:space="preserve"> </w:t>
            </w:r>
            <w:r>
              <w:rPr>
                <w:rStyle w:val="VerbatimChar"/>
                <w:sz w:val="18"/>
              </w:rPr>
              <w:t xml:space="preserve">Weather_All_Missing</w:t>
            </w:r>
            <w:r>
              <w:rPr>
                <w:sz w:val="18"/>
              </w:rPr>
              <w:t xml:space="preserve"> </w:t>
            </w:r>
            <w:r>
              <w:rPr>
                <w:sz w:val="18"/>
              </w:rPr>
              <w:t xml:space="preserve">are not model inputs</w:t>
            </w:r>
          </w:p>
        </w:tc>
        <w:tc>
          <w:tcPr/>
          <w:p>
            <w:pPr>
              <w:pStyle w:val="Compact"/>
              <w:spacing w:after="20"/>
              <w:jc w:val="left"/>
            </w:pPr>
            <w:r>
              <w:rPr>
                <w:sz w:val="18"/>
              </w:rPr>
              <w:t xml:space="preserve">—</w:t>
            </w:r>
          </w:p>
        </w:tc>
      </w:tr>
      <w:tr>
        <w:tc>
          <w:tcPr/>
          <w:p>
            <w:pPr>
              <w:pStyle w:val="Compact"/>
              <w:spacing w:after="20"/>
              <w:jc w:val="left"/>
            </w:pPr>
            <w:r>
              <w:rPr>
                <w:sz w:val="18"/>
              </w:rPr>
              <w:t xml:space="preserve">Provider and year shaping the label</w:t>
            </w:r>
          </w:p>
        </w:tc>
        <w:tc>
          <w:tcPr/>
          <w:p>
            <w:pPr>
              <w:pStyle w:val="Compact"/>
              <w:spacing w:after="20"/>
              <w:jc w:val="left"/>
            </w:pPr>
            <w:r>
              <w:rPr>
                <w:rStyle w:val="VerbatimChar"/>
                <w:sz w:val="18"/>
              </w:rPr>
              <w:t xml:space="preserve">Source</w:t>
            </w:r>
            <w:r>
              <w:rPr>
                <w:sz w:val="18"/>
              </w:rPr>
              <w:t xml:space="preserve">,</w:t>
            </w:r>
            <w:r>
              <w:rPr>
                <w:sz w:val="18"/>
              </w:rPr>
              <w:t xml:space="preserve"> </w:t>
            </w:r>
            <w:r>
              <w:rPr>
                <w:rStyle w:val="VerbatimChar"/>
                <w:sz w:val="18"/>
              </w:rPr>
              <w:t xml:space="preserve">Start_Year</w:t>
            </w:r>
            <w:r>
              <w:rPr>
                <w:sz w:val="18"/>
              </w:rPr>
              <w:t xml:space="preserve">,</w:t>
            </w:r>
            <w:r>
              <w:rPr>
                <w:sz w:val="18"/>
              </w:rPr>
              <w:t xml:space="preserve"> </w:t>
            </w:r>
            <w:r>
              <w:rPr>
                <w:rStyle w:val="VerbatimChar"/>
                <w:sz w:val="18"/>
              </w:rPr>
              <w:t xml:space="preserve">Start_Month</w:t>
            </w:r>
            <w:r>
              <w:rPr>
                <w:sz w:val="18"/>
              </w:rPr>
              <w:t xml:space="preserve">,</w:t>
            </w:r>
            <w:r>
              <w:rPr>
                <w:sz w:val="18"/>
              </w:rPr>
              <w:t xml:space="preserve"> </w:t>
            </w:r>
            <w:r>
              <w:rPr>
                <w:rStyle w:val="VerbatimChar"/>
                <w:sz w:val="18"/>
              </w:rPr>
              <w:t xml:space="preserve">Weather_Period</w:t>
            </w:r>
            <w:r>
              <w:rPr>
                <w:sz w:val="18"/>
              </w:rPr>
              <w:t xml:space="preserve"> </w:t>
            </w:r>
            <w:r>
              <w:rPr>
                <w:sz w:val="18"/>
              </w:rPr>
              <w:t xml:space="preserve">excluded unless the team opts in</w:t>
            </w:r>
          </w:p>
        </w:tc>
        <w:tc>
          <w:tcPr/>
          <w:p>
            <w:pPr>
              <w:pStyle w:val="Compact"/>
              <w:spacing w:after="20"/>
              <w:jc w:val="left"/>
            </w:pPr>
            <w:r>
              <w:rPr>
                <w:sz w:val="18"/>
              </w:rPr>
              <w:t xml:space="preserve">—</w:t>
            </w:r>
          </w:p>
        </w:tc>
      </w:tr>
    </w:tbl>
    <w:p>
      <w:pPr>
        <w:pStyle w:val="BodyText"/>
      </w:pPr>
      <w:r>
        <w:rPr>
          <w:bCs/>
          <w:b/>
        </w:rPr>
        <w:t xml:space="preserve">Two splits are provided.</w:t>
      </w:r>
      <w:r>
        <w:t xml:space="preserve"> </w:t>
      </w:r>
      <w:r>
        <w:rPr>
          <w:rStyle w:val="VerbatimChar"/>
        </w:rPr>
        <w:t xml:space="preserve">Split_Time</w:t>
      </w:r>
      <w:r>
        <w:t xml:space="preserve"> </w:t>
      </w:r>
      <w:r>
        <w:t xml:space="preserve">holds out the most recent 18% of accidents (from 1 May 2022: 1,361,783 rows; training 6,248,916) and is the primary test, because it measures how a model would perform on future accidents.</w:t>
      </w:r>
      <w:r>
        <w:t xml:space="preserve"> </w:t>
      </w:r>
      <w:r>
        <w:rPr>
          <w:rStyle w:val="VerbatimChar"/>
        </w:rPr>
        <w:t xml:space="preserve">Split</w:t>
      </w:r>
      <w:r>
        <w:t xml:space="preserve"> </w:t>
      </w:r>
      <w:r>
        <w:t xml:space="preserve">is a random 80/20 split grouped by event (6,089,098 / 1,521,601). The chronological split shows strong label drift — Severity 3 is 20.1% of training accidents but 2.8% of hold-out accidents, and Severity 1 rises from 0.5% to 2.6% — so a random split alone would overstate model performance.</w:t>
      </w:r>
    </w:p>
    <w:bookmarkEnd w:id="54"/>
    <w:bookmarkStart w:id="58" w:name="results-before-and-after"/>
    <w:p>
      <w:pPr>
        <w:pStyle w:val="Heading2"/>
      </w:pPr>
      <w:r>
        <w:t xml:space="preserve">7. Results: before and after</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pPr>
          </w:p>
        </w:tc>
        <w:tc>
          <w:tcPr>
            <w:shd w:val="clear" w:color="auto" w:fill="DCE6F1"/>
          </w:tcPr>
          <w:p>
            <w:pPr>
              <w:pStyle w:val="Compact"/>
              <w:spacing w:after="20"/>
              <w:jc w:val="left"/>
            </w:pPr>
            <w:r>
              <w:rPr>
                <w:sz w:val="18"/>
              </w:rPr>
              <w:t xml:space="preserve">Before (raw file)</w:t>
            </w:r>
          </w:p>
        </w:tc>
        <w:tc>
          <w:tcPr>
            <w:shd w:val="clear" w:color="auto" w:fill="DCE6F1"/>
          </w:tcPr>
          <w:p>
            <w:pPr>
              <w:pStyle w:val="Compact"/>
              <w:spacing w:after="20"/>
              <w:jc w:val="left"/>
            </w:pPr>
            <w:r>
              <w:rPr>
                <w:sz w:val="18"/>
              </w:rPr>
              <w:t xml:space="preserve">After (shared cleaned table)</w:t>
            </w:r>
          </w:p>
        </w:tc>
      </w:tr>
      <w:tr>
        <w:tc>
          <w:tcPr/>
          <w:p>
            <w:pPr>
              <w:pStyle w:val="Compact"/>
              <w:spacing w:after="20"/>
              <w:jc w:val="left"/>
            </w:pPr>
            <w:r>
              <w:rPr>
                <w:sz w:val="18"/>
              </w:rPr>
              <w:t xml:space="preserve">Rows</w:t>
            </w:r>
          </w:p>
        </w:tc>
        <w:tc>
          <w:tcPr/>
          <w:p>
            <w:pPr>
              <w:pStyle w:val="Compact"/>
              <w:spacing w:after="20"/>
              <w:jc w:val="left"/>
            </w:pPr>
            <w:r>
              <w:rPr>
                <w:sz w:val="18"/>
              </w:rPr>
              <w:t xml:space="preserve">7,728,394</w:t>
            </w:r>
          </w:p>
        </w:tc>
        <w:tc>
          <w:tcPr/>
          <w:p>
            <w:pPr>
              <w:pStyle w:val="Compact"/>
              <w:spacing w:after="20"/>
              <w:jc w:val="left"/>
            </w:pPr>
            <w:r>
              <w:rPr>
                <w:bCs/>
                <w:b/>
                <w:sz w:val="18"/>
              </w:rPr>
              <w:t xml:space="preserve">7,610,699</w:t>
            </w:r>
          </w:p>
        </w:tc>
      </w:tr>
      <w:tr>
        <w:tc>
          <w:tcPr/>
          <w:p>
            <w:pPr>
              <w:pStyle w:val="Compact"/>
              <w:spacing w:after="20"/>
              <w:jc w:val="left"/>
            </w:pPr>
            <w:r>
              <w:rPr>
                <w:sz w:val="18"/>
              </w:rPr>
              <w:t xml:space="preserve">Columns</w:t>
            </w:r>
          </w:p>
        </w:tc>
        <w:tc>
          <w:tcPr/>
          <w:p>
            <w:pPr>
              <w:pStyle w:val="Compact"/>
              <w:spacing w:after="20"/>
              <w:jc w:val="left"/>
            </w:pPr>
            <w:r>
              <w:rPr>
                <w:sz w:val="18"/>
              </w:rPr>
              <w:t xml:space="preserve">46</w:t>
            </w:r>
          </w:p>
        </w:tc>
        <w:tc>
          <w:tcPr/>
          <w:p>
            <w:pPr>
              <w:pStyle w:val="Compact"/>
              <w:spacing w:after="20"/>
              <w:jc w:val="left"/>
            </w:pPr>
            <w:r>
              <w:rPr>
                <w:bCs/>
                <w:b/>
                <w:sz w:val="18"/>
              </w:rPr>
              <w:t xml:space="preserve">79</w:t>
            </w:r>
            <w:r>
              <w:rPr>
                <w:sz w:val="18"/>
              </w:rPr>
              <w:t xml:space="preserve"> </w:t>
            </w:r>
            <w:r>
              <w:rPr>
                <w:sz w:val="18"/>
              </w:rPr>
              <w:t xml:space="preserve">(44 cleaned + 35 created; 2 removed)</w:t>
            </w:r>
          </w:p>
        </w:tc>
      </w:tr>
      <w:tr>
        <w:tc>
          <w:tcPr/>
          <w:p>
            <w:pPr>
              <w:pStyle w:val="Compact"/>
              <w:spacing w:after="20"/>
              <w:jc w:val="left"/>
            </w:pPr>
            <w:r>
              <w:rPr>
                <w:sz w:val="18"/>
              </w:rPr>
              <w:t xml:space="preserve">Size on disk</w:t>
            </w:r>
          </w:p>
        </w:tc>
        <w:tc>
          <w:tcPr/>
          <w:p>
            <w:pPr>
              <w:pStyle w:val="Compact"/>
              <w:spacing w:after="20"/>
              <w:jc w:val="left"/>
            </w:pPr>
            <w:r>
              <w:rPr>
                <w:sz w:val="18"/>
              </w:rPr>
              <w:t xml:space="preserve">3.06 GB (CSV)</w:t>
            </w:r>
          </w:p>
        </w:tc>
        <w:tc>
          <w:tcPr/>
          <w:p>
            <w:pPr>
              <w:pStyle w:val="Compact"/>
              <w:spacing w:after="20"/>
              <w:jc w:val="left"/>
            </w:pPr>
            <w:r>
              <w:rPr>
                <w:bCs/>
                <w:b/>
                <w:sz w:val="18"/>
              </w:rPr>
              <w:t xml:space="preserve">0.81 GB</w:t>
            </w:r>
            <w:r>
              <w:rPr>
                <w:sz w:val="18"/>
              </w:rPr>
              <w:t xml:space="preserve"> </w:t>
            </w:r>
            <w:r>
              <w:rPr>
                <w:sz w:val="18"/>
              </w:rPr>
              <w:t xml:space="preserve">(16 compressed Parquet files; 74% smaller)</w:t>
            </w:r>
          </w:p>
        </w:tc>
      </w:tr>
      <w:tr>
        <w:tc>
          <w:tcPr/>
          <w:p>
            <w:pPr>
              <w:pStyle w:val="Compact"/>
              <w:spacing w:after="20"/>
              <w:jc w:val="left"/>
            </w:pPr>
            <w:r>
              <w:rPr>
                <w:sz w:val="18"/>
              </w:rPr>
              <w:t xml:space="preserve">Duplicate rows</w:t>
            </w:r>
          </w:p>
        </w:tc>
        <w:tc>
          <w:tcPr/>
          <w:p>
            <w:pPr>
              <w:pStyle w:val="Compact"/>
              <w:spacing w:after="20"/>
              <w:jc w:val="left"/>
            </w:pPr>
            <w:r>
              <w:rPr>
                <w:sz w:val="18"/>
              </w:rPr>
              <w:t xml:space="preserve">117,695</w:t>
            </w:r>
          </w:p>
        </w:tc>
        <w:tc>
          <w:tcPr/>
          <w:p>
            <w:pPr>
              <w:pStyle w:val="Compact"/>
              <w:spacing w:after="20"/>
              <w:jc w:val="left"/>
            </w:pPr>
            <w:r>
              <w:rPr>
                <w:sz w:val="18"/>
              </w:rPr>
              <w:t xml:space="preserve">0</w:t>
            </w:r>
          </w:p>
        </w:tc>
      </w:tr>
      <w:tr>
        <w:tc>
          <w:tcPr/>
          <w:p>
            <w:pPr>
              <w:pStyle w:val="Compact"/>
              <w:spacing w:after="20"/>
              <w:jc w:val="left"/>
            </w:pPr>
            <w:r>
              <w:rPr>
                <w:sz w:val="18"/>
              </w:rPr>
              <w:t xml:space="preserve">Unparsed timestamps</w:t>
            </w:r>
          </w:p>
        </w:tc>
        <w:tc>
          <w:tcPr/>
          <w:p>
            <w:pPr>
              <w:pStyle w:val="Compact"/>
              <w:spacing w:after="20"/>
              <w:jc w:val="left"/>
            </w:pPr>
            <w:r>
              <w:rPr>
                <w:sz w:val="18"/>
              </w:rPr>
              <w:t xml:space="preserve">743,166 at risk</w:t>
            </w:r>
          </w:p>
        </w:tc>
        <w:tc>
          <w:tcPr/>
          <w:p>
            <w:pPr>
              <w:pStyle w:val="Compact"/>
              <w:spacing w:after="20"/>
              <w:jc w:val="left"/>
            </w:pPr>
            <w:r>
              <w:rPr>
                <w:sz w:val="18"/>
              </w:rPr>
              <w:t xml:space="preserve">0</w:t>
            </w:r>
          </w:p>
        </w:tc>
      </w:tr>
      <w:tr>
        <w:tc>
          <w:tcPr/>
          <w:p>
            <w:pPr>
              <w:pStyle w:val="Compact"/>
              <w:spacing w:after="20"/>
              <w:jc w:val="left"/>
            </w:pPr>
            <w:r>
              <w:rPr>
                <w:sz w:val="18"/>
              </w:rPr>
              <w:t xml:space="preserve">Invalid or implausible readings</w:t>
            </w:r>
          </w:p>
        </w:tc>
        <w:tc>
          <w:tcPr/>
          <w:p>
            <w:pPr>
              <w:pStyle w:val="Compact"/>
              <w:spacing w:after="20"/>
              <w:jc w:val="left"/>
            </w:pPr>
            <w:r>
              <w:rPr>
                <w:sz w:val="18"/>
              </w:rPr>
              <w:t xml:space="preserve">256 in the raw file</w:t>
            </w:r>
          </w:p>
        </w:tc>
        <w:tc>
          <w:tcPr/>
          <w:p>
            <w:pPr>
              <w:pStyle w:val="Compact"/>
              <w:spacing w:after="20"/>
              <w:jc w:val="left"/>
            </w:pPr>
            <w:r>
              <w:rPr>
                <w:sz w:val="18"/>
              </w:rPr>
              <w:t xml:space="preserve">0 (282 masked after duplicate removal, all logged)</w:t>
            </w:r>
          </w:p>
        </w:tc>
      </w:tr>
      <w:tr>
        <w:tc>
          <w:tcPr/>
          <w:p>
            <w:pPr>
              <w:pStyle w:val="Compact"/>
              <w:spacing w:after="20"/>
              <w:jc w:val="left"/>
            </w:pPr>
            <w:r>
              <w:rPr>
                <w:sz w:val="18"/>
              </w:rPr>
              <w:t xml:space="preserve">Invalid Severity</w:t>
            </w:r>
          </w:p>
        </w:tc>
        <w:tc>
          <w:tcPr/>
          <w:p>
            <w:pPr>
              <w:pStyle w:val="Compact"/>
              <w:spacing w:after="20"/>
              <w:jc w:val="left"/>
            </w:pPr>
            <w:r>
              <w:rPr>
                <w:sz w:val="18"/>
              </w:rPr>
              <w:t xml:space="preserve">0</w:t>
            </w:r>
          </w:p>
        </w:tc>
        <w:tc>
          <w:tcPr/>
          <w:p>
            <w:pPr>
              <w:pStyle w:val="Compact"/>
              <w:spacing w:after="20"/>
              <w:jc w:val="left"/>
            </w:pPr>
            <w:r>
              <w:rPr>
                <w:sz w:val="18"/>
              </w:rPr>
              <w:t xml:space="preserve">0</w:t>
            </w:r>
          </w:p>
        </w:tc>
      </w:tr>
      <w:tr>
        <w:tc>
          <w:tcPr/>
          <w:p>
            <w:pPr>
              <w:pStyle w:val="Compact"/>
              <w:spacing w:after="20"/>
              <w:jc w:val="left"/>
            </w:pPr>
            <w:r>
              <w:rPr>
                <w:rStyle w:val="VerbatimChar"/>
                <w:sz w:val="18"/>
              </w:rPr>
              <w:t xml:space="preserve">Wind_Direction</w:t>
            </w:r>
            <w:r>
              <w:rPr>
                <w:sz w:val="18"/>
              </w:rPr>
              <w:t xml:space="preserve"> </w:t>
            </w:r>
            <w:r>
              <w:rPr>
                <w:sz w:val="18"/>
              </w:rPr>
              <w:t xml:space="preserve">labels</w:t>
            </w:r>
          </w:p>
        </w:tc>
        <w:tc>
          <w:tcPr/>
          <w:p>
            <w:pPr>
              <w:pStyle w:val="Compact"/>
              <w:spacing w:after="20"/>
              <w:jc w:val="left"/>
            </w:pPr>
            <w:r>
              <w:rPr>
                <w:sz w:val="18"/>
              </w:rPr>
              <w:t xml:space="preserve">24</w:t>
            </w:r>
          </w:p>
        </w:tc>
        <w:tc>
          <w:tcPr/>
          <w:p>
            <w:pPr>
              <w:pStyle w:val="Compact"/>
              <w:spacing w:after="20"/>
              <w:jc w:val="left"/>
            </w:pPr>
            <w:r>
              <w:rPr>
                <w:sz w:val="18"/>
              </w:rPr>
              <w:t xml:space="preserve">18</w:t>
            </w:r>
          </w:p>
        </w:tc>
      </w:tr>
      <w:tr>
        <w:tc>
          <w:tcPr/>
          <w:p>
            <w:pPr>
              <w:pStyle w:val="Compact"/>
              <w:spacing w:after="20"/>
              <w:jc w:val="left"/>
            </w:pPr>
            <w:r>
              <w:rPr>
                <w:sz w:val="18"/>
              </w:rPr>
              <w:t xml:space="preserve">Missing</w:t>
            </w:r>
            <w:r>
              <w:rPr>
                <w:sz w:val="18"/>
              </w:rPr>
              <w:t xml:space="preserve"> </w:t>
            </w:r>
            <w:r>
              <w:rPr>
                <w:rStyle w:val="VerbatimChar"/>
                <w:sz w:val="18"/>
              </w:rPr>
              <w:t xml:space="preserve">Sunrise_Sunset</w:t>
            </w:r>
            <w:r>
              <w:rPr>
                <w:sz w:val="18"/>
              </w:rPr>
              <w:t xml:space="preserve"> </w:t>
            </w:r>
            <w:r>
              <w:rPr>
                <w:sz w:val="18"/>
              </w:rPr>
              <w:t xml:space="preserve">/</w:t>
            </w:r>
            <w:r>
              <w:rPr>
                <w:sz w:val="18"/>
              </w:rPr>
              <w:t xml:space="preserve"> </w:t>
            </w:r>
            <w:r>
              <w:rPr>
                <w:rStyle w:val="VerbatimChar"/>
                <w:sz w:val="18"/>
              </w:rPr>
              <w:t xml:space="preserve">Timezone</w:t>
            </w:r>
          </w:p>
        </w:tc>
        <w:tc>
          <w:tcPr/>
          <w:p>
            <w:pPr>
              <w:pStyle w:val="Compact"/>
              <w:spacing w:after="20"/>
              <w:jc w:val="left"/>
            </w:pPr>
            <w:r>
              <w:rPr>
                <w:sz w:val="18"/>
              </w:rPr>
              <w:t xml:space="preserve">23,246 / 7,808</w:t>
            </w:r>
          </w:p>
        </w:tc>
        <w:tc>
          <w:tcPr/>
          <w:p>
            <w:pPr>
              <w:pStyle w:val="Compact"/>
              <w:spacing w:after="20"/>
              <w:jc w:val="left"/>
            </w:pPr>
            <w:r>
              <w:rPr>
                <w:sz w:val="18"/>
              </w:rPr>
              <w:t xml:space="preserve">0 / 3</w:t>
            </w:r>
          </w:p>
        </w:tc>
      </w:tr>
      <w:tr>
        <w:tc>
          <w:tcPr/>
          <w:p>
            <w:pPr>
              <w:pStyle w:val="Compact"/>
              <w:spacing w:after="20"/>
              <w:jc w:val="left"/>
            </w:pPr>
            <w:r>
              <w:rPr>
                <w:sz w:val="18"/>
              </w:rPr>
              <w:t xml:space="preserve">Severity 1 / 2 / 3 / 4</w:t>
            </w:r>
          </w:p>
        </w:tc>
        <w:tc>
          <w:tcPr/>
          <w:p>
            <w:pPr>
              <w:pStyle w:val="Compact"/>
              <w:spacing w:after="20"/>
              <w:jc w:val="left"/>
            </w:pPr>
            <w:r>
              <w:rPr>
                <w:sz w:val="18"/>
              </w:rPr>
              <w:t xml:space="preserve">67,366 / 6,156,981 / 1,299,337 / 204,710</w:t>
            </w:r>
          </w:p>
        </w:tc>
        <w:tc>
          <w:tcPr/>
          <w:p>
            <w:pPr>
              <w:pStyle w:val="Compact"/>
              <w:spacing w:after="20"/>
              <w:jc w:val="left"/>
            </w:pPr>
            <w:r>
              <w:rPr>
                <w:sz w:val="18"/>
              </w:rPr>
              <w:t xml:space="preserve">65,570 / 6,048,391 / 1,295,235 / 201,503</w:t>
            </w:r>
          </w:p>
        </w:tc>
      </w:tr>
    </w:tbl>
    <w:p>
      <w:pPr>
        <w:pStyle w:val="BodyText"/>
      </w:pPr>
      <w:r>
        <w:t xml:space="preserve">Removing duplicates barely changes the class balance (Severity 2: 79.67% → 79.47%), so the cleaning did not distort the target.</w:t>
      </w:r>
    </w:p>
    <w:p>
      <w:pPr>
        <w:pStyle w:val="CaptionedFigure"/>
      </w:pPr>
      <w:r>
        <w:drawing>
          <wp:inline>
            <wp:extent cx="5943600" cy="2874796"/>
            <wp:effectExtent b="0" l="0" r="0" t="0"/>
            <wp:docPr descr="Figure C6" title="" id="56" name="Picture"/>
            <a:graphic>
              <a:graphicData uri="http://schemas.openxmlformats.org/drawingml/2006/picture">
                <pic:pic>
                  <pic:nvPicPr>
                    <pic:cNvPr descr="figures/cleaning_C6_near_duplicates.png" id="57" name="Picture"/>
                    <pic:cNvPicPr>
                      <a:picLocks noChangeArrowheads="1" noChangeAspect="1"/>
                    </pic:cNvPicPr>
                  </pic:nvPicPr>
                  <pic:blipFill>
                    <a:blip r:embed="rId55"/>
                    <a:stretch>
                      <a:fillRect/>
                    </a:stretch>
                  </pic:blipFill>
                  <pic:spPr bwMode="auto">
                    <a:xfrm>
                      <a:off x="0" y="0"/>
                      <a:ext cx="5943600" cy="2874796"/>
                    </a:xfrm>
                    <a:prstGeom prst="rect">
                      <a:avLst/>
                    </a:prstGeom>
                    <a:noFill/>
                    <a:ln w="9525">
                      <a:noFill/>
                      <a:headEnd/>
                      <a:tailEnd/>
                    </a:ln>
                  </pic:spPr>
                </pic:pic>
              </a:graphicData>
            </a:graphic>
          </wp:inline>
        </w:drawing>
      </w:r>
    </w:p>
    <w:p>
      <w:pPr>
        <w:pStyle w:val="ImageCaption"/>
      </w:pPr>
      <w:r>
        <w:t xml:space="preserve">Figure C6</w:t>
      </w:r>
    </w:p>
    <w:bookmarkEnd w:id="58"/>
    <w:bookmarkStart w:id="61" w:name="challenges-and-solutions"/>
    <w:p>
      <w:pPr>
        <w:pStyle w:val="Heading2"/>
      </w:pPr>
      <w:r>
        <w:t xml:space="preserve">8. Challenges and solutions</w:t>
      </w:r>
    </w:p>
    <w:p>
      <w:pPr>
        <w:pStyle w:val="FirstParagraph"/>
      </w:pPr>
      <w:r>
        <w:t xml:space="preserve">The challenges fell into two groups: problems hidden in the data itself, and practical problems of processing a 3 GB file on a free cloud machine.</w:t>
      </w:r>
    </w:p>
    <w:bookmarkStart w:id="59" w:name="data-challenges"/>
    <w:p>
      <w:pPr>
        <w:pStyle w:val="Heading3"/>
      </w:pPr>
      <w:r>
        <w:t xml:space="preserve">8.1 Data challenges</w:t>
      </w:r>
    </w:p>
    <w:p>
      <w:pPr>
        <w:pStyle w:val="FirstParagraph"/>
      </w:pPr>
      <w:r>
        <w:rPr>
          <w:bCs/>
          <w:b/>
        </w:rPr>
        <w:t xml:space="preserve">1. Duplicates that a normal check cannot see.</w:t>
      </w:r>
      <w:r>
        <w:t xml:space="preserve"> </w:t>
      </w:r>
      <w:r>
        <w:t xml:space="preserve">Every row has a unique</w:t>
      </w:r>
      <w:r>
        <w:t xml:space="preserve"> </w:t>
      </w:r>
      <w:r>
        <w:rPr>
          <w:rStyle w:val="VerbatimChar"/>
        </w:rPr>
        <w:t xml:space="preserve">ID</w:t>
      </w:r>
      <w:r>
        <w:t xml:space="preserve">, so</w:t>
      </w:r>
      <w:r>
        <w:t xml:space="preserve"> </w:t>
      </w:r>
      <w:r>
        <w:rPr>
          <w:rStyle w:val="VerbatimChar"/>
        </w:rPr>
        <w:t xml:space="preserve">duplicated()</w:t>
      </w:r>
      <w:r>
        <w:t xml:space="preserve"> </w:t>
      </w:r>
      <w:r>
        <w:t xml:space="preserve">reports zero duplicates.</w:t>
      </w:r>
      <w:r>
        <w:t xml:space="preserve"> </w:t>
      </w:r>
      <w:r>
        <w:rPr>
          <w:iCs/>
          <w:i/>
        </w:rPr>
        <w:t xml:space="preserve">Solution:</w:t>
      </w:r>
      <w:r>
        <w:t xml:space="preserve"> </w:t>
      </w:r>
      <w:r>
        <w:t xml:space="preserve">compare rows without</w:t>
      </w:r>
      <w:r>
        <w:t xml:space="preserve"> </w:t>
      </w:r>
      <w:r>
        <w:rPr>
          <w:rStyle w:val="VerbatimChar"/>
        </w:rPr>
        <w:t xml:space="preserve">ID</w:t>
      </w:r>
      <w:r>
        <w:t xml:space="preserve">, which revealed 102,338 copies. A second, harder problem appeared next: 15,357 more copies differ only in how the timestamp is written (</w:t>
      </w:r>
      <w:r>
        <w:rPr>
          <w:rStyle w:val="VerbatimChar"/>
        </w:rPr>
        <w:t xml:space="preserve">05:46:00</w:t>
      </w:r>
      <w:r>
        <w:t xml:space="preserve"> </w:t>
      </w:r>
      <w:r>
        <w:t xml:space="preserve">vs</w:t>
      </w:r>
      <w:r>
        <w:t xml:space="preserve"> </w:t>
      </w:r>
      <w:r>
        <w:rPr>
          <w:rStyle w:val="VerbatimChar"/>
        </w:rPr>
        <w:t xml:space="preserve">05:46:00.000000000</w:t>
      </w:r>
      <w:r>
        <w:t xml:space="preserve">).</w:t>
      </w:r>
      <w:r>
        <w:t xml:space="preserve"> </w:t>
      </w:r>
      <w:r>
        <w:rPr>
          <w:iCs/>
          <w:i/>
        </w:rPr>
        <w:t xml:space="preserve">Solution:</w:t>
      </w:r>
      <w:r>
        <w:t xml:space="preserve"> </w:t>
      </w:r>
      <w:r>
        <w:t xml:space="preserve">compare a fingerprint of each row’s meaning — timestamps cut to the same format, numbers parsed, whitespace trimmed — which found all 117,695 copies.</w:t>
      </w:r>
    </w:p>
    <w:p>
      <w:pPr>
        <w:pStyle w:val="BodyText"/>
      </w:pPr>
      <w:r>
        <w:rPr>
          <w:bCs/>
          <w:b/>
        </w:rPr>
        <w:t xml:space="preserve">2. Deciding what counts as</w:t>
      </w:r>
      <w:r>
        <w:rPr>
          <w:bCs/>
          <w:b/>
        </w:rPr>
        <w:t xml:space="preserve"> </w:t>
      </w:r>
      <w:r>
        <w:rPr>
          <w:bCs/>
          <w:b/>
        </w:rPr>
        <w:t xml:space="preserve">“</w:t>
      </w:r>
      <w:r>
        <w:rPr>
          <w:bCs/>
          <w:b/>
        </w:rPr>
        <w:t xml:space="preserve">the same accident</w:t>
      </w:r>
      <w:r>
        <w:rPr>
          <w:bCs/>
          <w:b/>
        </w:rPr>
        <w:t xml:space="preserve">”</w:t>
      </w:r>
      <w:r>
        <w:rPr>
          <w:bCs/>
          <w:b/>
        </w:rPr>
        <w:t xml:space="preserve">.</w:t>
      </w:r>
      <w:r>
        <w:t xml:space="preserve"> </w:t>
      </w:r>
      <w:r>
        <w:t xml:space="preserve">Beyond exact copies, 181,573 rows share the start time, end time and location with another row, and about one million rows fall within 110 m and 10 minutes of another report. Deleting them would remove real reports; keeping them unmarked would let the same accident appear in both training and test data.</w:t>
      </w:r>
      <w:r>
        <w:t xml:space="preserve"> </w:t>
      </w:r>
      <w:r>
        <w:rPr>
          <w:iCs/>
          <w:i/>
        </w:rPr>
        <w:t xml:space="preserve">Solution:</w:t>
      </w:r>
      <w:r>
        <w:t xml:space="preserve"> </w:t>
      </w:r>
      <w:r>
        <w:t xml:space="preserve">flag them, keep them, and assign every report of the same event to the same side of each train/test split. Groups with different Severity values (147,120 rows) are recorded as potential conflicts for investigation rather than treated as errors.</w:t>
      </w:r>
    </w:p>
    <w:p>
      <w:pPr>
        <w:pStyle w:val="BodyText"/>
      </w:pPr>
      <w:r>
        <w:rPr>
          <w:bCs/>
          <w:b/>
        </w:rPr>
        <w:t xml:space="preserve">3. Timestamps in two formats.</w:t>
      </w:r>
      <w:r>
        <w:t xml:space="preserve"> </w:t>
      </w:r>
      <w:r>
        <w:t xml:space="preserve">743,166 start times carry a fractional-seconds suffix. Letting pandas guess the format would silently turn them into missing values — no error is raised.</w:t>
      </w:r>
      <w:r>
        <w:t xml:space="preserve"> </w:t>
      </w:r>
      <w:r>
        <w:rPr>
          <w:iCs/>
          <w:i/>
        </w:rPr>
        <w:t xml:space="preserve">Solution:</w:t>
      </w:r>
      <w:r>
        <w:t xml:space="preserve"> </w:t>
      </w:r>
      <w:r>
        <w:t xml:space="preserve">parse the first 19 characters with an explicit format, retry anything else with a strict ISO-8601 parser, and count failures (0).</w:t>
      </w:r>
    </w:p>
    <w:p>
      <w:pPr>
        <w:pStyle w:val="BodyText"/>
      </w:pPr>
      <w:r>
        <w:rPr>
          <w:bCs/>
          <w:b/>
        </w:rPr>
        <w:t xml:space="preserve">4. Invalid values that look like normal numbers.</w:t>
      </w:r>
      <w:r>
        <w:t xml:space="preserve"> </w:t>
      </w:r>
      <w:r>
        <w:t xml:space="preserve">A wind speed of 1,087 mph or a pressure of 0 inHg is not missing, so</w:t>
      </w:r>
      <w:r>
        <w:t xml:space="preserve"> </w:t>
      </w:r>
      <w:r>
        <w:rPr>
          <w:rStyle w:val="VerbatimChar"/>
        </w:rPr>
        <w:t xml:space="preserve">isna()</w:t>
      </w:r>
      <w:r>
        <w:t xml:space="preserve"> </w:t>
      </w:r>
      <w:r>
        <w:t xml:space="preserve">does not find it. The harder question was where to draw the line: some values are impossible by definition, others only implausible.</w:t>
      </w:r>
      <w:r>
        <w:t xml:space="preserve"> </w:t>
      </w:r>
      <w:r>
        <w:rPr>
          <w:iCs/>
          <w:i/>
        </w:rPr>
        <w:t xml:space="preserve">Solution:</w:t>
      </w:r>
      <w:r>
        <w:t xml:space="preserve"> </w:t>
      </w:r>
      <w:r>
        <w:t xml:space="preserve">two tiers — 3 definition-invalid readings and 279 readings beyond documented U.S. records — both set to missing and flagged, with every original value logged so the decision can be reversed.</w:t>
      </w:r>
    </w:p>
    <w:p>
      <w:pPr>
        <w:pStyle w:val="BodyText"/>
      </w:pPr>
      <w:r>
        <w:rPr>
          <w:bCs/>
          <w:b/>
        </w:rPr>
        <w:t xml:space="preserve">5.</w:t>
      </w:r>
      <w:r>
        <w:rPr>
          <w:bCs/>
          <w:b/>
        </w:rPr>
        <w:t xml:space="preserve"> </w:t>
      </w:r>
      <w:r>
        <w:rPr>
          <w:bCs/>
          <w:b/>
        </w:rPr>
        <w:t xml:space="preserve">“</w:t>
      </w:r>
      <w:r>
        <w:rPr>
          <w:bCs/>
          <w:b/>
        </w:rPr>
        <w:t xml:space="preserve">Outlier</w:t>
      </w:r>
      <w:r>
        <w:rPr>
          <w:bCs/>
          <w:b/>
        </w:rPr>
        <w:t xml:space="preserve">”</w:t>
      </w:r>
      <w:r>
        <w:rPr>
          <w:bCs/>
          <w:b/>
        </w:rPr>
        <w:t xml:space="preserve"> </w:t>
      </w:r>
      <w:r>
        <w:rPr>
          <w:bCs/>
          <w:b/>
        </w:rPr>
        <w:t xml:space="preserve">is not the same as</w:t>
      </w:r>
      <w:r>
        <w:rPr>
          <w:bCs/>
          <w:b/>
        </w:rPr>
        <w:t xml:space="preserve"> </w:t>
      </w:r>
      <w:r>
        <w:rPr>
          <w:bCs/>
          <w:b/>
        </w:rPr>
        <w:t xml:space="preserve">“</w:t>
      </w:r>
      <w:r>
        <w:rPr>
          <w:bCs/>
          <w:b/>
        </w:rPr>
        <w:t xml:space="preserve">error</w:t>
      </w:r>
      <w:r>
        <w:rPr>
          <w:bCs/>
          <w:b/>
        </w:rPr>
        <w:t xml:space="preserve">”</w:t>
      </w:r>
      <w:r>
        <w:rPr>
          <w:bCs/>
          <w:b/>
        </w:rPr>
        <w:t xml:space="preserve">.</w:t>
      </w:r>
      <w:r>
        <w:t xml:space="preserve"> </w:t>
      </w:r>
      <w:r>
        <w:t xml:space="preserve">A standard IQR rule flags 19.6% of visibility readings and 5.8% of pressure readings. Checking where the low pressures come from showed high-elevation states (Wyoming median 23.4 inHg, Colorado 24.5), where they are physically normal.</w:t>
      </w:r>
      <w:r>
        <w:t xml:space="preserve"> </w:t>
      </w:r>
      <w:r>
        <w:rPr>
          <w:iCs/>
          <w:i/>
        </w:rPr>
        <w:t xml:space="preserve">Solution:</w:t>
      </w:r>
      <w:r>
        <w:t xml:space="preserve"> </w:t>
      </w:r>
      <w:r>
        <w:t xml:space="preserve">use physical limits for errors and IQR only for reporting.</w:t>
      </w:r>
    </w:p>
    <w:p>
      <w:pPr>
        <w:pStyle w:val="BodyText"/>
      </w:pPr>
      <w:r>
        <w:rPr>
          <w:bCs/>
          <w:b/>
        </w:rPr>
        <w:t xml:space="preserve">6. Missing values that are not random.</w:t>
      </w:r>
      <w:r>
        <w:t xml:space="preserve"> </w:t>
      </w:r>
      <w:r>
        <w:t xml:space="preserve">Precipitation is missing for 87.1% of accidents in March 2019 and 3.7% in April 2019, for every provider — the same month the weather vocabulary changed. A</w:t>
      </w:r>
      <w:r>
        <w:t xml:space="preserve"> </w:t>
      </w:r>
      <w:r>
        <w:t xml:space="preserve">“</w:t>
      </w:r>
      <w:r>
        <w:t xml:space="preserve">was missing</w:t>
      </w:r>
      <w:r>
        <w:t xml:space="preserve">”</w:t>
      </w:r>
      <w:r>
        <w:t xml:space="preserve"> </w:t>
      </w:r>
      <w:r>
        <w:t xml:space="preserve">flag would therefore tell a model</w:t>
      </w:r>
      <w:r>
        <w:t xml:space="preserve"> </w:t>
      </w:r>
      <w:r>
        <w:rPr>
          <w:iCs/>
          <w:i/>
        </w:rPr>
        <w:t xml:space="preserve">when</w:t>
      </w:r>
      <w:r>
        <w:t xml:space="preserve"> </w:t>
      </w:r>
      <w:r>
        <w:t xml:space="preserve">an accident was recorded, not anything about the road.</w:t>
      </w:r>
      <w:r>
        <w:t xml:space="preserve"> </w:t>
      </w:r>
      <w:r>
        <w:rPr>
          <w:iCs/>
          <w:i/>
        </w:rPr>
        <w:t xml:space="preserve">Solution:</w:t>
      </w:r>
      <w:r>
        <w:t xml:space="preserve"> </w:t>
      </w:r>
      <w:r>
        <w:t xml:space="preserve">keep missingness visible, exclude missing-value flags from the default model, and impute only at modelling time with State × Month medians from training rows.</w:t>
      </w:r>
    </w:p>
    <w:p>
      <w:pPr>
        <w:pStyle w:val="BodyText"/>
      </w:pPr>
      <w:r>
        <w:rPr>
          <w:bCs/>
          <w:b/>
        </w:rPr>
        <w:t xml:space="preserve">7. The same category written several ways.</w:t>
      </w:r>
      <w:r>
        <w:t xml:space="preserve"> </w:t>
      </w:r>
      <w:r>
        <w:rPr>
          <w:rStyle w:val="VerbatimChar"/>
        </w:rPr>
        <w:t xml:space="preserve">Wind_Direction</w:t>
      </w:r>
      <w:r>
        <w:t xml:space="preserve"> </w:t>
      </w:r>
      <w:r>
        <w:t xml:space="preserve">uses 24 labels for 18 directions, and in April 2019 three weather labels were replaced by synonyms (1,193,320 rows).</w:t>
      </w:r>
      <w:r>
        <w:t xml:space="preserve"> </w:t>
      </w:r>
      <w:r>
        <w:rPr>
          <w:iCs/>
          <w:i/>
        </w:rPr>
        <w:t xml:space="preserve">Solution:</w:t>
      </w:r>
      <w:r>
        <w:t xml:space="preserve"> </w:t>
      </w:r>
      <w:r>
        <w:t xml:space="preserve">a mapping to 18 canonical directions and a harmonisation of the replaced weather labels, followed by grouping into weather families.</w:t>
      </w:r>
    </w:p>
    <w:p>
      <w:pPr>
        <w:pStyle w:val="BodyText"/>
      </w:pPr>
      <w:r>
        <w:rPr>
          <w:bCs/>
          <w:b/>
        </w:rPr>
        <w:t xml:space="preserve">8. Filling time zones correctly.</w:t>
      </w:r>
      <w:r>
        <w:t xml:space="preserve"> </w:t>
      </w:r>
      <w:r>
        <w:t xml:space="preserve">7,808 rows had no time zone, which is also needed to compute day/night, but 24 states span more than one time zone, so filling from the state could be wrong (for example, El Paso, Texas uses Mountain time).</w:t>
      </w:r>
      <w:r>
        <w:t xml:space="preserve"> </w:t>
      </w:r>
      <w:r>
        <w:rPr>
          <w:iCs/>
          <w:i/>
        </w:rPr>
        <w:t xml:space="preserve">Solution:</w:t>
      </w:r>
      <w:r>
        <w:t xml:space="preserve"> </w:t>
      </w:r>
      <w:r>
        <w:t xml:space="preserve">fill from the county’s own time zone, use the state only when the whole state has one zone, and flag every fill; 3 rows stay missing.</w:t>
      </w:r>
    </w:p>
    <w:p>
      <w:pPr>
        <w:pStyle w:val="BodyText"/>
      </w:pPr>
      <w:r>
        <w:rPr>
          <w:bCs/>
          <w:b/>
        </w:rPr>
        <w:t xml:space="preserve">9. Severity labels that change over time.</w:t>
      </w:r>
      <w:r>
        <w:t xml:space="preserve"> </w:t>
      </w:r>
      <w:r>
        <w:t xml:space="preserve">Severity 3 is 20.1% of accidents before May 2022 but 2.8% afterwards. A random split would hide this and overstate model performance.</w:t>
      </w:r>
      <w:r>
        <w:t xml:space="preserve"> </w:t>
      </w:r>
      <w:r>
        <w:rPr>
          <w:iCs/>
          <w:i/>
        </w:rPr>
        <w:t xml:space="preserve">Solution:</w:t>
      </w:r>
      <w:r>
        <w:t xml:space="preserve"> </w:t>
      </w:r>
      <w:r>
        <w:t xml:space="preserve">a chronological hold-out split, with imputation values fitted on its own training rows.</w:t>
      </w:r>
    </w:p>
    <w:p>
      <w:pPr>
        <w:pStyle w:val="BodyText"/>
      </w:pPr>
      <w:r>
        <w:rPr>
          <w:bCs/>
          <w:b/>
        </w:rPr>
        <w:t xml:space="preserve">10. A faulty weather station.</w:t>
      </w:r>
      <w:r>
        <w:t xml:space="preserve"> </w:t>
      </w:r>
      <w:r>
        <w:t xml:space="preserve">One station (KJRB) reports precipitation of exactly 9.93–10.00 in/h about 370 times — almost certainly an instrument error, but within the 12-inch limit.</w:t>
      </w:r>
      <w:r>
        <w:t xml:space="preserve"> </w:t>
      </w:r>
      <w:r>
        <w:rPr>
          <w:iCs/>
          <w:i/>
        </w:rPr>
        <w:t xml:space="preserve">Solution:</w:t>
      </w:r>
      <w:r>
        <w:t xml:space="preserve"> </w:t>
      </w:r>
      <w:r>
        <w:t xml:space="preserve">the audit lists repeated extreme values with their station; the masking decision is left to the team (section 11).</w:t>
      </w:r>
    </w:p>
    <w:bookmarkEnd w:id="59"/>
    <w:bookmarkStart w:id="60" w:name="processing-challenges"/>
    <w:p>
      <w:pPr>
        <w:pStyle w:val="Heading3"/>
      </w:pPr>
      <w:r>
        <w:t xml:space="preserve">8.2 Processing challenges</w:t>
      </w:r>
    </w:p>
    <w:p>
      <w:pPr>
        <w:pStyle w:val="FirstParagraph"/>
      </w:pPr>
      <w:r>
        <w:rPr>
          <w:bCs/>
          <w:b/>
        </w:rPr>
        <w:t xml:space="preserve">11. A 3 GB file on a machine with about 12 GB of memory.</w:t>
      </w:r>
      <w:r>
        <w:t xml:space="preserve"> </w:t>
      </w:r>
      <w:r>
        <w:t xml:space="preserve">Loading every column as text for 7.7 million rows needs far more memory than the file size.</w:t>
      </w:r>
      <w:r>
        <w:t xml:space="preserve"> </w:t>
      </w:r>
      <w:r>
        <w:rPr>
          <w:iCs/>
          <w:i/>
        </w:rPr>
        <w:t xml:space="preserve">Solution:</w:t>
      </w:r>
      <w:r>
        <w:t xml:space="preserve"> </w:t>
      </w:r>
      <w:r>
        <w:t xml:space="preserve">read the file in 500,000-row blocks, store repeated text as categories, and load only the key columns for the final step.</w:t>
      </w:r>
    </w:p>
    <w:p>
      <w:pPr>
        <w:pStyle w:val="BodyText"/>
      </w:pPr>
      <w:r>
        <w:rPr>
          <w:bCs/>
          <w:b/>
        </w:rPr>
        <w:t xml:space="preserve">12. Session crashes.</w:t>
      </w:r>
      <w:r>
        <w:t xml:space="preserve"> </w:t>
      </w:r>
      <w:r>
        <w:t xml:space="preserve">An early run restarted the Colab session, most likely because memory ran out while the cleaned data was being loaded back: combining all 21 text columns before compressing them creates a large temporary peak. After a crash every variable is lost, so the next cell failed with</w:t>
      </w:r>
      <w:r>
        <w:t xml:space="preserve"> </w:t>
      </w:r>
      <w:r>
        <w:rPr>
          <w:rStyle w:val="VerbatimChar"/>
        </w:rPr>
        <w:t xml:space="preserve">NameError: name 'OUT_DIR' is not defined</w:t>
      </w:r>
      <w:r>
        <w:t xml:space="preserve">.</w:t>
      </w:r>
      <w:r>
        <w:t xml:space="preserve"> </w:t>
      </w:r>
      <w:r>
        <w:rPr>
          <w:iCs/>
          <w:i/>
        </w:rPr>
        <w:t xml:space="preserve">Solution:</w:t>
      </w:r>
      <w:r>
        <w:t xml:space="preserve"> </w:t>
      </w:r>
      <w:r>
        <w:t xml:space="preserve">compress each block as it is loaded, avoid full copies of the table, and save a checkpoint after each slow step so that</w:t>
      </w:r>
      <w:r>
        <w:t xml:space="preserve"> </w:t>
      </w:r>
      <w:r>
        <w:rPr>
          <w:bCs/>
          <w:b/>
        </w:rPr>
        <w:t xml:space="preserve">Run all</w:t>
      </w:r>
      <w:r>
        <w:t xml:space="preserve"> </w:t>
      </w:r>
      <w:r>
        <w:t xml:space="preserve">resumes where the session stopped. A version number in each checkpoint prevents old results from being reused after the cleaning rules change.</w:t>
      </w:r>
    </w:p>
    <w:p>
      <w:pPr>
        <w:pStyle w:val="BodyText"/>
      </w:pPr>
      <w:r>
        <w:rPr>
          <w:bCs/>
          <w:b/>
        </w:rPr>
        <w:t xml:space="preserve">13. Long run times with no visible progress.</w:t>
      </w:r>
      <w:r>
        <w:t xml:space="preserve"> </w:t>
      </w:r>
      <w:r>
        <w:t xml:space="preserve">The first full cleaning pass ran for more than 18 minutes without any output, making it impossible to tell whether it was working.</w:t>
      </w:r>
      <w:r>
        <w:t xml:space="preserve"> </w:t>
      </w:r>
      <w:r>
        <w:rPr>
          <w:iCs/>
          <w:i/>
        </w:rPr>
        <w:t xml:space="preserve">Solution:</w:t>
      </w:r>
      <w:r>
        <w:t xml:space="preserve"> </w:t>
      </w:r>
      <w:r>
        <w:t xml:space="preserve">progress messages for every block, and two speed-ups that leave the results unchanged: each distinct text value is cleaned once instead of once per row, and each row’s fingerprint is computed once and reused. The final full run takes about 23 minutes on free Colab.</w:t>
      </w:r>
    </w:p>
    <w:p>
      <w:pPr>
        <w:pStyle w:val="BodyText"/>
      </w:pPr>
      <w:r>
        <w:rPr>
          <w:bCs/>
          <w:b/>
        </w:rPr>
        <w:t xml:space="preserve">14. Running the same code on a laptop and in Colab.</w:t>
      </w:r>
      <w:r>
        <w:t xml:space="preserve"> </w:t>
      </w:r>
      <w:r>
        <w:t xml:space="preserve">Colab cannot read files on a personal computer, and the notebook first failed with</w:t>
      </w:r>
      <w:r>
        <w:t xml:space="preserve"> </w:t>
      </w:r>
      <w:r>
        <w:rPr>
          <w:rStyle w:val="VerbatimChar"/>
        </w:rPr>
        <w:t xml:space="preserve">ModuleNotFoundError</w:t>
      </w:r>
      <w:r>
        <w:t xml:space="preserve"> </w:t>
      </w:r>
      <w:r>
        <w:t xml:space="preserve">because the cleaning code was in a separate file.</w:t>
      </w:r>
      <w:r>
        <w:t xml:space="preserve"> </w:t>
      </w:r>
      <w:r>
        <w:rPr>
          <w:iCs/>
          <w:i/>
        </w:rPr>
        <w:t xml:space="preserve">Solution:</w:t>
      </w:r>
      <w:r>
        <w:t xml:space="preserve"> </w:t>
      </w:r>
      <w:r>
        <w:t xml:space="preserve">the notebook writes its own cleaning module, finds the CSV in Google Drive (or unzips the Kaggle archive), copies it to fast local disk, and saves all results back to Drive; a separate version runs in Jupyter on a laptop.</w:t>
      </w:r>
    </w:p>
    <w:p>
      <w:pPr>
        <w:pStyle w:val="BodyText"/>
      </w:pPr>
      <w:r>
        <w:rPr>
          <w:bCs/>
          <w:b/>
        </w:rPr>
        <w:t xml:space="preserve">15. Computing day/night without a time-zone database.</w:t>
      </w:r>
      <w:r>
        <w:t xml:space="preserve"> </w:t>
      </w:r>
      <w:r>
        <w:t xml:space="preserve">Calculating the sun’s position needs universal time, but the standard time-zone database was not available in every environment.</w:t>
      </w:r>
      <w:r>
        <w:t xml:space="preserve"> </w:t>
      </w:r>
      <w:r>
        <w:rPr>
          <w:iCs/>
          <w:i/>
        </w:rPr>
        <w:t xml:space="preserve">Solution:</w:t>
      </w:r>
      <w:r>
        <w:t xml:space="preserve"> </w:t>
      </w:r>
      <w:r>
        <w:t xml:space="preserve">U.S. time-zone offsets and daylight-saving rules are built into the code; the result agrees with the provider’s own day/night label for 99.77% of accidents.</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color="auto" w:fill="DCE6F1"/>
          </w:tcPr>
          <w:p>
            <w:pPr>
              <w:pStyle w:val="Compact"/>
              <w:spacing w:after="20"/>
              <w:jc w:val="left"/>
            </w:pPr>
            <w:r>
              <w:rPr>
                <w:sz w:val="18"/>
              </w:rPr>
              <w:t xml:space="preserve">#</w:t>
            </w:r>
          </w:p>
        </w:tc>
        <w:tc>
          <w:tcPr>
            <w:shd w:val="clear" w:color="auto" w:fill="DCE6F1"/>
          </w:tcPr>
          <w:p>
            <w:pPr>
              <w:pStyle w:val="Compact"/>
              <w:spacing w:after="20"/>
              <w:jc w:val="left"/>
            </w:pPr>
            <w:r>
              <w:rPr>
                <w:sz w:val="18"/>
              </w:rPr>
              <w:t xml:space="preserve">Challenge</w:t>
            </w:r>
          </w:p>
        </w:tc>
        <w:tc>
          <w:tcPr>
            <w:shd w:val="clear" w:color="auto" w:fill="DCE6F1"/>
          </w:tcPr>
          <w:p>
            <w:pPr>
              <w:pStyle w:val="Compact"/>
              <w:spacing w:after="20"/>
              <w:jc w:val="left"/>
            </w:pPr>
            <w:r>
              <w:rPr>
                <w:sz w:val="18"/>
              </w:rPr>
              <w:t xml:space="preserve">Solution</w:t>
            </w:r>
          </w:p>
        </w:tc>
        <w:tc>
          <w:tcPr>
            <w:shd w:val="clear" w:color="auto" w:fill="DCE6F1"/>
          </w:tcPr>
          <w:p>
            <w:pPr>
              <w:pStyle w:val="Compact"/>
              <w:spacing w:after="20"/>
              <w:jc w:val="left"/>
            </w:pPr>
            <w:r>
              <w:rPr>
                <w:sz w:val="18"/>
              </w:rPr>
              <w:t xml:space="preserve">Outcome</w:t>
            </w:r>
          </w:p>
        </w:tc>
      </w:tr>
      <w:tr>
        <w:tc>
          <w:tcPr/>
          <w:p>
            <w:pPr>
              <w:pStyle w:val="Compact"/>
              <w:spacing w:after="20"/>
              <w:jc w:val="left"/>
            </w:pPr>
            <w:r>
              <w:rPr>
                <w:sz w:val="18"/>
              </w:rPr>
              <w:t xml:space="preserve">1</w:t>
            </w:r>
          </w:p>
        </w:tc>
        <w:tc>
          <w:tcPr/>
          <w:p>
            <w:pPr>
              <w:pStyle w:val="Compact"/>
              <w:spacing w:after="20"/>
              <w:jc w:val="left"/>
            </w:pPr>
            <w:r>
              <w:rPr>
                <w:sz w:val="18"/>
              </w:rPr>
              <w:t xml:space="preserve">Duplicates hidden by</w:t>
            </w:r>
            <w:r>
              <w:rPr>
                <w:sz w:val="18"/>
              </w:rPr>
              <w:t xml:space="preserve"> </w:t>
            </w:r>
            <w:r>
              <w:rPr>
                <w:rStyle w:val="VerbatimChar"/>
                <w:sz w:val="18"/>
              </w:rPr>
              <w:t xml:space="preserve">ID</w:t>
            </w:r>
            <w:r>
              <w:rPr>
                <w:sz w:val="18"/>
              </w:rPr>
              <w:t xml:space="preserve"> </w:t>
            </w:r>
            <w:r>
              <w:rPr>
                <w:sz w:val="18"/>
              </w:rPr>
              <w:t xml:space="preserve">and two timestamp formats</w:t>
            </w:r>
          </w:p>
        </w:tc>
        <w:tc>
          <w:tcPr/>
          <w:p>
            <w:pPr>
              <w:pStyle w:val="Compact"/>
              <w:spacing w:after="20"/>
              <w:jc w:val="left"/>
            </w:pPr>
            <w:r>
              <w:rPr>
                <w:sz w:val="18"/>
              </w:rPr>
              <w:t xml:space="preserve">Fingerprint of each row’s meaning</w:t>
            </w:r>
          </w:p>
        </w:tc>
        <w:tc>
          <w:tcPr/>
          <w:p>
            <w:pPr>
              <w:pStyle w:val="Compact"/>
              <w:spacing w:after="20"/>
              <w:jc w:val="left"/>
            </w:pPr>
            <w:r>
              <w:rPr>
                <w:sz w:val="18"/>
              </w:rPr>
              <w:t xml:space="preserve">117,695 removed</w:t>
            </w:r>
          </w:p>
        </w:tc>
      </w:tr>
      <w:tr>
        <w:tc>
          <w:tcPr/>
          <w:p>
            <w:pPr>
              <w:pStyle w:val="Compact"/>
              <w:spacing w:after="20"/>
              <w:jc w:val="left"/>
            </w:pPr>
            <w:r>
              <w:rPr>
                <w:sz w:val="18"/>
              </w:rPr>
              <w:t xml:space="preserve">2</w:t>
            </w:r>
          </w:p>
        </w:tc>
        <w:tc>
          <w:tcPr/>
          <w:p>
            <w:pPr>
              <w:pStyle w:val="Compact"/>
              <w:spacing w:after="20"/>
              <w:jc w:val="left"/>
            </w:pPr>
            <w:r>
              <w:rPr>
                <w:sz w:val="18"/>
              </w:rPr>
              <w:t xml:space="preserve">Probable repeats of the same accident</w:t>
            </w:r>
          </w:p>
        </w:tc>
        <w:tc>
          <w:tcPr/>
          <w:p>
            <w:pPr>
              <w:pStyle w:val="Compact"/>
              <w:spacing w:after="20"/>
              <w:jc w:val="left"/>
            </w:pPr>
            <w:r>
              <w:rPr>
                <w:sz w:val="18"/>
              </w:rPr>
              <w:t xml:space="preserve">Flag, keep, split by event</w:t>
            </w:r>
          </w:p>
        </w:tc>
        <w:tc>
          <w:tcPr/>
          <w:p>
            <w:pPr>
              <w:pStyle w:val="Compact"/>
              <w:spacing w:after="20"/>
              <w:jc w:val="left"/>
            </w:pPr>
            <w:r>
              <w:rPr>
                <w:sz w:val="18"/>
              </w:rPr>
              <w:t xml:space="preserve">0 events in both training and test</w:t>
            </w:r>
          </w:p>
        </w:tc>
      </w:tr>
      <w:tr>
        <w:tc>
          <w:tcPr/>
          <w:p>
            <w:pPr>
              <w:pStyle w:val="Compact"/>
              <w:spacing w:after="20"/>
              <w:jc w:val="left"/>
            </w:pPr>
            <w:r>
              <w:rPr>
                <w:sz w:val="18"/>
              </w:rPr>
              <w:t xml:space="preserve">3</w:t>
            </w:r>
          </w:p>
        </w:tc>
        <w:tc>
          <w:tcPr/>
          <w:p>
            <w:pPr>
              <w:pStyle w:val="Compact"/>
              <w:spacing w:after="20"/>
              <w:jc w:val="left"/>
            </w:pPr>
            <w:r>
              <w:rPr>
                <w:sz w:val="18"/>
              </w:rPr>
              <w:t xml:space="preserve">Two timestamp formats</w:t>
            </w:r>
          </w:p>
        </w:tc>
        <w:tc>
          <w:tcPr/>
          <w:p>
            <w:pPr>
              <w:pStyle w:val="Compact"/>
              <w:spacing w:after="20"/>
              <w:jc w:val="left"/>
            </w:pPr>
            <w:r>
              <w:rPr>
                <w:sz w:val="18"/>
              </w:rPr>
              <w:t xml:space="preserve">Explicit format + strict retry</w:t>
            </w:r>
          </w:p>
        </w:tc>
        <w:tc>
          <w:tcPr/>
          <w:p>
            <w:pPr>
              <w:pStyle w:val="Compact"/>
              <w:spacing w:after="20"/>
              <w:jc w:val="left"/>
            </w:pPr>
            <w:r>
              <w:rPr>
                <w:sz w:val="18"/>
              </w:rPr>
              <w:t xml:space="preserve">0 unparsed</w:t>
            </w:r>
          </w:p>
        </w:tc>
      </w:tr>
      <w:tr>
        <w:tc>
          <w:tcPr/>
          <w:p>
            <w:pPr>
              <w:pStyle w:val="Compact"/>
              <w:spacing w:after="20"/>
              <w:jc w:val="left"/>
            </w:pPr>
            <w:r>
              <w:rPr>
                <w:sz w:val="18"/>
              </w:rPr>
              <w:t xml:space="preserve">4</w:t>
            </w:r>
          </w:p>
        </w:tc>
        <w:tc>
          <w:tcPr/>
          <w:p>
            <w:pPr>
              <w:pStyle w:val="Compact"/>
              <w:spacing w:after="20"/>
              <w:jc w:val="left"/>
            </w:pPr>
            <w:r>
              <w:rPr>
                <w:sz w:val="18"/>
              </w:rPr>
              <w:t xml:space="preserve">Invalid values that look valid</w:t>
            </w:r>
          </w:p>
        </w:tc>
        <w:tc>
          <w:tcPr/>
          <w:p>
            <w:pPr>
              <w:pStyle w:val="Compact"/>
              <w:spacing w:after="20"/>
              <w:jc w:val="left"/>
            </w:pPr>
            <w:r>
              <w:rPr>
                <w:sz w:val="18"/>
              </w:rPr>
              <w:t xml:space="preserve">Two-tier rules, values logged</w:t>
            </w:r>
          </w:p>
        </w:tc>
        <w:tc>
          <w:tcPr/>
          <w:p>
            <w:pPr>
              <w:pStyle w:val="Compact"/>
              <w:spacing w:after="20"/>
              <w:jc w:val="left"/>
            </w:pPr>
            <w:r>
              <w:rPr>
                <w:sz w:val="18"/>
              </w:rPr>
              <w:t xml:space="preserve">282 masked, rows kept</w:t>
            </w:r>
          </w:p>
        </w:tc>
      </w:tr>
      <w:tr>
        <w:tc>
          <w:tcPr/>
          <w:p>
            <w:pPr>
              <w:pStyle w:val="Compact"/>
              <w:spacing w:after="20"/>
              <w:jc w:val="left"/>
            </w:pPr>
            <w:r>
              <w:rPr>
                <w:sz w:val="18"/>
              </w:rPr>
              <w:t xml:space="preserve">5</w:t>
            </w:r>
          </w:p>
        </w:tc>
        <w:tc>
          <w:tcPr/>
          <w:p>
            <w:pPr>
              <w:pStyle w:val="Compact"/>
              <w:spacing w:after="20"/>
              <w:jc w:val="left"/>
            </w:pPr>
            <w:r>
              <w:rPr>
                <w:sz w:val="18"/>
              </w:rPr>
              <w:t xml:space="preserve">Outlier vs error</w:t>
            </w:r>
          </w:p>
        </w:tc>
        <w:tc>
          <w:tcPr/>
          <w:p>
            <w:pPr>
              <w:pStyle w:val="Compact"/>
              <w:spacing w:after="20"/>
              <w:jc w:val="left"/>
            </w:pPr>
            <w:r>
              <w:rPr>
                <w:sz w:val="18"/>
              </w:rPr>
              <w:t xml:space="preserve">Physical limits; IQR for reporting only</w:t>
            </w:r>
          </w:p>
        </w:tc>
        <w:tc>
          <w:tcPr/>
          <w:p>
            <w:pPr>
              <w:pStyle w:val="Compact"/>
              <w:spacing w:after="20"/>
              <w:jc w:val="left"/>
            </w:pPr>
            <w:r>
              <w:rPr>
                <w:sz w:val="18"/>
              </w:rPr>
              <w:t xml:space="preserve">Real extremes kept</w:t>
            </w:r>
          </w:p>
        </w:tc>
      </w:tr>
      <w:tr>
        <w:tc>
          <w:tcPr/>
          <w:p>
            <w:pPr>
              <w:pStyle w:val="Compact"/>
              <w:spacing w:after="20"/>
              <w:jc w:val="left"/>
            </w:pPr>
            <w:r>
              <w:rPr>
                <w:sz w:val="18"/>
              </w:rPr>
              <w:t xml:space="preserve">6</w:t>
            </w:r>
          </w:p>
        </w:tc>
        <w:tc>
          <w:tcPr/>
          <w:p>
            <w:pPr>
              <w:pStyle w:val="Compact"/>
              <w:spacing w:after="20"/>
              <w:jc w:val="left"/>
            </w:pPr>
            <w:r>
              <w:rPr>
                <w:sz w:val="18"/>
              </w:rPr>
              <w:t xml:space="preserve">Missingness tied to the collection period</w:t>
            </w:r>
          </w:p>
        </w:tc>
        <w:tc>
          <w:tcPr/>
          <w:p>
            <w:pPr>
              <w:pStyle w:val="Compact"/>
              <w:spacing w:after="20"/>
              <w:jc w:val="left"/>
            </w:pPr>
            <w:r>
              <w:rPr>
                <w:sz w:val="18"/>
              </w:rPr>
              <w:t xml:space="preserve">Flags excluded; training-only imputation</w:t>
            </w:r>
          </w:p>
        </w:tc>
        <w:tc>
          <w:tcPr/>
          <w:p>
            <w:pPr>
              <w:pStyle w:val="Compact"/>
              <w:spacing w:after="20"/>
              <w:jc w:val="left"/>
            </w:pPr>
            <w:r>
              <w:rPr>
                <w:sz w:val="18"/>
              </w:rPr>
              <w:t xml:space="preserve">No period shortcut in the model</w:t>
            </w:r>
          </w:p>
        </w:tc>
      </w:tr>
      <w:tr>
        <w:tc>
          <w:tcPr/>
          <w:p>
            <w:pPr>
              <w:pStyle w:val="Compact"/>
              <w:spacing w:after="20"/>
              <w:jc w:val="left"/>
            </w:pPr>
            <w:r>
              <w:rPr>
                <w:sz w:val="18"/>
              </w:rPr>
              <w:t xml:space="preserve">7</w:t>
            </w:r>
          </w:p>
        </w:tc>
        <w:tc>
          <w:tcPr/>
          <w:p>
            <w:pPr>
              <w:pStyle w:val="Compact"/>
              <w:spacing w:after="20"/>
              <w:jc w:val="left"/>
            </w:pPr>
            <w:r>
              <w:rPr>
                <w:sz w:val="18"/>
              </w:rPr>
              <w:t xml:space="preserve">Inconsistent labels</w:t>
            </w:r>
          </w:p>
        </w:tc>
        <w:tc>
          <w:tcPr/>
          <w:p>
            <w:pPr>
              <w:pStyle w:val="Compact"/>
              <w:spacing w:after="20"/>
              <w:jc w:val="left"/>
            </w:pPr>
            <w:r>
              <w:rPr>
                <w:sz w:val="18"/>
              </w:rPr>
              <w:t xml:space="preserve">Canonical mappings</w:t>
            </w:r>
          </w:p>
        </w:tc>
        <w:tc>
          <w:tcPr/>
          <w:p>
            <w:pPr>
              <w:pStyle w:val="Compact"/>
              <w:spacing w:after="20"/>
              <w:jc w:val="left"/>
            </w:pPr>
            <w:r>
              <w:rPr>
                <w:sz w:val="18"/>
              </w:rPr>
              <w:t xml:space="preserve">24 → 18 directions; 1,193,320 weather labels harmonised</w:t>
            </w:r>
          </w:p>
        </w:tc>
      </w:tr>
      <w:tr>
        <w:tc>
          <w:tcPr/>
          <w:p>
            <w:pPr>
              <w:pStyle w:val="Compact"/>
              <w:spacing w:after="20"/>
              <w:jc w:val="left"/>
            </w:pPr>
            <w:r>
              <w:rPr>
                <w:sz w:val="18"/>
              </w:rPr>
              <w:t xml:space="preserve">8</w:t>
            </w:r>
          </w:p>
        </w:tc>
        <w:tc>
          <w:tcPr/>
          <w:p>
            <w:pPr>
              <w:pStyle w:val="Compact"/>
              <w:spacing w:after="20"/>
              <w:jc w:val="left"/>
            </w:pPr>
            <w:r>
              <w:rPr>
                <w:sz w:val="18"/>
              </w:rPr>
              <w:t xml:space="preserve">Time zones in multi-zone states</w:t>
            </w:r>
          </w:p>
        </w:tc>
        <w:tc>
          <w:tcPr/>
          <w:p>
            <w:pPr>
              <w:pStyle w:val="Compact"/>
              <w:spacing w:after="20"/>
              <w:jc w:val="left"/>
            </w:pPr>
            <w:r>
              <w:rPr>
                <w:sz w:val="18"/>
              </w:rPr>
              <w:t xml:space="preserve">County-level fill</w:t>
            </w:r>
          </w:p>
        </w:tc>
        <w:tc>
          <w:tcPr/>
          <w:p>
            <w:pPr>
              <w:pStyle w:val="Compact"/>
              <w:spacing w:after="20"/>
              <w:jc w:val="left"/>
            </w:pPr>
            <w:r>
              <w:rPr>
                <w:sz w:val="18"/>
              </w:rPr>
              <w:t xml:space="preserve">7,703 filled, 3 left missing</w:t>
            </w:r>
          </w:p>
        </w:tc>
      </w:tr>
      <w:tr>
        <w:tc>
          <w:tcPr/>
          <w:p>
            <w:pPr>
              <w:pStyle w:val="Compact"/>
              <w:spacing w:after="20"/>
              <w:jc w:val="left"/>
            </w:pPr>
            <w:r>
              <w:rPr>
                <w:sz w:val="18"/>
              </w:rPr>
              <w:t xml:space="preserve">9</w:t>
            </w:r>
          </w:p>
        </w:tc>
        <w:tc>
          <w:tcPr/>
          <w:p>
            <w:pPr>
              <w:pStyle w:val="Compact"/>
              <w:spacing w:after="20"/>
              <w:jc w:val="left"/>
            </w:pPr>
            <w:r>
              <w:rPr>
                <w:sz w:val="18"/>
              </w:rPr>
              <w:t xml:space="preserve">Labels changing over time</w:t>
            </w:r>
          </w:p>
        </w:tc>
        <w:tc>
          <w:tcPr/>
          <w:p>
            <w:pPr>
              <w:pStyle w:val="Compact"/>
              <w:spacing w:after="20"/>
              <w:jc w:val="left"/>
            </w:pPr>
            <w:r>
              <w:rPr>
                <w:sz w:val="18"/>
              </w:rPr>
              <w:t xml:space="preserve">Chronological split</w:t>
            </w:r>
          </w:p>
        </w:tc>
        <w:tc>
          <w:tcPr/>
          <w:p>
            <w:pPr>
              <w:pStyle w:val="Compact"/>
              <w:spacing w:after="20"/>
              <w:jc w:val="left"/>
            </w:pPr>
            <w:r>
              <w:rPr>
                <w:sz w:val="18"/>
              </w:rPr>
              <w:t xml:space="preserve">Honest future-period test</w:t>
            </w:r>
          </w:p>
        </w:tc>
      </w:tr>
      <w:tr>
        <w:tc>
          <w:tcPr/>
          <w:p>
            <w:pPr>
              <w:pStyle w:val="Compact"/>
              <w:spacing w:after="20"/>
              <w:jc w:val="left"/>
            </w:pPr>
            <w:r>
              <w:rPr>
                <w:sz w:val="18"/>
              </w:rPr>
              <w:t xml:space="preserve">10</w:t>
            </w:r>
          </w:p>
        </w:tc>
        <w:tc>
          <w:tcPr/>
          <w:p>
            <w:pPr>
              <w:pStyle w:val="Compact"/>
              <w:spacing w:after="20"/>
              <w:jc w:val="left"/>
            </w:pPr>
            <w:r>
              <w:rPr>
                <w:sz w:val="18"/>
              </w:rPr>
              <w:t xml:space="preserve">Faulty station</w:t>
            </w:r>
          </w:p>
        </w:tc>
        <w:tc>
          <w:tcPr/>
          <w:p>
            <w:pPr>
              <w:pStyle w:val="Compact"/>
              <w:spacing w:after="20"/>
              <w:jc w:val="left"/>
            </w:pPr>
            <w:r>
              <w:rPr>
                <w:sz w:val="18"/>
              </w:rPr>
              <w:t xml:space="preserve">Listed for a team decision</w:t>
            </w:r>
          </w:p>
        </w:tc>
        <w:tc>
          <w:tcPr/>
          <w:p>
            <w:pPr>
              <w:pStyle w:val="Compact"/>
              <w:spacing w:after="20"/>
              <w:jc w:val="left"/>
            </w:pPr>
            <w:r>
              <w:rPr>
                <w:sz w:val="18"/>
              </w:rPr>
              <w:t xml:space="preserve">Open</w:t>
            </w:r>
          </w:p>
        </w:tc>
      </w:tr>
      <w:tr>
        <w:tc>
          <w:tcPr/>
          <w:p>
            <w:pPr>
              <w:pStyle w:val="Compact"/>
              <w:spacing w:after="20"/>
              <w:jc w:val="left"/>
            </w:pPr>
            <w:r>
              <w:rPr>
                <w:sz w:val="18"/>
              </w:rPr>
              <w:t xml:space="preserve">11–12</w:t>
            </w:r>
          </w:p>
        </w:tc>
        <w:tc>
          <w:tcPr/>
          <w:p>
            <w:pPr>
              <w:pStyle w:val="Compact"/>
              <w:spacing w:after="20"/>
              <w:jc w:val="left"/>
            </w:pPr>
            <w:r>
              <w:rPr>
                <w:sz w:val="18"/>
              </w:rPr>
              <w:t xml:space="preserve">Memory limits and crashes</w:t>
            </w:r>
          </w:p>
        </w:tc>
        <w:tc>
          <w:tcPr/>
          <w:p>
            <w:pPr>
              <w:pStyle w:val="Compact"/>
              <w:spacing w:after="20"/>
              <w:jc w:val="left"/>
            </w:pPr>
            <w:r>
              <w:rPr>
                <w:sz w:val="18"/>
              </w:rPr>
              <w:t xml:space="preserve">Blocks, compression, checkpoints</w:t>
            </w:r>
          </w:p>
        </w:tc>
        <w:tc>
          <w:tcPr/>
          <w:p>
            <w:pPr>
              <w:pStyle w:val="Compact"/>
              <w:spacing w:after="20"/>
              <w:jc w:val="left"/>
            </w:pPr>
            <w:r>
              <w:rPr>
                <w:sz w:val="18"/>
              </w:rPr>
              <w:t xml:space="preserve">Full run completes on free Colab</w:t>
            </w:r>
          </w:p>
        </w:tc>
      </w:tr>
      <w:tr>
        <w:tc>
          <w:tcPr/>
          <w:p>
            <w:pPr>
              <w:pStyle w:val="Compact"/>
              <w:spacing w:after="20"/>
              <w:jc w:val="left"/>
            </w:pPr>
            <w:r>
              <w:rPr>
                <w:sz w:val="18"/>
              </w:rPr>
              <w:t xml:space="preserve">13</w:t>
            </w:r>
          </w:p>
        </w:tc>
        <w:tc>
          <w:tcPr/>
          <w:p>
            <w:pPr>
              <w:pStyle w:val="Compact"/>
              <w:spacing w:after="20"/>
              <w:jc w:val="left"/>
            </w:pPr>
            <w:r>
              <w:rPr>
                <w:sz w:val="18"/>
              </w:rPr>
              <w:t xml:space="preserve">Slow runs without progress</w:t>
            </w:r>
          </w:p>
        </w:tc>
        <w:tc>
          <w:tcPr/>
          <w:p>
            <w:pPr>
              <w:pStyle w:val="Compact"/>
              <w:spacing w:after="20"/>
              <w:jc w:val="left"/>
            </w:pPr>
            <w:r>
              <w:rPr>
                <w:sz w:val="18"/>
              </w:rPr>
              <w:t xml:space="preserve">Progress messages, faster text cleaning</w:t>
            </w:r>
          </w:p>
        </w:tc>
        <w:tc>
          <w:tcPr/>
          <w:p>
            <w:pPr>
              <w:pStyle w:val="Compact"/>
              <w:spacing w:after="20"/>
              <w:jc w:val="left"/>
            </w:pPr>
            <w:r>
              <w:rPr>
                <w:sz w:val="18"/>
              </w:rPr>
              <w:t xml:space="preserve">About 23 minutes</w:t>
            </w:r>
          </w:p>
        </w:tc>
      </w:tr>
      <w:tr>
        <w:tc>
          <w:tcPr/>
          <w:p>
            <w:pPr>
              <w:pStyle w:val="Compact"/>
              <w:spacing w:after="20"/>
              <w:jc w:val="left"/>
            </w:pPr>
            <w:r>
              <w:rPr>
                <w:sz w:val="18"/>
              </w:rPr>
              <w:t xml:space="preserve">14–15</w:t>
            </w:r>
          </w:p>
        </w:tc>
        <w:tc>
          <w:tcPr/>
          <w:p>
            <w:pPr>
              <w:pStyle w:val="Compact"/>
              <w:spacing w:after="20"/>
              <w:jc w:val="left"/>
            </w:pPr>
            <w:r>
              <w:rPr>
                <w:sz w:val="18"/>
              </w:rPr>
              <w:t xml:space="preserve">Different environments</w:t>
            </w:r>
          </w:p>
        </w:tc>
        <w:tc>
          <w:tcPr/>
          <w:p>
            <w:pPr>
              <w:pStyle w:val="Compact"/>
              <w:spacing w:after="20"/>
              <w:jc w:val="left"/>
            </w:pPr>
            <w:r>
              <w:rPr>
                <w:sz w:val="18"/>
              </w:rPr>
              <w:t xml:space="preserve">Self-contained notebook; built-in time-zone rules</w:t>
            </w:r>
          </w:p>
        </w:tc>
        <w:tc>
          <w:tcPr/>
          <w:p>
            <w:pPr>
              <w:pStyle w:val="Compact"/>
              <w:spacing w:after="20"/>
              <w:jc w:val="left"/>
            </w:pPr>
            <w:r>
              <w:rPr>
                <w:sz w:val="18"/>
              </w:rPr>
              <w:t xml:space="preserve">Runs in Colab and Jupyter</w:t>
            </w:r>
          </w:p>
        </w:tc>
      </w:tr>
    </w:tbl>
    <w:bookmarkEnd w:id="60"/>
    <w:bookmarkEnd w:id="61"/>
    <w:bookmarkStart w:id="62" w:name="Xe564263812979192981f1028fcd13c37f775ec4"/>
    <w:p>
      <w:pPr>
        <w:pStyle w:val="Heading2"/>
      </w:pPr>
      <w:r>
        <w:t xml:space="preserve">9. Improvements over my Assignment 2 cleaning</w:t>
      </w:r>
    </w:p>
    <w:p>
      <w:pPr>
        <w:pStyle w:val="FirstParagraph"/>
      </w:pPr>
      <w:r>
        <w:t xml:space="preserve">My Assignment 2 cleaning already processed the full file in blocks, compared rows without</w:t>
      </w:r>
      <w:r>
        <w:t xml:space="preserve"> </w:t>
      </w:r>
      <w:r>
        <w:rPr>
          <w:rStyle w:val="VerbatimChar"/>
        </w:rPr>
        <w:t xml:space="preserve">ID</w:t>
      </w:r>
      <w:r>
        <w:t xml:space="preserve">, parsed timestamps explicitly, masked invalid readings with flags, excluded post-event columns and fitted medians on training rows only. For the group project I extended it:</w:t>
      </w:r>
    </w:p>
    <w:p>
      <w:pPr>
        <w:numPr>
          <w:ilvl w:val="0"/>
          <w:numId w:val="1007"/>
        </w:numPr>
        <w:pStyle w:val="Compact"/>
      </w:pPr>
      <w:r>
        <w:t xml:space="preserve">duplicates are compared on normalised values (15,357 more found);</w:t>
      </w:r>
    </w:p>
    <w:p>
      <w:pPr>
        <w:numPr>
          <w:ilvl w:val="0"/>
          <w:numId w:val="1007"/>
        </w:numPr>
        <w:pStyle w:val="Compact"/>
      </w:pPr>
      <w:r>
        <w:t xml:space="preserve">probable repeats are grouped and kept together across train/test splits;</w:t>
      </w:r>
    </w:p>
    <w:p>
      <w:pPr>
        <w:numPr>
          <w:ilvl w:val="0"/>
          <w:numId w:val="1007"/>
        </w:numPr>
        <w:pStyle w:val="Compact"/>
      </w:pPr>
      <w:r>
        <w:t xml:space="preserve">the shared table keeps all original columns and missingness, with a role for every column;</w:t>
      </w:r>
    </w:p>
    <w:p>
      <w:pPr>
        <w:numPr>
          <w:ilvl w:val="0"/>
          <w:numId w:val="1007"/>
        </w:numPr>
        <w:pStyle w:val="Compact"/>
      </w:pPr>
      <w:r>
        <w:t xml:space="preserve">invalid readings are split into two tiers with record-based limits, and every masked value is logged;</w:t>
      </w:r>
    </w:p>
    <w:p>
      <w:pPr>
        <w:numPr>
          <w:ilvl w:val="0"/>
          <w:numId w:val="1007"/>
        </w:numPr>
        <w:pStyle w:val="Compact"/>
      </w:pPr>
      <w:r>
        <w:t xml:space="preserve">imputation uses State × Month medians instead of one national median, separately for each split;</w:t>
      </w:r>
    </w:p>
    <w:p>
      <w:pPr>
        <w:numPr>
          <w:ilvl w:val="0"/>
          <w:numId w:val="1007"/>
        </w:numPr>
        <w:pStyle w:val="Compact"/>
      </w:pPr>
      <w:r>
        <w:t xml:space="preserve">day/night and time zone gaps are filled from evidence (solar position, county);</w:t>
      </w:r>
    </w:p>
    <w:p>
      <w:pPr>
        <w:numPr>
          <w:ilvl w:val="0"/>
          <w:numId w:val="1007"/>
        </w:numPr>
        <w:pStyle w:val="Compact"/>
      </w:pPr>
      <w:r>
        <w:t xml:space="preserve">the April 2019 collection break is detected and handled;</w:t>
      </w:r>
    </w:p>
    <w:p>
      <w:pPr>
        <w:numPr>
          <w:ilvl w:val="0"/>
          <w:numId w:val="1007"/>
        </w:numPr>
        <w:pStyle w:val="Compact"/>
      </w:pPr>
      <w:r>
        <w:t xml:space="preserve">a chronological split was added;</w:t>
      </w:r>
    </w:p>
    <w:p>
      <w:pPr>
        <w:numPr>
          <w:ilvl w:val="0"/>
          <w:numId w:val="1007"/>
        </w:numPr>
        <w:pStyle w:val="Compact"/>
      </w:pPr>
      <w:r>
        <w:t xml:space="preserve">the code runs on free Colab with checkpoints.</w:t>
      </w:r>
    </w:p>
    <w:bookmarkEnd w:id="62"/>
    <w:bookmarkStart w:id="63" w:name="hand-off-to-the-team"/>
    <w:p>
      <w:pPr>
        <w:pStyle w:val="Heading2"/>
      </w:pPr>
      <w:r>
        <w:t xml:space="preserve">10. Hand-off to the team</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File (repository path)</w:t>
            </w:r>
          </w:p>
        </w:tc>
        <w:tc>
          <w:tcPr>
            <w:shd w:val="clear" w:color="auto" w:fill="DCE6F1"/>
          </w:tcPr>
          <w:p>
            <w:pPr>
              <w:pStyle w:val="Compact"/>
              <w:spacing w:after="20"/>
              <w:jc w:val="left"/>
            </w:pPr>
            <w:r>
              <w:rPr>
                <w:sz w:val="18"/>
              </w:rPr>
              <w:t xml:space="preserve">Use</w:t>
            </w:r>
          </w:p>
        </w:tc>
      </w:tr>
      <w:tr>
        <w:tc>
          <w:tcPr/>
          <w:p>
            <w:pPr>
              <w:pStyle w:val="Compact"/>
              <w:spacing w:after="20"/>
              <w:jc w:val="left"/>
            </w:pPr>
            <w:r>
              <w:rPr>
                <w:rStyle w:val="VerbatimChar"/>
                <w:sz w:val="18"/>
              </w:rPr>
              <w:t xml:space="preserve">notebooks/DATA230_Cleaning_Colab.ipynb</w:t>
            </w:r>
          </w:p>
        </w:tc>
        <w:tc>
          <w:tcPr/>
          <w:p>
            <w:pPr>
              <w:pStyle w:val="Compact"/>
              <w:spacing w:after="20"/>
              <w:jc w:val="left"/>
            </w:pPr>
            <w:r>
              <w:rPr>
                <w:sz w:val="18"/>
              </w:rPr>
              <w:t xml:space="preserve">The full cleaning run with all outputs</w:t>
            </w:r>
          </w:p>
        </w:tc>
      </w:tr>
      <w:tr>
        <w:tc>
          <w:tcPr/>
          <w:p>
            <w:pPr>
              <w:pStyle w:val="Compact"/>
              <w:spacing w:after="20"/>
              <w:jc w:val="left"/>
            </w:pPr>
            <w:r>
              <w:rPr>
                <w:rStyle w:val="VerbatimChar"/>
                <w:sz w:val="18"/>
              </w:rPr>
              <w:t xml:space="preserve">src/us_accidents_cleaning.py</w:t>
            </w:r>
          </w:p>
        </w:tc>
        <w:tc>
          <w:tcPr/>
          <w:p>
            <w:pPr>
              <w:pStyle w:val="Compact"/>
              <w:spacing w:after="20"/>
              <w:jc w:val="left"/>
            </w:pPr>
            <w:r>
              <w:rPr>
                <w:sz w:val="18"/>
              </w:rPr>
              <w:t xml:space="preserve">All cleaning functions and the loading helpers</w:t>
            </w:r>
          </w:p>
        </w:tc>
      </w:tr>
      <w:tr>
        <w:tc>
          <w:tcPr/>
          <w:p>
            <w:pPr>
              <w:pStyle w:val="Compact"/>
              <w:spacing w:after="20"/>
              <w:jc w:val="left"/>
            </w:pPr>
            <w:r>
              <w:rPr>
                <w:rStyle w:val="VerbatimChar"/>
                <w:sz w:val="18"/>
              </w:rPr>
              <w:t xml:space="preserve">data/clean/us_accidents_clean/</w:t>
            </w:r>
          </w:p>
        </w:tc>
        <w:tc>
          <w:tcPr/>
          <w:p>
            <w:pPr>
              <w:pStyle w:val="Compact"/>
              <w:spacing w:after="20"/>
              <w:jc w:val="left"/>
            </w:pPr>
            <w:r>
              <w:rPr>
                <w:sz w:val="18"/>
              </w:rPr>
              <w:t xml:space="preserve">Cleaned table (16 Parquet files, 0.81 GB; not committed — rebuilt by the notebook)</w:t>
            </w:r>
          </w:p>
        </w:tc>
      </w:tr>
      <w:tr>
        <w:tc>
          <w:tcPr/>
          <w:p>
            <w:pPr>
              <w:pStyle w:val="Compact"/>
              <w:spacing w:after="20"/>
              <w:jc w:val="left"/>
            </w:pPr>
            <w:r>
              <w:rPr>
                <w:rStyle w:val="VerbatimChar"/>
                <w:sz w:val="18"/>
              </w:rPr>
              <w:t xml:space="preserve">data/clean/data_dictionary.csv</w:t>
            </w:r>
          </w:p>
        </w:tc>
        <w:tc>
          <w:tcPr/>
          <w:p>
            <w:pPr>
              <w:pStyle w:val="Compact"/>
              <w:spacing w:after="20"/>
              <w:jc w:val="left"/>
            </w:pPr>
            <w:r>
              <w:rPr>
                <w:sz w:val="18"/>
              </w:rPr>
              <w:t xml:space="preserve">Type, role, missing % and distinct values of every column</w:t>
            </w:r>
          </w:p>
        </w:tc>
      </w:tr>
      <w:tr>
        <w:tc>
          <w:tcPr/>
          <w:p>
            <w:pPr>
              <w:pStyle w:val="Compact"/>
              <w:spacing w:after="20"/>
              <w:jc w:val="left"/>
            </w:pPr>
            <w:r>
              <w:rPr>
                <w:rStyle w:val="VerbatimChar"/>
                <w:sz w:val="18"/>
              </w:rPr>
              <w:t xml:space="preserve">data/clean/imputation_stats.csv</w:t>
            </w:r>
            <w:r>
              <w:rPr>
                <w:sz w:val="18"/>
              </w:rPr>
              <w:t xml:space="preserve">,</w:t>
            </w:r>
            <w:r>
              <w:rPr>
                <w:sz w:val="18"/>
              </w:rPr>
              <w:t xml:space="preserve"> </w:t>
            </w:r>
            <w:r>
              <w:rPr>
                <w:rStyle w:val="VerbatimChar"/>
                <w:sz w:val="18"/>
              </w:rPr>
              <w:t xml:space="preserve">imputation_stats_random.csv</w:t>
            </w:r>
          </w:p>
        </w:tc>
        <w:tc>
          <w:tcPr/>
          <w:p>
            <w:pPr>
              <w:pStyle w:val="Compact"/>
              <w:spacing w:after="20"/>
              <w:jc w:val="left"/>
            </w:pPr>
            <w:r>
              <w:rPr>
                <w:sz w:val="18"/>
              </w:rPr>
              <w:t xml:space="preserve">Training-only medians for each split</w:t>
            </w:r>
          </w:p>
        </w:tc>
      </w:tr>
      <w:tr>
        <w:tc>
          <w:tcPr/>
          <w:p>
            <w:pPr>
              <w:pStyle w:val="Compact"/>
              <w:spacing w:after="20"/>
              <w:jc w:val="left"/>
            </w:pPr>
            <w:r>
              <w:rPr>
                <w:rStyle w:val="VerbatimChar"/>
                <w:sz w:val="18"/>
              </w:rPr>
              <w:t xml:space="preserve">data/clean/invalid_values_log.csv</w:t>
            </w:r>
          </w:p>
        </w:tc>
        <w:tc>
          <w:tcPr/>
          <w:p>
            <w:pPr>
              <w:pStyle w:val="Compact"/>
              <w:spacing w:after="20"/>
              <w:jc w:val="left"/>
            </w:pPr>
            <w:r>
              <w:rPr>
                <w:sz w:val="18"/>
              </w:rPr>
              <w:t xml:space="preserve">Every masked value with its original reading and tier</w:t>
            </w:r>
          </w:p>
        </w:tc>
      </w:tr>
      <w:tr>
        <w:tc>
          <w:tcPr/>
          <w:p>
            <w:pPr>
              <w:pStyle w:val="Compact"/>
              <w:spacing w:after="20"/>
              <w:jc w:val="left"/>
            </w:pPr>
            <w:r>
              <w:rPr>
                <w:rStyle w:val="VerbatimChar"/>
                <w:sz w:val="18"/>
              </w:rPr>
              <w:t xml:space="preserve">data/clean/report_numbers.csv</w:t>
            </w:r>
          </w:p>
        </w:tc>
        <w:tc>
          <w:tcPr/>
          <w:p>
            <w:pPr>
              <w:pStyle w:val="Compact"/>
              <w:spacing w:after="20"/>
              <w:jc w:val="left"/>
            </w:pPr>
            <w:r>
              <w:rPr>
                <w:sz w:val="18"/>
              </w:rPr>
              <w:t xml:space="preserve">Every number in this report</w:t>
            </w:r>
          </w:p>
        </w:tc>
      </w:tr>
      <w:tr>
        <w:tc>
          <w:tcPr/>
          <w:p>
            <w:pPr>
              <w:pStyle w:val="Compact"/>
              <w:spacing w:after="20"/>
              <w:jc w:val="left"/>
            </w:pPr>
            <w:r>
              <w:rPr>
                <w:rStyle w:val="VerbatimChar"/>
                <w:sz w:val="18"/>
              </w:rPr>
              <w:t xml:space="preserve">figures/cleaning_C1–C7.png</w:t>
            </w:r>
          </w:p>
        </w:tc>
        <w:tc>
          <w:tcPr/>
          <w:p>
            <w:pPr>
              <w:pStyle w:val="Compact"/>
              <w:spacing w:after="20"/>
              <w:jc w:val="left"/>
            </w:pPr>
            <w:r>
              <w:rPr>
                <w:sz w:val="18"/>
              </w:rPr>
              <w:t xml:space="preserve">Cleaning figures (500 dpi)</w:t>
            </w:r>
          </w:p>
        </w:tc>
      </w:tr>
    </w:tbl>
    <w:p>
      <w:pPr>
        <w:pStyle w:val="SourceCode"/>
      </w:pPr>
      <w:r>
        <w:rPr>
          <w:rStyle w:val="ImportTok"/>
        </w:rPr>
        <w:t xml:space="preserve">import</w:t>
      </w:r>
      <w:r>
        <w:rPr>
          <w:rStyle w:val="NormalTok"/>
        </w:rPr>
        <w:t xml:space="preserve"> us_accidents_cleaning </w:t>
      </w:r>
      <w:r>
        <w:rPr>
          <w:rStyle w:val="ImportTok"/>
        </w:rPr>
        <w:t xml:space="preserve">as</w:t>
      </w:r>
      <w:r>
        <w:rPr>
          <w:rStyle w:val="NormalTok"/>
        </w:rPr>
        <w:t xml:space="preserve"> uc</w:t>
      </w:r>
      <w:r>
        <w:br/>
      </w:r>
      <w:r>
        <w:rPr>
          <w:rStyle w:val="NormalTok"/>
        </w:rPr>
        <w:t xml:space="preserve">df </w:t>
      </w:r>
      <w:r>
        <w:rPr>
          <w:rStyle w:val="OperatorTok"/>
        </w:rPr>
        <w:t xml:space="preserve">=</w:t>
      </w:r>
      <w:r>
        <w:rPr>
          <w:rStyle w:val="NormalTok"/>
        </w:rPr>
        <w:t xml:space="preserve"> uc.load_clean(</w:t>
      </w:r>
      <w:r>
        <w:rPr>
          <w:rStyle w:val="StringTok"/>
        </w:rPr>
        <w:t xml:space="preserve">"data/clean/us_accidents_clean"</w:t>
      </w:r>
      <w:r>
        <w:rPr>
          <w:rStyle w:val="NormalTok"/>
        </w:rPr>
        <w:t xml:space="preserve">)              </w:t>
      </w:r>
      <w:r>
        <w:rPr>
          <w:rStyle w:val="CommentTok"/>
        </w:rPr>
        <w:t xml:space="preserve"># EDA and dashboard</w:t>
      </w:r>
      <w:r>
        <w:br/>
      </w:r>
      <w:r>
        <w:rPr>
          <w:rStyle w:val="NormalTok"/>
        </w:rPr>
        <w:t xml:space="preserve">stats </w:t>
      </w:r>
      <w:r>
        <w:rPr>
          <w:rStyle w:val="OperatorTok"/>
        </w:rPr>
        <w:t xml:space="preserve">=</w:t>
      </w:r>
      <w:r>
        <w:rPr>
          <w:rStyle w:val="NormalTok"/>
        </w:rPr>
        <w:t xml:space="preserve"> uc.load_imputation_stats(</w:t>
      </w:r>
      <w:r>
        <w:rPr>
          <w:rStyle w:val="StringTok"/>
        </w:rPr>
        <w:t xml:space="preserve">"data/clean/imputation_stats.csv"</w:t>
      </w:r>
      <w:r>
        <w:rPr>
          <w:rStyle w:val="NormalTok"/>
        </w:rPr>
        <w:t xml:space="preserve">)</w:t>
      </w:r>
      <w:r>
        <w:br/>
      </w:r>
      <w:r>
        <w:rPr>
          <w:rStyle w:val="NormalTok"/>
        </w:rPr>
        <w:t xml:space="preserve">X_train, y_train </w:t>
      </w:r>
      <w:r>
        <w:rPr>
          <w:rStyle w:val="OperatorTok"/>
        </w:rPr>
        <w:t xml:space="preserve">=</w:t>
      </w:r>
      <w:r>
        <w:rPr>
          <w:rStyle w:val="NormalTok"/>
        </w:rPr>
        <w:t xml:space="preserve"> uc.build_model_frame(df[df.Split_Time </w:t>
      </w:r>
      <w:r>
        <w:rPr>
          <w:rStyle w:val="OperatorTok"/>
        </w:rPr>
        <w:t xml:space="preserve">==</w:t>
      </w:r>
      <w:r>
        <w:rPr>
          <w:rStyle w:val="NormalTok"/>
        </w:rPr>
        <w:t xml:space="preserve"> </w:t>
      </w:r>
      <w:r>
        <w:rPr>
          <w:rStyle w:val="StringTok"/>
        </w:rPr>
        <w:t xml:space="preserve">"train"</w:t>
      </w:r>
      <w:r>
        <w:rPr>
          <w:rStyle w:val="NormalTok"/>
        </w:rPr>
        <w:t xml:space="preserve">], stats)   </w:t>
      </w:r>
      <w:r>
        <w:rPr>
          <w:rStyle w:val="CommentTok"/>
        </w:rPr>
        <w:t xml:space="preserve"># 33 model inputs</w:t>
      </w:r>
      <w:r>
        <w:br/>
      </w:r>
      <w:r>
        <w:rPr>
          <w:rStyle w:val="NormalTok"/>
        </w:rPr>
        <w:t xml:space="preserve">X_test,  y_test  </w:t>
      </w:r>
      <w:r>
        <w:rPr>
          <w:rStyle w:val="OperatorTok"/>
        </w:rPr>
        <w:t xml:space="preserve">=</w:t>
      </w:r>
      <w:r>
        <w:rPr>
          <w:rStyle w:val="NormalTok"/>
        </w:rPr>
        <w:t xml:space="preserve"> uc.build_model_frame(df[df.Split_Time </w:t>
      </w:r>
      <w:r>
        <w:rPr>
          <w:rStyle w:val="OperatorTok"/>
        </w:rPr>
        <w:t xml:space="preserve">==</w:t>
      </w:r>
      <w:r>
        <w:rPr>
          <w:rStyle w:val="NormalTok"/>
        </w:rPr>
        <w:t xml:space="preserve"> </w:t>
      </w:r>
      <w:r>
        <w:rPr>
          <w:rStyle w:val="StringTok"/>
        </w:rPr>
        <w:t xml:space="preserve">"test"</w:t>
      </w:r>
      <w:r>
        <w:rPr>
          <w:rStyle w:val="NormalTok"/>
        </w:rPr>
        <w:t xml:space="preserve">],  stats)</w:t>
      </w:r>
    </w:p>
    <w:p>
      <w:pPr>
        <w:pStyle w:val="FirstParagraph"/>
      </w:pPr>
      <w:r>
        <w:t xml:space="preserve">For accident</w:t>
      </w:r>
      <w:r>
        <w:t xml:space="preserve"> </w:t>
      </w:r>
      <w:r>
        <w:rPr>
          <w:bCs/>
          <w:b/>
        </w:rPr>
        <w:t xml:space="preserve">counts</w:t>
      </w:r>
      <w:r>
        <w:t xml:space="preserve"> </w:t>
      </w:r>
      <w:r>
        <w:t xml:space="preserve">on the dashboard, exclude exact repeats (</w:t>
      </w:r>
      <w:r>
        <w:rPr>
          <w:rStyle w:val="VerbatimChar"/>
        </w:rPr>
        <w:t xml:space="preserve">Same_Event_Repeat</w:t>
      </w:r>
      <w:r>
        <w:t xml:space="preserve">) rather than whole event groups; for rates and models, use all rows.</w:t>
      </w:r>
    </w:p>
    <w:bookmarkEnd w:id="63"/>
    <w:bookmarkStart w:id="64" w:name="decisions-for-the-team"/>
    <w:p>
      <w:pPr>
        <w:pStyle w:val="Heading2"/>
      </w:pPr>
      <w:r>
        <w:t xml:space="preserve">11. Decisions for the team</w:t>
      </w:r>
    </w:p>
    <w:p>
      <w:pPr>
        <w:numPr>
          <w:ilvl w:val="0"/>
          <w:numId w:val="1008"/>
        </w:numPr>
        <w:pStyle w:val="Compact"/>
      </w:pPr>
      <w:r>
        <w:rPr>
          <w:bCs/>
          <w:b/>
        </w:rPr>
        <w:t xml:space="preserve">KJRB precipitation values (9.93–10.00 in/h, about 370 readings):</w:t>
      </w:r>
      <w:r>
        <w:t xml:space="preserve"> </w:t>
      </w:r>
      <w:r>
        <w:t xml:space="preserve">almost certainly an instrument error. Mask them, or keep them as they are?</w:t>
      </w:r>
    </w:p>
    <w:p>
      <w:pPr>
        <w:numPr>
          <w:ilvl w:val="0"/>
          <w:numId w:val="1008"/>
        </w:numPr>
        <w:pStyle w:val="Compact"/>
      </w:pPr>
      <w:r>
        <w:rPr>
          <w:bCs/>
          <w:b/>
        </w:rPr>
        <w:t xml:space="preserve">Label-process columns</w:t>
      </w:r>
      <w:r>
        <w:t xml:space="preserve"> </w:t>
      </w:r>
      <w:r>
        <w:t xml:space="preserve">(</w:t>
      </w:r>
      <w:r>
        <w:rPr>
          <w:rStyle w:val="VerbatimChar"/>
        </w:rPr>
        <w:t xml:space="preserve">Source</w:t>
      </w:r>
      <w:r>
        <w:t xml:space="preserve">,</w:t>
      </w:r>
      <w:r>
        <w:t xml:space="preserve"> </w:t>
      </w:r>
      <w:r>
        <w:rPr>
          <w:rStyle w:val="VerbatimChar"/>
        </w:rPr>
        <w:t xml:space="preserve">Start_Year</w:t>
      </w:r>
      <w:r>
        <w:t xml:space="preserve">,</w:t>
      </w:r>
      <w:r>
        <w:t xml:space="preserve"> </w:t>
      </w:r>
      <w:r>
        <w:rPr>
          <w:rStyle w:val="VerbatimChar"/>
        </w:rPr>
        <w:t xml:space="preserve">Start_Month</w:t>
      </w:r>
      <w:r>
        <w:t xml:space="preserve">,</w:t>
      </w:r>
      <w:r>
        <w:t xml:space="preserve"> </w:t>
      </w:r>
      <w:r>
        <w:rPr>
          <w:rStyle w:val="VerbatimChar"/>
        </w:rPr>
        <w:t xml:space="preserve">Weather_Period</w:t>
      </w:r>
      <w:r>
        <w:t xml:space="preserve">): leave them out of the baseline model (default) or include them?</w:t>
      </w:r>
    </w:p>
    <w:p>
      <w:pPr>
        <w:numPr>
          <w:ilvl w:val="0"/>
          <w:numId w:val="1008"/>
        </w:numPr>
        <w:pStyle w:val="Compact"/>
      </w:pPr>
      <w:r>
        <w:rPr>
          <w:bCs/>
          <w:b/>
        </w:rPr>
        <w:t xml:space="preserve">Evaluation:</w:t>
      </w:r>
      <w:r>
        <w:t xml:space="preserve"> </w:t>
      </w:r>
      <w:r>
        <w:t xml:space="preserve">use the chronological split as the headline result, with the random split as a secondary check.</w:t>
      </w:r>
    </w:p>
    <w:bookmarkEnd w:id="64"/>
    <w:bookmarkStart w:id="68" w:name="how-to-run-the-code"/>
    <w:p>
      <w:pPr>
        <w:pStyle w:val="Heading2"/>
      </w:pPr>
      <w:r>
        <w:t xml:space="preserve">12. How to run the code</w:t>
      </w:r>
    </w:p>
    <w:bookmarkStart w:id="65" w:name="option-a-google-colab-no-installation"/>
    <w:p>
      <w:pPr>
        <w:pStyle w:val="Heading3"/>
      </w:pPr>
      <w:r>
        <w:t xml:space="preserve">Option A — Google Colab (no installation)</w:t>
      </w:r>
    </w:p>
    <w:p>
      <w:pPr>
        <w:numPr>
          <w:ilvl w:val="0"/>
          <w:numId w:val="1009"/>
        </w:numPr>
        <w:pStyle w:val="Compact"/>
      </w:pPr>
      <w:r>
        <w:t xml:space="preserve">In Google Drive, create the folder</w:t>
      </w:r>
      <w:r>
        <w:t xml:space="preserve"> </w:t>
      </w:r>
      <w:r>
        <w:rPr>
          <w:rStyle w:val="VerbatimChar"/>
        </w:rPr>
        <w:t xml:space="preserve">MyDrive/D230</w:t>
      </w:r>
      <w:r>
        <w:t xml:space="preserve"> </w:t>
      </w:r>
      <w:r>
        <w:t xml:space="preserve">and upload</w:t>
      </w:r>
      <w:r>
        <w:t xml:space="preserve"> </w:t>
      </w:r>
      <w:r>
        <w:rPr>
          <w:rStyle w:val="VerbatimChar"/>
        </w:rPr>
        <w:t xml:space="preserve">US_Accidents_March23.csv</w:t>
      </w:r>
      <w:r>
        <w:t xml:space="preserve"> </w:t>
      </w:r>
      <w:r>
        <w:t xml:space="preserve">(or the Kaggle</w:t>
      </w:r>
      <w:r>
        <w:t xml:space="preserve"> </w:t>
      </w:r>
      <w:r>
        <w:rPr>
          <w:rStyle w:val="VerbatimChar"/>
        </w:rPr>
        <w:t xml:space="preserve">archive.zip</w:t>
      </w:r>
      <w:r>
        <w:t xml:space="preserve">). If neither is there, the notebook downloads the dataset from Kaggle.</w:t>
      </w:r>
    </w:p>
    <w:p>
      <w:pPr>
        <w:numPr>
          <w:ilvl w:val="0"/>
          <w:numId w:val="1009"/>
        </w:numPr>
        <w:pStyle w:val="Compact"/>
      </w:pPr>
      <w:r>
        <w:t xml:space="preserve">Open</w:t>
      </w:r>
      <w:r>
        <w:t xml:space="preserve"> </w:t>
      </w:r>
      <w:r>
        <w:rPr>
          <w:rStyle w:val="VerbatimChar"/>
        </w:rPr>
        <w:t xml:space="preserve">DATA230_Cleaning_Colab.ipynb</w:t>
      </w:r>
      <w:r>
        <w:t xml:space="preserve"> </w:t>
      </w:r>
      <w:r>
        <w:t xml:space="preserve">in Colab (</w:t>
      </w:r>
      <w:r>
        <w:rPr>
          <w:bCs/>
          <w:b/>
        </w:rPr>
        <w:t xml:space="preserve">File → Upload notebook</w:t>
      </w:r>
      <w:r>
        <w:t xml:space="preserve">).</w:t>
      </w:r>
    </w:p>
    <w:p>
      <w:pPr>
        <w:numPr>
          <w:ilvl w:val="0"/>
          <w:numId w:val="1009"/>
        </w:numPr>
        <w:pStyle w:val="Compact"/>
      </w:pPr>
      <w:r>
        <w:t xml:space="preserve">Choose</w:t>
      </w:r>
      <w:r>
        <w:t xml:space="preserve"> </w:t>
      </w:r>
      <w:r>
        <w:rPr>
          <w:bCs/>
          <w:b/>
        </w:rPr>
        <w:t xml:space="preserve">Runtime → Run all</w:t>
      </w:r>
      <w:r>
        <w:t xml:space="preserve"> </w:t>
      </w:r>
      <w:r>
        <w:t xml:space="preserve">and allow access to Google Drive.</w:t>
      </w:r>
    </w:p>
    <w:p>
      <w:pPr>
        <w:numPr>
          <w:ilvl w:val="0"/>
          <w:numId w:val="1009"/>
        </w:numPr>
        <w:pStyle w:val="Compact"/>
      </w:pPr>
      <w:r>
        <w:t xml:space="preserve">Wait for</w:t>
      </w:r>
      <w:r>
        <w:t xml:space="preserve"> </w:t>
      </w:r>
      <w:r>
        <w:rPr>
          <w:bCs/>
          <w:b/>
        </w:rPr>
        <w:t xml:space="preserve">“</w:t>
      </w:r>
      <w:r>
        <w:rPr>
          <w:bCs/>
          <w:b/>
        </w:rPr>
        <w:t xml:space="preserve">All checks passed.</w:t>
      </w:r>
      <w:r>
        <w:rPr>
          <w:bCs/>
          <w:b/>
        </w:rPr>
        <w:t xml:space="preserve">”</w:t>
      </w:r>
      <w:r>
        <w:t xml:space="preserve"> </w:t>
      </w:r>
      <w:r>
        <w:t xml:space="preserve">(about 23 minutes). Progress lines such as</w:t>
      </w:r>
      <w:r>
        <w:t xml:space="preserve"> </w:t>
      </w:r>
      <w:r>
        <w:rPr>
          <w:rStyle w:val="VerbatimChar"/>
        </w:rPr>
        <w:t xml:space="preserve">cleaning: block 9 saved</w:t>
      </w:r>
      <w:r>
        <w:t xml:space="preserve"> </w:t>
      </w:r>
      <w:r>
        <w:t xml:space="preserve">show it is working.</w:t>
      </w:r>
    </w:p>
    <w:p>
      <w:pPr>
        <w:numPr>
          <w:ilvl w:val="0"/>
          <w:numId w:val="1009"/>
        </w:numPr>
        <w:pStyle w:val="Compact"/>
      </w:pPr>
      <w:r>
        <w:t xml:space="preserve">If the session disconnects, choose</w:t>
      </w:r>
      <w:r>
        <w:t xml:space="preserve"> </w:t>
      </w:r>
      <w:r>
        <w:rPr>
          <w:bCs/>
          <w:b/>
        </w:rPr>
        <w:t xml:space="preserve">Runtime → Run all</w:t>
      </w:r>
      <w:r>
        <w:t xml:space="preserve"> </w:t>
      </w:r>
      <w:r>
        <w:t xml:space="preserve">again; finished steps are skipped.</w:t>
      </w:r>
    </w:p>
    <w:p>
      <w:pPr>
        <w:numPr>
          <w:ilvl w:val="0"/>
          <w:numId w:val="1009"/>
        </w:numPr>
        <w:pStyle w:val="Compact"/>
      </w:pPr>
      <w:r>
        <w:t xml:space="preserve">Results are saved in</w:t>
      </w:r>
      <w:r>
        <w:t xml:space="preserve"> </w:t>
      </w:r>
      <w:r>
        <w:rPr>
          <w:rStyle w:val="VerbatimChar"/>
        </w:rPr>
        <w:t xml:space="preserve">MyDrive/D230/</w:t>
      </w:r>
      <w:r>
        <w:t xml:space="preserve">:</w:t>
      </w:r>
      <w:r>
        <w:t xml:space="preserve"> </w:t>
      </w:r>
      <w:r>
        <w:rPr>
          <w:rStyle w:val="VerbatimChar"/>
        </w:rPr>
        <w:t xml:space="preserve">figures/</w:t>
      </w:r>
      <w:r>
        <w:t xml:space="preserve">,</w:t>
      </w:r>
      <w:r>
        <w:t xml:space="preserve"> </w:t>
      </w:r>
      <w:r>
        <w:rPr>
          <w:rStyle w:val="VerbatimChar"/>
        </w:rPr>
        <w:t xml:space="preserve">data/clean/</w:t>
      </w:r>
      <w:r>
        <w:t xml:space="preserve"> </w:t>
      </w:r>
      <w:r>
        <w:t xml:space="preserve">and</w:t>
      </w:r>
      <w:r>
        <w:t xml:space="preserve"> </w:t>
      </w:r>
      <w:r>
        <w:rPr>
          <w:rStyle w:val="VerbatimChar"/>
        </w:rPr>
        <w:t xml:space="preserve">src/</w:t>
      </w:r>
      <w:r>
        <w:t xml:space="preserve">.</w:t>
      </w:r>
    </w:p>
    <w:bookmarkEnd w:id="65"/>
    <w:bookmarkStart w:id="66" w:name="option-b-your-own-computer-jupyter"/>
    <w:p>
      <w:pPr>
        <w:pStyle w:val="Heading3"/>
      </w:pPr>
      <w:r>
        <w:t xml:space="preserve">Option B — Your own computer (Jupyter)</w:t>
      </w:r>
    </w:p>
    <w:p>
      <w:pPr>
        <w:numPr>
          <w:ilvl w:val="0"/>
          <w:numId w:val="1010"/>
        </w:numPr>
        <w:pStyle w:val="Compact"/>
      </w:pPr>
      <w:r>
        <w:t xml:space="preserve">Install the packages once:</w:t>
      </w:r>
      <w:r>
        <w:t xml:space="preserve"> </w:t>
      </w:r>
      <w:r>
        <w:rPr>
          <w:rStyle w:val="VerbatimChar"/>
        </w:rPr>
        <w:t xml:space="preserve">pip install pandas numpy matplotlib pyarrow jupyter</w:t>
      </w:r>
    </w:p>
    <w:p>
      <w:pPr>
        <w:numPr>
          <w:ilvl w:val="0"/>
          <w:numId w:val="1010"/>
        </w:numPr>
        <w:pStyle w:val="Compact"/>
      </w:pPr>
      <w:r>
        <w:t xml:space="preserve">Open</w:t>
      </w:r>
      <w:r>
        <w:t xml:space="preserve"> </w:t>
      </w:r>
      <w:r>
        <w:rPr>
          <w:rStyle w:val="VerbatimChar"/>
        </w:rPr>
        <w:t xml:space="preserve">DATA230_Cleaning_Local.ipynb</w:t>
      </w:r>
      <w:r>
        <w:t xml:space="preserve"> </w:t>
      </w:r>
      <w:r>
        <w:t xml:space="preserve">and set</w:t>
      </w:r>
      <w:r>
        <w:t xml:space="preserve"> </w:t>
      </w:r>
      <w:r>
        <w:rPr>
          <w:rStyle w:val="VerbatimChar"/>
        </w:rPr>
        <w:t xml:space="preserve">CSV_PATH</w:t>
      </w:r>
      <w:r>
        <w:t xml:space="preserve"> </w:t>
      </w:r>
      <w:r>
        <w:t xml:space="preserve">in the first code cell to the location of</w:t>
      </w:r>
      <w:r>
        <w:t xml:space="preserve"> </w:t>
      </w:r>
      <w:r>
        <w:rPr>
          <w:rStyle w:val="VerbatimChar"/>
        </w:rPr>
        <w:t xml:space="preserve">US_Accidents_March23.csv</w:t>
      </w:r>
      <w:r>
        <w:t xml:space="preserve">.</w:t>
      </w:r>
    </w:p>
    <w:p>
      <w:pPr>
        <w:numPr>
          <w:ilvl w:val="0"/>
          <w:numId w:val="1010"/>
        </w:numPr>
        <w:pStyle w:val="Compact"/>
      </w:pPr>
      <w:r>
        <w:t xml:space="preserve">Choose</w:t>
      </w:r>
      <w:r>
        <w:t xml:space="preserve"> </w:t>
      </w:r>
      <w:r>
        <w:rPr>
          <w:bCs/>
          <w:b/>
        </w:rPr>
        <w:t xml:space="preserve">Kernel → Restart &amp; Run All</w:t>
      </w:r>
      <w:r>
        <w:t xml:space="preserve"> </w:t>
      </w:r>
      <w:r>
        <w:t xml:space="preserve">and wait for</w:t>
      </w:r>
      <w:r>
        <w:t xml:space="preserve"> </w:t>
      </w:r>
      <w:r>
        <w:rPr>
          <w:bCs/>
          <w:b/>
        </w:rPr>
        <w:t xml:space="preserve">“</w:t>
      </w:r>
      <w:r>
        <w:rPr>
          <w:bCs/>
          <w:b/>
        </w:rPr>
        <w:t xml:space="preserve">All checks passed.</w:t>
      </w:r>
      <w:r>
        <w:rPr>
          <w:bCs/>
          <w:b/>
        </w:rPr>
        <w:t xml:space="preserve">”</w:t>
      </w:r>
      <w:r>
        <w:t xml:space="preserve"> </w:t>
      </w:r>
      <w:r>
        <w:t xml:space="preserve">Results are saved next to the CSV.</w:t>
      </w:r>
    </w:p>
    <w:p>
      <w:pPr>
        <w:numPr>
          <w:ilvl w:val="0"/>
          <w:numId w:val="1010"/>
        </w:numPr>
        <w:pStyle w:val="Compact"/>
      </w:pPr>
      <w:r>
        <w:t xml:space="preserve">With 16 GB of RAM or more,</w:t>
      </w:r>
      <w:r>
        <w:t xml:space="preserve"> </w:t>
      </w:r>
      <w:r>
        <w:rPr>
          <w:rStyle w:val="VerbatimChar"/>
        </w:rPr>
        <w:t xml:space="preserve">READ_WHOLE_FILE = True</w:t>
      </w:r>
      <w:r>
        <w:t xml:space="preserve"> </w:t>
      </w:r>
      <w:r>
        <w:t xml:space="preserve">reads the CSV once; the results are identical.</w:t>
      </w:r>
    </w:p>
    <w:bookmarkEnd w:id="66"/>
    <w:bookmarkStart w:id="67" w:name="committing-to-github"/>
    <w:p>
      <w:pPr>
        <w:pStyle w:val="Heading3"/>
      </w:pPr>
      <w:r>
        <w:t xml:space="preserve">Committing to GitHub</w:t>
      </w:r>
    </w:p>
    <w:p>
      <w:pPr>
        <w:pStyle w:val="FirstParagraph"/>
      </w:pPr>
      <w:r>
        <w:t xml:space="preserve">Commit the notebook with its outputs,</w:t>
      </w:r>
      <w:r>
        <w:t xml:space="preserve"> </w:t>
      </w:r>
      <w:r>
        <w:rPr>
          <w:rStyle w:val="VerbatimChar"/>
        </w:rPr>
        <w:t xml:space="preserve">src/us_accidents_cleaning.py</w:t>
      </w:r>
      <w:r>
        <w:t xml:space="preserve">,</w:t>
      </w:r>
      <w:r>
        <w:t xml:space="preserve"> </w:t>
      </w:r>
      <w:r>
        <w:rPr>
          <w:rStyle w:val="VerbatimChar"/>
        </w:rPr>
        <w:t xml:space="preserve">figures/</w:t>
      </w:r>
      <w:r>
        <w:t xml:space="preserve"> </w:t>
      </w:r>
      <w:r>
        <w:t xml:space="preserve">and the small files in</w:t>
      </w:r>
      <w:r>
        <w:t xml:space="preserve"> </w:t>
      </w:r>
      <w:r>
        <w:rPr>
          <w:rStyle w:val="VerbatimChar"/>
        </w:rPr>
        <w:t xml:space="preserve">data/clean/</w:t>
      </w:r>
      <w:r>
        <w:t xml:space="preserve">. Do not commit the raw CSV, the Parquet folder or</w:t>
      </w:r>
      <w:r>
        <w:t xml:space="preserve"> </w:t>
      </w:r>
      <w:r>
        <w:rPr>
          <w:rStyle w:val="VerbatimChar"/>
        </w:rPr>
        <w:t xml:space="preserve">data/clean/checkpoints/</w:t>
      </w:r>
      <w:r>
        <w:t xml:space="preserve">; the provided</w:t>
      </w:r>
      <w:r>
        <w:t xml:space="preserve"> </w:t>
      </w:r>
      <w:r>
        <w:rPr>
          <w:rStyle w:val="VerbatimChar"/>
        </w:rPr>
        <w:t xml:space="preserve">.gitignore</w:t>
      </w:r>
      <w:r>
        <w:t xml:space="preserve"> </w:t>
      </w:r>
      <w:r>
        <w:t xml:space="preserve">excludes them.</w:t>
      </w:r>
    </w:p>
    <w:p>
      <w:r>
        <w:pict>
          <v:rect style="width:0;height:1.5pt" o:hralign="center" o:hrstd="t" o:hr="t"/>
        </w:pict>
      </w:r>
    </w:p>
    <w:bookmarkEnd w:id="67"/>
    <w:bookmarkEnd w:id="68"/>
    <w:bookmarkStart w:id="69" w:name="Xe8fbd6fb551955041866882d174380988a058cc"/>
    <w:p>
      <w:pPr>
        <w:pStyle w:val="Heading2"/>
      </w:pPr>
      <w:r>
        <w:t xml:space="preserve">Appendix A. Presentation material (about 2.5 minutes)</w:t>
      </w:r>
    </w:p>
    <w:p>
      <w:pPr>
        <w:pStyle w:val="FirstParagraph"/>
      </w:pPr>
      <w:r>
        <w:rPr>
          <w:bCs/>
          <w:b/>
        </w:rPr>
        <w:t xml:space="preserve">Slide 1 —</w:t>
      </w:r>
      <w:r>
        <w:rPr>
          <w:bCs/>
          <w:b/>
        </w:rPr>
        <w:t xml:space="preserve"> </w:t>
      </w:r>
      <w:r>
        <w:rPr>
          <w:bCs/>
          <w:b/>
        </w:rPr>
        <w:t xml:space="preserve">“</w:t>
      </w:r>
      <w:r>
        <w:rPr>
          <w:bCs/>
          <w:b/>
        </w:rPr>
        <w:t xml:space="preserve">7.7 million records, problems that raise no error</w:t>
      </w:r>
      <w:r>
        <w:rPr>
          <w:bCs/>
          <w:b/>
        </w:rPr>
        <w:t xml:space="preserve">”</w:t>
      </w:r>
      <w:r>
        <w:t xml:space="preserve"> </w:t>
      </w:r>
      <w:r>
        <w:t xml:space="preserve">(Figure C7)</w:t>
      </w:r>
      <w:r>
        <w:t xml:space="preserve"> </w:t>
      </w:r>
      <w:r>
        <w:t xml:space="preserve">- 117,695 duplicate rows hidden by a unique ID; 15,357 of them only visible when timestamps are compared as instants</w:t>
      </w:r>
      <w:r>
        <w:t xml:space="preserve"> </w:t>
      </w:r>
      <w:r>
        <w:t xml:space="preserve">- 743,166 timestamps in a second format; 282 invalid weather readings such as 1,087 mph wind</w:t>
      </w:r>
      <w:r>
        <w:t xml:space="preserve"> </w:t>
      </w:r>
      <w:r>
        <w:t xml:space="preserve">- Weather gaps depend on when the data was collected (precipitation missing 87% → 4% in April 2019)</w:t>
      </w:r>
    </w:p>
    <w:p>
      <w:pPr>
        <w:pStyle w:val="BodyText"/>
      </w:pPr>
      <w:r>
        <w:rPr>
          <w:bCs/>
          <w:b/>
        </w:rPr>
        <w:t xml:space="preserve">Slide 2 —</w:t>
      </w:r>
      <w:r>
        <w:rPr>
          <w:bCs/>
          <w:b/>
        </w:rPr>
        <w:t xml:space="preserve"> </w:t>
      </w:r>
      <w:r>
        <w:rPr>
          <w:bCs/>
          <w:b/>
        </w:rPr>
        <w:t xml:space="preserve">“</w:t>
      </w:r>
      <w:r>
        <w:rPr>
          <w:bCs/>
          <w:b/>
        </w:rPr>
        <w:t xml:space="preserve">Every decision has a reason</w:t>
      </w:r>
      <w:r>
        <w:rPr>
          <w:bCs/>
          <w:b/>
        </w:rPr>
        <w:t xml:space="preserve">”</w:t>
      </w:r>
      <w:r>
        <w:t xml:space="preserve"> </w:t>
      </w:r>
      <w:r>
        <w:t xml:space="preserve">(Figure C5 or C2)</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Issue</w:t>
            </w:r>
          </w:p>
        </w:tc>
        <w:tc>
          <w:tcPr>
            <w:shd w:val="clear" w:color="auto" w:fill="DCE6F1"/>
          </w:tcPr>
          <w:p>
            <w:pPr>
              <w:pStyle w:val="Compact"/>
              <w:spacing w:after="20"/>
              <w:jc w:val="left"/>
            </w:pPr>
            <w:r>
              <w:rPr>
                <w:sz w:val="18"/>
              </w:rPr>
              <w:t xml:space="preserve">Decision</w:t>
            </w:r>
          </w:p>
        </w:tc>
        <w:tc>
          <w:tcPr>
            <w:shd w:val="clear" w:color="auto" w:fill="DCE6F1"/>
          </w:tcPr>
          <w:p>
            <w:pPr>
              <w:pStyle w:val="Compact"/>
              <w:spacing w:after="20"/>
              <w:jc w:val="left"/>
            </w:pPr>
            <w:r>
              <w:rPr>
                <w:sz w:val="18"/>
              </w:rPr>
              <w:t xml:space="preserve">Because</w:t>
            </w:r>
          </w:p>
        </w:tc>
      </w:tr>
      <w:tr>
        <w:tc>
          <w:tcPr/>
          <w:p>
            <w:pPr>
              <w:pStyle w:val="Compact"/>
              <w:spacing w:after="20"/>
              <w:jc w:val="left"/>
            </w:pPr>
            <w:r>
              <w:rPr>
                <w:sz w:val="18"/>
              </w:rPr>
              <w:t xml:space="preserve">Duplicates</w:t>
            </w:r>
          </w:p>
        </w:tc>
        <w:tc>
          <w:tcPr/>
          <w:p>
            <w:pPr>
              <w:pStyle w:val="Compact"/>
              <w:spacing w:after="20"/>
              <w:jc w:val="left"/>
            </w:pPr>
            <w:r>
              <w:rPr>
                <w:sz w:val="18"/>
              </w:rPr>
              <w:t xml:space="preserve">Remove proven copies; flag probable repeats</w:t>
            </w:r>
          </w:p>
        </w:tc>
        <w:tc>
          <w:tcPr/>
          <w:p>
            <w:pPr>
              <w:pStyle w:val="Compact"/>
              <w:spacing w:after="20"/>
              <w:jc w:val="left"/>
            </w:pPr>
            <w:r>
              <w:rPr>
                <w:sz w:val="18"/>
              </w:rPr>
              <w:t xml:space="preserve">Count each accident once without deleting real reports</w:t>
            </w:r>
          </w:p>
        </w:tc>
      </w:tr>
      <w:tr>
        <w:tc>
          <w:tcPr/>
          <w:p>
            <w:pPr>
              <w:pStyle w:val="Compact"/>
              <w:spacing w:after="20"/>
              <w:jc w:val="left"/>
            </w:pPr>
            <w:r>
              <w:rPr>
                <w:sz w:val="18"/>
              </w:rPr>
              <w:t xml:space="preserve">Invalid readings</w:t>
            </w:r>
          </w:p>
        </w:tc>
        <w:tc>
          <w:tcPr/>
          <w:p>
            <w:pPr>
              <w:pStyle w:val="Compact"/>
              <w:spacing w:after="20"/>
              <w:jc w:val="left"/>
            </w:pPr>
            <w:r>
              <w:rPr>
                <w:sz w:val="18"/>
              </w:rPr>
              <w:t xml:space="preserve">Set to missing, flag, log</w:t>
            </w:r>
          </w:p>
        </w:tc>
        <w:tc>
          <w:tcPr/>
          <w:p>
            <w:pPr>
              <w:pStyle w:val="Compact"/>
              <w:spacing w:after="20"/>
              <w:jc w:val="left"/>
            </w:pPr>
            <w:r>
              <w:rPr>
                <w:sz w:val="18"/>
              </w:rPr>
              <w:t xml:space="preserve">Keep the accident; remove only the error</w:t>
            </w:r>
          </w:p>
        </w:tc>
      </w:tr>
      <w:tr>
        <w:tc>
          <w:tcPr/>
          <w:p>
            <w:pPr>
              <w:pStyle w:val="Compact"/>
              <w:spacing w:after="20"/>
              <w:jc w:val="left"/>
            </w:pPr>
            <w:r>
              <w:rPr>
                <w:sz w:val="18"/>
              </w:rPr>
              <w:t xml:space="preserve">Pressure</w:t>
            </w:r>
            <w:r>
              <w:rPr>
                <w:sz w:val="18"/>
              </w:rPr>
              <w:t xml:space="preserve"> </w:t>
            </w:r>
            <w:r>
              <w:rPr>
                <w:sz w:val="18"/>
              </w:rPr>
              <w:t xml:space="preserve">“</w:t>
            </w:r>
            <w:r>
              <w:rPr>
                <w:sz w:val="18"/>
              </w:rPr>
              <w:t xml:space="preserve">outliers</w:t>
            </w:r>
            <w:r>
              <w:rPr>
                <w:sz w:val="18"/>
              </w:rPr>
              <w:t xml:space="preserve">”</w:t>
            </w:r>
          </w:p>
        </w:tc>
        <w:tc>
          <w:tcPr/>
          <w:p>
            <w:pPr>
              <w:pStyle w:val="Compact"/>
              <w:spacing w:after="20"/>
              <w:jc w:val="left"/>
            </w:pPr>
            <w:r>
              <w:rPr>
                <w:sz w:val="18"/>
              </w:rPr>
              <w:t xml:space="preserve">Keep</w:t>
            </w:r>
          </w:p>
        </w:tc>
        <w:tc>
          <w:tcPr/>
          <w:p>
            <w:pPr>
              <w:pStyle w:val="Compact"/>
              <w:spacing w:after="20"/>
              <w:jc w:val="left"/>
            </w:pPr>
            <w:r>
              <w:rPr>
                <w:sz w:val="18"/>
              </w:rPr>
              <w:t xml:space="preserve">High-elevation states (Figure C3)</w:t>
            </w:r>
          </w:p>
        </w:tc>
      </w:tr>
      <w:tr>
        <w:tc>
          <w:tcPr/>
          <w:p>
            <w:pPr>
              <w:pStyle w:val="Compact"/>
              <w:spacing w:after="20"/>
              <w:jc w:val="left"/>
            </w:pPr>
            <w:r>
              <w:rPr>
                <w:sz w:val="18"/>
              </w:rPr>
              <w:t xml:space="preserve">Missing weather</w:t>
            </w:r>
          </w:p>
        </w:tc>
        <w:tc>
          <w:tcPr/>
          <w:p>
            <w:pPr>
              <w:pStyle w:val="Compact"/>
              <w:spacing w:after="20"/>
              <w:jc w:val="left"/>
            </w:pPr>
            <w:r>
              <w:rPr>
                <w:sz w:val="18"/>
              </w:rPr>
              <w:t xml:space="preserve">Impute from training rows only, by state and month</w:t>
            </w:r>
          </w:p>
        </w:tc>
        <w:tc>
          <w:tcPr/>
          <w:p>
            <w:pPr>
              <w:pStyle w:val="Compact"/>
              <w:spacing w:after="20"/>
              <w:jc w:val="left"/>
            </w:pPr>
            <w:r>
              <w:rPr>
                <w:sz w:val="18"/>
              </w:rPr>
              <w:t xml:space="preserve">Climate differs by state and season</w:t>
            </w:r>
          </w:p>
        </w:tc>
      </w:tr>
      <w:tr>
        <w:tc>
          <w:tcPr/>
          <w:p>
            <w:pPr>
              <w:pStyle w:val="Compact"/>
              <w:spacing w:after="20"/>
              <w:jc w:val="left"/>
            </w:pPr>
            <w:r>
              <w:rPr>
                <w:sz w:val="18"/>
              </w:rPr>
              <w:t xml:space="preserve">Post-event fields</w:t>
            </w:r>
          </w:p>
        </w:tc>
        <w:tc>
          <w:tcPr/>
          <w:p>
            <w:pPr>
              <w:pStyle w:val="Compact"/>
              <w:spacing w:after="20"/>
              <w:jc w:val="left"/>
            </w:pPr>
            <w:r>
              <w:rPr>
                <w:sz w:val="18"/>
              </w:rPr>
              <w:t xml:space="preserve">Never model inputs</w:t>
            </w:r>
          </w:p>
        </w:tc>
        <w:tc>
          <w:tcPr/>
          <w:p>
            <w:pPr>
              <w:pStyle w:val="Compact"/>
              <w:spacing w:after="20"/>
              <w:jc w:val="left"/>
            </w:pPr>
            <w:r>
              <w:rPr>
                <w:sz w:val="18"/>
              </w:rPr>
              <w:t xml:space="preserve">Known only after the accident</w:t>
            </w:r>
          </w:p>
        </w:tc>
      </w:tr>
    </w:tbl>
    <w:p>
      <w:pPr>
        <w:pStyle w:val="BodyText"/>
      </w:pPr>
      <w:r>
        <w:rPr>
          <w:bCs/>
          <w:b/>
        </w:rPr>
        <w:t xml:space="preserve">Slide 3 —</w:t>
      </w:r>
      <w:r>
        <w:rPr>
          <w:bCs/>
          <w:b/>
        </w:rPr>
        <w:t xml:space="preserve"> </w:t>
      </w:r>
      <w:r>
        <w:rPr>
          <w:bCs/>
          <w:b/>
        </w:rPr>
        <w:t xml:space="preserve">“</w:t>
      </w:r>
      <w:r>
        <w:rPr>
          <w:bCs/>
          <w:b/>
        </w:rPr>
        <w:t xml:space="preserve">One leakage-safe dataset for the team</w:t>
      </w:r>
      <w:r>
        <w:rPr>
          <w:bCs/>
          <w:b/>
        </w:rPr>
        <w:t xml:space="preserve">”</w:t>
      </w:r>
      <w:r>
        <w:t xml:space="preserve"> </w:t>
      </w:r>
      <w:r>
        <w:t xml:space="preserve">- 7,610,699 rows × 79 columns (0.81 GB, down from a 3.06 GB CSV); every column has a role; 33 model inputs</w:t>
      </w:r>
      <w:r>
        <w:t xml:space="preserve"> </w:t>
      </w:r>
      <w:r>
        <w:t xml:space="preserve">- Chronological split: Severity 3 falls from 20.1% to 2.8% — a random split would overstate performance</w:t>
      </w:r>
      <w:r>
        <w:t xml:space="preserve"> </w:t>
      </w:r>
      <w:r>
        <w:t xml:space="preserve">- Reproducible: one notebook, checkpoints, all numbers in</w:t>
      </w:r>
      <w:r>
        <w:t xml:space="preserve"> </w:t>
      </w:r>
      <w:r>
        <w:rPr>
          <w:rStyle w:val="VerbatimChar"/>
        </w:rPr>
        <w:t xml:space="preserve">report_numbers.csv</w:t>
      </w:r>
      <w:r>
        <w:t xml:space="preserve"> </w:t>
      </w:r>
      <w:r>
        <w:t xml:space="preserve">- Challenges solved: hidden duplicates, invalid values that look normal, non-random missingness, a 3 GB file on a free 12 GB machine (blocks, checkpoints after crashes)</w:t>
      </w:r>
    </w:p>
    <w:p>
      <w:pPr>
        <w:pStyle w:val="BodyText"/>
      </w:pPr>
      <w:r>
        <w:rPr>
          <w:bCs/>
          <w:b/>
        </w:rPr>
        <w:t xml:space="preserve">Speaking script.</w:t>
      </w:r>
      <w:r>
        <w:t xml:space="preserve"> </w:t>
      </w:r>
      <w:r>
        <w:t xml:space="preserve">“</w:t>
      </w:r>
      <w:r>
        <w:t xml:space="preserve">My part was turning the raw file into one dataset the team can trust. The file has 7.7 million accidents and 46 columns, and most of its problems raise no error. Every row has a unique ID, so a normal duplicate check finds nothing; without the ID, 102,338 rows are copies, and 15,357 more appear once we notice the same time written in two formats — 117,695 duplicates removed in total. We also found readings like a wind speed of 1,087 miles per hour. We set those values to missing and flagged them instead of deleting the accident, and we logged every original value. Missing weather turned out not to be random: precipitation is missing for 87% of accidents before April 2019 and 4% after, so we keep missing values visible and fill them only for modelling, from training data, by state and month. We kept genuine extremes — low pressure readings come from mountain states — and we kept every column for the dashboard, but tagged each one so that fields known only after an accident, like its end time or distance, can never enter a model. Finally, we split the data by time: Severity 3 drops from 20% of accidents to under 3% in the latest period, so testing on future accidents gives an honest picture. The result is 7.6 million rows and 79 columns, with a data dictionary and a function that gives the team a leakage-safe training set.</w:t>
      </w:r>
      <w:r>
        <w:t xml:space="preserve">”</w:t>
      </w:r>
    </w:p>
    <w:bookmarkEnd w:id="69"/>
    <w:bookmarkEnd w:id="70"/>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0"/>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val="1F3A5F"/>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31" Type="http://schemas.openxmlformats.org/officeDocument/2006/relationships/image" Target="media/rId31.png"/><Relationship Id="rId35" Type="http://schemas.openxmlformats.org/officeDocument/2006/relationships/image" Target="media/rId35.png"/><Relationship Id="rId47" Type="http://schemas.openxmlformats.org/officeDocument/2006/relationships/image" Target="media/rId47.png"/><Relationship Id="rId42" Type="http://schemas.openxmlformats.org/officeDocument/2006/relationships/image" Target="media/rId42.png"/><Relationship Id="rId55" Type="http://schemas.openxmlformats.org/officeDocument/2006/relationships/image" Target="media/rId55.png"/><Relationship Id="rId25" Type="http://schemas.openxmlformats.org/officeDocument/2006/relationships/image" Target="media/rId25.png"/><Relationship Id="rId20" Type="http://schemas.openxmlformats.org/officeDocument/2006/relationships/hyperlink" Target="https://github.com/FlorenceOTATO-index/team-data-visualization"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FlorenceOTATO-index/team-data-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2026-10-03T03:23:12Z</dcterms:created>
  <dcterms:modified xsi:type="dcterms:W3CDTF">2026-10-03T03:23:12Z</dcterms:modified>
</cp:coreProperties>
</file>

<file path=docProps/custom.xml><?xml version="1.0" encoding="utf-8"?>
<Properties xmlns="http://schemas.openxmlformats.org/officeDocument/2006/custom-properties" xmlns:vt="http://schemas.openxmlformats.org/officeDocument/2006/docPropsVTypes"/>
</file>