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Validando el resultado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i) sí, se pueden crear las carpetas del punto 2 en un solo comando. Lo hice en la terminal.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ii) sí se pueden crear los archivos del punto 3 en un solo comando. Lo hice en la terminal.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Profe, le adjunté solo algunas copias de pantalla porque mi terminal y vsc eran horribles, cada dos por tres me confundía en una letra y me saltaba error porque la carpeta o el archivo no existían, con lo cual se me hizo larguísimo todo. Pero logré terminar, la imagen 3 es la última y la 1, una de las primeras.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Florencia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evttjqWLwq+Yugiimi4RjCVuBw==">AMUW2mUMHSPTiCtsMf8LRLiaFuq1I3DyCfjgCxiEM2zmB7ov+uR19aI2zCF48HS0nfanaPQ7MQb6dZVKaMD56O8E54S6N6MfZiblaVdo65EOABm3V2/c4nk=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2022-05-22T01:23:00Z</dcterms:created>
  <dc:creator>florencia casal</dc:creator>
</cp:coreProperties>
</file>