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bookmarkStart w:id="3" w:name="_GoBack"/>
    <w:bookmarkEnd w:id="3"/>
    <w:p w:rsidR="00A03F8C"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2975573" w:history="1">
        <w:r w:rsidR="00A03F8C" w:rsidRPr="004C3C5B">
          <w:rPr>
            <w:rStyle w:val="Lienhypertexte"/>
          </w:rPr>
          <w:t>I.</w:t>
        </w:r>
        <w:r w:rsidR="00A03F8C">
          <w:rPr>
            <w:rFonts w:asciiTheme="minorHAnsi" w:eastAsiaTheme="minorEastAsia" w:hAnsiTheme="minorHAnsi" w:cstheme="minorBidi"/>
            <w:b w:val="0"/>
            <w:bCs w:val="0"/>
            <w:snapToGrid/>
            <w:color w:val="auto"/>
            <w:sz w:val="22"/>
            <w:szCs w:val="22"/>
          </w:rPr>
          <w:tab/>
        </w:r>
        <w:r w:rsidR="00A03F8C" w:rsidRPr="004C3C5B">
          <w:rPr>
            <w:rStyle w:val="Lienhypertexte"/>
          </w:rPr>
          <w:t>Remerciements</w:t>
        </w:r>
        <w:r w:rsidR="00A03F8C">
          <w:rPr>
            <w:webHidden/>
          </w:rPr>
          <w:tab/>
        </w:r>
        <w:r w:rsidR="00A03F8C">
          <w:rPr>
            <w:webHidden/>
          </w:rPr>
          <w:fldChar w:fldCharType="begin"/>
        </w:r>
        <w:r w:rsidR="00A03F8C">
          <w:rPr>
            <w:webHidden/>
          </w:rPr>
          <w:instrText xml:space="preserve"> PAGEREF _Toc482975573 \h </w:instrText>
        </w:r>
        <w:r w:rsidR="00A03F8C">
          <w:rPr>
            <w:webHidden/>
          </w:rPr>
        </w:r>
        <w:r w:rsidR="00A03F8C">
          <w:rPr>
            <w:webHidden/>
          </w:rPr>
          <w:fldChar w:fldCharType="separate"/>
        </w:r>
        <w:r w:rsidR="00A03F8C">
          <w:rPr>
            <w:webHidden/>
          </w:rPr>
          <w:t>3</w:t>
        </w:r>
        <w:r w:rsidR="00A03F8C">
          <w:rPr>
            <w:webHidden/>
          </w:rPr>
          <w:fldChar w:fldCharType="end"/>
        </w:r>
      </w:hyperlink>
    </w:p>
    <w:p w:rsidR="00A03F8C" w:rsidRDefault="00A03F8C">
      <w:pPr>
        <w:pStyle w:val="TM1"/>
        <w:rPr>
          <w:rFonts w:asciiTheme="minorHAnsi" w:eastAsiaTheme="minorEastAsia" w:hAnsiTheme="minorHAnsi" w:cstheme="minorBidi"/>
          <w:b w:val="0"/>
          <w:bCs w:val="0"/>
          <w:snapToGrid/>
          <w:color w:val="auto"/>
          <w:sz w:val="22"/>
          <w:szCs w:val="22"/>
        </w:rPr>
      </w:pPr>
      <w:hyperlink w:anchor="_Toc482975574" w:history="1">
        <w:r w:rsidRPr="004C3C5B">
          <w:rPr>
            <w:rStyle w:val="Lienhypertexte"/>
          </w:rPr>
          <w:t>II.</w:t>
        </w:r>
        <w:r>
          <w:rPr>
            <w:rFonts w:asciiTheme="minorHAnsi" w:eastAsiaTheme="minorEastAsia" w:hAnsiTheme="minorHAnsi" w:cstheme="minorBidi"/>
            <w:b w:val="0"/>
            <w:bCs w:val="0"/>
            <w:snapToGrid/>
            <w:color w:val="auto"/>
            <w:sz w:val="22"/>
            <w:szCs w:val="22"/>
          </w:rPr>
          <w:tab/>
        </w:r>
        <w:r w:rsidRPr="004C3C5B">
          <w:rPr>
            <w:rStyle w:val="Lienhypertexte"/>
          </w:rPr>
          <w:t>Introduction</w:t>
        </w:r>
        <w:r>
          <w:rPr>
            <w:webHidden/>
          </w:rPr>
          <w:tab/>
        </w:r>
        <w:r>
          <w:rPr>
            <w:webHidden/>
          </w:rPr>
          <w:fldChar w:fldCharType="begin"/>
        </w:r>
        <w:r>
          <w:rPr>
            <w:webHidden/>
          </w:rPr>
          <w:instrText xml:space="preserve"> PAGEREF _Toc482975574 \h </w:instrText>
        </w:r>
        <w:r>
          <w:rPr>
            <w:webHidden/>
          </w:rPr>
        </w:r>
        <w:r>
          <w:rPr>
            <w:webHidden/>
          </w:rPr>
          <w:fldChar w:fldCharType="separate"/>
        </w:r>
        <w:r>
          <w:rPr>
            <w:webHidden/>
          </w:rPr>
          <w:t>4</w:t>
        </w:r>
        <w:r>
          <w:rPr>
            <w:webHidden/>
          </w:rPr>
          <w:fldChar w:fldCharType="end"/>
        </w:r>
      </w:hyperlink>
    </w:p>
    <w:p w:rsidR="00A03F8C" w:rsidRDefault="00A03F8C">
      <w:pPr>
        <w:pStyle w:val="TM1"/>
        <w:rPr>
          <w:rFonts w:asciiTheme="minorHAnsi" w:eastAsiaTheme="minorEastAsia" w:hAnsiTheme="minorHAnsi" w:cstheme="minorBidi"/>
          <w:b w:val="0"/>
          <w:bCs w:val="0"/>
          <w:snapToGrid/>
          <w:color w:val="auto"/>
          <w:sz w:val="22"/>
          <w:szCs w:val="22"/>
        </w:rPr>
      </w:pPr>
      <w:hyperlink w:anchor="_Toc482975575" w:history="1">
        <w:r w:rsidRPr="004C3C5B">
          <w:rPr>
            <w:rStyle w:val="Lienhypertexte"/>
          </w:rPr>
          <w:t>III.</w:t>
        </w:r>
        <w:r>
          <w:rPr>
            <w:rFonts w:asciiTheme="minorHAnsi" w:eastAsiaTheme="minorEastAsia" w:hAnsiTheme="minorHAnsi" w:cstheme="minorBidi"/>
            <w:b w:val="0"/>
            <w:bCs w:val="0"/>
            <w:snapToGrid/>
            <w:color w:val="auto"/>
            <w:sz w:val="22"/>
            <w:szCs w:val="22"/>
          </w:rPr>
          <w:tab/>
        </w:r>
        <w:r w:rsidRPr="004C3C5B">
          <w:rPr>
            <w:rStyle w:val="Lienhypertexte"/>
          </w:rPr>
          <w:t>Présentation de l’entreprise Eskape</w:t>
        </w:r>
        <w:r>
          <w:rPr>
            <w:webHidden/>
          </w:rPr>
          <w:tab/>
        </w:r>
        <w:r>
          <w:rPr>
            <w:webHidden/>
          </w:rPr>
          <w:fldChar w:fldCharType="begin"/>
        </w:r>
        <w:r>
          <w:rPr>
            <w:webHidden/>
          </w:rPr>
          <w:instrText xml:space="preserve"> PAGEREF _Toc482975575 \h </w:instrText>
        </w:r>
        <w:r>
          <w:rPr>
            <w:webHidden/>
          </w:rPr>
        </w:r>
        <w:r>
          <w:rPr>
            <w:webHidden/>
          </w:rPr>
          <w:fldChar w:fldCharType="separate"/>
        </w:r>
        <w:r>
          <w:rPr>
            <w:webHidden/>
          </w:rPr>
          <w:t>5</w:t>
        </w:r>
        <w:r>
          <w:rPr>
            <w:webHidden/>
          </w:rPr>
          <w:fldChar w:fldCharType="end"/>
        </w:r>
      </w:hyperlink>
    </w:p>
    <w:p w:rsidR="00A03F8C" w:rsidRDefault="00A03F8C">
      <w:pPr>
        <w:pStyle w:val="TM1"/>
        <w:rPr>
          <w:rFonts w:asciiTheme="minorHAnsi" w:eastAsiaTheme="minorEastAsia" w:hAnsiTheme="minorHAnsi" w:cstheme="minorBidi"/>
          <w:b w:val="0"/>
          <w:bCs w:val="0"/>
          <w:snapToGrid/>
          <w:color w:val="auto"/>
          <w:sz w:val="22"/>
          <w:szCs w:val="22"/>
        </w:rPr>
      </w:pPr>
      <w:hyperlink w:anchor="_Toc482975576" w:history="1">
        <w:r w:rsidRPr="004C3C5B">
          <w:rPr>
            <w:rStyle w:val="Lienhypertexte"/>
          </w:rPr>
          <w:t>IV.</w:t>
        </w:r>
        <w:r>
          <w:rPr>
            <w:rFonts w:asciiTheme="minorHAnsi" w:eastAsiaTheme="minorEastAsia" w:hAnsiTheme="minorHAnsi" w:cstheme="minorBidi"/>
            <w:b w:val="0"/>
            <w:bCs w:val="0"/>
            <w:snapToGrid/>
            <w:color w:val="auto"/>
            <w:sz w:val="22"/>
            <w:szCs w:val="22"/>
          </w:rPr>
          <w:tab/>
        </w:r>
        <w:r w:rsidRPr="004C3C5B">
          <w:rPr>
            <w:rStyle w:val="Lienhypertexte"/>
          </w:rPr>
          <w:t>Présentation du sujet du stage</w:t>
        </w:r>
        <w:r>
          <w:rPr>
            <w:webHidden/>
          </w:rPr>
          <w:tab/>
        </w:r>
        <w:r>
          <w:rPr>
            <w:webHidden/>
          </w:rPr>
          <w:fldChar w:fldCharType="begin"/>
        </w:r>
        <w:r>
          <w:rPr>
            <w:webHidden/>
          </w:rPr>
          <w:instrText xml:space="preserve"> PAGEREF _Toc482975576 \h </w:instrText>
        </w:r>
        <w:r>
          <w:rPr>
            <w:webHidden/>
          </w:rPr>
        </w:r>
        <w:r>
          <w:rPr>
            <w:webHidden/>
          </w:rPr>
          <w:fldChar w:fldCharType="separate"/>
        </w:r>
        <w:r>
          <w:rPr>
            <w:webHidden/>
          </w:rPr>
          <w:t>6</w:t>
        </w:r>
        <w:r>
          <w:rPr>
            <w:webHidden/>
          </w:rPr>
          <w:fldChar w:fldCharType="end"/>
        </w:r>
      </w:hyperlink>
    </w:p>
    <w:p w:rsidR="00A03F8C" w:rsidRDefault="00A03F8C">
      <w:pPr>
        <w:pStyle w:val="TM1"/>
        <w:rPr>
          <w:rFonts w:asciiTheme="minorHAnsi" w:eastAsiaTheme="minorEastAsia" w:hAnsiTheme="minorHAnsi" w:cstheme="minorBidi"/>
          <w:b w:val="0"/>
          <w:bCs w:val="0"/>
          <w:snapToGrid/>
          <w:color w:val="auto"/>
          <w:sz w:val="22"/>
          <w:szCs w:val="22"/>
        </w:rPr>
      </w:pPr>
      <w:hyperlink w:anchor="_Toc482975577" w:history="1">
        <w:r w:rsidRPr="004C3C5B">
          <w:rPr>
            <w:rStyle w:val="Lienhypertexte"/>
          </w:rPr>
          <w:t>V.</w:t>
        </w:r>
        <w:r>
          <w:rPr>
            <w:rFonts w:asciiTheme="minorHAnsi" w:eastAsiaTheme="minorEastAsia" w:hAnsiTheme="minorHAnsi" w:cstheme="minorBidi"/>
            <w:b w:val="0"/>
            <w:bCs w:val="0"/>
            <w:snapToGrid/>
            <w:color w:val="auto"/>
            <w:sz w:val="22"/>
            <w:szCs w:val="22"/>
          </w:rPr>
          <w:tab/>
        </w:r>
        <w:r w:rsidRPr="004C3C5B">
          <w:rPr>
            <w:rStyle w:val="Lienhypertexte"/>
          </w:rPr>
          <w:t>Réalisation du projet</w:t>
        </w:r>
        <w:r>
          <w:rPr>
            <w:webHidden/>
          </w:rPr>
          <w:tab/>
        </w:r>
        <w:r>
          <w:rPr>
            <w:webHidden/>
          </w:rPr>
          <w:fldChar w:fldCharType="begin"/>
        </w:r>
        <w:r>
          <w:rPr>
            <w:webHidden/>
          </w:rPr>
          <w:instrText xml:space="preserve"> PAGEREF _Toc482975577 \h </w:instrText>
        </w:r>
        <w:r>
          <w:rPr>
            <w:webHidden/>
          </w:rPr>
        </w:r>
        <w:r>
          <w:rPr>
            <w:webHidden/>
          </w:rPr>
          <w:fldChar w:fldCharType="separate"/>
        </w:r>
        <w:r>
          <w:rPr>
            <w:webHidden/>
          </w:rPr>
          <w:t>7</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78" w:history="1">
        <w:r w:rsidRPr="004C3C5B">
          <w:rPr>
            <w:rStyle w:val="Lienhypertexte"/>
          </w:rPr>
          <w:t>V.1. Présentation du projet et formation :</w:t>
        </w:r>
        <w:r>
          <w:rPr>
            <w:webHidden/>
          </w:rPr>
          <w:tab/>
        </w:r>
        <w:r>
          <w:rPr>
            <w:webHidden/>
          </w:rPr>
          <w:fldChar w:fldCharType="begin"/>
        </w:r>
        <w:r>
          <w:rPr>
            <w:webHidden/>
          </w:rPr>
          <w:instrText xml:space="preserve"> PAGEREF _Toc482975578 \h </w:instrText>
        </w:r>
        <w:r>
          <w:rPr>
            <w:webHidden/>
          </w:rPr>
        </w:r>
        <w:r>
          <w:rPr>
            <w:webHidden/>
          </w:rPr>
          <w:fldChar w:fldCharType="separate"/>
        </w:r>
        <w:r>
          <w:rPr>
            <w:webHidden/>
          </w:rPr>
          <w:t>7</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79" w:history="1">
        <w:r w:rsidRPr="004C3C5B">
          <w:rPr>
            <w:rStyle w:val="Lienhypertexte"/>
          </w:rPr>
          <w:t>V.2. Documentation autour de la certification du vertical :</w:t>
        </w:r>
        <w:r>
          <w:rPr>
            <w:webHidden/>
          </w:rPr>
          <w:tab/>
        </w:r>
        <w:r>
          <w:rPr>
            <w:webHidden/>
          </w:rPr>
          <w:fldChar w:fldCharType="begin"/>
        </w:r>
        <w:r>
          <w:rPr>
            <w:webHidden/>
          </w:rPr>
          <w:instrText xml:space="preserve"> PAGEREF _Toc482975579 \h </w:instrText>
        </w:r>
        <w:r>
          <w:rPr>
            <w:webHidden/>
          </w:rPr>
        </w:r>
        <w:r>
          <w:rPr>
            <w:webHidden/>
          </w:rPr>
          <w:fldChar w:fldCharType="separate"/>
        </w:r>
        <w:r>
          <w:rPr>
            <w:webHidden/>
          </w:rPr>
          <w:t>7</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80" w:history="1">
        <w:r w:rsidRPr="004C3C5B">
          <w:rPr>
            <w:rStyle w:val="Lienhypertexte"/>
          </w:rPr>
          <w:t>V.3. Mise en conformité de la numérotation des objets du vertical :</w:t>
        </w:r>
        <w:r>
          <w:rPr>
            <w:webHidden/>
          </w:rPr>
          <w:tab/>
        </w:r>
        <w:r>
          <w:rPr>
            <w:webHidden/>
          </w:rPr>
          <w:fldChar w:fldCharType="begin"/>
        </w:r>
        <w:r>
          <w:rPr>
            <w:webHidden/>
          </w:rPr>
          <w:instrText xml:space="preserve"> PAGEREF _Toc482975580 \h </w:instrText>
        </w:r>
        <w:r>
          <w:rPr>
            <w:webHidden/>
          </w:rPr>
        </w:r>
        <w:r>
          <w:rPr>
            <w:webHidden/>
          </w:rPr>
          <w:fldChar w:fldCharType="separate"/>
        </w:r>
        <w:r>
          <w:rPr>
            <w:webHidden/>
          </w:rPr>
          <w:t>8</w:t>
        </w:r>
        <w:r>
          <w:rPr>
            <w:webHidden/>
          </w:rPr>
          <w:fldChar w:fldCharType="end"/>
        </w:r>
      </w:hyperlink>
    </w:p>
    <w:p w:rsidR="00A03F8C" w:rsidRDefault="00A03F8C">
      <w:pPr>
        <w:pStyle w:val="TM3"/>
        <w:rPr>
          <w:rFonts w:asciiTheme="minorHAnsi" w:eastAsiaTheme="minorEastAsia" w:hAnsiTheme="minorHAnsi" w:cstheme="minorBidi"/>
          <w:iCs w:val="0"/>
          <w:noProof/>
          <w:snapToGrid/>
          <w:color w:val="auto"/>
          <w:sz w:val="22"/>
          <w:szCs w:val="22"/>
        </w:rPr>
      </w:pPr>
      <w:hyperlink w:anchor="_Toc482975581" w:history="1">
        <w:r w:rsidRPr="004C3C5B">
          <w:rPr>
            <w:rStyle w:val="Lienhypertexte"/>
            <w:noProof/>
          </w:rPr>
          <w:t>V.3.1. Fonctionnement des objets de Dynamics Nav :</w:t>
        </w:r>
        <w:r>
          <w:rPr>
            <w:noProof/>
            <w:webHidden/>
          </w:rPr>
          <w:tab/>
        </w:r>
        <w:r>
          <w:rPr>
            <w:noProof/>
            <w:webHidden/>
          </w:rPr>
          <w:fldChar w:fldCharType="begin"/>
        </w:r>
        <w:r>
          <w:rPr>
            <w:noProof/>
            <w:webHidden/>
          </w:rPr>
          <w:instrText xml:space="preserve"> PAGEREF _Toc482975581 \h </w:instrText>
        </w:r>
        <w:r>
          <w:rPr>
            <w:noProof/>
            <w:webHidden/>
          </w:rPr>
        </w:r>
        <w:r>
          <w:rPr>
            <w:noProof/>
            <w:webHidden/>
          </w:rPr>
          <w:fldChar w:fldCharType="separate"/>
        </w:r>
        <w:r>
          <w:rPr>
            <w:noProof/>
            <w:webHidden/>
          </w:rPr>
          <w:t>8</w:t>
        </w:r>
        <w:r>
          <w:rPr>
            <w:noProof/>
            <w:webHidden/>
          </w:rPr>
          <w:fldChar w:fldCharType="end"/>
        </w:r>
      </w:hyperlink>
    </w:p>
    <w:p w:rsidR="00A03F8C" w:rsidRDefault="00A03F8C">
      <w:pPr>
        <w:pStyle w:val="TM3"/>
        <w:rPr>
          <w:rFonts w:asciiTheme="minorHAnsi" w:eastAsiaTheme="minorEastAsia" w:hAnsiTheme="minorHAnsi" w:cstheme="minorBidi"/>
          <w:iCs w:val="0"/>
          <w:noProof/>
          <w:snapToGrid/>
          <w:color w:val="auto"/>
          <w:sz w:val="22"/>
          <w:szCs w:val="22"/>
        </w:rPr>
      </w:pPr>
      <w:hyperlink w:anchor="_Toc482975582" w:history="1">
        <w:r w:rsidRPr="004C3C5B">
          <w:rPr>
            <w:rStyle w:val="Lienhypertexte"/>
            <w:noProof/>
          </w:rPr>
          <w:t>V.3.2. Analyse du processus de renumérotation des objets :</w:t>
        </w:r>
        <w:r>
          <w:rPr>
            <w:noProof/>
            <w:webHidden/>
          </w:rPr>
          <w:tab/>
        </w:r>
        <w:r>
          <w:rPr>
            <w:noProof/>
            <w:webHidden/>
          </w:rPr>
          <w:fldChar w:fldCharType="begin"/>
        </w:r>
        <w:r>
          <w:rPr>
            <w:noProof/>
            <w:webHidden/>
          </w:rPr>
          <w:instrText xml:space="preserve"> PAGEREF _Toc482975582 \h </w:instrText>
        </w:r>
        <w:r>
          <w:rPr>
            <w:noProof/>
            <w:webHidden/>
          </w:rPr>
        </w:r>
        <w:r>
          <w:rPr>
            <w:noProof/>
            <w:webHidden/>
          </w:rPr>
          <w:fldChar w:fldCharType="separate"/>
        </w:r>
        <w:r>
          <w:rPr>
            <w:noProof/>
            <w:webHidden/>
          </w:rPr>
          <w:t>10</w:t>
        </w:r>
        <w:r>
          <w:rPr>
            <w:noProof/>
            <w:webHidden/>
          </w:rPr>
          <w:fldChar w:fldCharType="end"/>
        </w:r>
      </w:hyperlink>
    </w:p>
    <w:p w:rsidR="00A03F8C" w:rsidRDefault="00A03F8C">
      <w:pPr>
        <w:pStyle w:val="TM3"/>
        <w:rPr>
          <w:rFonts w:asciiTheme="minorHAnsi" w:eastAsiaTheme="minorEastAsia" w:hAnsiTheme="minorHAnsi" w:cstheme="minorBidi"/>
          <w:iCs w:val="0"/>
          <w:noProof/>
          <w:snapToGrid/>
          <w:color w:val="auto"/>
          <w:sz w:val="22"/>
          <w:szCs w:val="22"/>
        </w:rPr>
      </w:pPr>
      <w:hyperlink w:anchor="_Toc482975583" w:history="1">
        <w:r w:rsidRPr="004C3C5B">
          <w:rPr>
            <w:rStyle w:val="Lienhypertexte"/>
            <w:noProof/>
          </w:rPr>
          <w:t>V.3.3. Développement de l’outil de migration des objets :</w:t>
        </w:r>
        <w:r>
          <w:rPr>
            <w:noProof/>
            <w:webHidden/>
          </w:rPr>
          <w:tab/>
        </w:r>
        <w:r>
          <w:rPr>
            <w:noProof/>
            <w:webHidden/>
          </w:rPr>
          <w:fldChar w:fldCharType="begin"/>
        </w:r>
        <w:r>
          <w:rPr>
            <w:noProof/>
            <w:webHidden/>
          </w:rPr>
          <w:instrText xml:space="preserve"> PAGEREF _Toc482975583 \h </w:instrText>
        </w:r>
        <w:r>
          <w:rPr>
            <w:noProof/>
            <w:webHidden/>
          </w:rPr>
        </w:r>
        <w:r>
          <w:rPr>
            <w:noProof/>
            <w:webHidden/>
          </w:rPr>
          <w:fldChar w:fldCharType="separate"/>
        </w:r>
        <w:r>
          <w:rPr>
            <w:noProof/>
            <w:webHidden/>
          </w:rPr>
          <w:t>11</w:t>
        </w:r>
        <w:r>
          <w:rPr>
            <w:noProof/>
            <w:webHidden/>
          </w:rPr>
          <w:fldChar w:fldCharType="end"/>
        </w:r>
      </w:hyperlink>
    </w:p>
    <w:p w:rsidR="00A03F8C" w:rsidRDefault="00A03F8C">
      <w:pPr>
        <w:pStyle w:val="TM3"/>
        <w:rPr>
          <w:rFonts w:asciiTheme="minorHAnsi" w:eastAsiaTheme="minorEastAsia" w:hAnsiTheme="minorHAnsi" w:cstheme="minorBidi"/>
          <w:iCs w:val="0"/>
          <w:noProof/>
          <w:snapToGrid/>
          <w:color w:val="auto"/>
          <w:sz w:val="22"/>
          <w:szCs w:val="22"/>
        </w:rPr>
      </w:pPr>
      <w:hyperlink w:anchor="_Toc482975584" w:history="1">
        <w:r w:rsidRPr="004C3C5B">
          <w:rPr>
            <w:rStyle w:val="Lienhypertexte"/>
            <w:noProof/>
          </w:rPr>
          <w:t>V.3.4. Création d’une interface pour l’outil :</w:t>
        </w:r>
        <w:r>
          <w:rPr>
            <w:noProof/>
            <w:webHidden/>
          </w:rPr>
          <w:tab/>
        </w:r>
        <w:r>
          <w:rPr>
            <w:noProof/>
            <w:webHidden/>
          </w:rPr>
          <w:fldChar w:fldCharType="begin"/>
        </w:r>
        <w:r>
          <w:rPr>
            <w:noProof/>
            <w:webHidden/>
          </w:rPr>
          <w:instrText xml:space="preserve"> PAGEREF _Toc482975584 \h </w:instrText>
        </w:r>
        <w:r>
          <w:rPr>
            <w:noProof/>
            <w:webHidden/>
          </w:rPr>
        </w:r>
        <w:r>
          <w:rPr>
            <w:noProof/>
            <w:webHidden/>
          </w:rPr>
          <w:fldChar w:fldCharType="separate"/>
        </w:r>
        <w:r>
          <w:rPr>
            <w:noProof/>
            <w:webHidden/>
          </w:rPr>
          <w:t>15</w:t>
        </w:r>
        <w:r>
          <w:rPr>
            <w:noProof/>
            <w:webHidden/>
          </w:rPr>
          <w:fldChar w:fldCharType="end"/>
        </w:r>
      </w:hyperlink>
    </w:p>
    <w:p w:rsidR="00A03F8C" w:rsidRDefault="00A03F8C">
      <w:pPr>
        <w:pStyle w:val="TM3"/>
        <w:rPr>
          <w:rFonts w:asciiTheme="minorHAnsi" w:eastAsiaTheme="minorEastAsia" w:hAnsiTheme="minorHAnsi" w:cstheme="minorBidi"/>
          <w:iCs w:val="0"/>
          <w:noProof/>
          <w:snapToGrid/>
          <w:color w:val="auto"/>
          <w:sz w:val="22"/>
          <w:szCs w:val="22"/>
        </w:rPr>
      </w:pPr>
      <w:hyperlink w:anchor="_Toc482975585" w:history="1">
        <w:r w:rsidRPr="004C3C5B">
          <w:rPr>
            <w:rStyle w:val="Lienhypertexte"/>
            <w:noProof/>
          </w:rPr>
          <w:t>V.3.5. Développement des méthodes de migration des données :</w:t>
        </w:r>
        <w:r>
          <w:rPr>
            <w:noProof/>
            <w:webHidden/>
          </w:rPr>
          <w:tab/>
        </w:r>
        <w:r>
          <w:rPr>
            <w:noProof/>
            <w:webHidden/>
          </w:rPr>
          <w:fldChar w:fldCharType="begin"/>
        </w:r>
        <w:r>
          <w:rPr>
            <w:noProof/>
            <w:webHidden/>
          </w:rPr>
          <w:instrText xml:space="preserve"> PAGEREF _Toc482975585 \h </w:instrText>
        </w:r>
        <w:r>
          <w:rPr>
            <w:noProof/>
            <w:webHidden/>
          </w:rPr>
        </w:r>
        <w:r>
          <w:rPr>
            <w:noProof/>
            <w:webHidden/>
          </w:rPr>
          <w:fldChar w:fldCharType="separate"/>
        </w:r>
        <w:r>
          <w:rPr>
            <w:noProof/>
            <w:webHidden/>
          </w:rPr>
          <w:t>17</w:t>
        </w:r>
        <w:r>
          <w:rPr>
            <w:noProof/>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86" w:history="1">
        <w:r w:rsidRPr="004C3C5B">
          <w:rPr>
            <w:rStyle w:val="Lienhypertexte"/>
          </w:rPr>
          <w:t>V.4. Outil d’analyse de code :</w:t>
        </w:r>
        <w:r>
          <w:rPr>
            <w:webHidden/>
          </w:rPr>
          <w:tab/>
        </w:r>
        <w:r>
          <w:rPr>
            <w:webHidden/>
          </w:rPr>
          <w:fldChar w:fldCharType="begin"/>
        </w:r>
        <w:r>
          <w:rPr>
            <w:webHidden/>
          </w:rPr>
          <w:instrText xml:space="preserve"> PAGEREF _Toc482975586 \h </w:instrText>
        </w:r>
        <w:r>
          <w:rPr>
            <w:webHidden/>
          </w:rPr>
        </w:r>
        <w:r>
          <w:rPr>
            <w:webHidden/>
          </w:rPr>
          <w:fldChar w:fldCharType="separate"/>
        </w:r>
        <w:r>
          <w:rPr>
            <w:webHidden/>
          </w:rPr>
          <w:t>20</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87" w:history="1">
        <w:r w:rsidRPr="004C3C5B">
          <w:rPr>
            <w:rStyle w:val="Lienhypertexte"/>
          </w:rPr>
          <w:t>V.5. Outil d’ajout de Version List :</w:t>
        </w:r>
        <w:r>
          <w:rPr>
            <w:webHidden/>
          </w:rPr>
          <w:tab/>
        </w:r>
        <w:r>
          <w:rPr>
            <w:webHidden/>
          </w:rPr>
          <w:fldChar w:fldCharType="begin"/>
        </w:r>
        <w:r>
          <w:rPr>
            <w:webHidden/>
          </w:rPr>
          <w:instrText xml:space="preserve"> PAGEREF _Toc482975587 \h </w:instrText>
        </w:r>
        <w:r>
          <w:rPr>
            <w:webHidden/>
          </w:rPr>
        </w:r>
        <w:r>
          <w:rPr>
            <w:webHidden/>
          </w:rPr>
          <w:fldChar w:fldCharType="separate"/>
        </w:r>
        <w:r>
          <w:rPr>
            <w:webHidden/>
          </w:rPr>
          <w:t>21</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88" w:history="1">
        <w:r w:rsidRPr="004C3C5B">
          <w:rPr>
            <w:rStyle w:val="Lienhypertexte"/>
          </w:rPr>
          <w:t>V.6. Outil de génération de documentation Dynamics Nav :</w:t>
        </w:r>
        <w:r>
          <w:rPr>
            <w:webHidden/>
          </w:rPr>
          <w:tab/>
        </w:r>
        <w:r>
          <w:rPr>
            <w:webHidden/>
          </w:rPr>
          <w:fldChar w:fldCharType="begin"/>
        </w:r>
        <w:r>
          <w:rPr>
            <w:webHidden/>
          </w:rPr>
          <w:instrText xml:space="preserve"> PAGEREF _Toc482975588 \h </w:instrText>
        </w:r>
        <w:r>
          <w:rPr>
            <w:webHidden/>
          </w:rPr>
        </w:r>
        <w:r>
          <w:rPr>
            <w:webHidden/>
          </w:rPr>
          <w:fldChar w:fldCharType="separate"/>
        </w:r>
        <w:r>
          <w:rPr>
            <w:webHidden/>
          </w:rPr>
          <w:t>22</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89" w:history="1">
        <w:r w:rsidRPr="004C3C5B">
          <w:rPr>
            <w:rStyle w:val="Lienhypertexte"/>
          </w:rPr>
          <w:t>V.7. Documentation de l’outil de migration :</w:t>
        </w:r>
        <w:r>
          <w:rPr>
            <w:webHidden/>
          </w:rPr>
          <w:tab/>
        </w:r>
        <w:r>
          <w:rPr>
            <w:webHidden/>
          </w:rPr>
          <w:fldChar w:fldCharType="begin"/>
        </w:r>
        <w:r>
          <w:rPr>
            <w:webHidden/>
          </w:rPr>
          <w:instrText xml:space="preserve"> PAGEREF _Toc482975589 \h </w:instrText>
        </w:r>
        <w:r>
          <w:rPr>
            <w:webHidden/>
          </w:rPr>
        </w:r>
        <w:r>
          <w:rPr>
            <w:webHidden/>
          </w:rPr>
          <w:fldChar w:fldCharType="separate"/>
        </w:r>
        <w:r>
          <w:rPr>
            <w:webHidden/>
          </w:rPr>
          <w:t>24</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90" w:history="1">
        <w:r w:rsidRPr="004C3C5B">
          <w:rPr>
            <w:rStyle w:val="Lienhypertexte"/>
          </w:rPr>
          <w:t>V.8. Poursuite des étapes de certification :</w:t>
        </w:r>
        <w:r>
          <w:rPr>
            <w:webHidden/>
          </w:rPr>
          <w:tab/>
        </w:r>
        <w:r>
          <w:rPr>
            <w:webHidden/>
          </w:rPr>
          <w:fldChar w:fldCharType="begin"/>
        </w:r>
        <w:r>
          <w:rPr>
            <w:webHidden/>
          </w:rPr>
          <w:instrText xml:space="preserve"> PAGEREF _Toc482975590 \h </w:instrText>
        </w:r>
        <w:r>
          <w:rPr>
            <w:webHidden/>
          </w:rPr>
        </w:r>
        <w:r>
          <w:rPr>
            <w:webHidden/>
          </w:rPr>
          <w:fldChar w:fldCharType="separate"/>
        </w:r>
        <w:r>
          <w:rPr>
            <w:webHidden/>
          </w:rPr>
          <w:t>24</w:t>
        </w:r>
        <w:r>
          <w:rPr>
            <w:webHidden/>
          </w:rPr>
          <w:fldChar w:fldCharType="end"/>
        </w:r>
      </w:hyperlink>
    </w:p>
    <w:p w:rsidR="00A03F8C" w:rsidRDefault="00A03F8C">
      <w:pPr>
        <w:pStyle w:val="TM1"/>
        <w:rPr>
          <w:rFonts w:asciiTheme="minorHAnsi" w:eastAsiaTheme="minorEastAsia" w:hAnsiTheme="minorHAnsi" w:cstheme="minorBidi"/>
          <w:b w:val="0"/>
          <w:bCs w:val="0"/>
          <w:snapToGrid/>
          <w:color w:val="auto"/>
          <w:sz w:val="22"/>
          <w:szCs w:val="22"/>
        </w:rPr>
      </w:pPr>
      <w:hyperlink w:anchor="_Toc482975591" w:history="1">
        <w:r w:rsidRPr="004C3C5B">
          <w:rPr>
            <w:rStyle w:val="Lienhypertexte"/>
          </w:rPr>
          <w:t>VI.</w:t>
        </w:r>
        <w:r>
          <w:rPr>
            <w:rFonts w:asciiTheme="minorHAnsi" w:eastAsiaTheme="minorEastAsia" w:hAnsiTheme="minorHAnsi" w:cstheme="minorBidi"/>
            <w:b w:val="0"/>
            <w:bCs w:val="0"/>
            <w:snapToGrid/>
            <w:color w:val="auto"/>
            <w:sz w:val="22"/>
            <w:szCs w:val="22"/>
          </w:rPr>
          <w:tab/>
        </w:r>
        <w:r w:rsidRPr="004C3C5B">
          <w:rPr>
            <w:rStyle w:val="Lienhypertexte"/>
          </w:rPr>
          <w:t>Bilan humain et technique</w:t>
        </w:r>
        <w:r>
          <w:rPr>
            <w:webHidden/>
          </w:rPr>
          <w:tab/>
        </w:r>
        <w:r>
          <w:rPr>
            <w:webHidden/>
          </w:rPr>
          <w:fldChar w:fldCharType="begin"/>
        </w:r>
        <w:r>
          <w:rPr>
            <w:webHidden/>
          </w:rPr>
          <w:instrText xml:space="preserve"> PAGEREF _Toc482975591 \h </w:instrText>
        </w:r>
        <w:r>
          <w:rPr>
            <w:webHidden/>
          </w:rPr>
        </w:r>
        <w:r>
          <w:rPr>
            <w:webHidden/>
          </w:rPr>
          <w:fldChar w:fldCharType="separate"/>
        </w:r>
        <w:r>
          <w:rPr>
            <w:webHidden/>
          </w:rPr>
          <w:t>26</w:t>
        </w:r>
        <w:r>
          <w:rPr>
            <w:webHidden/>
          </w:rPr>
          <w:fldChar w:fldCharType="end"/>
        </w:r>
      </w:hyperlink>
    </w:p>
    <w:p w:rsidR="00A03F8C" w:rsidRDefault="00A03F8C">
      <w:pPr>
        <w:pStyle w:val="TM1"/>
        <w:rPr>
          <w:rFonts w:asciiTheme="minorHAnsi" w:eastAsiaTheme="minorEastAsia" w:hAnsiTheme="minorHAnsi" w:cstheme="minorBidi"/>
          <w:b w:val="0"/>
          <w:bCs w:val="0"/>
          <w:snapToGrid/>
          <w:color w:val="auto"/>
          <w:sz w:val="22"/>
          <w:szCs w:val="22"/>
        </w:rPr>
      </w:pPr>
      <w:hyperlink w:anchor="_Toc482975592" w:history="1">
        <w:r w:rsidRPr="004C3C5B">
          <w:rPr>
            <w:rStyle w:val="Lienhypertexte"/>
          </w:rPr>
          <w:t>ANNEXES</w:t>
        </w:r>
        <w:r>
          <w:rPr>
            <w:webHidden/>
          </w:rPr>
          <w:tab/>
        </w:r>
        <w:r>
          <w:rPr>
            <w:webHidden/>
          </w:rPr>
          <w:fldChar w:fldCharType="begin"/>
        </w:r>
        <w:r>
          <w:rPr>
            <w:webHidden/>
          </w:rPr>
          <w:instrText xml:space="preserve"> PAGEREF _Toc482975592 \h </w:instrText>
        </w:r>
        <w:r>
          <w:rPr>
            <w:webHidden/>
          </w:rPr>
        </w:r>
        <w:r>
          <w:rPr>
            <w:webHidden/>
          </w:rPr>
          <w:fldChar w:fldCharType="separate"/>
        </w:r>
        <w:r>
          <w:rPr>
            <w:webHidden/>
          </w:rPr>
          <w:t>27</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93" w:history="1">
        <w:r w:rsidRPr="004C3C5B">
          <w:rPr>
            <w:rStyle w:val="Lienhypertexte"/>
          </w:rPr>
          <w:t>VI.1. Lexique :</w:t>
        </w:r>
        <w:r>
          <w:rPr>
            <w:webHidden/>
          </w:rPr>
          <w:tab/>
        </w:r>
        <w:r>
          <w:rPr>
            <w:webHidden/>
          </w:rPr>
          <w:fldChar w:fldCharType="begin"/>
        </w:r>
        <w:r>
          <w:rPr>
            <w:webHidden/>
          </w:rPr>
          <w:instrText xml:space="preserve"> PAGEREF _Toc482975593 \h </w:instrText>
        </w:r>
        <w:r>
          <w:rPr>
            <w:webHidden/>
          </w:rPr>
        </w:r>
        <w:r>
          <w:rPr>
            <w:webHidden/>
          </w:rPr>
          <w:fldChar w:fldCharType="separate"/>
        </w:r>
        <w:r>
          <w:rPr>
            <w:webHidden/>
          </w:rPr>
          <w:t>28</w:t>
        </w:r>
        <w:r>
          <w:rPr>
            <w:webHidden/>
          </w:rPr>
          <w:fldChar w:fldCharType="end"/>
        </w:r>
      </w:hyperlink>
    </w:p>
    <w:p w:rsidR="00A03F8C" w:rsidRDefault="00A03F8C">
      <w:pPr>
        <w:pStyle w:val="TM2"/>
        <w:rPr>
          <w:rFonts w:asciiTheme="minorHAnsi" w:eastAsiaTheme="minorEastAsia" w:hAnsiTheme="minorHAnsi" w:cstheme="minorBidi"/>
          <w:snapToGrid/>
          <w:color w:val="auto"/>
          <w:sz w:val="22"/>
          <w:szCs w:val="22"/>
        </w:rPr>
      </w:pPr>
      <w:hyperlink w:anchor="_Toc482975594" w:history="1">
        <w:r w:rsidRPr="004C3C5B">
          <w:rPr>
            <w:rStyle w:val="Lienhypertexte"/>
          </w:rPr>
          <w:t>VI.2. Documentation utilisateur de l’outil de migration :</w:t>
        </w:r>
        <w:r>
          <w:rPr>
            <w:webHidden/>
          </w:rPr>
          <w:tab/>
        </w:r>
        <w:r>
          <w:rPr>
            <w:webHidden/>
          </w:rPr>
          <w:fldChar w:fldCharType="begin"/>
        </w:r>
        <w:r>
          <w:rPr>
            <w:webHidden/>
          </w:rPr>
          <w:instrText xml:space="preserve"> PAGEREF _Toc482975594 \h </w:instrText>
        </w:r>
        <w:r>
          <w:rPr>
            <w:webHidden/>
          </w:rPr>
        </w:r>
        <w:r>
          <w:rPr>
            <w:webHidden/>
          </w:rPr>
          <w:fldChar w:fldCharType="separate"/>
        </w:r>
        <w:r>
          <w:rPr>
            <w:webHidden/>
          </w:rPr>
          <w:t>29</w:t>
        </w:r>
        <w:r>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4" w:name="_Toc482975573"/>
      <w:r>
        <w:rPr>
          <w:sz w:val="44"/>
          <w:szCs w:val="44"/>
        </w:rPr>
        <w:lastRenderedPageBreak/>
        <w:t>Remerciements</w:t>
      </w:r>
      <w:bookmarkEnd w:id="4"/>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5" w:name="_Toc482975574"/>
      <w:r w:rsidRPr="00294D06">
        <w:rPr>
          <w:sz w:val="44"/>
          <w:szCs w:val="44"/>
        </w:rPr>
        <w:lastRenderedPageBreak/>
        <w:t>Introduction</w:t>
      </w:r>
      <w:bookmarkEnd w:id="5"/>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C14CE5" w:rsidRPr="00BB037B" w:rsidRDefault="004518CA"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686399" behindDoc="0" locked="0" layoutInCell="1" allowOverlap="1">
                <wp:simplePos x="0" y="0"/>
                <wp:positionH relativeFrom="margin">
                  <wp:align>left</wp:align>
                </wp:positionH>
                <wp:positionV relativeFrom="paragraph">
                  <wp:posOffset>2516505</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AE578D" w:rsidRDefault="00AE578D"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AE578D" w:rsidRDefault="00AE578D"/>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0;margin-top:198.15pt;width:185.9pt;height:110.6pt;z-index:251686399;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" filled="f" stroked="f">
                <v:textbox style="mso-fit-shape-to-text:t">
                  <w:txbxContent>
                    <w:p w:rsidR="00AE578D" w:rsidRDefault="00AE578D"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AE578D" w:rsidRDefault="00AE578D"/>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6" w:name="_Toc482975575"/>
      <w:bookmarkEnd w:id="1"/>
      <w:bookmarkEnd w:id="2"/>
      <w:r>
        <w:rPr>
          <w:sz w:val="44"/>
          <w:szCs w:val="44"/>
        </w:rPr>
        <w:lastRenderedPageBreak/>
        <w:t xml:space="preserve">Présentation de l’entreprise </w:t>
      </w:r>
      <w:proofErr w:type="spellStart"/>
      <w:r>
        <w:rPr>
          <w:sz w:val="44"/>
          <w:szCs w:val="44"/>
        </w:rPr>
        <w:t>Eskape</w:t>
      </w:r>
      <w:bookmarkEnd w:id="6"/>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004518CA">
        <w:rPr>
          <w:rFonts w:asciiTheme="minorHAnsi" w:hAnsiTheme="minorHAnsi"/>
          <w:sz w:val="26"/>
          <w:szCs w:val="26"/>
        </w:rPr>
        <w:t>NAViPaye</w:t>
      </w:r>
      <w:proofErr w:type="spellEnd"/>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 xml:space="preserve">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7" w:name="_Toc482975576"/>
      <w:r>
        <w:rPr>
          <w:sz w:val="44"/>
          <w:szCs w:val="44"/>
        </w:rPr>
        <w:lastRenderedPageBreak/>
        <w:t>Présentation du sujet du stage</w:t>
      </w:r>
      <w:bookmarkEnd w:id="7"/>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8" w:name="_Toc482975577"/>
      <w:r>
        <w:rPr>
          <w:sz w:val="44"/>
          <w:szCs w:val="44"/>
        </w:rPr>
        <w:lastRenderedPageBreak/>
        <w:t>Réalisation du projet</w:t>
      </w:r>
      <w:bookmarkEnd w:id="8"/>
    </w:p>
    <w:p w:rsidR="00C8315D" w:rsidRPr="00C8315D" w:rsidRDefault="00C8315D" w:rsidP="00C8315D"/>
    <w:p w:rsidR="00C8315D" w:rsidRDefault="00C8315D" w:rsidP="00C8315D">
      <w:pPr>
        <w:pStyle w:val="Titre2"/>
        <w:rPr>
          <w:sz w:val="32"/>
          <w:szCs w:val="32"/>
          <w:lang w:val="fr-FR"/>
        </w:rPr>
      </w:pPr>
      <w:bookmarkStart w:id="9" w:name="_Toc452625123"/>
      <w:bookmarkStart w:id="10" w:name="_Toc482975578"/>
      <w:r>
        <w:rPr>
          <w:sz w:val="32"/>
          <w:szCs w:val="32"/>
          <w:lang w:val="fr-FR"/>
        </w:rPr>
        <w:t>Présentation du projet et formation :</w:t>
      </w:r>
      <w:bookmarkEnd w:id="9"/>
      <w:bookmarkEnd w:id="10"/>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w:t>
      </w:r>
      <w:r w:rsidR="00A74466">
        <w:rPr>
          <w:rFonts w:asciiTheme="minorHAnsi" w:hAnsiTheme="minorHAnsi" w:cs="Times New Roman"/>
          <w:sz w:val="26"/>
          <w:szCs w:val="26"/>
        </w:rPr>
        <w:t>v</w:t>
      </w:r>
      <w:proofErr w:type="spellEnd"/>
      <w:r w:rsidR="00A74466">
        <w:rPr>
          <w:rFonts w:asciiTheme="minorHAnsi" w:hAnsiTheme="minorHAnsi" w:cs="Times New Roman"/>
          <w:sz w:val="26"/>
          <w:szCs w:val="26"/>
        </w:rPr>
        <w:t xml:space="preserve"> (Microsoft Dynamics </w:t>
      </w:r>
      <w:proofErr w:type="spellStart"/>
      <w:r w:rsidR="00A74466">
        <w:rPr>
          <w:rFonts w:asciiTheme="minorHAnsi" w:hAnsiTheme="minorHAnsi" w:cs="Times New Roman"/>
          <w:sz w:val="26"/>
          <w:szCs w:val="26"/>
        </w:rPr>
        <w:t>Nav</w:t>
      </w:r>
      <w:proofErr w:type="spellEnd"/>
      <w:r w:rsidR="00A74466">
        <w:rPr>
          <w:rFonts w:asciiTheme="minorHAnsi" w:hAnsiTheme="minorHAnsi" w:cs="Times New Roman"/>
          <w:sz w:val="26"/>
          <w:szCs w:val="26"/>
        </w:rPr>
        <w:t xml:space="preserve"> 2016)</w:t>
      </w:r>
      <w:r>
        <w:rPr>
          <w:rFonts w:asciiTheme="minorHAnsi" w:hAnsiTheme="minorHAnsi" w:cs="Times New Roman"/>
          <w:sz w:val="26"/>
          <w:szCs w:val="26"/>
        </w:rPr>
        <w:t xml:space="preserv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un ordinateur sous Windows 10 et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1" w:name="_Toc452625125"/>
      <w:bookmarkStart w:id="12" w:name="_Toc482975579"/>
      <w:r>
        <w:rPr>
          <w:sz w:val="32"/>
          <w:szCs w:val="32"/>
          <w:lang w:val="fr-FR"/>
        </w:rPr>
        <w:t>Documentation autour de la certification du vertical</w:t>
      </w:r>
      <w:r w:rsidR="00C8315D">
        <w:rPr>
          <w:sz w:val="32"/>
          <w:szCs w:val="32"/>
          <w:lang w:val="fr-FR"/>
        </w:rPr>
        <w:t> :</w:t>
      </w:r>
      <w:bookmarkEnd w:id="11"/>
      <w:bookmarkEnd w:id="12"/>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avait déjà fait précédemment certifié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3" w:name="_Toc452625126"/>
      <w:bookmarkStart w:id="14" w:name="_Toc482975580"/>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3"/>
      <w:r w:rsidR="005311CE">
        <w:rPr>
          <w:sz w:val="32"/>
          <w:szCs w:val="32"/>
          <w:lang w:val="fr-FR"/>
        </w:rPr>
        <w:t>vertical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5" w:name="_Toc482975581"/>
      <w:r>
        <w:rPr>
          <w:sz w:val="26"/>
          <w:szCs w:val="26"/>
        </w:rPr>
        <w:t xml:space="preserve">Fonctionnement des objets de Dynamics </w:t>
      </w:r>
      <w:proofErr w:type="spellStart"/>
      <w:r>
        <w:rPr>
          <w:sz w:val="26"/>
          <w:szCs w:val="26"/>
        </w:rPr>
        <w:t>Nav</w:t>
      </w:r>
      <w:proofErr w:type="spellEnd"/>
      <w:r>
        <w:rPr>
          <w:sz w:val="26"/>
          <w:szCs w:val="26"/>
        </w:rPr>
        <w:t> :</w:t>
      </w:r>
      <w:bookmarkEnd w:id="15"/>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6" w:name="_Toc482975582"/>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6"/>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xml:space="preserve">.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sidR="007F67F9">
        <w:rPr>
          <w:rFonts w:asciiTheme="minorHAnsi" w:hAnsiTheme="minorHAnsi"/>
          <w:sz w:val="26"/>
          <w:szCs w:val="26"/>
        </w:rPr>
        <w:t xml:space="preserve"> (souvent des </w:t>
      </w:r>
      <w:proofErr w:type="spellStart"/>
      <w:r w:rsidR="007F67F9">
        <w:rPr>
          <w:rFonts w:asciiTheme="minorHAnsi" w:hAnsiTheme="minorHAnsi"/>
          <w:sz w:val="26"/>
          <w:szCs w:val="26"/>
        </w:rPr>
        <w:t>Codeunits</w:t>
      </w:r>
      <w:proofErr w:type="spellEnd"/>
      <w:r w:rsidR="007F67F9">
        <w:rPr>
          <w:rFonts w:asciiTheme="minorHAnsi" w:hAnsiTheme="minorHAnsi"/>
          <w:sz w:val="26"/>
          <w:szCs w:val="26"/>
        </w:rPr>
        <w:t xml:space="preserve">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 xml:space="preserve">otation des objets Dynamics </w:t>
      </w:r>
      <w:proofErr w:type="spellStart"/>
      <w:r w:rsidR="007F67F9">
        <w:rPr>
          <w:rFonts w:asciiTheme="minorHAnsi" w:hAnsiTheme="minorHAnsi"/>
          <w:sz w:val="26"/>
          <w:szCs w:val="26"/>
        </w:rPr>
        <w:t>Nav</w:t>
      </w:r>
      <w:proofErr w:type="spellEnd"/>
      <w:r w:rsidR="007F67F9">
        <w:rPr>
          <w:rFonts w:asciiTheme="minorHAnsi" w:hAnsiTheme="minorHAnsi"/>
          <w:sz w:val="26"/>
          <w:szCs w:val="26"/>
        </w:rPr>
        <w:t xml:space="preserve"> que pourraient utiliser facilement les équipes d’</w:t>
      </w:r>
      <w:proofErr w:type="spellStart"/>
      <w:r w:rsidR="007F67F9">
        <w:rPr>
          <w:rFonts w:asciiTheme="minorHAnsi" w:hAnsiTheme="minorHAnsi"/>
          <w:sz w:val="26"/>
          <w:szCs w:val="26"/>
        </w:rPr>
        <w:t>Eskape</w:t>
      </w:r>
      <w:proofErr w:type="spellEnd"/>
      <w:r w:rsidR="007F67F9">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7" w:name="_Toc482975583"/>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7"/>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w:t>
      </w:r>
      <w:proofErr w:type="spellStart"/>
      <w:r w:rsidR="00A74466">
        <w:rPr>
          <w:rFonts w:asciiTheme="minorHAnsi" w:hAnsiTheme="minorHAnsi"/>
          <w:sz w:val="26"/>
          <w:szCs w:val="26"/>
        </w:rPr>
        <w:t>Nav</w:t>
      </w:r>
      <w:proofErr w:type="spellEnd"/>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w:t>
      </w:r>
      <w:proofErr w:type="spellStart"/>
      <w:r w:rsidR="00A74466">
        <w:rPr>
          <w:rFonts w:asciiTheme="minorHAnsi" w:hAnsiTheme="minorHAnsi"/>
          <w:color w:val="000000" w:themeColor="text1"/>
          <w:sz w:val="26"/>
          <w:szCs w:val="26"/>
        </w:rPr>
        <w:t>Nav</w:t>
      </w:r>
      <w:proofErr w:type="spellEnd"/>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2975584"/>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4E39B5">
        <w:rPr>
          <w:rFonts w:asciiTheme="minorHAnsi" w:hAnsiTheme="minorHAnsi"/>
          <w:sz w:val="26"/>
          <w:szCs w:val="26"/>
        </w:rPr>
        <w:t>a</w:t>
      </w:r>
      <w:r>
        <w:rPr>
          <w:rFonts w:asciiTheme="minorHAnsi" w:hAnsiTheme="minorHAnsi"/>
          <w:sz w:val="26"/>
          <w:szCs w:val="26"/>
        </w:rPr>
        <w:t xml:space="preserve"> vocation à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w:t>
      </w:r>
      <w:proofErr w:type="spellStart"/>
      <w:r w:rsidR="0095382C">
        <w:rPr>
          <w:rFonts w:asciiTheme="minorHAnsi" w:hAnsiTheme="minorHAnsi"/>
          <w:sz w:val="26"/>
          <w:szCs w:val="26"/>
        </w:rPr>
        <w:t>Forms</w:t>
      </w:r>
      <w:proofErr w:type="spellEnd"/>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2975585"/>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2975586"/>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2975587"/>
      <w:r>
        <w:rPr>
          <w:sz w:val="32"/>
          <w:szCs w:val="32"/>
          <w:lang w:val="fr-FR"/>
        </w:rPr>
        <w:lastRenderedPageBreak/>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fournit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2975588"/>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stage. Le programme va générer des fichiers HTML à partir de </w:t>
      </w:r>
      <w:proofErr w:type="spellStart"/>
      <w:r w:rsidRPr="00396095">
        <w:rPr>
          <w:rFonts w:asciiTheme="minorHAnsi" w:hAnsiTheme="minorHAnsi"/>
          <w:sz w:val="26"/>
          <w:szCs w:val="26"/>
          <w:u w:val="single"/>
        </w:rPr>
        <w:t>templates</w:t>
      </w:r>
      <w:proofErr w:type="spellEnd"/>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3" w:name="_Toc482975589"/>
      <w:r>
        <w:rPr>
          <w:sz w:val="32"/>
          <w:szCs w:val="32"/>
          <w:lang w:val="fr-FR"/>
        </w:rPr>
        <w:t>Documentation de l’outil de migration :</w:t>
      </w:r>
      <w:bookmarkEnd w:id="23"/>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w:t>
      </w:r>
      <w:r w:rsidR="00396095">
        <w:rPr>
          <w:rFonts w:asciiTheme="minorHAnsi" w:hAnsiTheme="minorHAnsi"/>
          <w:sz w:val="26"/>
          <w:szCs w:val="26"/>
        </w:rPr>
        <w:t xml:space="preserve">e interne au code C# de l’outil qui décrit toutes les méthodes que j’ai développé. De plus, le </w:t>
      </w:r>
      <w:proofErr w:type="spellStart"/>
      <w:r w:rsidR="00396095">
        <w:rPr>
          <w:rFonts w:asciiTheme="minorHAnsi" w:hAnsiTheme="minorHAnsi"/>
          <w:sz w:val="26"/>
          <w:szCs w:val="26"/>
        </w:rPr>
        <w:t>Codeunit</w:t>
      </w:r>
      <w:proofErr w:type="spellEnd"/>
      <w:r w:rsidR="00396095">
        <w:rPr>
          <w:rFonts w:asciiTheme="minorHAnsi" w:hAnsiTheme="minorHAnsi"/>
          <w:sz w:val="26"/>
          <w:szCs w:val="26"/>
        </w:rPr>
        <w:t xml:space="preserve"> de migration que j’ai réalisé est également commenté pour expliciter chaque étape de la migration en séparant la partie de migration plus générale de la partie spécifique à </w:t>
      </w:r>
      <w:proofErr w:type="spellStart"/>
      <w:r w:rsidR="00396095">
        <w:rPr>
          <w:rFonts w:asciiTheme="minorHAnsi" w:hAnsiTheme="minorHAnsi"/>
          <w:sz w:val="26"/>
          <w:szCs w:val="26"/>
        </w:rPr>
        <w:t>NAViDMS</w:t>
      </w:r>
      <w:proofErr w:type="spellEnd"/>
      <w:r w:rsidR="00396095">
        <w:rPr>
          <w:rFonts w:asciiTheme="minorHAnsi" w:hAnsiTheme="minorHAnsi"/>
          <w:sz w:val="26"/>
          <w:szCs w:val="26"/>
        </w:rPr>
        <w:t>.</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w:t>
      </w:r>
      <w:proofErr w:type="spellStart"/>
      <w:r w:rsidR="00B5441E">
        <w:rPr>
          <w:rFonts w:asciiTheme="minorHAnsi" w:hAnsiTheme="minorHAnsi"/>
          <w:sz w:val="26"/>
          <w:szCs w:val="26"/>
        </w:rPr>
        <w:t>NAViDMS</w:t>
      </w:r>
      <w:proofErr w:type="spellEnd"/>
      <w:r w:rsidR="00B5441E">
        <w:rPr>
          <w:rFonts w:asciiTheme="minorHAnsi" w:hAnsiTheme="minorHAnsi"/>
          <w:sz w:val="26"/>
          <w:szCs w:val="26"/>
        </w:rPr>
        <w:t xml:space="preserve"> que j’ai mis en place tout au long de mon stage. La documentation est disponible en annexe du rapport (voir Annexe </w:t>
      </w:r>
      <w:r w:rsidR="0095382C">
        <w:rPr>
          <w:rFonts w:asciiTheme="minorHAnsi" w:hAnsiTheme="minorHAnsi"/>
          <w:sz w:val="26"/>
          <w:szCs w:val="26"/>
        </w:rPr>
        <w:t>2</w:t>
      </w:r>
      <w:r>
        <w:rPr>
          <w:rFonts w:asciiTheme="minorHAnsi" w:hAnsiTheme="minorHAnsi"/>
          <w:sz w:val="26"/>
          <w:szCs w:val="26"/>
        </w:rPr>
        <w:t> : documentation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4" w:name="_Toc482975590"/>
      <w:r>
        <w:rPr>
          <w:sz w:val="32"/>
          <w:szCs w:val="32"/>
          <w:lang w:val="fr-FR"/>
        </w:rPr>
        <w:t>Poursuite des étapes de certification :</w:t>
      </w:r>
      <w:bookmarkEnd w:id="24"/>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 xml:space="preserve">Comme expliqué précédemment, la certification permet à un module généraliste d’être officialisé ce qui implique que les entreprises partenaires de Microsoft qui travaillent autour de l’installation et du développement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obtiennent la possibilité de proposer à leurs clients le vertical certifié. Il s’agit d’un avantage conséquent</w:t>
      </w:r>
      <w:r w:rsidR="00B64D96">
        <w:rPr>
          <w:rFonts w:asciiTheme="minorHAnsi" w:hAnsiTheme="minorHAnsi"/>
          <w:sz w:val="26"/>
          <w:szCs w:val="26"/>
        </w:rPr>
        <w:t xml:space="preserve"> pour </w:t>
      </w:r>
      <w:proofErr w:type="spellStart"/>
      <w:r w:rsidR="00B64D96">
        <w:rPr>
          <w:rFonts w:asciiTheme="minorHAnsi" w:hAnsiTheme="minorHAnsi"/>
          <w:sz w:val="26"/>
          <w:szCs w:val="26"/>
        </w:rPr>
        <w:t>Eskape</w:t>
      </w:r>
      <w:proofErr w:type="spellEnd"/>
      <w:r w:rsidR="00B64D96">
        <w:rPr>
          <w:rFonts w:asciiTheme="minorHAnsi" w:hAnsiTheme="minorHAnsi"/>
          <w:sz w:val="26"/>
          <w:szCs w:val="26"/>
        </w:rPr>
        <w:t xml:space="preserve"> puisque le module </w:t>
      </w:r>
      <w:proofErr w:type="spellStart"/>
      <w:r w:rsidR="00B64D96">
        <w:rPr>
          <w:rFonts w:asciiTheme="minorHAnsi" w:hAnsiTheme="minorHAnsi"/>
          <w:sz w:val="26"/>
          <w:szCs w:val="26"/>
        </w:rPr>
        <w:t>NAViDMS</w:t>
      </w:r>
      <w:proofErr w:type="spellEnd"/>
      <w:r w:rsidR="00B64D96">
        <w:rPr>
          <w:rFonts w:asciiTheme="minorHAnsi" w:hAnsiTheme="minorHAnsi"/>
          <w:sz w:val="26"/>
          <w:szCs w:val="26"/>
        </w:rPr>
        <w:t xml:space="preserve">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 xml:space="preserve">Certaines informations spécifiques doivent également être fournies au moment du test à l’entreprise qui se charge de la certification, notamment un document </w:t>
      </w:r>
      <w:proofErr w:type="spellStart"/>
      <w:r>
        <w:rPr>
          <w:rFonts w:asciiTheme="minorHAnsi" w:hAnsiTheme="minorHAnsi"/>
          <w:sz w:val="26"/>
          <w:szCs w:val="26"/>
        </w:rPr>
        <w:t>excel</w:t>
      </w:r>
      <w:proofErr w:type="spellEnd"/>
      <w:r>
        <w:rPr>
          <w:rFonts w:asciiTheme="minorHAnsi" w:hAnsiTheme="minorHAnsi"/>
          <w:sz w:val="26"/>
          <w:szCs w:val="26"/>
        </w:rPr>
        <w:t xml:space="preserve"> comprenant tous les objets modifiés et ajoutés par le vertical accompagné de ses caractéristiques (identifiant, nom, version </w:t>
      </w:r>
      <w:proofErr w:type="spellStart"/>
      <w:r>
        <w:rPr>
          <w:rFonts w:asciiTheme="minorHAnsi" w:hAnsiTheme="minorHAnsi"/>
          <w:sz w:val="26"/>
          <w:szCs w:val="26"/>
        </w:rPr>
        <w:t>list</w:t>
      </w:r>
      <w:proofErr w:type="spellEnd"/>
      <w:r>
        <w:rPr>
          <w:rFonts w:asciiTheme="minorHAnsi" w:hAnsiTheme="minorHAnsi"/>
          <w:sz w:val="26"/>
          <w:szCs w:val="26"/>
        </w:rPr>
        <w:t xml:space="preserve">, distribution en tant que </w:t>
      </w:r>
      <w:proofErr w:type="spellStart"/>
      <w:r>
        <w:rPr>
          <w:rFonts w:asciiTheme="minorHAnsi" w:hAnsiTheme="minorHAnsi"/>
          <w:sz w:val="26"/>
          <w:szCs w:val="26"/>
        </w:rPr>
        <w:t>WebService</w:t>
      </w:r>
      <w:proofErr w:type="spellEnd"/>
      <w:r>
        <w:rPr>
          <w:rFonts w:asciiTheme="minorHAnsi" w:hAnsiTheme="minorHAnsi"/>
          <w:sz w:val="26"/>
          <w:szCs w:val="26"/>
        </w:rPr>
        <w:t xml:space="preserve">, …). </w:t>
      </w:r>
    </w:p>
    <w:p w:rsidR="00AD1EED" w:rsidRDefault="00AD1EED" w:rsidP="00AD1EED">
      <w:pPr>
        <w:spacing w:line="360" w:lineRule="auto"/>
        <w:rPr>
          <w:lang w:eastAsia="x-none"/>
        </w:rPr>
      </w:pPr>
    </w:p>
    <w:p w:rsidR="004D152B" w:rsidRDefault="004D152B">
      <w:pPr>
        <w:spacing w:line="240" w:lineRule="auto"/>
        <w:jc w:val="left"/>
      </w:pPr>
      <w:r>
        <w:br w:type="page"/>
      </w:r>
    </w:p>
    <w:p w:rsidR="00F87582" w:rsidRDefault="00F87582" w:rsidP="00F87582">
      <w:pPr>
        <w:pStyle w:val="Titre1"/>
        <w:rPr>
          <w:sz w:val="44"/>
          <w:szCs w:val="44"/>
        </w:rPr>
      </w:pPr>
      <w:bookmarkStart w:id="25" w:name="_Toc482975591"/>
      <w:r>
        <w:rPr>
          <w:sz w:val="44"/>
          <w:szCs w:val="44"/>
        </w:rPr>
        <w:lastRenderedPageBreak/>
        <w:t>Bilan humain et technique</w:t>
      </w:r>
      <w:bookmarkEnd w:id="25"/>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6" w:name="_Toc482975592"/>
      <w:r w:rsidRPr="00241DB0">
        <w:rPr>
          <w:sz w:val="90"/>
          <w:szCs w:val="90"/>
        </w:rPr>
        <w:t>ANNEXES</w:t>
      </w:r>
      <w:bookmarkEnd w:id="26"/>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7" w:name="_Toc482975593"/>
      <w:r>
        <w:rPr>
          <w:sz w:val="32"/>
          <w:szCs w:val="32"/>
          <w:lang w:val="fr-FR"/>
        </w:rPr>
        <w:lastRenderedPageBreak/>
        <w:t>Lexique :</w:t>
      </w:r>
      <w:bookmarkEnd w:id="27"/>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 xml:space="preserve">olution Dynamics </w:t>
      </w:r>
      <w:proofErr w:type="spellStart"/>
      <w:r>
        <w:rPr>
          <w:rFonts w:asciiTheme="minorHAnsi" w:hAnsiTheme="minorHAnsi"/>
          <w:sz w:val="26"/>
          <w:szCs w:val="26"/>
        </w:rPr>
        <w:t>Nav</w:t>
      </w:r>
      <w:proofErr w:type="spellEnd"/>
      <w:r>
        <w:rPr>
          <w:rFonts w:asciiTheme="minorHAnsi" w:hAnsiTheme="minorHAnsi"/>
          <w:sz w:val="26"/>
          <w:szCs w:val="26"/>
        </w:rPr>
        <w:t xml:space="preserve">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Pr>
          <w:rFonts w:asciiTheme="minorHAnsi" w:hAnsiTheme="minorHAnsi"/>
          <w:sz w:val="26"/>
          <w:szCs w:val="26"/>
        </w:rPr>
        <w:t xml:space="preserve"> abrégé PGI ou en anglais ERP (entreprise </w:t>
      </w:r>
      <w:proofErr w:type="spellStart"/>
      <w:r>
        <w:rPr>
          <w:rFonts w:asciiTheme="minorHAnsi" w:hAnsiTheme="minorHAnsi"/>
          <w:sz w:val="26"/>
          <w:szCs w:val="26"/>
        </w:rPr>
        <w:t>resource</w:t>
      </w:r>
      <w:proofErr w:type="spellEnd"/>
      <w:r>
        <w:rPr>
          <w:rFonts w:asciiTheme="minorHAnsi" w:hAnsiTheme="minorHAnsi"/>
          <w:sz w:val="26"/>
          <w:szCs w:val="26"/>
        </w:rPr>
        <w:t xml:space="preserve"> planning)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w:t>
      </w:r>
      <w:proofErr w:type="spellStart"/>
      <w:r>
        <w:rPr>
          <w:rFonts w:asciiTheme="minorHAnsi" w:hAnsiTheme="minorHAnsi"/>
          <w:sz w:val="26"/>
          <w:szCs w:val="26"/>
        </w:rPr>
        <w:t>Markup</w:t>
      </w:r>
      <w:proofErr w:type="spellEnd"/>
      <w:r>
        <w:rPr>
          <w:rFonts w:asciiTheme="minorHAnsi" w:hAnsiTheme="minorHAnsi"/>
          <w:sz w:val="26"/>
          <w:szCs w:val="26"/>
        </w:rPr>
        <w:t xml:space="preserve"> Langage (Langage de balisage extensible). Il s’agit d’un langage de balisage très structuré et </w:t>
      </w:r>
      <w:proofErr w:type="spellStart"/>
      <w:r>
        <w:rPr>
          <w:rFonts w:asciiTheme="minorHAnsi" w:hAnsiTheme="minorHAnsi"/>
          <w:sz w:val="26"/>
          <w:szCs w:val="26"/>
        </w:rPr>
        <w:t>hiérachique</w:t>
      </w:r>
      <w:proofErr w:type="spellEnd"/>
      <w:r>
        <w:rPr>
          <w:rFonts w:asciiTheme="minorHAnsi" w:hAnsiTheme="minorHAnsi"/>
          <w:sz w:val="26"/>
          <w:szCs w:val="26"/>
        </w:rPr>
        <w:t>.</w:t>
      </w:r>
      <w:r w:rsidR="00142B67">
        <w:rPr>
          <w:rFonts w:asciiTheme="minorHAnsi" w:hAnsiTheme="minorHAnsi"/>
          <w:sz w:val="26"/>
          <w:szCs w:val="26"/>
        </w:rPr>
        <w:t xml:space="preserve"> La lecture et l’écriture de fichiers XML peuvent se réaliser à partir de requêtes </w:t>
      </w:r>
      <w:proofErr w:type="spellStart"/>
      <w:r w:rsidR="00142B67">
        <w:rPr>
          <w:rFonts w:asciiTheme="minorHAnsi" w:hAnsiTheme="minorHAnsi"/>
          <w:sz w:val="26"/>
          <w:szCs w:val="26"/>
        </w:rPr>
        <w:t>XQuery</w:t>
      </w:r>
      <w:proofErr w:type="spellEnd"/>
      <w:r w:rsidR="00142B67">
        <w:rPr>
          <w:rFonts w:asciiTheme="minorHAnsi" w:hAnsiTheme="minorHAnsi"/>
          <w:sz w:val="26"/>
          <w:szCs w:val="26"/>
        </w:rPr>
        <w:t xml:space="preserve">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 xml:space="preserve">modèle facilement adaptable et paramétrable. Dans ce cas précis, les </w:t>
      </w:r>
      <w:proofErr w:type="spellStart"/>
      <w:r>
        <w:rPr>
          <w:rFonts w:asciiTheme="minorHAnsi" w:hAnsiTheme="minorHAnsi"/>
          <w:sz w:val="26"/>
          <w:szCs w:val="26"/>
        </w:rPr>
        <w:t>templates</w:t>
      </w:r>
      <w:proofErr w:type="spellEnd"/>
      <w:r>
        <w:rPr>
          <w:rFonts w:asciiTheme="minorHAnsi" w:hAnsiTheme="minorHAnsi"/>
          <w:sz w:val="26"/>
          <w:szCs w:val="26"/>
        </w:rPr>
        <w:t xml:space="preserve">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w:t>
      </w:r>
      <w:proofErr w:type="spellStart"/>
      <w:r>
        <w:rPr>
          <w:rFonts w:asciiTheme="minorHAnsi" w:hAnsiTheme="minorHAnsi"/>
          <w:sz w:val="26"/>
          <w:szCs w:val="26"/>
        </w:rPr>
        <w:t>added</w:t>
      </w:r>
      <w:proofErr w:type="spellEnd"/>
      <w:r>
        <w:rPr>
          <w:rFonts w:asciiTheme="minorHAnsi" w:hAnsiTheme="minorHAnsi"/>
          <w:sz w:val="26"/>
          <w:szCs w:val="26"/>
        </w:rPr>
        <w:t xml:space="preserve"> </w:t>
      </w:r>
      <w:proofErr w:type="spellStart"/>
      <w:r>
        <w:rPr>
          <w:rFonts w:asciiTheme="minorHAnsi" w:hAnsiTheme="minorHAnsi"/>
          <w:sz w:val="26"/>
          <w:szCs w:val="26"/>
        </w:rPr>
        <w:t>resellers</w:t>
      </w:r>
      <w:proofErr w:type="spellEnd"/>
      <w:r>
        <w:rPr>
          <w:rFonts w:asciiTheme="minorHAnsi" w:hAnsiTheme="minorHAnsi"/>
          <w:sz w:val="26"/>
          <w:szCs w:val="26"/>
        </w:rPr>
        <w:t xml:space="preserve">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8" w:name="_Toc482975594"/>
      <w:r w:rsidRPr="00055200">
        <w:rPr>
          <w:sz w:val="32"/>
          <w:szCs w:val="32"/>
          <w:lang w:val="fr-FR"/>
        </w:rPr>
        <w:lastRenderedPageBreak/>
        <w:t>Documentation utilisateur de l’outil de migration :</w:t>
      </w:r>
      <w:bookmarkEnd w:id="28"/>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397C" w:rsidRDefault="0068397C" w:rsidP="008C5591">
      <w:r>
        <w:separator/>
      </w:r>
    </w:p>
  </w:endnote>
  <w:endnote w:type="continuationSeparator" w:id="0">
    <w:p w:rsidR="0068397C" w:rsidRDefault="0068397C"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A03F8C">
            <w:rPr>
              <w:rFonts w:ascii="Century Gothic" w:hAnsi="Century Gothic" w:cs="Arial"/>
              <w:noProof/>
              <w:color w:val="58585A"/>
              <w:sz w:val="20"/>
              <w:szCs w:val="18"/>
              <w:lang w:val="fr-FR" w:eastAsia="fr-FR"/>
            </w:rPr>
            <w:t>6</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A03F8C">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397C" w:rsidRDefault="0068397C" w:rsidP="008C5591">
      <w:r>
        <w:separator/>
      </w:r>
    </w:p>
  </w:footnote>
  <w:footnote w:type="continuationSeparator" w:id="0">
    <w:p w:rsidR="0068397C" w:rsidRDefault="0068397C"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6067"/>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5F58"/>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864AEE-12C2-4F79-835A-CBE6005FD5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TotalTime>
  <Pages>1</Pages>
  <Words>6303</Words>
  <Characters>34670</Characters>
  <Application>Microsoft Office Word</Application>
  <DocSecurity>0</DocSecurity>
  <Lines>288</Lines>
  <Paragraphs>81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40892</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72</cp:revision>
  <cp:lastPrinted>2017-05-19T14:44:00Z</cp:lastPrinted>
  <dcterms:created xsi:type="dcterms:W3CDTF">2017-04-24T09:00:00Z</dcterms:created>
  <dcterms:modified xsi:type="dcterms:W3CDTF">2017-05-19T14:46:00Z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