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1E6E" w:rsidRPr="00080C26" w:rsidRDefault="00294D06" w:rsidP="008C5591">
      <w:pPr>
        <w:pStyle w:val="Titreindex"/>
      </w:pPr>
      <w:r>
        <w:rPr>
          <w:noProof/>
        </w:rPr>
        <mc:AlternateContent>
          <mc:Choice Requires="wps">
            <w:drawing>
              <wp:anchor distT="45720" distB="45720" distL="114300" distR="114300" simplePos="0" relativeHeight="251687424" behindDoc="0" locked="0" layoutInCell="1" allowOverlap="1" wp14:anchorId="493911A6" wp14:editId="2D66FBAD">
                <wp:simplePos x="0" y="0"/>
                <wp:positionH relativeFrom="margin">
                  <wp:align>right</wp:align>
                </wp:positionH>
                <wp:positionV relativeFrom="paragraph">
                  <wp:posOffset>-968197</wp:posOffset>
                </wp:positionV>
                <wp:extent cx="2360930" cy="1404620"/>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037899" w:rsidRPr="008F38E3" w:rsidRDefault="00037899" w:rsidP="00294D06">
                            <w:pPr>
                              <w:jc w:val="right"/>
                              <w:rPr>
                                <w:rFonts w:ascii="Eurostile-Roman" w:hAnsi="Eurostile-Roman"/>
                                <w:color w:val="7B7B7B" w:themeColor="accent3" w:themeShade="BF"/>
                                <w:sz w:val="36"/>
                                <w:szCs w:val="36"/>
                              </w:rPr>
                            </w:pPr>
                            <w:r w:rsidRPr="008F38E3">
                              <w:rPr>
                                <w:rFonts w:ascii="Eurostile-Roman" w:hAnsi="Eurostile-Roman"/>
                                <w:color w:val="7B7B7B" w:themeColor="accent3" w:themeShade="BF"/>
                                <w:sz w:val="36"/>
                                <w:szCs w:val="36"/>
                              </w:rPr>
                              <w:t>ALAPETITE</w:t>
                            </w:r>
                          </w:p>
                          <w:p w:rsidR="00037899" w:rsidRPr="008F38E3" w:rsidRDefault="00037899" w:rsidP="00294D06">
                            <w:pPr>
                              <w:jc w:val="right"/>
                              <w:rPr>
                                <w:rFonts w:ascii="Eurostile-Roman" w:hAnsi="Eurostile-Roman"/>
                                <w:color w:val="7B7B7B" w:themeColor="accent3" w:themeShade="BF"/>
                                <w:sz w:val="36"/>
                                <w:szCs w:val="36"/>
                              </w:rPr>
                            </w:pPr>
                            <w:r w:rsidRPr="008F38E3">
                              <w:rPr>
                                <w:rFonts w:ascii="Eurostile-Roman" w:hAnsi="Eurostile-Roman"/>
                                <w:color w:val="7B7B7B" w:themeColor="accent3" w:themeShade="BF"/>
                                <w:sz w:val="36"/>
                                <w:szCs w:val="36"/>
                              </w:rPr>
                              <w:t>Florent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93911A6" id="_x0000_t202" coordsize="21600,21600" o:spt="202" path="m,l,21600r21600,l21600,xe">
                <v:stroke joinstyle="miter"/>
                <v:path gradientshapeok="t" o:connecttype="rect"/>
              </v:shapetype>
              <v:shape id="Zone de texte 2" o:spid="_x0000_s1026" type="#_x0000_t202" style="position:absolute;left:0;text-align:left;margin-left:134.7pt;margin-top:-76.25pt;width:185.9pt;height:110.6pt;z-index:251687424;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" stroked="f">
                <v:textbox style="mso-fit-shape-to-text:t">
                  <w:txbxContent>
                    <w:p w:rsidR="00037899" w:rsidRPr="008F38E3" w:rsidRDefault="00037899" w:rsidP="00294D06">
                      <w:pPr>
                        <w:jc w:val="right"/>
                        <w:rPr>
                          <w:rFonts w:ascii="Eurostile-Roman" w:hAnsi="Eurostile-Roman"/>
                          <w:color w:val="7B7B7B" w:themeColor="accent3" w:themeShade="BF"/>
                          <w:sz w:val="36"/>
                          <w:szCs w:val="36"/>
                        </w:rPr>
                      </w:pPr>
                      <w:r w:rsidRPr="008F38E3">
                        <w:rPr>
                          <w:rFonts w:ascii="Eurostile-Roman" w:hAnsi="Eurostile-Roman"/>
                          <w:color w:val="7B7B7B" w:themeColor="accent3" w:themeShade="BF"/>
                          <w:sz w:val="36"/>
                          <w:szCs w:val="36"/>
                        </w:rPr>
                        <w:t>ALAPETITE</w:t>
                      </w:r>
                    </w:p>
                    <w:p w:rsidR="00037899" w:rsidRPr="008F38E3" w:rsidRDefault="00037899" w:rsidP="00294D06">
                      <w:pPr>
                        <w:jc w:val="right"/>
                        <w:rPr>
                          <w:rFonts w:ascii="Eurostile-Roman" w:hAnsi="Eurostile-Roman"/>
                          <w:color w:val="7B7B7B" w:themeColor="accent3" w:themeShade="BF"/>
                          <w:sz w:val="36"/>
                          <w:szCs w:val="36"/>
                        </w:rPr>
                      </w:pPr>
                      <w:r w:rsidRPr="008F38E3">
                        <w:rPr>
                          <w:rFonts w:ascii="Eurostile-Roman" w:hAnsi="Eurostile-Roman"/>
                          <w:color w:val="7B7B7B" w:themeColor="accent3" w:themeShade="BF"/>
                          <w:sz w:val="36"/>
                          <w:szCs w:val="36"/>
                        </w:rPr>
                        <w:t>Florent</w:t>
                      </w:r>
                    </w:p>
                  </w:txbxContent>
                </v:textbox>
                <w10:wrap anchorx="margin"/>
              </v:shape>
            </w:pict>
          </mc:Fallback>
        </mc:AlternateContent>
      </w:r>
    </w:p>
    <w:p w:rsidR="00A51E6E" w:rsidRPr="00080C26" w:rsidRDefault="00A51E6E" w:rsidP="008C5591"/>
    <w:p w:rsidR="00104915" w:rsidRDefault="00104915" w:rsidP="008C5591">
      <w:pPr>
        <w:pStyle w:val="En-tte"/>
      </w:pPr>
    </w:p>
    <w:p w:rsidR="0067294E" w:rsidRDefault="0067294E" w:rsidP="008C5591">
      <w:pPr>
        <w:pStyle w:val="En-tte"/>
      </w:pPr>
    </w:p>
    <w:p w:rsidR="0067294E" w:rsidRDefault="0067294E" w:rsidP="008C5591"/>
    <w:p w:rsidR="00C80D9D" w:rsidRDefault="00C80D9D" w:rsidP="008C5591"/>
    <w:p w:rsidR="00C80D9D" w:rsidRDefault="00C80D9D" w:rsidP="008C5591"/>
    <w:p w:rsidR="00C80D9D" w:rsidRDefault="00C80D9D" w:rsidP="008C5591"/>
    <w:p w:rsidR="00C80D9D" w:rsidRDefault="00C80D9D" w:rsidP="008C5591"/>
    <w:p w:rsidR="00C80D9D" w:rsidRDefault="00C80D9D" w:rsidP="008C5591"/>
    <w:p w:rsidR="00C90953" w:rsidRDefault="00C90953" w:rsidP="008C5591"/>
    <w:p w:rsidR="00C90953" w:rsidRPr="00104915" w:rsidRDefault="00C90953" w:rsidP="008C5591"/>
    <w:p w:rsidR="004C17AF" w:rsidRPr="008F38E3" w:rsidRDefault="007A7121" w:rsidP="004C17AF">
      <w:pPr>
        <w:pStyle w:val="En-tte"/>
        <w:pBdr>
          <w:bottom w:val="single" w:sz="4" w:space="1" w:color="F29400"/>
        </w:pBdr>
        <w:jc w:val="center"/>
        <w:rPr>
          <w:rFonts w:ascii="Eurostile-Roman" w:hAnsi="Eurostile-Roman"/>
          <w:b/>
          <w:color w:val="58585A"/>
          <w:sz w:val="60"/>
          <w:szCs w:val="60"/>
          <w:lang w:val="fr-FR"/>
        </w:rPr>
      </w:pPr>
      <w:r w:rsidRPr="008F38E3">
        <w:rPr>
          <w:rFonts w:ascii="Eurostile-Roman" w:hAnsi="Eurostile-Roman"/>
          <w:b/>
          <w:color w:val="58585A"/>
          <w:sz w:val="60"/>
          <w:szCs w:val="60"/>
          <w:lang w:val="fr-FR"/>
        </w:rPr>
        <w:t>Rapport de Stage</w:t>
      </w:r>
    </w:p>
    <w:p w:rsidR="00C80D9D" w:rsidRPr="006F2DFB" w:rsidRDefault="00C80D9D" w:rsidP="008060D6">
      <w:pPr>
        <w:pStyle w:val="En-tte"/>
        <w:pBdr>
          <w:bottom w:val="single" w:sz="4" w:space="1" w:color="F29400"/>
        </w:pBdr>
        <w:jc w:val="center"/>
        <w:rPr>
          <w:rFonts w:cs="Arial"/>
          <w:color w:val="58585A"/>
        </w:rPr>
      </w:pPr>
    </w:p>
    <w:p w:rsidR="008060D6" w:rsidRPr="00241DB0" w:rsidRDefault="008060D6" w:rsidP="00C80D9D">
      <w:pPr>
        <w:jc w:val="center"/>
        <w:rPr>
          <w:rFonts w:ascii="Century Gothic" w:hAnsi="Century Gothic"/>
          <w:color w:val="58585A"/>
          <w:highlight w:val="yellow"/>
        </w:rPr>
      </w:pPr>
    </w:p>
    <w:p w:rsidR="0067294E" w:rsidRPr="008F38E3" w:rsidRDefault="00513071" w:rsidP="00241DB0">
      <w:pPr>
        <w:ind w:left="-142" w:right="-142"/>
        <w:jc w:val="center"/>
        <w:rPr>
          <w:rFonts w:ascii="Eurostile-Roman" w:hAnsi="Eurostile-Roman"/>
          <w:sz w:val="44"/>
          <w:szCs w:val="44"/>
        </w:rPr>
      </w:pPr>
      <w:r>
        <w:rPr>
          <w:rFonts w:ascii="Eurostile-Roman" w:hAnsi="Eurostile-Roman"/>
          <w:color w:val="58585A"/>
          <w:sz w:val="44"/>
          <w:szCs w:val="44"/>
        </w:rPr>
        <w:t xml:space="preserve">Certification d’un vertical adapté aux besoins métiers des </w:t>
      </w:r>
      <w:r w:rsidRPr="00513071">
        <w:rPr>
          <w:rFonts w:ascii="Eurostile-Roman" w:hAnsi="Eurostile-Roman"/>
          <w:color w:val="58585A"/>
          <w:sz w:val="44"/>
          <w:szCs w:val="44"/>
        </w:rPr>
        <w:t>secteurs agricole, de la manutention et du levage.</w:t>
      </w:r>
    </w:p>
    <w:p w:rsidR="00A51E6E" w:rsidRDefault="00A51E6E" w:rsidP="008C5591">
      <w:pPr>
        <w:rPr>
          <w:rFonts w:ascii="Eurostile" w:hAnsi="Eurostile"/>
          <w:sz w:val="44"/>
          <w:szCs w:val="44"/>
        </w:rPr>
      </w:pPr>
    </w:p>
    <w:p w:rsidR="00513071" w:rsidRPr="007A7427" w:rsidRDefault="00513071" w:rsidP="008C5591">
      <w:pPr>
        <w:rPr>
          <w:rFonts w:ascii="Eurostile" w:hAnsi="Eurostile"/>
          <w:sz w:val="44"/>
          <w:szCs w:val="44"/>
        </w:rPr>
      </w:pPr>
    </w:p>
    <w:p w:rsidR="00C90953" w:rsidRPr="007A7427" w:rsidRDefault="00C90953" w:rsidP="008C5591">
      <w:pPr>
        <w:rPr>
          <w:rFonts w:ascii="Eurostile" w:hAnsi="Eurostile"/>
          <w:color w:val="FF0000"/>
          <w:sz w:val="44"/>
          <w:szCs w:val="44"/>
        </w:rPr>
      </w:pPr>
    </w:p>
    <w:p w:rsidR="00C90953" w:rsidRPr="006F2DFB" w:rsidRDefault="00C90953" w:rsidP="008C5591"/>
    <w:p w:rsidR="0067294E" w:rsidRPr="008F38E3" w:rsidRDefault="0067294E" w:rsidP="008C5591">
      <w:pPr>
        <w:rPr>
          <w:rFonts w:ascii="Eurostile-Roman" w:hAnsi="Eurostile-Roman"/>
        </w:rPr>
      </w:pPr>
    </w:p>
    <w:p w:rsidR="00080C26" w:rsidRPr="008F38E3" w:rsidRDefault="00080C26" w:rsidP="008C5591">
      <w:pPr>
        <w:rPr>
          <w:rFonts w:ascii="Eurostile-Roman" w:hAnsi="Eurostile-Roman"/>
        </w:rPr>
      </w:pPr>
    </w:p>
    <w:p w:rsidR="00643AEE" w:rsidRPr="008F38E3" w:rsidRDefault="00294D06" w:rsidP="00643AEE">
      <w:pPr>
        <w:jc w:val="center"/>
        <w:rPr>
          <w:rFonts w:ascii="Eurostile-Roman" w:hAnsi="Eurostile-Roman"/>
          <w:color w:val="7B7B7B" w:themeColor="accent3" w:themeShade="BF"/>
          <w:sz w:val="36"/>
          <w:szCs w:val="36"/>
        </w:rPr>
      </w:pPr>
      <w:r w:rsidRPr="008F38E3">
        <w:rPr>
          <w:rFonts w:ascii="Eurostile-Roman" w:hAnsi="Eurostile-Roman"/>
          <w:color w:val="7B7B7B" w:themeColor="accent3" w:themeShade="BF"/>
          <w:sz w:val="36"/>
          <w:szCs w:val="36"/>
        </w:rPr>
        <w:t xml:space="preserve">Maître de stage : M. </w:t>
      </w:r>
      <w:proofErr w:type="spellStart"/>
      <w:r w:rsidRPr="008F38E3">
        <w:rPr>
          <w:rFonts w:ascii="Eurostile-Roman" w:hAnsi="Eurostile-Roman"/>
          <w:color w:val="7B7B7B" w:themeColor="accent3" w:themeShade="BF"/>
          <w:sz w:val="36"/>
          <w:szCs w:val="36"/>
        </w:rPr>
        <w:t>Dagois</w:t>
      </w:r>
      <w:proofErr w:type="spellEnd"/>
    </w:p>
    <w:p w:rsidR="007F0A75" w:rsidRPr="008F38E3" w:rsidRDefault="007A7427" w:rsidP="00643AEE">
      <w:pPr>
        <w:jc w:val="center"/>
        <w:rPr>
          <w:rFonts w:ascii="Eurostile-Roman" w:hAnsi="Eurostile-Roman"/>
          <w:sz w:val="36"/>
          <w:szCs w:val="36"/>
        </w:rPr>
      </w:pPr>
      <w:r w:rsidRPr="008F38E3">
        <w:rPr>
          <w:rFonts w:ascii="Eurostile-Roman" w:hAnsi="Eurostile-Roman"/>
          <w:sz w:val="36"/>
          <w:szCs w:val="36"/>
        </w:rPr>
        <w:tab/>
      </w:r>
    </w:p>
    <w:p w:rsidR="00294D06" w:rsidRPr="008F38E3" w:rsidRDefault="00294D06" w:rsidP="00294D06">
      <w:pPr>
        <w:jc w:val="center"/>
        <w:rPr>
          <w:rFonts w:ascii="Eurostile-Roman" w:hAnsi="Eurostile-Roman"/>
          <w:color w:val="7B7B7B" w:themeColor="accent3" w:themeShade="BF"/>
          <w:sz w:val="36"/>
          <w:szCs w:val="36"/>
        </w:rPr>
      </w:pPr>
      <w:r w:rsidRPr="008F38E3">
        <w:rPr>
          <w:rFonts w:ascii="Eurostile-Roman" w:hAnsi="Eurostile-Roman"/>
          <w:color w:val="7B7B7B" w:themeColor="accent3" w:themeShade="BF"/>
          <w:sz w:val="36"/>
          <w:szCs w:val="36"/>
        </w:rPr>
        <w:t xml:space="preserve">Professeur référent : </w:t>
      </w:r>
    </w:p>
    <w:p w:rsidR="00C90953" w:rsidRPr="006F2DFB" w:rsidRDefault="00C90953" w:rsidP="008C5591"/>
    <w:p w:rsidR="00C90953" w:rsidRPr="006F2DFB" w:rsidRDefault="00C90953" w:rsidP="008C5591"/>
    <w:p w:rsidR="00C90953" w:rsidRPr="006F2DFB" w:rsidRDefault="00C90953" w:rsidP="008C5591"/>
    <w:p w:rsidR="008C5591" w:rsidRPr="006F2DFB" w:rsidRDefault="008C5591" w:rsidP="008C5591">
      <w:pPr>
        <w:jc w:val="center"/>
        <w:rPr>
          <w:color w:val="A6A6A6"/>
        </w:rPr>
      </w:pPr>
    </w:p>
    <w:p w:rsidR="0065454B" w:rsidRPr="006F2DFB" w:rsidRDefault="0065454B" w:rsidP="008C5591">
      <w:pPr>
        <w:jc w:val="center"/>
        <w:rPr>
          <w:color w:val="A6A6A6"/>
        </w:rPr>
      </w:pPr>
    </w:p>
    <w:p w:rsidR="00C80D9D" w:rsidRPr="006F2DFB" w:rsidRDefault="00C80D9D" w:rsidP="008C5591">
      <w:pPr>
        <w:jc w:val="center"/>
        <w:rPr>
          <w:color w:val="A6A6A6"/>
        </w:rPr>
      </w:pPr>
    </w:p>
    <w:p w:rsidR="00C80D9D" w:rsidRPr="006F2DFB" w:rsidRDefault="00C80D9D" w:rsidP="008C5591">
      <w:pPr>
        <w:jc w:val="center"/>
        <w:rPr>
          <w:color w:val="A6A6A6"/>
        </w:rPr>
      </w:pPr>
    </w:p>
    <w:p w:rsidR="00C80D9D" w:rsidRPr="006F2DFB" w:rsidRDefault="00C80D9D" w:rsidP="008C5591">
      <w:pPr>
        <w:jc w:val="center"/>
        <w:rPr>
          <w:color w:val="A6A6A6"/>
        </w:rPr>
      </w:pPr>
    </w:p>
    <w:p w:rsidR="00C80D9D" w:rsidRPr="006F2DFB" w:rsidRDefault="00C80D9D" w:rsidP="008C5591">
      <w:pPr>
        <w:jc w:val="center"/>
        <w:rPr>
          <w:color w:val="A6A6A6"/>
        </w:rPr>
      </w:pPr>
    </w:p>
    <w:p w:rsidR="003B17B1" w:rsidRPr="006F2DFB" w:rsidRDefault="003B17B1" w:rsidP="008C5591">
      <w:pPr>
        <w:jc w:val="center"/>
        <w:rPr>
          <w:color w:val="A6A6A6"/>
        </w:rPr>
      </w:pPr>
    </w:p>
    <w:p w:rsidR="003B17B1" w:rsidRDefault="003B17B1" w:rsidP="008C5591">
      <w:pPr>
        <w:jc w:val="center"/>
        <w:rPr>
          <w:color w:val="A6A6A6"/>
        </w:rPr>
      </w:pPr>
    </w:p>
    <w:p w:rsidR="003B17B1" w:rsidRDefault="00513071" w:rsidP="008C5591">
      <w:pPr>
        <w:jc w:val="center"/>
        <w:rPr>
          <w:color w:val="A6A6A6"/>
        </w:rPr>
      </w:pPr>
      <w:r>
        <w:rPr>
          <w:noProof/>
        </w:rPr>
        <w:drawing>
          <wp:anchor distT="0" distB="0" distL="114300" distR="114300" simplePos="0" relativeHeight="251688448" behindDoc="0" locked="0" layoutInCell="1" allowOverlap="1">
            <wp:simplePos x="0" y="0"/>
            <wp:positionH relativeFrom="margin">
              <wp:posOffset>-200025</wp:posOffset>
            </wp:positionH>
            <wp:positionV relativeFrom="paragraph">
              <wp:posOffset>101600</wp:posOffset>
            </wp:positionV>
            <wp:extent cx="2061035" cy="1028700"/>
            <wp:effectExtent l="0" t="0" r="0" b="0"/>
            <wp:wrapNone/>
            <wp:docPr id="38" name="Image 38" descr="http://www.irem.sciences.univ-nantes.fr/pictures/logoUF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irem.sciences.univ-nantes.fr/pictures/logoUFR.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61035" cy="10287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502DE" w:rsidRPr="006F2DFB" w:rsidRDefault="004502DE" w:rsidP="008C5591">
      <w:pPr>
        <w:jc w:val="center"/>
        <w:rPr>
          <w:color w:val="A6A6A6"/>
        </w:rPr>
      </w:pPr>
    </w:p>
    <w:p w:rsidR="003B17B1" w:rsidRPr="006F2DFB" w:rsidRDefault="003B17B1" w:rsidP="008C5591">
      <w:pPr>
        <w:jc w:val="center"/>
        <w:rPr>
          <w:color w:val="A6A6A6"/>
        </w:rPr>
      </w:pPr>
    </w:p>
    <w:p w:rsidR="003B17B1" w:rsidRPr="006F2DFB" w:rsidRDefault="003B17B1" w:rsidP="008C5591">
      <w:pPr>
        <w:jc w:val="center"/>
        <w:rPr>
          <w:color w:val="A6A6A6"/>
        </w:rPr>
      </w:pPr>
    </w:p>
    <w:p w:rsidR="003B17B1" w:rsidRPr="008F38E3" w:rsidRDefault="003B17B1" w:rsidP="008C5591">
      <w:pPr>
        <w:jc w:val="center"/>
        <w:rPr>
          <w:rFonts w:ascii="Eurostile-Roman" w:hAnsi="Eurostile-Roman"/>
          <w:color w:val="A6A6A6"/>
        </w:rPr>
      </w:pPr>
    </w:p>
    <w:p w:rsidR="003B17B1" w:rsidRPr="008F38E3" w:rsidRDefault="00513071" w:rsidP="008C5591">
      <w:pPr>
        <w:jc w:val="center"/>
        <w:rPr>
          <w:rFonts w:ascii="Eurostile-Roman" w:hAnsi="Eurostile-Roman"/>
          <w:color w:val="7B7B7B" w:themeColor="accent3" w:themeShade="BF"/>
          <w:sz w:val="34"/>
          <w:szCs w:val="34"/>
        </w:rPr>
      </w:pPr>
      <w:r>
        <w:rPr>
          <w:rFonts w:ascii="Eurostile-Roman" w:hAnsi="Eurostile-Roman"/>
          <w:color w:val="7B7B7B" w:themeColor="accent3" w:themeShade="BF"/>
          <w:sz w:val="34"/>
          <w:szCs w:val="34"/>
        </w:rPr>
        <w:t>Année 2016-2017</w:t>
      </w:r>
    </w:p>
    <w:p w:rsidR="008C5591" w:rsidRPr="006F2DFB" w:rsidRDefault="008C5591" w:rsidP="008C5591">
      <w:pPr>
        <w:jc w:val="center"/>
        <w:rPr>
          <w:color w:val="A6A6A6"/>
        </w:rPr>
      </w:pPr>
    </w:p>
    <w:p w:rsidR="008060D6" w:rsidRPr="00294D06" w:rsidRDefault="008060D6" w:rsidP="008060D6">
      <w:pPr>
        <w:pBdr>
          <w:bottom w:val="single" w:sz="4" w:space="1" w:color="F29400"/>
        </w:pBdr>
        <w:rPr>
          <w:rFonts w:ascii="Century Gothic" w:hAnsi="Century Gothic"/>
          <w:b/>
          <w:color w:val="ED7D31"/>
          <w:sz w:val="44"/>
          <w:szCs w:val="44"/>
        </w:rPr>
      </w:pPr>
      <w:r w:rsidRPr="00294D06">
        <w:rPr>
          <w:rFonts w:ascii="Century Gothic" w:hAnsi="Century Gothic"/>
          <w:b/>
          <w:color w:val="ED7D31"/>
          <w:sz w:val="44"/>
          <w:szCs w:val="44"/>
        </w:rPr>
        <w:t>Table des matières</w:t>
      </w:r>
    </w:p>
    <w:p w:rsidR="00A51E6E" w:rsidRDefault="00A51E6E" w:rsidP="008C5591"/>
    <w:p w:rsidR="006660C5" w:rsidRDefault="006660C5" w:rsidP="008C5591"/>
    <w:p w:rsidR="006660C5" w:rsidRPr="006F2DFB" w:rsidRDefault="006660C5" w:rsidP="008C5591"/>
    <w:bookmarkStart w:id="0" w:name="_Toc519044559"/>
    <w:bookmarkStart w:id="1" w:name="_Toc405229967"/>
    <w:bookmarkStart w:id="2" w:name="_Toc405355865"/>
    <w:p w:rsidR="002F2FCD" w:rsidRDefault="002F2FCD">
      <w:pPr>
        <w:pStyle w:val="TM1"/>
        <w:rPr>
          <w:rFonts w:asciiTheme="minorHAnsi" w:eastAsiaTheme="minorEastAsia" w:hAnsiTheme="minorHAnsi" w:cstheme="minorBidi"/>
          <w:b w:val="0"/>
          <w:bCs w:val="0"/>
          <w:snapToGrid/>
          <w:color w:val="auto"/>
          <w:sz w:val="22"/>
          <w:szCs w:val="22"/>
        </w:rPr>
      </w:pPr>
      <w:r>
        <w:rPr>
          <w:rFonts w:asciiTheme="minorHAnsi" w:hAnsiTheme="minorHAnsi"/>
          <w:b w:val="0"/>
          <w:bCs w:val="0"/>
        </w:rPr>
        <w:fldChar w:fldCharType="begin"/>
      </w:r>
      <w:r>
        <w:rPr>
          <w:rFonts w:asciiTheme="minorHAnsi" w:hAnsiTheme="minorHAnsi"/>
          <w:b w:val="0"/>
          <w:bCs w:val="0"/>
        </w:rPr>
        <w:instrText xml:space="preserve"> TOC \o "1-4" \h \z \u </w:instrText>
      </w:r>
      <w:r>
        <w:rPr>
          <w:rFonts w:asciiTheme="minorHAnsi" w:hAnsiTheme="minorHAnsi"/>
          <w:b w:val="0"/>
          <w:bCs w:val="0"/>
        </w:rPr>
        <w:fldChar w:fldCharType="separate"/>
      </w:r>
      <w:hyperlink w:anchor="_Toc481485095" w:history="1">
        <w:r w:rsidRPr="00383389">
          <w:rPr>
            <w:rStyle w:val="Lienhypertexte"/>
          </w:rPr>
          <w:t>I.</w:t>
        </w:r>
        <w:r>
          <w:rPr>
            <w:rFonts w:asciiTheme="minorHAnsi" w:eastAsiaTheme="minorEastAsia" w:hAnsiTheme="minorHAnsi" w:cstheme="minorBidi"/>
            <w:b w:val="0"/>
            <w:bCs w:val="0"/>
            <w:snapToGrid/>
            <w:color w:val="auto"/>
            <w:sz w:val="22"/>
            <w:szCs w:val="22"/>
          </w:rPr>
          <w:tab/>
        </w:r>
        <w:r w:rsidRPr="00383389">
          <w:rPr>
            <w:rStyle w:val="Lienhypertexte"/>
          </w:rPr>
          <w:t>Remerciements</w:t>
        </w:r>
        <w:r>
          <w:rPr>
            <w:webHidden/>
          </w:rPr>
          <w:tab/>
        </w:r>
        <w:r>
          <w:rPr>
            <w:webHidden/>
          </w:rPr>
          <w:fldChar w:fldCharType="begin"/>
        </w:r>
        <w:r>
          <w:rPr>
            <w:webHidden/>
          </w:rPr>
          <w:instrText xml:space="preserve"> PAGEREF _Toc481485095 \h </w:instrText>
        </w:r>
        <w:r>
          <w:rPr>
            <w:webHidden/>
          </w:rPr>
        </w:r>
        <w:r>
          <w:rPr>
            <w:webHidden/>
          </w:rPr>
          <w:fldChar w:fldCharType="separate"/>
        </w:r>
        <w:r>
          <w:rPr>
            <w:webHidden/>
          </w:rPr>
          <w:t>3</w:t>
        </w:r>
        <w:r>
          <w:rPr>
            <w:webHidden/>
          </w:rPr>
          <w:fldChar w:fldCharType="end"/>
        </w:r>
      </w:hyperlink>
    </w:p>
    <w:p w:rsidR="002F2FCD" w:rsidRDefault="002F2FCD">
      <w:pPr>
        <w:pStyle w:val="TM1"/>
        <w:rPr>
          <w:rFonts w:asciiTheme="minorHAnsi" w:eastAsiaTheme="minorEastAsia" w:hAnsiTheme="minorHAnsi" w:cstheme="minorBidi"/>
          <w:b w:val="0"/>
          <w:bCs w:val="0"/>
          <w:snapToGrid/>
          <w:color w:val="auto"/>
          <w:sz w:val="22"/>
          <w:szCs w:val="22"/>
        </w:rPr>
      </w:pPr>
      <w:hyperlink w:anchor="_Toc481485096" w:history="1">
        <w:r w:rsidRPr="00383389">
          <w:rPr>
            <w:rStyle w:val="Lienhypertexte"/>
          </w:rPr>
          <w:t>II.</w:t>
        </w:r>
        <w:r>
          <w:rPr>
            <w:rFonts w:asciiTheme="minorHAnsi" w:eastAsiaTheme="minorEastAsia" w:hAnsiTheme="minorHAnsi" w:cstheme="minorBidi"/>
            <w:b w:val="0"/>
            <w:bCs w:val="0"/>
            <w:snapToGrid/>
            <w:color w:val="auto"/>
            <w:sz w:val="22"/>
            <w:szCs w:val="22"/>
          </w:rPr>
          <w:tab/>
        </w:r>
        <w:r w:rsidRPr="00383389">
          <w:rPr>
            <w:rStyle w:val="Lienhypertexte"/>
          </w:rPr>
          <w:t>Introduction</w:t>
        </w:r>
        <w:r>
          <w:rPr>
            <w:webHidden/>
          </w:rPr>
          <w:tab/>
        </w:r>
        <w:r>
          <w:rPr>
            <w:webHidden/>
          </w:rPr>
          <w:fldChar w:fldCharType="begin"/>
        </w:r>
        <w:r>
          <w:rPr>
            <w:webHidden/>
          </w:rPr>
          <w:instrText xml:space="preserve"> PAGEREF _Toc481485096 \h </w:instrText>
        </w:r>
        <w:r>
          <w:rPr>
            <w:webHidden/>
          </w:rPr>
        </w:r>
        <w:r>
          <w:rPr>
            <w:webHidden/>
          </w:rPr>
          <w:fldChar w:fldCharType="separate"/>
        </w:r>
        <w:r>
          <w:rPr>
            <w:webHidden/>
          </w:rPr>
          <w:t>4</w:t>
        </w:r>
        <w:r>
          <w:rPr>
            <w:webHidden/>
          </w:rPr>
          <w:fldChar w:fldCharType="end"/>
        </w:r>
      </w:hyperlink>
    </w:p>
    <w:p w:rsidR="002F2FCD" w:rsidRDefault="002F2FCD">
      <w:pPr>
        <w:pStyle w:val="TM1"/>
        <w:rPr>
          <w:rFonts w:asciiTheme="minorHAnsi" w:eastAsiaTheme="minorEastAsia" w:hAnsiTheme="minorHAnsi" w:cstheme="minorBidi"/>
          <w:b w:val="0"/>
          <w:bCs w:val="0"/>
          <w:snapToGrid/>
          <w:color w:val="auto"/>
          <w:sz w:val="22"/>
          <w:szCs w:val="22"/>
        </w:rPr>
      </w:pPr>
      <w:hyperlink w:anchor="_Toc481485097" w:history="1">
        <w:r w:rsidRPr="00383389">
          <w:rPr>
            <w:rStyle w:val="Lienhypertexte"/>
          </w:rPr>
          <w:t>III.</w:t>
        </w:r>
        <w:r>
          <w:rPr>
            <w:rFonts w:asciiTheme="minorHAnsi" w:eastAsiaTheme="minorEastAsia" w:hAnsiTheme="minorHAnsi" w:cstheme="minorBidi"/>
            <w:b w:val="0"/>
            <w:bCs w:val="0"/>
            <w:snapToGrid/>
            <w:color w:val="auto"/>
            <w:sz w:val="22"/>
            <w:szCs w:val="22"/>
          </w:rPr>
          <w:tab/>
        </w:r>
        <w:r w:rsidRPr="00383389">
          <w:rPr>
            <w:rStyle w:val="Lienhypertexte"/>
          </w:rPr>
          <w:t>Présentation de l’entreprise Eskape</w:t>
        </w:r>
        <w:r>
          <w:rPr>
            <w:webHidden/>
          </w:rPr>
          <w:tab/>
        </w:r>
        <w:r>
          <w:rPr>
            <w:webHidden/>
          </w:rPr>
          <w:fldChar w:fldCharType="begin"/>
        </w:r>
        <w:r>
          <w:rPr>
            <w:webHidden/>
          </w:rPr>
          <w:instrText xml:space="preserve"> PAGEREF _Toc481485097 \h </w:instrText>
        </w:r>
        <w:r>
          <w:rPr>
            <w:webHidden/>
          </w:rPr>
        </w:r>
        <w:r>
          <w:rPr>
            <w:webHidden/>
          </w:rPr>
          <w:fldChar w:fldCharType="separate"/>
        </w:r>
        <w:r>
          <w:rPr>
            <w:webHidden/>
          </w:rPr>
          <w:t>5</w:t>
        </w:r>
        <w:r>
          <w:rPr>
            <w:webHidden/>
          </w:rPr>
          <w:fldChar w:fldCharType="end"/>
        </w:r>
      </w:hyperlink>
    </w:p>
    <w:p w:rsidR="002F2FCD" w:rsidRDefault="002F2FCD">
      <w:pPr>
        <w:pStyle w:val="TM1"/>
        <w:rPr>
          <w:rFonts w:asciiTheme="minorHAnsi" w:eastAsiaTheme="minorEastAsia" w:hAnsiTheme="minorHAnsi" w:cstheme="minorBidi"/>
          <w:b w:val="0"/>
          <w:bCs w:val="0"/>
          <w:snapToGrid/>
          <w:color w:val="auto"/>
          <w:sz w:val="22"/>
          <w:szCs w:val="22"/>
        </w:rPr>
      </w:pPr>
      <w:hyperlink w:anchor="_Toc481485098" w:history="1">
        <w:r w:rsidRPr="00383389">
          <w:rPr>
            <w:rStyle w:val="Lienhypertexte"/>
          </w:rPr>
          <w:t>IV.</w:t>
        </w:r>
        <w:r>
          <w:rPr>
            <w:rFonts w:asciiTheme="minorHAnsi" w:eastAsiaTheme="minorEastAsia" w:hAnsiTheme="minorHAnsi" w:cstheme="minorBidi"/>
            <w:b w:val="0"/>
            <w:bCs w:val="0"/>
            <w:snapToGrid/>
            <w:color w:val="auto"/>
            <w:sz w:val="22"/>
            <w:szCs w:val="22"/>
          </w:rPr>
          <w:tab/>
        </w:r>
        <w:r w:rsidRPr="00383389">
          <w:rPr>
            <w:rStyle w:val="Lienhypertexte"/>
          </w:rPr>
          <w:t>Présentation du sujet du stage</w:t>
        </w:r>
        <w:r>
          <w:rPr>
            <w:webHidden/>
          </w:rPr>
          <w:tab/>
        </w:r>
        <w:r>
          <w:rPr>
            <w:webHidden/>
          </w:rPr>
          <w:fldChar w:fldCharType="begin"/>
        </w:r>
        <w:r>
          <w:rPr>
            <w:webHidden/>
          </w:rPr>
          <w:instrText xml:space="preserve"> PAGEREF _Toc481485098 \h </w:instrText>
        </w:r>
        <w:r>
          <w:rPr>
            <w:webHidden/>
          </w:rPr>
        </w:r>
        <w:r>
          <w:rPr>
            <w:webHidden/>
          </w:rPr>
          <w:fldChar w:fldCharType="separate"/>
        </w:r>
        <w:r>
          <w:rPr>
            <w:webHidden/>
          </w:rPr>
          <w:t>6</w:t>
        </w:r>
        <w:r>
          <w:rPr>
            <w:webHidden/>
          </w:rPr>
          <w:fldChar w:fldCharType="end"/>
        </w:r>
      </w:hyperlink>
    </w:p>
    <w:p w:rsidR="002F2FCD" w:rsidRDefault="002F2FCD">
      <w:pPr>
        <w:pStyle w:val="TM1"/>
        <w:rPr>
          <w:rFonts w:asciiTheme="minorHAnsi" w:eastAsiaTheme="minorEastAsia" w:hAnsiTheme="minorHAnsi" w:cstheme="minorBidi"/>
          <w:b w:val="0"/>
          <w:bCs w:val="0"/>
          <w:snapToGrid/>
          <w:color w:val="auto"/>
          <w:sz w:val="22"/>
          <w:szCs w:val="22"/>
        </w:rPr>
      </w:pPr>
      <w:hyperlink w:anchor="_Toc481485099" w:history="1">
        <w:r w:rsidRPr="00383389">
          <w:rPr>
            <w:rStyle w:val="Lienhypertexte"/>
          </w:rPr>
          <w:t>V.</w:t>
        </w:r>
        <w:r>
          <w:rPr>
            <w:rFonts w:asciiTheme="minorHAnsi" w:eastAsiaTheme="minorEastAsia" w:hAnsiTheme="minorHAnsi" w:cstheme="minorBidi"/>
            <w:b w:val="0"/>
            <w:bCs w:val="0"/>
            <w:snapToGrid/>
            <w:color w:val="auto"/>
            <w:sz w:val="22"/>
            <w:szCs w:val="22"/>
          </w:rPr>
          <w:tab/>
        </w:r>
        <w:r w:rsidRPr="00383389">
          <w:rPr>
            <w:rStyle w:val="Lienhypertexte"/>
          </w:rPr>
          <w:t>Analyse des besoins</w:t>
        </w:r>
        <w:r>
          <w:rPr>
            <w:webHidden/>
          </w:rPr>
          <w:tab/>
        </w:r>
        <w:r>
          <w:rPr>
            <w:webHidden/>
          </w:rPr>
          <w:fldChar w:fldCharType="begin"/>
        </w:r>
        <w:r>
          <w:rPr>
            <w:webHidden/>
          </w:rPr>
          <w:instrText xml:space="preserve"> PAGEREF _Toc481485099 \h </w:instrText>
        </w:r>
        <w:r>
          <w:rPr>
            <w:webHidden/>
          </w:rPr>
        </w:r>
        <w:r>
          <w:rPr>
            <w:webHidden/>
          </w:rPr>
          <w:fldChar w:fldCharType="separate"/>
        </w:r>
        <w:r>
          <w:rPr>
            <w:webHidden/>
          </w:rPr>
          <w:t>7</w:t>
        </w:r>
        <w:r>
          <w:rPr>
            <w:webHidden/>
          </w:rPr>
          <w:fldChar w:fldCharType="end"/>
        </w:r>
      </w:hyperlink>
    </w:p>
    <w:p w:rsidR="002F2FCD" w:rsidRDefault="002F2FCD">
      <w:pPr>
        <w:pStyle w:val="TM1"/>
        <w:rPr>
          <w:rFonts w:asciiTheme="minorHAnsi" w:eastAsiaTheme="minorEastAsia" w:hAnsiTheme="minorHAnsi" w:cstheme="minorBidi"/>
          <w:b w:val="0"/>
          <w:bCs w:val="0"/>
          <w:snapToGrid/>
          <w:color w:val="auto"/>
          <w:sz w:val="22"/>
          <w:szCs w:val="22"/>
        </w:rPr>
      </w:pPr>
      <w:hyperlink w:anchor="_Toc481485100" w:history="1">
        <w:r w:rsidRPr="00383389">
          <w:rPr>
            <w:rStyle w:val="Lienhypertexte"/>
          </w:rPr>
          <w:t>VI.</w:t>
        </w:r>
        <w:r>
          <w:rPr>
            <w:rFonts w:asciiTheme="minorHAnsi" w:eastAsiaTheme="minorEastAsia" w:hAnsiTheme="minorHAnsi" w:cstheme="minorBidi"/>
            <w:b w:val="0"/>
            <w:bCs w:val="0"/>
            <w:snapToGrid/>
            <w:color w:val="auto"/>
            <w:sz w:val="22"/>
            <w:szCs w:val="22"/>
          </w:rPr>
          <w:tab/>
        </w:r>
        <w:r w:rsidRPr="00383389">
          <w:rPr>
            <w:rStyle w:val="Lienhypertexte"/>
          </w:rPr>
          <w:t>Réalisation du projet</w:t>
        </w:r>
        <w:r>
          <w:rPr>
            <w:webHidden/>
          </w:rPr>
          <w:tab/>
        </w:r>
        <w:r>
          <w:rPr>
            <w:webHidden/>
          </w:rPr>
          <w:fldChar w:fldCharType="begin"/>
        </w:r>
        <w:r>
          <w:rPr>
            <w:webHidden/>
          </w:rPr>
          <w:instrText xml:space="preserve"> PAGEREF _Toc481485100 \h </w:instrText>
        </w:r>
        <w:r>
          <w:rPr>
            <w:webHidden/>
          </w:rPr>
        </w:r>
        <w:r>
          <w:rPr>
            <w:webHidden/>
          </w:rPr>
          <w:fldChar w:fldCharType="separate"/>
        </w:r>
        <w:r>
          <w:rPr>
            <w:webHidden/>
          </w:rPr>
          <w:t>7</w:t>
        </w:r>
        <w:r>
          <w:rPr>
            <w:webHidden/>
          </w:rPr>
          <w:fldChar w:fldCharType="end"/>
        </w:r>
      </w:hyperlink>
    </w:p>
    <w:p w:rsidR="002F2FCD" w:rsidRDefault="002F2FCD">
      <w:pPr>
        <w:pStyle w:val="TM2"/>
        <w:rPr>
          <w:rFonts w:asciiTheme="minorHAnsi" w:eastAsiaTheme="minorEastAsia" w:hAnsiTheme="minorHAnsi" w:cstheme="minorBidi"/>
          <w:snapToGrid/>
          <w:color w:val="auto"/>
          <w:sz w:val="22"/>
          <w:szCs w:val="22"/>
        </w:rPr>
      </w:pPr>
      <w:hyperlink w:anchor="_Toc481485101" w:history="1">
        <w:r w:rsidRPr="00383389">
          <w:rPr>
            <w:rStyle w:val="Lienhypertexte"/>
          </w:rPr>
          <w:t>VI.1. Présentation du projet et formation :</w:t>
        </w:r>
        <w:r>
          <w:rPr>
            <w:webHidden/>
          </w:rPr>
          <w:tab/>
        </w:r>
        <w:r>
          <w:rPr>
            <w:webHidden/>
          </w:rPr>
          <w:fldChar w:fldCharType="begin"/>
        </w:r>
        <w:r>
          <w:rPr>
            <w:webHidden/>
          </w:rPr>
          <w:instrText xml:space="preserve"> PAGEREF _Toc481485101 \h </w:instrText>
        </w:r>
        <w:r>
          <w:rPr>
            <w:webHidden/>
          </w:rPr>
        </w:r>
        <w:r>
          <w:rPr>
            <w:webHidden/>
          </w:rPr>
          <w:fldChar w:fldCharType="separate"/>
        </w:r>
        <w:r>
          <w:rPr>
            <w:webHidden/>
          </w:rPr>
          <w:t>7</w:t>
        </w:r>
        <w:r>
          <w:rPr>
            <w:webHidden/>
          </w:rPr>
          <w:fldChar w:fldCharType="end"/>
        </w:r>
      </w:hyperlink>
    </w:p>
    <w:p w:rsidR="002F2FCD" w:rsidRDefault="002F2FCD">
      <w:pPr>
        <w:pStyle w:val="TM2"/>
        <w:rPr>
          <w:rFonts w:asciiTheme="minorHAnsi" w:eastAsiaTheme="minorEastAsia" w:hAnsiTheme="minorHAnsi" w:cstheme="minorBidi"/>
          <w:snapToGrid/>
          <w:color w:val="auto"/>
          <w:sz w:val="22"/>
          <w:szCs w:val="22"/>
        </w:rPr>
      </w:pPr>
      <w:hyperlink w:anchor="_Toc481485102" w:history="1">
        <w:r w:rsidRPr="00383389">
          <w:rPr>
            <w:rStyle w:val="Lienhypertexte"/>
          </w:rPr>
          <w:t>VI.2. Documentation autour de la certification du vertical :</w:t>
        </w:r>
        <w:r>
          <w:rPr>
            <w:webHidden/>
          </w:rPr>
          <w:tab/>
        </w:r>
        <w:r>
          <w:rPr>
            <w:webHidden/>
          </w:rPr>
          <w:fldChar w:fldCharType="begin"/>
        </w:r>
        <w:r>
          <w:rPr>
            <w:webHidden/>
          </w:rPr>
          <w:instrText xml:space="preserve"> PAGEREF _Toc481485102 \h </w:instrText>
        </w:r>
        <w:r>
          <w:rPr>
            <w:webHidden/>
          </w:rPr>
        </w:r>
        <w:r>
          <w:rPr>
            <w:webHidden/>
          </w:rPr>
          <w:fldChar w:fldCharType="separate"/>
        </w:r>
        <w:r>
          <w:rPr>
            <w:webHidden/>
          </w:rPr>
          <w:t>7</w:t>
        </w:r>
        <w:r>
          <w:rPr>
            <w:webHidden/>
          </w:rPr>
          <w:fldChar w:fldCharType="end"/>
        </w:r>
      </w:hyperlink>
    </w:p>
    <w:p w:rsidR="002F2FCD" w:rsidRDefault="002F2FCD">
      <w:pPr>
        <w:pStyle w:val="TM2"/>
        <w:rPr>
          <w:rFonts w:asciiTheme="minorHAnsi" w:eastAsiaTheme="minorEastAsia" w:hAnsiTheme="minorHAnsi" w:cstheme="minorBidi"/>
          <w:snapToGrid/>
          <w:color w:val="auto"/>
          <w:sz w:val="22"/>
          <w:szCs w:val="22"/>
        </w:rPr>
      </w:pPr>
      <w:hyperlink w:anchor="_Toc481485103" w:history="1">
        <w:r w:rsidRPr="00383389">
          <w:rPr>
            <w:rStyle w:val="Lienhypertexte"/>
          </w:rPr>
          <w:t>VI.3. Mise en conformité des objets du vertical :</w:t>
        </w:r>
        <w:r>
          <w:rPr>
            <w:webHidden/>
          </w:rPr>
          <w:tab/>
        </w:r>
        <w:r>
          <w:rPr>
            <w:webHidden/>
          </w:rPr>
          <w:fldChar w:fldCharType="begin"/>
        </w:r>
        <w:r>
          <w:rPr>
            <w:webHidden/>
          </w:rPr>
          <w:instrText xml:space="preserve"> PAGEREF _Toc481485103 \h </w:instrText>
        </w:r>
        <w:r>
          <w:rPr>
            <w:webHidden/>
          </w:rPr>
        </w:r>
        <w:r>
          <w:rPr>
            <w:webHidden/>
          </w:rPr>
          <w:fldChar w:fldCharType="separate"/>
        </w:r>
        <w:r>
          <w:rPr>
            <w:webHidden/>
          </w:rPr>
          <w:t>8</w:t>
        </w:r>
        <w:r>
          <w:rPr>
            <w:webHidden/>
          </w:rPr>
          <w:fldChar w:fldCharType="end"/>
        </w:r>
      </w:hyperlink>
    </w:p>
    <w:p w:rsidR="002F2FCD" w:rsidRDefault="002F2FCD">
      <w:pPr>
        <w:pStyle w:val="TM3"/>
        <w:rPr>
          <w:rFonts w:asciiTheme="minorHAnsi" w:eastAsiaTheme="minorEastAsia" w:hAnsiTheme="minorHAnsi" w:cstheme="minorBidi"/>
          <w:iCs w:val="0"/>
          <w:noProof/>
          <w:snapToGrid/>
          <w:color w:val="auto"/>
          <w:sz w:val="22"/>
          <w:szCs w:val="22"/>
        </w:rPr>
      </w:pPr>
      <w:hyperlink w:anchor="_Toc481485104" w:history="1">
        <w:r w:rsidRPr="00383389">
          <w:rPr>
            <w:rStyle w:val="Lienhypertexte"/>
            <w:noProof/>
          </w:rPr>
          <w:t>VI.3.1. Fonctionnement des objets de Dynamics Nav :</w:t>
        </w:r>
        <w:r>
          <w:rPr>
            <w:noProof/>
            <w:webHidden/>
          </w:rPr>
          <w:tab/>
        </w:r>
        <w:r>
          <w:rPr>
            <w:noProof/>
            <w:webHidden/>
          </w:rPr>
          <w:fldChar w:fldCharType="begin"/>
        </w:r>
        <w:r>
          <w:rPr>
            <w:noProof/>
            <w:webHidden/>
          </w:rPr>
          <w:instrText xml:space="preserve"> PAGEREF _Toc481485104 \h </w:instrText>
        </w:r>
        <w:r>
          <w:rPr>
            <w:noProof/>
            <w:webHidden/>
          </w:rPr>
        </w:r>
        <w:r>
          <w:rPr>
            <w:noProof/>
            <w:webHidden/>
          </w:rPr>
          <w:fldChar w:fldCharType="separate"/>
        </w:r>
        <w:r>
          <w:rPr>
            <w:noProof/>
            <w:webHidden/>
          </w:rPr>
          <w:t>8</w:t>
        </w:r>
        <w:r>
          <w:rPr>
            <w:noProof/>
            <w:webHidden/>
          </w:rPr>
          <w:fldChar w:fldCharType="end"/>
        </w:r>
      </w:hyperlink>
    </w:p>
    <w:p w:rsidR="002F2FCD" w:rsidRDefault="002F2FCD">
      <w:pPr>
        <w:pStyle w:val="TM3"/>
        <w:rPr>
          <w:rFonts w:asciiTheme="minorHAnsi" w:eastAsiaTheme="minorEastAsia" w:hAnsiTheme="minorHAnsi" w:cstheme="minorBidi"/>
          <w:iCs w:val="0"/>
          <w:noProof/>
          <w:snapToGrid/>
          <w:color w:val="auto"/>
          <w:sz w:val="22"/>
          <w:szCs w:val="22"/>
        </w:rPr>
      </w:pPr>
      <w:hyperlink w:anchor="_Toc481485105" w:history="1">
        <w:r w:rsidRPr="00383389">
          <w:rPr>
            <w:rStyle w:val="Lienhypertexte"/>
            <w:noProof/>
          </w:rPr>
          <w:t>VI.3.2. Analyse du processus de renumérotation des objets :</w:t>
        </w:r>
        <w:r>
          <w:rPr>
            <w:noProof/>
            <w:webHidden/>
          </w:rPr>
          <w:tab/>
        </w:r>
        <w:r>
          <w:rPr>
            <w:noProof/>
            <w:webHidden/>
          </w:rPr>
          <w:fldChar w:fldCharType="begin"/>
        </w:r>
        <w:r>
          <w:rPr>
            <w:noProof/>
            <w:webHidden/>
          </w:rPr>
          <w:instrText xml:space="preserve"> PAGEREF _Toc481485105 \h </w:instrText>
        </w:r>
        <w:r>
          <w:rPr>
            <w:noProof/>
            <w:webHidden/>
          </w:rPr>
        </w:r>
        <w:r>
          <w:rPr>
            <w:noProof/>
            <w:webHidden/>
          </w:rPr>
          <w:fldChar w:fldCharType="separate"/>
        </w:r>
        <w:r>
          <w:rPr>
            <w:noProof/>
            <w:webHidden/>
          </w:rPr>
          <w:t>10</w:t>
        </w:r>
        <w:r>
          <w:rPr>
            <w:noProof/>
            <w:webHidden/>
          </w:rPr>
          <w:fldChar w:fldCharType="end"/>
        </w:r>
      </w:hyperlink>
    </w:p>
    <w:p w:rsidR="002F2FCD" w:rsidRDefault="002F2FCD">
      <w:pPr>
        <w:pStyle w:val="TM3"/>
        <w:rPr>
          <w:rFonts w:asciiTheme="minorHAnsi" w:eastAsiaTheme="minorEastAsia" w:hAnsiTheme="minorHAnsi" w:cstheme="minorBidi"/>
          <w:iCs w:val="0"/>
          <w:noProof/>
          <w:snapToGrid/>
          <w:color w:val="auto"/>
          <w:sz w:val="22"/>
          <w:szCs w:val="22"/>
        </w:rPr>
      </w:pPr>
      <w:hyperlink w:anchor="_Toc481485106" w:history="1">
        <w:r w:rsidRPr="00383389">
          <w:rPr>
            <w:rStyle w:val="Lienhypertexte"/>
            <w:noProof/>
          </w:rPr>
          <w:t>VI.3.3. Développement de l’outil de migration des objets :</w:t>
        </w:r>
        <w:r>
          <w:rPr>
            <w:noProof/>
            <w:webHidden/>
          </w:rPr>
          <w:tab/>
        </w:r>
        <w:r>
          <w:rPr>
            <w:noProof/>
            <w:webHidden/>
          </w:rPr>
          <w:fldChar w:fldCharType="begin"/>
        </w:r>
        <w:r>
          <w:rPr>
            <w:noProof/>
            <w:webHidden/>
          </w:rPr>
          <w:instrText xml:space="preserve"> PAGEREF _Toc481485106 \h </w:instrText>
        </w:r>
        <w:r>
          <w:rPr>
            <w:noProof/>
            <w:webHidden/>
          </w:rPr>
        </w:r>
        <w:r>
          <w:rPr>
            <w:noProof/>
            <w:webHidden/>
          </w:rPr>
          <w:fldChar w:fldCharType="separate"/>
        </w:r>
        <w:r>
          <w:rPr>
            <w:noProof/>
            <w:webHidden/>
          </w:rPr>
          <w:t>11</w:t>
        </w:r>
        <w:r>
          <w:rPr>
            <w:noProof/>
            <w:webHidden/>
          </w:rPr>
          <w:fldChar w:fldCharType="end"/>
        </w:r>
      </w:hyperlink>
    </w:p>
    <w:p w:rsidR="002F2FCD" w:rsidRDefault="002F2FCD">
      <w:pPr>
        <w:pStyle w:val="TM3"/>
        <w:rPr>
          <w:rFonts w:asciiTheme="minorHAnsi" w:eastAsiaTheme="minorEastAsia" w:hAnsiTheme="minorHAnsi" w:cstheme="minorBidi"/>
          <w:iCs w:val="0"/>
          <w:noProof/>
          <w:snapToGrid/>
          <w:color w:val="auto"/>
          <w:sz w:val="22"/>
          <w:szCs w:val="22"/>
        </w:rPr>
      </w:pPr>
      <w:hyperlink w:anchor="_Toc481485107" w:history="1">
        <w:r w:rsidRPr="00383389">
          <w:rPr>
            <w:rStyle w:val="Lienhypertexte"/>
            <w:noProof/>
          </w:rPr>
          <w:t>VI.3.4. Création d’une interface pour l’outil :</w:t>
        </w:r>
        <w:r>
          <w:rPr>
            <w:noProof/>
            <w:webHidden/>
          </w:rPr>
          <w:tab/>
        </w:r>
        <w:r>
          <w:rPr>
            <w:noProof/>
            <w:webHidden/>
          </w:rPr>
          <w:fldChar w:fldCharType="begin"/>
        </w:r>
        <w:r>
          <w:rPr>
            <w:noProof/>
            <w:webHidden/>
          </w:rPr>
          <w:instrText xml:space="preserve"> PAGEREF _Toc481485107 \h </w:instrText>
        </w:r>
        <w:r>
          <w:rPr>
            <w:noProof/>
            <w:webHidden/>
          </w:rPr>
        </w:r>
        <w:r>
          <w:rPr>
            <w:noProof/>
            <w:webHidden/>
          </w:rPr>
          <w:fldChar w:fldCharType="separate"/>
        </w:r>
        <w:r>
          <w:rPr>
            <w:noProof/>
            <w:webHidden/>
          </w:rPr>
          <w:t>15</w:t>
        </w:r>
        <w:r>
          <w:rPr>
            <w:noProof/>
            <w:webHidden/>
          </w:rPr>
          <w:fldChar w:fldCharType="end"/>
        </w:r>
      </w:hyperlink>
    </w:p>
    <w:p w:rsidR="002F2FCD" w:rsidRDefault="002F2FCD">
      <w:pPr>
        <w:pStyle w:val="TM3"/>
        <w:rPr>
          <w:rFonts w:asciiTheme="minorHAnsi" w:eastAsiaTheme="minorEastAsia" w:hAnsiTheme="minorHAnsi" w:cstheme="minorBidi"/>
          <w:iCs w:val="0"/>
          <w:noProof/>
          <w:snapToGrid/>
          <w:color w:val="auto"/>
          <w:sz w:val="22"/>
          <w:szCs w:val="22"/>
        </w:rPr>
      </w:pPr>
      <w:hyperlink w:anchor="_Toc481485108" w:history="1">
        <w:r w:rsidRPr="00383389">
          <w:rPr>
            <w:rStyle w:val="Lienhypertexte"/>
            <w:noProof/>
          </w:rPr>
          <w:t>VI.3.5. Développement des méthodes de migration des données :</w:t>
        </w:r>
        <w:r>
          <w:rPr>
            <w:noProof/>
            <w:webHidden/>
          </w:rPr>
          <w:tab/>
        </w:r>
        <w:r>
          <w:rPr>
            <w:noProof/>
            <w:webHidden/>
          </w:rPr>
          <w:fldChar w:fldCharType="begin"/>
        </w:r>
        <w:r>
          <w:rPr>
            <w:noProof/>
            <w:webHidden/>
          </w:rPr>
          <w:instrText xml:space="preserve"> PAGEREF _Toc481485108 \h </w:instrText>
        </w:r>
        <w:r>
          <w:rPr>
            <w:noProof/>
            <w:webHidden/>
          </w:rPr>
        </w:r>
        <w:r>
          <w:rPr>
            <w:noProof/>
            <w:webHidden/>
          </w:rPr>
          <w:fldChar w:fldCharType="separate"/>
        </w:r>
        <w:r>
          <w:rPr>
            <w:noProof/>
            <w:webHidden/>
          </w:rPr>
          <w:t>17</w:t>
        </w:r>
        <w:r>
          <w:rPr>
            <w:noProof/>
            <w:webHidden/>
          </w:rPr>
          <w:fldChar w:fldCharType="end"/>
        </w:r>
      </w:hyperlink>
    </w:p>
    <w:p w:rsidR="002F2FCD" w:rsidRDefault="002F2FCD">
      <w:pPr>
        <w:pStyle w:val="TM1"/>
        <w:rPr>
          <w:rFonts w:asciiTheme="minorHAnsi" w:eastAsiaTheme="minorEastAsia" w:hAnsiTheme="minorHAnsi" w:cstheme="minorBidi"/>
          <w:b w:val="0"/>
          <w:bCs w:val="0"/>
          <w:snapToGrid/>
          <w:color w:val="auto"/>
          <w:sz w:val="22"/>
          <w:szCs w:val="22"/>
        </w:rPr>
      </w:pPr>
      <w:hyperlink w:anchor="_Toc481485109" w:history="1">
        <w:r w:rsidRPr="00383389">
          <w:rPr>
            <w:rStyle w:val="Lienhypertexte"/>
          </w:rPr>
          <w:t>VII.</w:t>
        </w:r>
        <w:r>
          <w:rPr>
            <w:rFonts w:asciiTheme="minorHAnsi" w:eastAsiaTheme="minorEastAsia" w:hAnsiTheme="minorHAnsi" w:cstheme="minorBidi"/>
            <w:b w:val="0"/>
            <w:bCs w:val="0"/>
            <w:snapToGrid/>
            <w:color w:val="auto"/>
            <w:sz w:val="22"/>
            <w:szCs w:val="22"/>
          </w:rPr>
          <w:tab/>
        </w:r>
        <w:r w:rsidRPr="00383389">
          <w:rPr>
            <w:rStyle w:val="Lienhypertexte"/>
          </w:rPr>
          <w:t>Travaux complémentaires</w:t>
        </w:r>
        <w:r>
          <w:rPr>
            <w:webHidden/>
          </w:rPr>
          <w:tab/>
        </w:r>
        <w:r>
          <w:rPr>
            <w:webHidden/>
          </w:rPr>
          <w:fldChar w:fldCharType="begin"/>
        </w:r>
        <w:r>
          <w:rPr>
            <w:webHidden/>
          </w:rPr>
          <w:instrText xml:space="preserve"> PAGEREF _Toc481485109 \h </w:instrText>
        </w:r>
        <w:r>
          <w:rPr>
            <w:webHidden/>
          </w:rPr>
        </w:r>
        <w:r>
          <w:rPr>
            <w:webHidden/>
          </w:rPr>
          <w:fldChar w:fldCharType="separate"/>
        </w:r>
        <w:r>
          <w:rPr>
            <w:webHidden/>
          </w:rPr>
          <w:t>19</w:t>
        </w:r>
        <w:r>
          <w:rPr>
            <w:webHidden/>
          </w:rPr>
          <w:fldChar w:fldCharType="end"/>
        </w:r>
      </w:hyperlink>
    </w:p>
    <w:p w:rsidR="002F2FCD" w:rsidRDefault="002F2FCD">
      <w:pPr>
        <w:pStyle w:val="TM1"/>
        <w:rPr>
          <w:rFonts w:asciiTheme="minorHAnsi" w:eastAsiaTheme="minorEastAsia" w:hAnsiTheme="minorHAnsi" w:cstheme="minorBidi"/>
          <w:b w:val="0"/>
          <w:bCs w:val="0"/>
          <w:snapToGrid/>
          <w:color w:val="auto"/>
          <w:sz w:val="22"/>
          <w:szCs w:val="22"/>
        </w:rPr>
      </w:pPr>
      <w:hyperlink w:anchor="_Toc481485110" w:history="1">
        <w:r w:rsidRPr="00383389">
          <w:rPr>
            <w:rStyle w:val="Lienhypertexte"/>
          </w:rPr>
          <w:t>VIII.</w:t>
        </w:r>
        <w:r>
          <w:rPr>
            <w:rFonts w:asciiTheme="minorHAnsi" w:eastAsiaTheme="minorEastAsia" w:hAnsiTheme="minorHAnsi" w:cstheme="minorBidi"/>
            <w:b w:val="0"/>
            <w:bCs w:val="0"/>
            <w:snapToGrid/>
            <w:color w:val="auto"/>
            <w:sz w:val="22"/>
            <w:szCs w:val="22"/>
          </w:rPr>
          <w:tab/>
        </w:r>
        <w:r w:rsidRPr="00383389">
          <w:rPr>
            <w:rStyle w:val="Lienhypertexte"/>
          </w:rPr>
          <w:t>Bilan humain et technique</w:t>
        </w:r>
        <w:r>
          <w:rPr>
            <w:webHidden/>
          </w:rPr>
          <w:tab/>
        </w:r>
        <w:r>
          <w:rPr>
            <w:webHidden/>
          </w:rPr>
          <w:fldChar w:fldCharType="begin"/>
        </w:r>
        <w:r>
          <w:rPr>
            <w:webHidden/>
          </w:rPr>
          <w:instrText xml:space="preserve"> PAGEREF _Toc481485110 \h </w:instrText>
        </w:r>
        <w:r>
          <w:rPr>
            <w:webHidden/>
          </w:rPr>
        </w:r>
        <w:r>
          <w:rPr>
            <w:webHidden/>
          </w:rPr>
          <w:fldChar w:fldCharType="separate"/>
        </w:r>
        <w:r>
          <w:rPr>
            <w:webHidden/>
          </w:rPr>
          <w:t>20</w:t>
        </w:r>
        <w:r>
          <w:rPr>
            <w:webHidden/>
          </w:rPr>
          <w:fldChar w:fldCharType="end"/>
        </w:r>
      </w:hyperlink>
    </w:p>
    <w:p w:rsidR="002F2FCD" w:rsidRDefault="002F2FCD">
      <w:pPr>
        <w:pStyle w:val="TM1"/>
        <w:rPr>
          <w:rFonts w:asciiTheme="minorHAnsi" w:eastAsiaTheme="minorEastAsia" w:hAnsiTheme="minorHAnsi" w:cstheme="minorBidi"/>
          <w:b w:val="0"/>
          <w:bCs w:val="0"/>
          <w:snapToGrid/>
          <w:color w:val="auto"/>
          <w:sz w:val="22"/>
          <w:szCs w:val="22"/>
        </w:rPr>
      </w:pPr>
      <w:hyperlink w:anchor="_Toc481485111" w:history="1">
        <w:r w:rsidRPr="00383389">
          <w:rPr>
            <w:rStyle w:val="Lienhypertexte"/>
          </w:rPr>
          <w:t>ANNEXES</w:t>
        </w:r>
        <w:r>
          <w:rPr>
            <w:webHidden/>
          </w:rPr>
          <w:tab/>
        </w:r>
        <w:r>
          <w:rPr>
            <w:webHidden/>
          </w:rPr>
          <w:fldChar w:fldCharType="begin"/>
        </w:r>
        <w:r>
          <w:rPr>
            <w:webHidden/>
          </w:rPr>
          <w:instrText xml:space="preserve"> PAGEREF _Toc481485111 \h </w:instrText>
        </w:r>
        <w:r>
          <w:rPr>
            <w:webHidden/>
          </w:rPr>
        </w:r>
        <w:r>
          <w:rPr>
            <w:webHidden/>
          </w:rPr>
          <w:fldChar w:fldCharType="separate"/>
        </w:r>
        <w:r>
          <w:rPr>
            <w:webHidden/>
          </w:rPr>
          <w:t>21</w:t>
        </w:r>
        <w:r>
          <w:rPr>
            <w:webHidden/>
          </w:rPr>
          <w:fldChar w:fldCharType="end"/>
        </w:r>
      </w:hyperlink>
    </w:p>
    <w:p w:rsidR="002F2FCD" w:rsidRDefault="002F2FCD">
      <w:pPr>
        <w:pStyle w:val="TM2"/>
        <w:rPr>
          <w:rFonts w:asciiTheme="minorHAnsi" w:eastAsiaTheme="minorEastAsia" w:hAnsiTheme="minorHAnsi" w:cstheme="minorBidi"/>
          <w:snapToGrid/>
          <w:color w:val="auto"/>
          <w:sz w:val="22"/>
          <w:szCs w:val="22"/>
        </w:rPr>
      </w:pPr>
      <w:hyperlink w:anchor="_Toc481485112" w:history="1">
        <w:r w:rsidRPr="00383389">
          <w:rPr>
            <w:rStyle w:val="Lienhypertexte"/>
          </w:rPr>
          <w:t>VIII.1. Lexique :</w:t>
        </w:r>
        <w:r>
          <w:rPr>
            <w:webHidden/>
          </w:rPr>
          <w:tab/>
        </w:r>
        <w:r>
          <w:rPr>
            <w:webHidden/>
          </w:rPr>
          <w:fldChar w:fldCharType="begin"/>
        </w:r>
        <w:r>
          <w:rPr>
            <w:webHidden/>
          </w:rPr>
          <w:instrText xml:space="preserve"> PAGEREF _Toc481485112 \h </w:instrText>
        </w:r>
        <w:r>
          <w:rPr>
            <w:webHidden/>
          </w:rPr>
        </w:r>
        <w:r>
          <w:rPr>
            <w:webHidden/>
          </w:rPr>
          <w:fldChar w:fldCharType="separate"/>
        </w:r>
        <w:r>
          <w:rPr>
            <w:webHidden/>
          </w:rPr>
          <w:t>22</w:t>
        </w:r>
        <w:r>
          <w:rPr>
            <w:webHidden/>
          </w:rPr>
          <w:fldChar w:fldCharType="end"/>
        </w:r>
      </w:hyperlink>
    </w:p>
    <w:p w:rsidR="00A51E6E" w:rsidRPr="007E0212" w:rsidRDefault="002F2FCD" w:rsidP="00D87C6F">
      <w:pPr>
        <w:rPr>
          <w:rFonts w:asciiTheme="minorHAnsi" w:hAnsiTheme="minorHAnsi"/>
        </w:rPr>
      </w:pPr>
      <w:r>
        <w:rPr>
          <w:rFonts w:asciiTheme="minorHAnsi" w:hAnsiTheme="minorHAnsi"/>
          <w:b/>
          <w:bCs/>
          <w:noProof/>
          <w:color w:val="58585A"/>
          <w:sz w:val="24"/>
          <w:szCs w:val="24"/>
        </w:rPr>
        <w:fldChar w:fldCharType="end"/>
      </w:r>
    </w:p>
    <w:bookmarkEnd w:id="0"/>
    <w:p w:rsidR="00A51E6E" w:rsidRPr="006F2DFB" w:rsidRDefault="00A51E6E" w:rsidP="008C5591"/>
    <w:p w:rsidR="009A5D50" w:rsidRPr="006F2DFB" w:rsidRDefault="009A5D50" w:rsidP="008C5591"/>
    <w:p w:rsidR="009A5D50" w:rsidRDefault="009A5D50" w:rsidP="008C5591"/>
    <w:p w:rsidR="0065454B" w:rsidRDefault="0065454B" w:rsidP="008C5591"/>
    <w:p w:rsidR="0065454B" w:rsidRDefault="0065454B" w:rsidP="008C5591"/>
    <w:p w:rsidR="0065454B" w:rsidRDefault="0065454B" w:rsidP="008C5591"/>
    <w:p w:rsidR="0065454B" w:rsidRDefault="0065454B" w:rsidP="008C5591"/>
    <w:p w:rsidR="0065454B" w:rsidRDefault="0065454B" w:rsidP="008C5591"/>
    <w:p w:rsidR="0065454B" w:rsidRDefault="0065454B" w:rsidP="008C5591"/>
    <w:p w:rsidR="0065454B" w:rsidRDefault="0065454B" w:rsidP="008C5591"/>
    <w:p w:rsidR="0071070D" w:rsidRDefault="0071070D">
      <w:pPr>
        <w:spacing w:line="240" w:lineRule="auto"/>
        <w:jc w:val="left"/>
      </w:pPr>
      <w:r>
        <w:br w:type="page"/>
      </w:r>
    </w:p>
    <w:p w:rsidR="0071070D" w:rsidRPr="00294D06" w:rsidRDefault="0071070D" w:rsidP="0071070D">
      <w:pPr>
        <w:pStyle w:val="Titre1"/>
        <w:rPr>
          <w:sz w:val="44"/>
          <w:szCs w:val="44"/>
        </w:rPr>
      </w:pPr>
      <w:bookmarkStart w:id="3" w:name="_Toc481485095"/>
      <w:r>
        <w:rPr>
          <w:sz w:val="44"/>
          <w:szCs w:val="44"/>
        </w:rPr>
        <w:lastRenderedPageBreak/>
        <w:t>Remerciements</w:t>
      </w:r>
      <w:bookmarkEnd w:id="3"/>
    </w:p>
    <w:p w:rsidR="0065454B" w:rsidRDefault="0065454B" w:rsidP="008C5591"/>
    <w:p w:rsidR="0071070D" w:rsidRDefault="0071070D" w:rsidP="008C5591"/>
    <w:p w:rsidR="0071070D" w:rsidRDefault="0071070D" w:rsidP="008C5591"/>
    <w:p w:rsidR="0071070D" w:rsidRDefault="0071070D" w:rsidP="008C5591"/>
    <w:p w:rsidR="0071070D" w:rsidRDefault="0071070D" w:rsidP="008C5591"/>
    <w:p w:rsidR="0071070D" w:rsidRDefault="0071070D" w:rsidP="0071070D">
      <w:pPr>
        <w:spacing w:line="360" w:lineRule="auto"/>
        <w:ind w:firstLine="703"/>
        <w:rPr>
          <w:rFonts w:asciiTheme="minorHAnsi" w:hAnsiTheme="minorHAnsi"/>
          <w:sz w:val="26"/>
          <w:szCs w:val="26"/>
        </w:rPr>
      </w:pPr>
      <w:r>
        <w:rPr>
          <w:rFonts w:asciiTheme="minorHAnsi" w:hAnsiTheme="minorHAnsi"/>
          <w:sz w:val="26"/>
          <w:szCs w:val="26"/>
        </w:rPr>
        <w:t xml:space="preserve">Je tiens à remercier toutes les personnes qui ont contribué à </w:t>
      </w:r>
      <w:r w:rsidR="00104C31">
        <w:rPr>
          <w:rFonts w:asciiTheme="minorHAnsi" w:hAnsiTheme="minorHAnsi"/>
          <w:sz w:val="26"/>
          <w:szCs w:val="26"/>
        </w:rPr>
        <w:t>la réussite</w:t>
      </w:r>
      <w:r>
        <w:rPr>
          <w:rFonts w:asciiTheme="minorHAnsi" w:hAnsiTheme="minorHAnsi"/>
          <w:sz w:val="26"/>
          <w:szCs w:val="26"/>
        </w:rPr>
        <w:t xml:space="preserve"> de mon stage de fin d’étude</w:t>
      </w:r>
      <w:r w:rsidR="00104C31">
        <w:rPr>
          <w:rFonts w:asciiTheme="minorHAnsi" w:hAnsiTheme="minorHAnsi"/>
          <w:sz w:val="26"/>
          <w:szCs w:val="26"/>
        </w:rPr>
        <w:t>s de DUT Informatique.</w:t>
      </w:r>
    </w:p>
    <w:p w:rsidR="0071070D" w:rsidRDefault="0071070D" w:rsidP="0071070D">
      <w:pPr>
        <w:spacing w:line="360" w:lineRule="auto"/>
        <w:ind w:firstLine="360"/>
        <w:rPr>
          <w:rFonts w:asciiTheme="minorHAnsi" w:hAnsiTheme="minorHAnsi"/>
          <w:sz w:val="26"/>
          <w:szCs w:val="26"/>
        </w:rPr>
      </w:pPr>
    </w:p>
    <w:p w:rsidR="0071070D" w:rsidRDefault="0071070D" w:rsidP="0071070D">
      <w:pPr>
        <w:spacing w:line="360" w:lineRule="auto"/>
        <w:ind w:firstLine="360"/>
        <w:rPr>
          <w:rFonts w:asciiTheme="minorHAnsi" w:hAnsiTheme="minorHAnsi"/>
          <w:sz w:val="26"/>
          <w:szCs w:val="26"/>
        </w:rPr>
      </w:pPr>
    </w:p>
    <w:p w:rsidR="0071070D" w:rsidRDefault="0071070D" w:rsidP="0071070D">
      <w:pPr>
        <w:spacing w:line="360" w:lineRule="auto"/>
        <w:ind w:firstLine="703"/>
        <w:rPr>
          <w:rFonts w:asciiTheme="minorHAnsi" w:hAnsiTheme="minorHAnsi"/>
          <w:sz w:val="26"/>
          <w:szCs w:val="26"/>
        </w:rPr>
      </w:pPr>
      <w:r>
        <w:rPr>
          <w:rFonts w:asciiTheme="minorHAnsi" w:hAnsiTheme="minorHAnsi"/>
          <w:sz w:val="26"/>
          <w:szCs w:val="26"/>
        </w:rPr>
        <w:t xml:space="preserve">Je remercie </w:t>
      </w:r>
      <w:r w:rsidR="00104C31">
        <w:rPr>
          <w:rFonts w:asciiTheme="minorHAnsi" w:hAnsiTheme="minorHAnsi"/>
          <w:sz w:val="26"/>
          <w:szCs w:val="26"/>
        </w:rPr>
        <w:t>tout</w:t>
      </w:r>
      <w:r>
        <w:rPr>
          <w:rFonts w:asciiTheme="minorHAnsi" w:hAnsiTheme="minorHAnsi"/>
          <w:sz w:val="26"/>
          <w:szCs w:val="26"/>
        </w:rPr>
        <w:t xml:space="preserve"> particulièrement l’entreprise </w:t>
      </w:r>
      <w:proofErr w:type="spellStart"/>
      <w:r>
        <w:rPr>
          <w:rFonts w:asciiTheme="minorHAnsi" w:hAnsiTheme="minorHAnsi"/>
          <w:sz w:val="26"/>
          <w:szCs w:val="26"/>
        </w:rPr>
        <w:t>Eskape</w:t>
      </w:r>
      <w:proofErr w:type="spellEnd"/>
      <w:r w:rsidR="00104C31">
        <w:rPr>
          <w:rFonts w:asciiTheme="minorHAnsi" w:hAnsiTheme="minorHAnsi"/>
          <w:sz w:val="26"/>
          <w:szCs w:val="26"/>
        </w:rPr>
        <w:t xml:space="preserve"> et son dirigeant M. Laurent </w:t>
      </w:r>
      <w:proofErr w:type="spellStart"/>
      <w:r w:rsidR="00104C31">
        <w:rPr>
          <w:rFonts w:asciiTheme="minorHAnsi" w:hAnsiTheme="minorHAnsi"/>
          <w:sz w:val="26"/>
          <w:szCs w:val="26"/>
        </w:rPr>
        <w:t>Fon</w:t>
      </w:r>
      <w:bookmarkStart w:id="4" w:name="_GoBack"/>
      <w:bookmarkEnd w:id="4"/>
      <w:r w:rsidR="00104C31">
        <w:rPr>
          <w:rFonts w:asciiTheme="minorHAnsi" w:hAnsiTheme="minorHAnsi"/>
          <w:sz w:val="26"/>
          <w:szCs w:val="26"/>
        </w:rPr>
        <w:t>tenit</w:t>
      </w:r>
      <w:proofErr w:type="spellEnd"/>
      <w:r w:rsidR="00104C31">
        <w:rPr>
          <w:rFonts w:asciiTheme="minorHAnsi" w:hAnsiTheme="minorHAnsi"/>
          <w:sz w:val="26"/>
          <w:szCs w:val="26"/>
        </w:rPr>
        <w:t xml:space="preserve"> de m’avoir accordé leur confiance en tant que stagiaire.</w:t>
      </w:r>
      <w:r>
        <w:rPr>
          <w:rFonts w:asciiTheme="minorHAnsi" w:hAnsiTheme="minorHAnsi"/>
          <w:sz w:val="26"/>
          <w:szCs w:val="26"/>
        </w:rPr>
        <w:t xml:space="preserve"> </w:t>
      </w:r>
      <w:r w:rsidR="00104C31">
        <w:rPr>
          <w:rFonts w:asciiTheme="minorHAnsi" w:hAnsiTheme="minorHAnsi"/>
          <w:sz w:val="26"/>
          <w:szCs w:val="26"/>
        </w:rPr>
        <w:t>Je remercie également</w:t>
      </w:r>
      <w:r>
        <w:rPr>
          <w:rFonts w:asciiTheme="minorHAnsi" w:hAnsiTheme="minorHAnsi"/>
          <w:sz w:val="26"/>
          <w:szCs w:val="26"/>
        </w:rPr>
        <w:t xml:space="preserve"> toutes les personnes que j’ai rencontrées dans les locaux de l’entreprise pour leur accueil très chaleureux qui a facilité mon intégration au sein de l’équipe.</w:t>
      </w:r>
    </w:p>
    <w:p w:rsidR="0071070D" w:rsidRDefault="0071070D" w:rsidP="0071070D">
      <w:pPr>
        <w:spacing w:line="360" w:lineRule="auto"/>
        <w:ind w:firstLine="703"/>
        <w:rPr>
          <w:rFonts w:asciiTheme="minorHAnsi" w:hAnsiTheme="minorHAnsi"/>
          <w:sz w:val="26"/>
          <w:szCs w:val="26"/>
        </w:rPr>
      </w:pPr>
    </w:p>
    <w:p w:rsidR="0071070D" w:rsidRDefault="0071070D" w:rsidP="0071070D">
      <w:pPr>
        <w:spacing w:line="360" w:lineRule="auto"/>
        <w:ind w:firstLine="703"/>
        <w:rPr>
          <w:rFonts w:asciiTheme="minorHAnsi" w:hAnsiTheme="minorHAnsi"/>
          <w:sz w:val="26"/>
          <w:szCs w:val="26"/>
        </w:rPr>
      </w:pPr>
    </w:p>
    <w:p w:rsidR="0071070D" w:rsidRDefault="0071070D" w:rsidP="0071070D">
      <w:pPr>
        <w:spacing w:line="360" w:lineRule="auto"/>
        <w:ind w:firstLine="703"/>
        <w:rPr>
          <w:rFonts w:asciiTheme="minorHAnsi" w:hAnsiTheme="minorHAnsi"/>
          <w:sz w:val="26"/>
          <w:szCs w:val="26"/>
        </w:rPr>
      </w:pPr>
      <w:r>
        <w:rPr>
          <w:rFonts w:asciiTheme="minorHAnsi" w:hAnsiTheme="minorHAnsi"/>
          <w:sz w:val="26"/>
          <w:szCs w:val="26"/>
        </w:rPr>
        <w:t xml:space="preserve">Je tiens à remercier mon maître de stage M. Anthony </w:t>
      </w:r>
      <w:proofErr w:type="spellStart"/>
      <w:r>
        <w:rPr>
          <w:rFonts w:asciiTheme="minorHAnsi" w:hAnsiTheme="minorHAnsi"/>
          <w:sz w:val="26"/>
          <w:szCs w:val="26"/>
        </w:rPr>
        <w:t>Dagois</w:t>
      </w:r>
      <w:proofErr w:type="spellEnd"/>
      <w:r>
        <w:rPr>
          <w:rFonts w:asciiTheme="minorHAnsi" w:hAnsiTheme="minorHAnsi"/>
          <w:sz w:val="26"/>
          <w:szCs w:val="26"/>
        </w:rPr>
        <w:t xml:space="preserve"> pour sa présence et ses conseils. Son aide précieuse m’a permis d’avancer rapidement sur les différents travaux que j’ai eu à réaliser tout au long de mon stage.</w:t>
      </w:r>
    </w:p>
    <w:p w:rsidR="0071070D" w:rsidRDefault="0071070D" w:rsidP="0071070D">
      <w:pPr>
        <w:spacing w:line="360" w:lineRule="auto"/>
        <w:ind w:firstLine="703"/>
        <w:rPr>
          <w:rFonts w:asciiTheme="minorHAnsi" w:hAnsiTheme="minorHAnsi"/>
          <w:sz w:val="26"/>
          <w:szCs w:val="26"/>
        </w:rPr>
      </w:pPr>
    </w:p>
    <w:p w:rsidR="0071070D" w:rsidRDefault="0071070D" w:rsidP="0071070D">
      <w:pPr>
        <w:spacing w:line="360" w:lineRule="auto"/>
        <w:ind w:firstLine="703"/>
        <w:rPr>
          <w:rFonts w:asciiTheme="minorHAnsi" w:hAnsiTheme="minorHAnsi"/>
          <w:sz w:val="26"/>
          <w:szCs w:val="26"/>
        </w:rPr>
      </w:pPr>
    </w:p>
    <w:p w:rsidR="00254EC3" w:rsidRDefault="0071070D" w:rsidP="0071070D">
      <w:pPr>
        <w:spacing w:line="360" w:lineRule="auto"/>
        <w:ind w:firstLine="703"/>
      </w:pPr>
      <w:r>
        <w:rPr>
          <w:rFonts w:asciiTheme="minorHAnsi" w:hAnsiTheme="minorHAnsi"/>
          <w:sz w:val="26"/>
          <w:szCs w:val="26"/>
        </w:rPr>
        <w:t xml:space="preserve">Enfin, je remercie ma professeur référente Mme. Sophie </w:t>
      </w:r>
      <w:proofErr w:type="spellStart"/>
      <w:r>
        <w:rPr>
          <w:rFonts w:asciiTheme="minorHAnsi" w:hAnsiTheme="minorHAnsi"/>
          <w:sz w:val="26"/>
          <w:szCs w:val="26"/>
        </w:rPr>
        <w:t>Anglad</w:t>
      </w:r>
      <w:r w:rsidR="00B80DF3">
        <w:rPr>
          <w:rFonts w:asciiTheme="minorHAnsi" w:hAnsiTheme="minorHAnsi"/>
          <w:sz w:val="26"/>
          <w:szCs w:val="26"/>
        </w:rPr>
        <w:t>e</w:t>
      </w:r>
      <w:proofErr w:type="spellEnd"/>
      <w:r w:rsidR="00B80DF3">
        <w:rPr>
          <w:rFonts w:asciiTheme="minorHAnsi" w:hAnsiTheme="minorHAnsi"/>
          <w:sz w:val="26"/>
          <w:szCs w:val="26"/>
        </w:rPr>
        <w:t xml:space="preserve"> pour son suivi et sa venue dans les locaux de l’entreprise </w:t>
      </w:r>
      <w:proofErr w:type="spellStart"/>
      <w:r w:rsidR="00B80DF3">
        <w:rPr>
          <w:rFonts w:asciiTheme="minorHAnsi" w:hAnsiTheme="minorHAnsi"/>
          <w:sz w:val="26"/>
          <w:szCs w:val="26"/>
        </w:rPr>
        <w:t>Eskape</w:t>
      </w:r>
      <w:proofErr w:type="spellEnd"/>
      <w:r w:rsidR="00B80DF3">
        <w:rPr>
          <w:rFonts w:asciiTheme="minorHAnsi" w:hAnsiTheme="minorHAnsi"/>
          <w:sz w:val="26"/>
          <w:szCs w:val="26"/>
        </w:rPr>
        <w:t>.</w:t>
      </w:r>
      <w:r w:rsidR="00254EC3">
        <w:br w:type="page"/>
      </w:r>
    </w:p>
    <w:p w:rsidR="00106C0D" w:rsidRPr="00294D06" w:rsidRDefault="00BC7483" w:rsidP="00BC7483">
      <w:pPr>
        <w:pStyle w:val="Titre1"/>
        <w:rPr>
          <w:sz w:val="44"/>
          <w:szCs w:val="44"/>
        </w:rPr>
      </w:pPr>
      <w:bookmarkStart w:id="5" w:name="_Toc481485096"/>
      <w:r w:rsidRPr="00294D06">
        <w:rPr>
          <w:sz w:val="44"/>
          <w:szCs w:val="44"/>
        </w:rPr>
        <w:lastRenderedPageBreak/>
        <w:t>Introduction</w:t>
      </w:r>
      <w:bookmarkEnd w:id="5"/>
    </w:p>
    <w:p w:rsidR="00C612A5" w:rsidRDefault="00C612A5" w:rsidP="00C612A5"/>
    <w:p w:rsidR="00C612A5" w:rsidRDefault="00C612A5" w:rsidP="00C612A5"/>
    <w:p w:rsidR="009A5D50" w:rsidRPr="006F2DFB" w:rsidRDefault="00106C0D" w:rsidP="008C5591">
      <w:r>
        <w:tab/>
      </w:r>
    </w:p>
    <w:p w:rsidR="009A5D50" w:rsidRPr="006F2DFB" w:rsidRDefault="009A5D50" w:rsidP="008C5591"/>
    <w:p w:rsidR="009A5D50" w:rsidRPr="006F2DFB" w:rsidRDefault="009A5D50" w:rsidP="008C5591"/>
    <w:p w:rsidR="00411326" w:rsidRDefault="00BB037B" w:rsidP="00411326">
      <w:pPr>
        <w:spacing w:line="360" w:lineRule="auto"/>
        <w:ind w:firstLine="703"/>
        <w:rPr>
          <w:rFonts w:asciiTheme="minorHAnsi" w:hAnsiTheme="minorHAnsi"/>
          <w:sz w:val="26"/>
          <w:szCs w:val="26"/>
        </w:rPr>
      </w:pPr>
      <w:r w:rsidRPr="00BB037B">
        <w:rPr>
          <w:rFonts w:asciiTheme="minorHAnsi" w:hAnsiTheme="minorHAnsi"/>
          <w:sz w:val="26"/>
          <w:szCs w:val="26"/>
        </w:rPr>
        <w:t xml:space="preserve">En tant qu’étudiant </w:t>
      </w:r>
      <w:r w:rsidR="008F38E3">
        <w:rPr>
          <w:rFonts w:asciiTheme="minorHAnsi" w:hAnsiTheme="minorHAnsi"/>
          <w:sz w:val="26"/>
          <w:szCs w:val="26"/>
        </w:rPr>
        <w:t>de Licence 3 Informatique de l’UFR Sciences et Techniques de Nantes, la validation</w:t>
      </w:r>
      <w:r>
        <w:rPr>
          <w:rFonts w:asciiTheme="minorHAnsi" w:hAnsiTheme="minorHAnsi"/>
          <w:sz w:val="26"/>
          <w:szCs w:val="26"/>
        </w:rPr>
        <w:t xml:space="preserve"> de mon diplôme s’accompagne de la réalisation d’un stage d’une durée de </w:t>
      </w:r>
      <w:r w:rsidR="008F38E3">
        <w:rPr>
          <w:rFonts w:asciiTheme="minorHAnsi" w:hAnsiTheme="minorHAnsi"/>
          <w:sz w:val="26"/>
          <w:szCs w:val="26"/>
        </w:rPr>
        <w:t>huit</w:t>
      </w:r>
      <w:r>
        <w:rPr>
          <w:rFonts w:asciiTheme="minorHAnsi" w:hAnsiTheme="minorHAnsi"/>
          <w:sz w:val="26"/>
          <w:szCs w:val="26"/>
        </w:rPr>
        <w:t xml:space="preserve"> semaines dans un environnement professionnel.</w:t>
      </w:r>
      <w:r w:rsidR="00411326">
        <w:rPr>
          <w:rFonts w:asciiTheme="minorHAnsi" w:hAnsiTheme="minorHAnsi"/>
          <w:sz w:val="26"/>
          <w:szCs w:val="26"/>
        </w:rPr>
        <w:t xml:space="preserve"> Plus qu’une simple étape de la formation dispensée en cours du DUT Informatique, ce stage est un élément primordial dans </w:t>
      </w:r>
      <w:r w:rsidR="00DD681F">
        <w:rPr>
          <w:rFonts w:asciiTheme="minorHAnsi" w:hAnsiTheme="minorHAnsi"/>
          <w:sz w:val="26"/>
          <w:szCs w:val="26"/>
        </w:rPr>
        <w:t>la réussite</w:t>
      </w:r>
      <w:r w:rsidR="00411326">
        <w:rPr>
          <w:rFonts w:asciiTheme="minorHAnsi" w:hAnsiTheme="minorHAnsi"/>
          <w:sz w:val="26"/>
          <w:szCs w:val="26"/>
        </w:rPr>
        <w:t xml:space="preserve"> du diplôme. En effet, cette expérience particulière vient clore deux ann</w:t>
      </w:r>
      <w:r w:rsidR="00632E39">
        <w:rPr>
          <w:rFonts w:asciiTheme="minorHAnsi" w:hAnsiTheme="minorHAnsi"/>
          <w:sz w:val="26"/>
          <w:szCs w:val="26"/>
        </w:rPr>
        <w:t>ées riches en apprentissages réalisées à</w:t>
      </w:r>
      <w:r w:rsidR="00411326">
        <w:rPr>
          <w:rFonts w:asciiTheme="minorHAnsi" w:hAnsiTheme="minorHAnsi"/>
          <w:sz w:val="26"/>
          <w:szCs w:val="26"/>
        </w:rPr>
        <w:t xml:space="preserve"> l’IUT d’Orléans.</w:t>
      </w:r>
    </w:p>
    <w:p w:rsidR="00872DAC" w:rsidRDefault="00872DAC" w:rsidP="00411326">
      <w:pPr>
        <w:spacing w:line="360" w:lineRule="auto"/>
        <w:ind w:firstLine="703"/>
        <w:rPr>
          <w:rFonts w:asciiTheme="minorHAnsi" w:hAnsiTheme="minorHAnsi"/>
          <w:sz w:val="26"/>
          <w:szCs w:val="26"/>
        </w:rPr>
      </w:pPr>
    </w:p>
    <w:p w:rsidR="00872DAC" w:rsidRDefault="00872DAC" w:rsidP="00411326">
      <w:pPr>
        <w:spacing w:line="360" w:lineRule="auto"/>
        <w:ind w:firstLine="703"/>
        <w:rPr>
          <w:rFonts w:asciiTheme="minorHAnsi" w:hAnsiTheme="minorHAnsi"/>
          <w:sz w:val="26"/>
          <w:szCs w:val="26"/>
        </w:rPr>
      </w:pPr>
    </w:p>
    <w:p w:rsidR="00411326" w:rsidRDefault="00872DAC" w:rsidP="00062BAE">
      <w:pPr>
        <w:spacing w:line="360" w:lineRule="auto"/>
        <w:ind w:firstLine="703"/>
        <w:rPr>
          <w:rFonts w:asciiTheme="minorHAnsi" w:hAnsiTheme="minorHAnsi"/>
          <w:sz w:val="26"/>
          <w:szCs w:val="26"/>
        </w:rPr>
      </w:pPr>
      <w:r>
        <w:rPr>
          <w:rFonts w:asciiTheme="minorHAnsi" w:hAnsiTheme="minorHAnsi"/>
          <w:sz w:val="26"/>
          <w:szCs w:val="26"/>
        </w:rPr>
        <w:t xml:space="preserve">J’ai </w:t>
      </w:r>
      <w:r w:rsidR="003E5E3C">
        <w:rPr>
          <w:rFonts w:asciiTheme="minorHAnsi" w:hAnsiTheme="minorHAnsi"/>
          <w:sz w:val="26"/>
          <w:szCs w:val="26"/>
        </w:rPr>
        <w:t xml:space="preserve">effectué mon stage de fin d’études </w:t>
      </w:r>
      <w:r>
        <w:rPr>
          <w:rFonts w:asciiTheme="minorHAnsi" w:hAnsiTheme="minorHAnsi"/>
          <w:sz w:val="26"/>
          <w:szCs w:val="26"/>
        </w:rPr>
        <w:t xml:space="preserve">au sein de l’entreprise </w:t>
      </w:r>
      <w:proofErr w:type="spellStart"/>
      <w:r>
        <w:rPr>
          <w:rFonts w:asciiTheme="minorHAnsi" w:hAnsiTheme="minorHAnsi"/>
          <w:sz w:val="26"/>
          <w:szCs w:val="26"/>
        </w:rPr>
        <w:t>Eskape</w:t>
      </w:r>
      <w:proofErr w:type="spellEnd"/>
      <w:r>
        <w:rPr>
          <w:rFonts w:asciiTheme="minorHAnsi" w:hAnsiTheme="minorHAnsi"/>
          <w:sz w:val="26"/>
          <w:szCs w:val="26"/>
        </w:rPr>
        <w:t>, qui est une entreprise de services du numérique. Celle-ci réalise des projets informatiques</w:t>
      </w:r>
      <w:r w:rsidR="00062BAE">
        <w:rPr>
          <w:rFonts w:asciiTheme="minorHAnsi" w:hAnsiTheme="minorHAnsi"/>
          <w:sz w:val="26"/>
          <w:szCs w:val="26"/>
        </w:rPr>
        <w:t xml:space="preserve"> qui viennent </w:t>
      </w:r>
      <w:r w:rsidR="00624A6A">
        <w:rPr>
          <w:rFonts w:asciiTheme="minorHAnsi" w:hAnsiTheme="minorHAnsi"/>
          <w:sz w:val="26"/>
          <w:szCs w:val="26"/>
        </w:rPr>
        <w:t>satisfaire</w:t>
      </w:r>
      <w:r w:rsidR="00062BAE">
        <w:rPr>
          <w:rFonts w:asciiTheme="minorHAnsi" w:hAnsiTheme="minorHAnsi"/>
          <w:sz w:val="26"/>
          <w:szCs w:val="26"/>
        </w:rPr>
        <w:t xml:space="preserve"> des besoins exprimés par</w:t>
      </w:r>
      <w:r>
        <w:rPr>
          <w:rFonts w:asciiTheme="minorHAnsi" w:hAnsiTheme="minorHAnsi"/>
          <w:sz w:val="26"/>
          <w:szCs w:val="26"/>
        </w:rPr>
        <w:t xml:space="preserve"> des entreprises clientes de toute la région.</w:t>
      </w:r>
      <w:r w:rsidR="002C586D">
        <w:rPr>
          <w:rFonts w:asciiTheme="minorHAnsi" w:hAnsiTheme="minorHAnsi"/>
          <w:sz w:val="26"/>
          <w:szCs w:val="26"/>
        </w:rPr>
        <w:t xml:space="preserve"> </w:t>
      </w:r>
      <w:r w:rsidR="00062BAE">
        <w:rPr>
          <w:rFonts w:asciiTheme="minorHAnsi" w:hAnsiTheme="minorHAnsi"/>
          <w:sz w:val="26"/>
          <w:szCs w:val="26"/>
        </w:rPr>
        <w:t xml:space="preserve"> </w:t>
      </w:r>
      <w:r w:rsidR="008B2D32">
        <w:rPr>
          <w:rFonts w:asciiTheme="minorHAnsi" w:hAnsiTheme="minorHAnsi"/>
          <w:sz w:val="26"/>
          <w:szCs w:val="26"/>
        </w:rPr>
        <w:t xml:space="preserve">Ces projets sont centrés autour du progiciel de gestion intégré Microsoft Dynamics </w:t>
      </w:r>
      <w:proofErr w:type="spellStart"/>
      <w:r w:rsidR="008B2D32">
        <w:rPr>
          <w:rFonts w:asciiTheme="minorHAnsi" w:hAnsiTheme="minorHAnsi"/>
          <w:sz w:val="26"/>
          <w:szCs w:val="26"/>
        </w:rPr>
        <w:t>Nav</w:t>
      </w:r>
      <w:proofErr w:type="spellEnd"/>
      <w:r w:rsidR="008B2D32">
        <w:rPr>
          <w:rFonts w:asciiTheme="minorHAnsi" w:hAnsiTheme="minorHAnsi"/>
          <w:sz w:val="26"/>
          <w:szCs w:val="26"/>
        </w:rPr>
        <w:t xml:space="preserve">. C’est dans ce contexte particulier que j’ai apporté mon aide à l’entreprise </w:t>
      </w:r>
      <w:proofErr w:type="spellStart"/>
      <w:r w:rsidR="008B2D32">
        <w:rPr>
          <w:rFonts w:asciiTheme="minorHAnsi" w:hAnsiTheme="minorHAnsi"/>
          <w:sz w:val="26"/>
          <w:szCs w:val="26"/>
        </w:rPr>
        <w:t>Eskape</w:t>
      </w:r>
      <w:proofErr w:type="spellEnd"/>
      <w:r w:rsidR="008B2D32">
        <w:rPr>
          <w:rFonts w:asciiTheme="minorHAnsi" w:hAnsiTheme="minorHAnsi"/>
          <w:sz w:val="26"/>
          <w:szCs w:val="26"/>
        </w:rPr>
        <w:t xml:space="preserve"> qui m’a proposé de travailler sur un projet principal : </w:t>
      </w:r>
      <w:r w:rsidR="0027086D">
        <w:rPr>
          <w:rFonts w:asciiTheme="minorHAnsi" w:hAnsiTheme="minorHAnsi"/>
          <w:sz w:val="26"/>
          <w:szCs w:val="26"/>
        </w:rPr>
        <w:t>la certification d’un vertical développé par leur équipe projet</w:t>
      </w:r>
      <w:r w:rsidR="008B2D32">
        <w:rPr>
          <w:rFonts w:asciiTheme="minorHAnsi" w:hAnsiTheme="minorHAnsi"/>
          <w:sz w:val="26"/>
          <w:szCs w:val="26"/>
        </w:rPr>
        <w:t>.</w:t>
      </w:r>
      <w:r w:rsidR="00EB4461">
        <w:rPr>
          <w:rFonts w:asciiTheme="minorHAnsi" w:hAnsiTheme="minorHAnsi"/>
          <w:sz w:val="26"/>
          <w:szCs w:val="26"/>
        </w:rPr>
        <w:t xml:space="preserve"> C’est pri</w:t>
      </w:r>
      <w:r w:rsidR="00947C29">
        <w:rPr>
          <w:rFonts w:asciiTheme="minorHAnsi" w:hAnsiTheme="minorHAnsi"/>
          <w:sz w:val="26"/>
          <w:szCs w:val="26"/>
        </w:rPr>
        <w:t xml:space="preserve">ncipalement </w:t>
      </w:r>
      <w:r w:rsidR="0005028C">
        <w:rPr>
          <w:rFonts w:asciiTheme="minorHAnsi" w:hAnsiTheme="minorHAnsi"/>
          <w:sz w:val="26"/>
          <w:szCs w:val="26"/>
        </w:rPr>
        <w:t>ce projet qui va être détaillé tout au long de ce</w:t>
      </w:r>
      <w:r w:rsidR="00EB4461">
        <w:rPr>
          <w:rFonts w:asciiTheme="minorHAnsi" w:hAnsiTheme="minorHAnsi"/>
          <w:sz w:val="26"/>
          <w:szCs w:val="26"/>
        </w:rPr>
        <w:t xml:space="preserve"> rapport de stage. </w:t>
      </w:r>
    </w:p>
    <w:p w:rsidR="00C14CE5" w:rsidRPr="00BB037B" w:rsidRDefault="00C14CE5" w:rsidP="00BB037B">
      <w:pPr>
        <w:spacing w:line="360" w:lineRule="auto"/>
        <w:ind w:firstLine="360"/>
        <w:rPr>
          <w:rFonts w:asciiTheme="minorHAnsi" w:hAnsiTheme="minorHAnsi"/>
          <w:sz w:val="26"/>
          <w:szCs w:val="26"/>
        </w:rPr>
      </w:pPr>
      <w:r w:rsidRPr="00BB037B">
        <w:rPr>
          <w:rFonts w:asciiTheme="minorHAnsi" w:hAnsiTheme="minorHAnsi"/>
          <w:sz w:val="26"/>
          <w:szCs w:val="26"/>
        </w:rPr>
        <w:br w:type="page"/>
      </w:r>
    </w:p>
    <w:p w:rsidR="00C612A5" w:rsidRDefault="00C612A5" w:rsidP="00C612A5">
      <w:pPr>
        <w:pStyle w:val="Titre1"/>
        <w:rPr>
          <w:sz w:val="44"/>
          <w:szCs w:val="44"/>
        </w:rPr>
      </w:pPr>
      <w:bookmarkStart w:id="6" w:name="_Toc481485097"/>
      <w:bookmarkEnd w:id="1"/>
      <w:bookmarkEnd w:id="2"/>
      <w:r>
        <w:rPr>
          <w:sz w:val="44"/>
          <w:szCs w:val="44"/>
        </w:rPr>
        <w:lastRenderedPageBreak/>
        <w:t xml:space="preserve">Présentation de l’entreprise </w:t>
      </w:r>
      <w:proofErr w:type="spellStart"/>
      <w:r>
        <w:rPr>
          <w:sz w:val="44"/>
          <w:szCs w:val="44"/>
        </w:rPr>
        <w:t>Eskape</w:t>
      </w:r>
      <w:bookmarkEnd w:id="6"/>
      <w:proofErr w:type="spellEnd"/>
    </w:p>
    <w:p w:rsidR="00C612A5" w:rsidRDefault="00C612A5" w:rsidP="00C612A5"/>
    <w:p w:rsidR="007E0212" w:rsidRDefault="007E0212">
      <w:pPr>
        <w:spacing w:line="240" w:lineRule="auto"/>
        <w:jc w:val="left"/>
      </w:pPr>
    </w:p>
    <w:p w:rsidR="007E0212" w:rsidRDefault="007E0212">
      <w:pPr>
        <w:spacing w:line="240" w:lineRule="auto"/>
        <w:jc w:val="left"/>
      </w:pPr>
    </w:p>
    <w:p w:rsidR="007E0212" w:rsidRPr="007E0212" w:rsidRDefault="007E0212" w:rsidP="007E0212">
      <w:pPr>
        <w:pStyle w:val="Standard"/>
        <w:spacing w:line="360" w:lineRule="auto"/>
        <w:jc w:val="both"/>
        <w:rPr>
          <w:rFonts w:asciiTheme="minorHAnsi" w:hAnsiTheme="minorHAnsi"/>
          <w:sz w:val="26"/>
          <w:szCs w:val="26"/>
        </w:rPr>
      </w:pPr>
      <w:r>
        <w:tab/>
      </w:r>
      <w:r w:rsidR="00627C53">
        <w:rPr>
          <w:rFonts w:asciiTheme="minorHAnsi" w:hAnsiTheme="minorHAnsi"/>
          <w:sz w:val="26"/>
          <w:szCs w:val="26"/>
        </w:rPr>
        <w:t xml:space="preserve">La SARL </w:t>
      </w:r>
      <w:r w:rsidR="00917673">
        <w:rPr>
          <w:rFonts w:asciiTheme="minorHAnsi" w:hAnsiTheme="minorHAnsi"/>
          <w:sz w:val="26"/>
          <w:szCs w:val="26"/>
        </w:rPr>
        <w:t>ESKAPE</w:t>
      </w:r>
      <w:r w:rsidRPr="007E0212">
        <w:rPr>
          <w:rFonts w:asciiTheme="minorHAnsi" w:hAnsiTheme="minorHAnsi"/>
          <w:sz w:val="26"/>
          <w:szCs w:val="26"/>
        </w:rPr>
        <w:t xml:space="preserve"> est une entreprise de services du Numérique (ESN anciennement SSII) fondé</w:t>
      </w:r>
      <w:r w:rsidR="002D0531">
        <w:rPr>
          <w:rFonts w:asciiTheme="minorHAnsi" w:hAnsiTheme="minorHAnsi"/>
          <w:sz w:val="26"/>
          <w:szCs w:val="26"/>
        </w:rPr>
        <w:t>e</w:t>
      </w:r>
      <w:r w:rsidRPr="007E0212">
        <w:rPr>
          <w:rFonts w:asciiTheme="minorHAnsi" w:hAnsiTheme="minorHAnsi"/>
          <w:sz w:val="26"/>
          <w:szCs w:val="26"/>
        </w:rPr>
        <w:t xml:space="preserve"> en 1998 par Laurent </w:t>
      </w:r>
      <w:proofErr w:type="spellStart"/>
      <w:r w:rsidRPr="007E0212">
        <w:rPr>
          <w:rFonts w:asciiTheme="minorHAnsi" w:hAnsiTheme="minorHAnsi"/>
          <w:sz w:val="26"/>
          <w:szCs w:val="26"/>
        </w:rPr>
        <w:t>Fontenit</w:t>
      </w:r>
      <w:proofErr w:type="spellEnd"/>
      <w:r w:rsidR="00627C53">
        <w:rPr>
          <w:rFonts w:asciiTheme="minorHAnsi" w:hAnsiTheme="minorHAnsi"/>
          <w:sz w:val="26"/>
          <w:szCs w:val="26"/>
        </w:rPr>
        <w:t xml:space="preserve"> et comprenant</w:t>
      </w:r>
      <w:r w:rsidR="00917673">
        <w:rPr>
          <w:rFonts w:asciiTheme="minorHAnsi" w:hAnsiTheme="minorHAnsi"/>
          <w:sz w:val="26"/>
          <w:szCs w:val="26"/>
        </w:rPr>
        <w:t xml:space="preserve"> une vingtaine de salariés</w:t>
      </w:r>
      <w:r w:rsidRPr="007E0212">
        <w:rPr>
          <w:rFonts w:asciiTheme="minorHAnsi" w:hAnsiTheme="minorHAnsi"/>
          <w:sz w:val="26"/>
          <w:szCs w:val="26"/>
        </w:rPr>
        <w:t xml:space="preserve">. </w:t>
      </w:r>
      <w:proofErr w:type="spellStart"/>
      <w:r w:rsidRPr="007E0212">
        <w:rPr>
          <w:rFonts w:asciiTheme="minorHAnsi" w:hAnsiTheme="minorHAnsi"/>
          <w:sz w:val="26"/>
          <w:szCs w:val="26"/>
        </w:rPr>
        <w:t>Eskape</w:t>
      </w:r>
      <w:proofErr w:type="spellEnd"/>
      <w:r w:rsidRPr="007E0212">
        <w:rPr>
          <w:rFonts w:asciiTheme="minorHAnsi" w:hAnsiTheme="minorHAnsi"/>
          <w:sz w:val="26"/>
          <w:szCs w:val="26"/>
        </w:rPr>
        <w:t xml:space="preserve"> est spécialisée dans le développement et la mise en place de solutions autour de progiciels de gestions intégrés (PGI ou ERP) et notamment </w:t>
      </w:r>
      <w:r w:rsidR="002D0531">
        <w:rPr>
          <w:rFonts w:asciiTheme="minorHAnsi" w:hAnsiTheme="minorHAnsi"/>
          <w:sz w:val="26"/>
          <w:szCs w:val="26"/>
        </w:rPr>
        <w:t>celui</w:t>
      </w:r>
      <w:r w:rsidR="000E386B">
        <w:rPr>
          <w:rFonts w:asciiTheme="minorHAnsi" w:hAnsiTheme="minorHAnsi"/>
          <w:sz w:val="26"/>
          <w:szCs w:val="26"/>
        </w:rPr>
        <w:t xml:space="preserve"> de</w:t>
      </w:r>
      <w:r w:rsidRPr="007E0212">
        <w:rPr>
          <w:rFonts w:asciiTheme="minorHAnsi" w:hAnsiTheme="minorHAnsi"/>
          <w:sz w:val="26"/>
          <w:szCs w:val="26"/>
        </w:rPr>
        <w:t xml:space="preserve"> Microsoft</w:t>
      </w:r>
      <w:r w:rsidR="000E386B">
        <w:rPr>
          <w:rFonts w:asciiTheme="minorHAnsi" w:hAnsiTheme="minorHAnsi"/>
          <w:sz w:val="26"/>
          <w:szCs w:val="26"/>
        </w:rPr>
        <w:t>,</w:t>
      </w:r>
      <w:r w:rsidRPr="007E0212">
        <w:rPr>
          <w:rFonts w:asciiTheme="minorHAnsi" w:hAnsiTheme="minorHAnsi"/>
          <w:sz w:val="26"/>
          <w:szCs w:val="26"/>
        </w:rPr>
        <w:t xml:space="preserve"> Dynamics </w:t>
      </w:r>
      <w:proofErr w:type="spellStart"/>
      <w:r w:rsidRPr="007E0212">
        <w:rPr>
          <w:rFonts w:asciiTheme="minorHAnsi" w:hAnsiTheme="minorHAnsi"/>
          <w:sz w:val="26"/>
          <w:szCs w:val="26"/>
        </w:rPr>
        <w:t>Nav</w:t>
      </w:r>
      <w:proofErr w:type="spellEnd"/>
      <w:r w:rsidRPr="007E0212">
        <w:rPr>
          <w:rFonts w:asciiTheme="minorHAnsi" w:hAnsiTheme="minorHAnsi"/>
          <w:sz w:val="26"/>
          <w:szCs w:val="26"/>
        </w:rPr>
        <w:t xml:space="preserve">. Auparavant divisée entre plusieurs services </w:t>
      </w:r>
      <w:r w:rsidR="00947C29" w:rsidRPr="007E0212">
        <w:rPr>
          <w:rFonts w:asciiTheme="minorHAnsi" w:hAnsiTheme="minorHAnsi"/>
          <w:sz w:val="26"/>
          <w:szCs w:val="26"/>
        </w:rPr>
        <w:t>tels</w:t>
      </w:r>
      <w:r w:rsidRPr="007E0212">
        <w:rPr>
          <w:rFonts w:asciiTheme="minorHAnsi" w:hAnsiTheme="minorHAnsi"/>
          <w:sz w:val="26"/>
          <w:szCs w:val="26"/>
        </w:rPr>
        <w:t xml:space="preserve"> que les parties systèmes, réseaux et développement ERP, l'entreprise s'est </w:t>
      </w:r>
      <w:r w:rsidR="002D0531">
        <w:rPr>
          <w:rFonts w:asciiTheme="minorHAnsi" w:hAnsiTheme="minorHAnsi"/>
          <w:sz w:val="26"/>
          <w:szCs w:val="26"/>
        </w:rPr>
        <w:t>recentrée</w:t>
      </w:r>
      <w:r w:rsidRPr="007E0212">
        <w:rPr>
          <w:rFonts w:asciiTheme="minorHAnsi" w:hAnsiTheme="minorHAnsi"/>
          <w:sz w:val="26"/>
          <w:szCs w:val="26"/>
        </w:rPr>
        <w:t xml:space="preserve"> il y a quelques années sur la partie ERP en fournissant à </w:t>
      </w:r>
      <w:r w:rsidR="002D0531">
        <w:rPr>
          <w:rFonts w:asciiTheme="minorHAnsi" w:hAnsiTheme="minorHAnsi"/>
          <w:sz w:val="26"/>
          <w:szCs w:val="26"/>
        </w:rPr>
        <w:t>ses</w:t>
      </w:r>
      <w:r w:rsidRPr="007E0212">
        <w:rPr>
          <w:rFonts w:asciiTheme="minorHAnsi" w:hAnsiTheme="minorHAnsi"/>
          <w:sz w:val="26"/>
          <w:szCs w:val="26"/>
        </w:rPr>
        <w:t xml:space="preserve"> clients des solutions toujours plus proches de leurs besoins.</w:t>
      </w:r>
    </w:p>
    <w:p w:rsidR="007E0212" w:rsidRPr="007E0212" w:rsidRDefault="007E0212" w:rsidP="007E0212">
      <w:pPr>
        <w:pStyle w:val="Standard"/>
        <w:spacing w:line="360" w:lineRule="auto"/>
        <w:jc w:val="both"/>
        <w:rPr>
          <w:rFonts w:asciiTheme="minorHAnsi" w:hAnsiTheme="minorHAnsi"/>
          <w:sz w:val="26"/>
          <w:szCs w:val="26"/>
        </w:rPr>
      </w:pPr>
    </w:p>
    <w:p w:rsidR="007E0212" w:rsidRPr="007E0212" w:rsidRDefault="007E0212" w:rsidP="007E0212">
      <w:pPr>
        <w:pStyle w:val="Standard"/>
        <w:spacing w:line="360" w:lineRule="auto"/>
        <w:jc w:val="both"/>
        <w:rPr>
          <w:rFonts w:asciiTheme="minorHAnsi" w:hAnsiTheme="minorHAnsi"/>
          <w:sz w:val="26"/>
          <w:szCs w:val="26"/>
        </w:rPr>
      </w:pPr>
      <w:r w:rsidRPr="007E0212">
        <w:rPr>
          <w:rFonts w:asciiTheme="minorHAnsi" w:hAnsiTheme="minorHAnsi"/>
          <w:sz w:val="26"/>
          <w:szCs w:val="26"/>
        </w:rPr>
        <w:tab/>
        <w:t xml:space="preserve">Microsoft Dynamics </w:t>
      </w:r>
      <w:proofErr w:type="spellStart"/>
      <w:r w:rsidRPr="007E0212">
        <w:rPr>
          <w:rFonts w:asciiTheme="minorHAnsi" w:hAnsiTheme="minorHAnsi"/>
          <w:sz w:val="26"/>
          <w:szCs w:val="26"/>
        </w:rPr>
        <w:t>Nav</w:t>
      </w:r>
      <w:proofErr w:type="spellEnd"/>
      <w:r w:rsidRPr="007E0212">
        <w:rPr>
          <w:rFonts w:asciiTheme="minorHAnsi" w:hAnsiTheme="minorHAnsi"/>
          <w:sz w:val="26"/>
          <w:szCs w:val="26"/>
        </w:rPr>
        <w:t xml:space="preserve"> (ancienne</w:t>
      </w:r>
      <w:r w:rsidR="002D0531">
        <w:rPr>
          <w:rFonts w:asciiTheme="minorHAnsi" w:hAnsiTheme="minorHAnsi"/>
          <w:sz w:val="26"/>
          <w:szCs w:val="26"/>
        </w:rPr>
        <w:t>ment</w:t>
      </w:r>
      <w:r w:rsidRPr="007E0212">
        <w:rPr>
          <w:rFonts w:asciiTheme="minorHAnsi" w:hAnsiTheme="minorHAnsi"/>
          <w:sz w:val="26"/>
          <w:szCs w:val="26"/>
        </w:rPr>
        <w:t xml:space="preserve"> NAVISION) est un ERP conçu pour aider les P</w:t>
      </w:r>
      <w:r w:rsidR="002D0531">
        <w:rPr>
          <w:rFonts w:asciiTheme="minorHAnsi" w:hAnsiTheme="minorHAnsi"/>
          <w:sz w:val="26"/>
          <w:szCs w:val="26"/>
        </w:rPr>
        <w:t>.</w:t>
      </w:r>
      <w:r w:rsidRPr="007E0212">
        <w:rPr>
          <w:rFonts w:asciiTheme="minorHAnsi" w:hAnsiTheme="minorHAnsi"/>
          <w:sz w:val="26"/>
          <w:szCs w:val="26"/>
        </w:rPr>
        <w:t>M</w:t>
      </w:r>
      <w:r w:rsidR="002D0531">
        <w:rPr>
          <w:rFonts w:asciiTheme="minorHAnsi" w:hAnsiTheme="minorHAnsi"/>
          <w:sz w:val="26"/>
          <w:szCs w:val="26"/>
        </w:rPr>
        <w:t>.</w:t>
      </w:r>
      <w:r w:rsidRPr="007E0212">
        <w:rPr>
          <w:rFonts w:asciiTheme="minorHAnsi" w:hAnsiTheme="minorHAnsi"/>
          <w:sz w:val="26"/>
          <w:szCs w:val="26"/>
        </w:rPr>
        <w:t>E</w:t>
      </w:r>
      <w:r w:rsidR="002D0531">
        <w:rPr>
          <w:rFonts w:asciiTheme="minorHAnsi" w:hAnsiTheme="minorHAnsi"/>
          <w:sz w:val="26"/>
          <w:szCs w:val="26"/>
        </w:rPr>
        <w:t>.</w:t>
      </w:r>
      <w:r w:rsidRPr="007E0212">
        <w:rPr>
          <w:rFonts w:asciiTheme="minorHAnsi" w:hAnsiTheme="minorHAnsi"/>
          <w:sz w:val="26"/>
          <w:szCs w:val="26"/>
        </w:rPr>
        <w:t xml:space="preserve"> et P</w:t>
      </w:r>
      <w:r w:rsidR="002D0531">
        <w:rPr>
          <w:rFonts w:asciiTheme="minorHAnsi" w:hAnsiTheme="minorHAnsi"/>
          <w:sz w:val="26"/>
          <w:szCs w:val="26"/>
        </w:rPr>
        <w:t>.</w:t>
      </w:r>
      <w:r w:rsidRPr="007E0212">
        <w:rPr>
          <w:rFonts w:asciiTheme="minorHAnsi" w:hAnsiTheme="minorHAnsi"/>
          <w:sz w:val="26"/>
          <w:szCs w:val="26"/>
        </w:rPr>
        <w:t>M</w:t>
      </w:r>
      <w:r w:rsidR="002D0531">
        <w:rPr>
          <w:rFonts w:asciiTheme="minorHAnsi" w:hAnsiTheme="minorHAnsi"/>
          <w:sz w:val="26"/>
          <w:szCs w:val="26"/>
        </w:rPr>
        <w:t>.</w:t>
      </w:r>
      <w:r w:rsidRPr="007E0212">
        <w:rPr>
          <w:rFonts w:asciiTheme="minorHAnsi" w:hAnsiTheme="minorHAnsi"/>
          <w:sz w:val="26"/>
          <w:szCs w:val="26"/>
        </w:rPr>
        <w:t>I</w:t>
      </w:r>
      <w:r w:rsidR="002D0531">
        <w:rPr>
          <w:rFonts w:asciiTheme="minorHAnsi" w:hAnsiTheme="minorHAnsi"/>
          <w:sz w:val="26"/>
          <w:szCs w:val="26"/>
        </w:rPr>
        <w:t>.</w:t>
      </w:r>
      <w:r w:rsidRPr="007E0212">
        <w:rPr>
          <w:rFonts w:asciiTheme="minorHAnsi" w:hAnsiTheme="minorHAnsi"/>
          <w:sz w:val="26"/>
          <w:szCs w:val="26"/>
        </w:rPr>
        <w:t xml:space="preserve"> (entreprises de</w:t>
      </w:r>
      <w:r w:rsidR="005C30A0">
        <w:rPr>
          <w:rFonts w:asciiTheme="minorHAnsi" w:hAnsiTheme="minorHAnsi"/>
          <w:sz w:val="26"/>
          <w:szCs w:val="26"/>
        </w:rPr>
        <w:t xml:space="preserve"> moins de</w:t>
      </w:r>
      <w:r w:rsidRPr="007E0212">
        <w:rPr>
          <w:rFonts w:asciiTheme="minorHAnsi" w:hAnsiTheme="minorHAnsi"/>
          <w:sz w:val="26"/>
          <w:szCs w:val="26"/>
        </w:rPr>
        <w:t xml:space="preserve"> 150 personnes) d</w:t>
      </w:r>
      <w:r w:rsidR="002D0531">
        <w:rPr>
          <w:rFonts w:asciiTheme="minorHAnsi" w:hAnsiTheme="minorHAnsi"/>
          <w:sz w:val="26"/>
          <w:szCs w:val="26"/>
        </w:rPr>
        <w:t>ans leurs opérations de gestion</w:t>
      </w:r>
      <w:r w:rsidRPr="007E0212">
        <w:rPr>
          <w:rFonts w:asciiTheme="minorHAnsi" w:hAnsiTheme="minorHAnsi"/>
          <w:sz w:val="26"/>
          <w:szCs w:val="26"/>
        </w:rPr>
        <w:t xml:space="preserve"> quotidienne</w:t>
      </w:r>
      <w:r w:rsidR="00B8750B">
        <w:rPr>
          <w:rFonts w:asciiTheme="minorHAnsi" w:hAnsiTheme="minorHAnsi"/>
          <w:sz w:val="26"/>
          <w:szCs w:val="26"/>
        </w:rPr>
        <w:t>s</w:t>
      </w:r>
      <w:r w:rsidRPr="007E0212">
        <w:rPr>
          <w:rFonts w:asciiTheme="minorHAnsi" w:hAnsiTheme="minorHAnsi"/>
          <w:sz w:val="26"/>
          <w:szCs w:val="26"/>
        </w:rPr>
        <w:t xml:space="preserve">. </w:t>
      </w:r>
      <w:r w:rsidR="002C586D">
        <w:rPr>
          <w:rFonts w:asciiTheme="minorHAnsi" w:hAnsiTheme="minorHAnsi"/>
          <w:sz w:val="26"/>
          <w:szCs w:val="26"/>
        </w:rPr>
        <w:t>Couplé à une base de données, i</w:t>
      </w:r>
      <w:r w:rsidRPr="007E0212">
        <w:rPr>
          <w:rFonts w:asciiTheme="minorHAnsi" w:hAnsiTheme="minorHAnsi"/>
          <w:sz w:val="26"/>
          <w:szCs w:val="26"/>
        </w:rPr>
        <w:t xml:space="preserve">l est doté de nombreuses fonctionnalités afin de faciliter </w:t>
      </w:r>
      <w:r w:rsidR="002D0531">
        <w:rPr>
          <w:rFonts w:asciiTheme="minorHAnsi" w:hAnsiTheme="minorHAnsi"/>
          <w:sz w:val="26"/>
          <w:szCs w:val="26"/>
        </w:rPr>
        <w:t xml:space="preserve">des </w:t>
      </w:r>
      <w:r w:rsidRPr="007E0212">
        <w:rPr>
          <w:rFonts w:asciiTheme="minorHAnsi" w:hAnsiTheme="minorHAnsi"/>
          <w:sz w:val="26"/>
          <w:szCs w:val="26"/>
        </w:rPr>
        <w:t xml:space="preserve">actions spécifiques telles que la gestion des achats, des clients, des fournisseurs, des prospects ou encore la logistique et la gestion financière. L'entreprise </w:t>
      </w:r>
      <w:proofErr w:type="spellStart"/>
      <w:r w:rsidRPr="007E0212">
        <w:rPr>
          <w:rFonts w:asciiTheme="minorHAnsi" w:hAnsiTheme="minorHAnsi"/>
          <w:sz w:val="26"/>
          <w:szCs w:val="26"/>
        </w:rPr>
        <w:t>Eskape</w:t>
      </w:r>
      <w:proofErr w:type="spellEnd"/>
      <w:r w:rsidRPr="007E0212">
        <w:rPr>
          <w:rFonts w:asciiTheme="minorHAnsi" w:hAnsiTheme="minorHAnsi"/>
          <w:sz w:val="26"/>
          <w:szCs w:val="26"/>
        </w:rPr>
        <w:t xml:space="preserve"> conçoit des solutions pour les entreprises utilisatrices de l'ERP de Microsoft en s'appuyant </w:t>
      </w:r>
      <w:r w:rsidR="00A01774">
        <w:rPr>
          <w:rFonts w:asciiTheme="minorHAnsi" w:hAnsiTheme="minorHAnsi"/>
          <w:sz w:val="26"/>
          <w:szCs w:val="26"/>
        </w:rPr>
        <w:t>sur les outils de développement</w:t>
      </w:r>
      <w:r w:rsidRPr="007E0212">
        <w:rPr>
          <w:rFonts w:asciiTheme="minorHAnsi" w:hAnsiTheme="minorHAnsi"/>
          <w:sz w:val="26"/>
          <w:szCs w:val="26"/>
        </w:rPr>
        <w:t xml:space="preserve"> propres à Dynamics </w:t>
      </w:r>
      <w:proofErr w:type="spellStart"/>
      <w:r w:rsidRPr="007E0212">
        <w:rPr>
          <w:rFonts w:asciiTheme="minorHAnsi" w:hAnsiTheme="minorHAnsi"/>
          <w:sz w:val="26"/>
          <w:szCs w:val="26"/>
        </w:rPr>
        <w:t>Nav</w:t>
      </w:r>
      <w:proofErr w:type="spellEnd"/>
      <w:r w:rsidRPr="007E0212">
        <w:rPr>
          <w:rFonts w:asciiTheme="minorHAnsi" w:hAnsiTheme="minorHAnsi"/>
          <w:sz w:val="26"/>
          <w:szCs w:val="26"/>
        </w:rPr>
        <w:t xml:space="preserve">. Ainsi, </w:t>
      </w:r>
      <w:r w:rsidR="00627C53">
        <w:rPr>
          <w:rFonts w:asciiTheme="minorHAnsi" w:hAnsiTheme="minorHAnsi"/>
          <w:sz w:val="26"/>
          <w:szCs w:val="26"/>
        </w:rPr>
        <w:t xml:space="preserve">la société </w:t>
      </w:r>
      <w:proofErr w:type="spellStart"/>
      <w:r w:rsidR="00627C53">
        <w:rPr>
          <w:rFonts w:asciiTheme="minorHAnsi" w:hAnsiTheme="minorHAnsi"/>
          <w:sz w:val="26"/>
          <w:szCs w:val="26"/>
        </w:rPr>
        <w:t>Eskape</w:t>
      </w:r>
      <w:proofErr w:type="spellEnd"/>
      <w:r w:rsidR="00627C53">
        <w:rPr>
          <w:rFonts w:asciiTheme="minorHAnsi" w:hAnsiTheme="minorHAnsi"/>
          <w:sz w:val="26"/>
          <w:szCs w:val="26"/>
        </w:rPr>
        <w:t xml:space="preserve"> </w:t>
      </w:r>
      <w:r w:rsidRPr="007E0212">
        <w:rPr>
          <w:rFonts w:asciiTheme="minorHAnsi" w:hAnsiTheme="minorHAnsi"/>
          <w:sz w:val="26"/>
          <w:szCs w:val="26"/>
        </w:rPr>
        <w:t xml:space="preserve">a réalisé de nombreux modules pour enrichir l'ERP de nouvelles fonctionnalités, parfois explicitement formulées par les entreprises clientes de l'ESN. </w:t>
      </w:r>
      <w:r w:rsidR="00632E39" w:rsidRPr="007E0212">
        <w:rPr>
          <w:rFonts w:asciiTheme="minorHAnsi" w:hAnsiTheme="minorHAnsi"/>
          <w:sz w:val="26"/>
          <w:szCs w:val="26"/>
        </w:rPr>
        <w:t>Parmi</w:t>
      </w:r>
      <w:r w:rsidRPr="007E0212">
        <w:rPr>
          <w:rFonts w:asciiTheme="minorHAnsi" w:hAnsiTheme="minorHAnsi"/>
          <w:sz w:val="26"/>
          <w:szCs w:val="26"/>
        </w:rPr>
        <w:t xml:space="preserve"> ces modules, on peut notamment citer </w:t>
      </w:r>
      <w:proofErr w:type="spellStart"/>
      <w:r w:rsidRPr="007E0212">
        <w:rPr>
          <w:rFonts w:asciiTheme="minorHAnsi" w:hAnsiTheme="minorHAnsi"/>
          <w:sz w:val="26"/>
          <w:szCs w:val="26"/>
        </w:rPr>
        <w:t>NAViWay</w:t>
      </w:r>
      <w:proofErr w:type="spellEnd"/>
      <w:r w:rsidRPr="007E0212">
        <w:rPr>
          <w:rFonts w:asciiTheme="minorHAnsi" w:hAnsiTheme="minorHAnsi"/>
          <w:sz w:val="26"/>
          <w:szCs w:val="26"/>
        </w:rPr>
        <w:t xml:space="preserve">, une application nomade disponible sous smartphone et tablettes permettant la consultation des informations stockées dans Dynamics </w:t>
      </w:r>
      <w:proofErr w:type="spellStart"/>
      <w:r w:rsidRPr="007E0212">
        <w:rPr>
          <w:rFonts w:asciiTheme="minorHAnsi" w:hAnsiTheme="minorHAnsi"/>
          <w:sz w:val="26"/>
          <w:szCs w:val="26"/>
        </w:rPr>
        <w:t>Nav</w:t>
      </w:r>
      <w:proofErr w:type="spellEnd"/>
      <w:r w:rsidRPr="007E0212">
        <w:rPr>
          <w:rFonts w:asciiTheme="minorHAnsi" w:hAnsiTheme="minorHAnsi"/>
          <w:sz w:val="26"/>
          <w:szCs w:val="26"/>
        </w:rPr>
        <w:t>.</w:t>
      </w:r>
    </w:p>
    <w:p w:rsidR="007E0212" w:rsidRPr="007E0212" w:rsidRDefault="007E0212" w:rsidP="007E0212">
      <w:pPr>
        <w:pStyle w:val="Standard"/>
        <w:spacing w:line="360" w:lineRule="auto"/>
        <w:jc w:val="both"/>
        <w:rPr>
          <w:rFonts w:asciiTheme="minorHAnsi" w:hAnsiTheme="minorHAnsi"/>
          <w:sz w:val="26"/>
          <w:szCs w:val="26"/>
        </w:rPr>
      </w:pPr>
    </w:p>
    <w:p w:rsidR="007E0212" w:rsidRPr="007E0212" w:rsidRDefault="007E0212" w:rsidP="007E0212">
      <w:pPr>
        <w:pStyle w:val="Standard"/>
        <w:spacing w:line="360" w:lineRule="auto"/>
        <w:jc w:val="both"/>
        <w:rPr>
          <w:rFonts w:asciiTheme="minorHAnsi" w:hAnsiTheme="minorHAnsi"/>
          <w:sz w:val="26"/>
          <w:szCs w:val="26"/>
        </w:rPr>
      </w:pPr>
      <w:r w:rsidRPr="007E0212">
        <w:rPr>
          <w:rFonts w:asciiTheme="minorHAnsi" w:hAnsiTheme="minorHAnsi"/>
          <w:sz w:val="26"/>
          <w:szCs w:val="26"/>
        </w:rPr>
        <w:tab/>
        <w:t xml:space="preserve">En tant que partenaire Microsoft, l'entreprise </w:t>
      </w:r>
      <w:proofErr w:type="spellStart"/>
      <w:r w:rsidRPr="007E0212">
        <w:rPr>
          <w:rFonts w:asciiTheme="minorHAnsi" w:hAnsiTheme="minorHAnsi"/>
          <w:sz w:val="26"/>
          <w:szCs w:val="26"/>
        </w:rPr>
        <w:t>Eskape</w:t>
      </w:r>
      <w:proofErr w:type="spellEnd"/>
      <w:r w:rsidRPr="007E0212">
        <w:rPr>
          <w:rFonts w:asciiTheme="minorHAnsi" w:hAnsiTheme="minorHAnsi"/>
          <w:sz w:val="26"/>
          <w:szCs w:val="26"/>
        </w:rPr>
        <w:t xml:space="preserve"> propose également un suivi personnalisé aux entreprises clientes, ce qui leur permet de compter sur des techniciens réactifs en cas de panne sur une solution développée et mis en place par </w:t>
      </w:r>
      <w:proofErr w:type="spellStart"/>
      <w:r w:rsidRPr="007E0212">
        <w:rPr>
          <w:rFonts w:asciiTheme="minorHAnsi" w:hAnsiTheme="minorHAnsi"/>
          <w:sz w:val="26"/>
          <w:szCs w:val="26"/>
        </w:rPr>
        <w:t>Eskape</w:t>
      </w:r>
      <w:proofErr w:type="spellEnd"/>
      <w:r w:rsidRPr="007E0212">
        <w:rPr>
          <w:rFonts w:asciiTheme="minorHAnsi" w:hAnsiTheme="minorHAnsi"/>
          <w:sz w:val="26"/>
          <w:szCs w:val="26"/>
        </w:rPr>
        <w:t xml:space="preserve">. En effet, l'entreprise dispose d'un service d'assistance performant permettant la résolution rapide de problèmes sur l'ERP Dynamics </w:t>
      </w:r>
      <w:proofErr w:type="spellStart"/>
      <w:r w:rsidRPr="007E0212">
        <w:rPr>
          <w:rFonts w:asciiTheme="minorHAnsi" w:hAnsiTheme="minorHAnsi"/>
          <w:sz w:val="26"/>
          <w:szCs w:val="26"/>
        </w:rPr>
        <w:t>Nav</w:t>
      </w:r>
      <w:proofErr w:type="spellEnd"/>
      <w:r w:rsidRPr="007E0212">
        <w:rPr>
          <w:rFonts w:asciiTheme="minorHAnsi" w:hAnsiTheme="minorHAnsi"/>
          <w:sz w:val="26"/>
          <w:szCs w:val="26"/>
        </w:rPr>
        <w:t xml:space="preserve"> ou les modules intégrés dans celui-ci.</w:t>
      </w:r>
    </w:p>
    <w:p w:rsidR="00C14CE5" w:rsidRPr="007E0212" w:rsidRDefault="00C14CE5" w:rsidP="007E0212">
      <w:pPr>
        <w:spacing w:line="360" w:lineRule="auto"/>
        <w:rPr>
          <w:rFonts w:asciiTheme="minorHAnsi" w:hAnsiTheme="minorHAnsi"/>
          <w:sz w:val="26"/>
          <w:szCs w:val="26"/>
        </w:rPr>
      </w:pPr>
      <w:r w:rsidRPr="007E0212">
        <w:rPr>
          <w:rFonts w:asciiTheme="minorHAnsi" w:hAnsiTheme="minorHAnsi"/>
          <w:sz w:val="26"/>
          <w:szCs w:val="26"/>
        </w:rPr>
        <w:br w:type="page"/>
      </w:r>
    </w:p>
    <w:p w:rsidR="00C14CE5" w:rsidRDefault="00C14CE5" w:rsidP="00C14CE5">
      <w:pPr>
        <w:pStyle w:val="Titre1"/>
        <w:rPr>
          <w:sz w:val="44"/>
          <w:szCs w:val="44"/>
        </w:rPr>
      </w:pPr>
      <w:bookmarkStart w:id="7" w:name="_Toc481485098"/>
      <w:r>
        <w:rPr>
          <w:sz w:val="44"/>
          <w:szCs w:val="44"/>
        </w:rPr>
        <w:lastRenderedPageBreak/>
        <w:t>Présentation du sujet du stage</w:t>
      </w:r>
      <w:bookmarkEnd w:id="7"/>
    </w:p>
    <w:p w:rsidR="001E1A30" w:rsidRPr="001E1A30" w:rsidRDefault="001E1A30" w:rsidP="001E1A30"/>
    <w:p w:rsidR="001E1A30" w:rsidRPr="001E1A30" w:rsidRDefault="001E1A30" w:rsidP="001E1A30">
      <w:pPr>
        <w:rPr>
          <w:lang w:eastAsia="x-none"/>
        </w:rPr>
      </w:pPr>
    </w:p>
    <w:p w:rsidR="001E1A30" w:rsidRDefault="001E1A30" w:rsidP="001E1A30">
      <w:pPr>
        <w:rPr>
          <w:lang w:eastAsia="x-none"/>
        </w:rPr>
      </w:pPr>
    </w:p>
    <w:p w:rsidR="00637CFD" w:rsidRDefault="001E1A30" w:rsidP="00833CDC">
      <w:pPr>
        <w:spacing w:line="360" w:lineRule="auto"/>
        <w:ind w:firstLine="708"/>
        <w:rPr>
          <w:rFonts w:asciiTheme="minorHAnsi" w:hAnsiTheme="minorHAnsi" w:cs="Times New Roman"/>
          <w:sz w:val="26"/>
          <w:szCs w:val="26"/>
        </w:rPr>
      </w:pPr>
      <w:r w:rsidRPr="001E1A30">
        <w:rPr>
          <w:rFonts w:asciiTheme="minorHAnsi" w:hAnsiTheme="minorHAnsi" w:cs="Times New Roman"/>
          <w:sz w:val="26"/>
          <w:szCs w:val="26"/>
        </w:rPr>
        <w:t xml:space="preserve">Le sujet principal de mon stage de fin </w:t>
      </w:r>
      <w:r w:rsidR="00833CDC">
        <w:rPr>
          <w:rFonts w:asciiTheme="minorHAnsi" w:hAnsiTheme="minorHAnsi" w:cs="Times New Roman"/>
          <w:sz w:val="26"/>
          <w:szCs w:val="26"/>
        </w:rPr>
        <w:t>Licence 3 Informatique</w:t>
      </w:r>
      <w:r w:rsidRPr="001E1A30">
        <w:rPr>
          <w:rFonts w:asciiTheme="minorHAnsi" w:hAnsiTheme="minorHAnsi" w:cs="Times New Roman"/>
          <w:sz w:val="26"/>
          <w:szCs w:val="26"/>
        </w:rPr>
        <w:t xml:space="preserve"> a été la </w:t>
      </w:r>
      <w:r w:rsidR="00833CDC">
        <w:rPr>
          <w:rFonts w:asciiTheme="minorHAnsi" w:hAnsiTheme="minorHAnsi" w:cs="Times New Roman"/>
          <w:sz w:val="26"/>
          <w:szCs w:val="26"/>
        </w:rPr>
        <w:t xml:space="preserve">certification d’un vertical </w:t>
      </w:r>
      <w:r w:rsidR="00D43A5E">
        <w:rPr>
          <w:rFonts w:asciiTheme="minorHAnsi" w:hAnsiTheme="minorHAnsi" w:cs="Times New Roman"/>
          <w:sz w:val="26"/>
          <w:szCs w:val="26"/>
        </w:rPr>
        <w:t xml:space="preserve">développé par </w:t>
      </w:r>
      <w:proofErr w:type="spellStart"/>
      <w:r w:rsidR="00D43A5E">
        <w:rPr>
          <w:rFonts w:asciiTheme="minorHAnsi" w:hAnsiTheme="minorHAnsi" w:cs="Times New Roman"/>
          <w:sz w:val="26"/>
          <w:szCs w:val="26"/>
        </w:rPr>
        <w:t>Eskape</w:t>
      </w:r>
      <w:proofErr w:type="spellEnd"/>
      <w:r w:rsidR="00D43A5E">
        <w:rPr>
          <w:rFonts w:asciiTheme="minorHAnsi" w:hAnsiTheme="minorHAnsi" w:cs="Times New Roman"/>
          <w:sz w:val="26"/>
          <w:szCs w:val="26"/>
        </w:rPr>
        <w:t xml:space="preserve"> pour les besoins de leurs clients. En effet, l’entreprise </w:t>
      </w:r>
      <w:proofErr w:type="spellStart"/>
      <w:r w:rsidR="00D43A5E">
        <w:rPr>
          <w:rFonts w:asciiTheme="minorHAnsi" w:hAnsiTheme="minorHAnsi" w:cs="Times New Roman"/>
          <w:sz w:val="26"/>
          <w:szCs w:val="26"/>
        </w:rPr>
        <w:t>Eskape</w:t>
      </w:r>
      <w:proofErr w:type="spellEnd"/>
      <w:r w:rsidR="00D43A5E">
        <w:rPr>
          <w:rFonts w:asciiTheme="minorHAnsi" w:hAnsiTheme="minorHAnsi" w:cs="Times New Roman"/>
          <w:sz w:val="26"/>
          <w:szCs w:val="26"/>
        </w:rPr>
        <w:t xml:space="preserve"> développe des solutions permettant de répondre à des besoins métiers adressés par des clients de toute la région </w:t>
      </w:r>
      <w:r w:rsidR="00F72261">
        <w:rPr>
          <w:rFonts w:asciiTheme="minorHAnsi" w:hAnsiTheme="minorHAnsi" w:cs="Times New Roman"/>
          <w:sz w:val="26"/>
          <w:szCs w:val="26"/>
        </w:rPr>
        <w:t>C</w:t>
      </w:r>
      <w:r w:rsidR="00D43A5E">
        <w:rPr>
          <w:rFonts w:asciiTheme="minorHAnsi" w:hAnsiTheme="minorHAnsi" w:cs="Times New Roman"/>
          <w:sz w:val="26"/>
          <w:szCs w:val="26"/>
        </w:rPr>
        <w:t>entre. Ces dernières années, les équipes d’</w:t>
      </w:r>
      <w:proofErr w:type="spellStart"/>
      <w:r w:rsidR="00D43A5E">
        <w:rPr>
          <w:rFonts w:asciiTheme="minorHAnsi" w:hAnsiTheme="minorHAnsi" w:cs="Times New Roman"/>
          <w:sz w:val="26"/>
          <w:szCs w:val="26"/>
        </w:rPr>
        <w:t>Eskape</w:t>
      </w:r>
      <w:proofErr w:type="spellEnd"/>
      <w:r w:rsidR="00D43A5E">
        <w:rPr>
          <w:rFonts w:asciiTheme="minorHAnsi" w:hAnsiTheme="minorHAnsi" w:cs="Times New Roman"/>
          <w:sz w:val="26"/>
          <w:szCs w:val="26"/>
        </w:rPr>
        <w:t xml:space="preserve"> ont </w:t>
      </w:r>
      <w:r w:rsidR="00F72261">
        <w:rPr>
          <w:rFonts w:asciiTheme="minorHAnsi" w:hAnsiTheme="minorHAnsi" w:cs="Times New Roman"/>
          <w:sz w:val="26"/>
          <w:szCs w:val="26"/>
        </w:rPr>
        <w:t>réalisés</w:t>
      </w:r>
      <w:r w:rsidR="00D43A5E">
        <w:rPr>
          <w:rFonts w:asciiTheme="minorHAnsi" w:hAnsiTheme="minorHAnsi" w:cs="Times New Roman"/>
          <w:sz w:val="26"/>
          <w:szCs w:val="26"/>
        </w:rPr>
        <w:t>, suite à la demande d’un de leurs clients, une s</w:t>
      </w:r>
      <w:r w:rsidR="00D43A5E" w:rsidRPr="00D43A5E">
        <w:rPr>
          <w:rFonts w:asciiTheme="minorHAnsi" w:hAnsiTheme="minorHAnsi" w:cs="Times New Roman"/>
          <w:sz w:val="26"/>
          <w:szCs w:val="26"/>
        </w:rPr>
        <w:t>olution de gestion intégrée pour les secteurs agricole, de la manutention et du levage</w:t>
      </w:r>
      <w:r w:rsidR="00F72261">
        <w:rPr>
          <w:rFonts w:asciiTheme="minorHAnsi" w:hAnsiTheme="minorHAnsi" w:cs="Times New Roman"/>
          <w:sz w:val="26"/>
          <w:szCs w:val="26"/>
        </w:rPr>
        <w:t xml:space="preserve"> : </w:t>
      </w:r>
      <w:proofErr w:type="spellStart"/>
      <w:r w:rsidR="00F72261">
        <w:rPr>
          <w:rFonts w:asciiTheme="minorHAnsi" w:hAnsiTheme="minorHAnsi" w:cs="Times New Roman"/>
          <w:sz w:val="26"/>
          <w:szCs w:val="26"/>
        </w:rPr>
        <w:t>NAViDMS</w:t>
      </w:r>
      <w:proofErr w:type="spellEnd"/>
      <w:r w:rsidR="00D43A5E" w:rsidRPr="00D43A5E">
        <w:rPr>
          <w:rFonts w:asciiTheme="minorHAnsi" w:hAnsiTheme="minorHAnsi" w:cs="Times New Roman"/>
          <w:sz w:val="26"/>
          <w:szCs w:val="26"/>
        </w:rPr>
        <w:t>.</w:t>
      </w:r>
      <w:r w:rsidR="00D43A5E">
        <w:rPr>
          <w:rFonts w:asciiTheme="minorHAnsi" w:hAnsiTheme="minorHAnsi" w:cs="Times New Roman"/>
          <w:sz w:val="26"/>
          <w:szCs w:val="26"/>
        </w:rPr>
        <w:t xml:space="preserve"> Ce module (aussi appelée </w:t>
      </w:r>
      <w:r w:rsidR="00D43A5E" w:rsidRPr="00D43A5E">
        <w:rPr>
          <w:rFonts w:asciiTheme="minorHAnsi" w:hAnsiTheme="minorHAnsi" w:cs="Times New Roman"/>
          <w:sz w:val="26"/>
          <w:szCs w:val="26"/>
          <w:u w:val="single"/>
        </w:rPr>
        <w:t>vertical</w:t>
      </w:r>
      <w:r w:rsidR="00D43A5E">
        <w:rPr>
          <w:rFonts w:asciiTheme="minorHAnsi" w:hAnsiTheme="minorHAnsi" w:cs="Times New Roman"/>
          <w:sz w:val="26"/>
          <w:szCs w:val="26"/>
          <w:u w:val="single"/>
        </w:rPr>
        <w:t>*</w:t>
      </w:r>
      <w:r w:rsidR="00D43A5E">
        <w:rPr>
          <w:rFonts w:asciiTheme="minorHAnsi" w:hAnsiTheme="minorHAnsi" w:cs="Times New Roman"/>
          <w:sz w:val="26"/>
          <w:szCs w:val="26"/>
        </w:rPr>
        <w:t>) a été développée en tant que solution spécifique venant répondre à un besoin métier particulier.</w:t>
      </w:r>
    </w:p>
    <w:p w:rsidR="00F72261" w:rsidRDefault="00F72261" w:rsidP="00833CDC">
      <w:pPr>
        <w:spacing w:line="360" w:lineRule="auto"/>
        <w:ind w:firstLine="708"/>
        <w:rPr>
          <w:rFonts w:asciiTheme="minorHAnsi" w:hAnsiTheme="minorHAnsi" w:cs="Times New Roman"/>
          <w:sz w:val="26"/>
          <w:szCs w:val="26"/>
        </w:rPr>
      </w:pPr>
    </w:p>
    <w:p w:rsidR="00F72261" w:rsidRDefault="00F72261" w:rsidP="00833CDC">
      <w:pPr>
        <w:spacing w:line="360" w:lineRule="auto"/>
        <w:ind w:firstLine="708"/>
        <w:rPr>
          <w:rFonts w:asciiTheme="minorHAnsi" w:hAnsiTheme="minorHAnsi" w:cs="Times New Roman"/>
          <w:sz w:val="26"/>
          <w:szCs w:val="26"/>
        </w:rPr>
      </w:pPr>
      <w:r>
        <w:rPr>
          <w:rFonts w:asciiTheme="minorHAnsi" w:hAnsiTheme="minorHAnsi" w:cs="Times New Roman"/>
          <w:sz w:val="26"/>
          <w:szCs w:val="26"/>
        </w:rPr>
        <w:t xml:space="preserve">Après </w:t>
      </w:r>
      <w:r w:rsidR="004E0ACF">
        <w:rPr>
          <w:rFonts w:asciiTheme="minorHAnsi" w:hAnsiTheme="minorHAnsi" w:cs="Times New Roman"/>
          <w:sz w:val="26"/>
          <w:szCs w:val="26"/>
        </w:rPr>
        <w:t xml:space="preserve">avoir </w:t>
      </w:r>
      <w:r>
        <w:rPr>
          <w:rFonts w:asciiTheme="minorHAnsi" w:hAnsiTheme="minorHAnsi" w:cs="Times New Roman"/>
          <w:sz w:val="26"/>
          <w:szCs w:val="26"/>
        </w:rPr>
        <w:t>installé et éprouvé le vertical dans l’entreprise cliente à l’origine du besoin métier, les équipes d’</w:t>
      </w:r>
      <w:proofErr w:type="spellStart"/>
      <w:r>
        <w:rPr>
          <w:rFonts w:asciiTheme="minorHAnsi" w:hAnsiTheme="minorHAnsi" w:cs="Times New Roman"/>
          <w:sz w:val="26"/>
          <w:szCs w:val="26"/>
        </w:rPr>
        <w:t>Eskape</w:t>
      </w:r>
      <w:proofErr w:type="spellEnd"/>
      <w:r>
        <w:rPr>
          <w:rFonts w:asciiTheme="minorHAnsi" w:hAnsiTheme="minorHAnsi" w:cs="Times New Roman"/>
          <w:sz w:val="26"/>
          <w:szCs w:val="26"/>
        </w:rPr>
        <w:t xml:space="preserve"> ont eu une réflexion quant à la poursuite du projet. En effet, le module développé est un module très spécifique mais qui est adapté à toutes les entreprises du secteur des concessions agricoles. En tant que vertical spécifique, </w:t>
      </w:r>
      <w:proofErr w:type="spellStart"/>
      <w:r>
        <w:rPr>
          <w:rFonts w:asciiTheme="minorHAnsi" w:hAnsiTheme="minorHAnsi" w:cs="Times New Roman"/>
          <w:sz w:val="26"/>
          <w:szCs w:val="26"/>
        </w:rPr>
        <w:t>Eskape</w:t>
      </w:r>
      <w:proofErr w:type="spellEnd"/>
      <w:r>
        <w:rPr>
          <w:rFonts w:asciiTheme="minorHAnsi" w:hAnsiTheme="minorHAnsi" w:cs="Times New Roman"/>
          <w:sz w:val="26"/>
          <w:szCs w:val="26"/>
        </w:rPr>
        <w:t xml:space="preserve"> ne peut pas fournir dans les meilleures conditions possibles le vertical à des entreprises du même secteur qui pourraient en faire la demande. C’est pourquoi </w:t>
      </w:r>
      <w:proofErr w:type="spellStart"/>
      <w:r>
        <w:rPr>
          <w:rFonts w:asciiTheme="minorHAnsi" w:hAnsiTheme="minorHAnsi" w:cs="Times New Roman"/>
          <w:sz w:val="26"/>
          <w:szCs w:val="26"/>
        </w:rPr>
        <w:t>Eskape</w:t>
      </w:r>
      <w:proofErr w:type="spellEnd"/>
      <w:r>
        <w:rPr>
          <w:rFonts w:asciiTheme="minorHAnsi" w:hAnsiTheme="minorHAnsi" w:cs="Times New Roman"/>
          <w:sz w:val="26"/>
          <w:szCs w:val="26"/>
        </w:rPr>
        <w:t xml:space="preserve"> souhaitait faire certifier le vertical </w:t>
      </w:r>
      <w:proofErr w:type="spellStart"/>
      <w:r>
        <w:rPr>
          <w:rFonts w:asciiTheme="minorHAnsi" w:hAnsiTheme="minorHAnsi" w:cs="Times New Roman"/>
          <w:sz w:val="26"/>
          <w:szCs w:val="26"/>
        </w:rPr>
        <w:t>NAViDMS</w:t>
      </w:r>
      <w:proofErr w:type="spellEnd"/>
      <w:r>
        <w:rPr>
          <w:rFonts w:asciiTheme="minorHAnsi" w:hAnsiTheme="minorHAnsi" w:cs="Times New Roman"/>
          <w:sz w:val="26"/>
          <w:szCs w:val="26"/>
        </w:rPr>
        <w:t xml:space="preserve"> dans le but pouvoir le proposer en tant que module officiel Dynamics </w:t>
      </w:r>
      <w:proofErr w:type="spellStart"/>
      <w:r>
        <w:rPr>
          <w:rFonts w:asciiTheme="minorHAnsi" w:hAnsiTheme="minorHAnsi" w:cs="Times New Roman"/>
          <w:sz w:val="26"/>
          <w:szCs w:val="26"/>
        </w:rPr>
        <w:t>Nav</w:t>
      </w:r>
      <w:proofErr w:type="spellEnd"/>
      <w:r>
        <w:rPr>
          <w:rFonts w:asciiTheme="minorHAnsi" w:hAnsiTheme="minorHAnsi" w:cs="Times New Roman"/>
          <w:sz w:val="26"/>
          <w:szCs w:val="26"/>
        </w:rPr>
        <w:t xml:space="preserve"> dans toute la France.  </w:t>
      </w:r>
    </w:p>
    <w:p w:rsidR="00F72261" w:rsidRDefault="00F72261" w:rsidP="00833CDC">
      <w:pPr>
        <w:spacing w:line="360" w:lineRule="auto"/>
        <w:ind w:firstLine="708"/>
        <w:rPr>
          <w:rFonts w:asciiTheme="minorHAnsi" w:hAnsiTheme="minorHAnsi" w:cs="Times New Roman"/>
          <w:sz w:val="26"/>
          <w:szCs w:val="26"/>
        </w:rPr>
      </w:pPr>
    </w:p>
    <w:p w:rsidR="00F72261" w:rsidRPr="00637CFD" w:rsidRDefault="00F72261" w:rsidP="00833CDC">
      <w:pPr>
        <w:spacing w:line="360" w:lineRule="auto"/>
        <w:ind w:firstLine="708"/>
        <w:rPr>
          <w:rFonts w:asciiTheme="minorHAnsi" w:hAnsiTheme="minorHAnsi"/>
          <w:sz w:val="26"/>
          <w:szCs w:val="26"/>
        </w:rPr>
      </w:pPr>
      <w:r>
        <w:rPr>
          <w:rFonts w:asciiTheme="minorHAnsi" w:hAnsiTheme="minorHAnsi" w:cs="Times New Roman"/>
          <w:sz w:val="26"/>
          <w:szCs w:val="26"/>
        </w:rPr>
        <w:t xml:space="preserve">Ce programme de certification, appelé </w:t>
      </w:r>
      <w:r>
        <w:rPr>
          <w:rFonts w:asciiTheme="minorHAnsi" w:hAnsiTheme="minorHAnsi" w:cs="Times New Roman"/>
          <w:b/>
          <w:sz w:val="26"/>
          <w:szCs w:val="26"/>
        </w:rPr>
        <w:t>CF</w:t>
      </w:r>
      <w:r w:rsidRPr="00F72261">
        <w:rPr>
          <w:rFonts w:asciiTheme="minorHAnsi" w:hAnsiTheme="minorHAnsi" w:cs="Times New Roman"/>
          <w:b/>
          <w:sz w:val="26"/>
          <w:szCs w:val="26"/>
        </w:rPr>
        <w:t>MD</w:t>
      </w:r>
      <w:r>
        <w:rPr>
          <w:rFonts w:asciiTheme="minorHAnsi" w:hAnsiTheme="minorHAnsi" w:cs="Times New Roman"/>
          <w:sz w:val="26"/>
          <w:szCs w:val="26"/>
        </w:rPr>
        <w:t xml:space="preserve"> (</w:t>
      </w:r>
      <w:proofErr w:type="spellStart"/>
      <w:r w:rsidRPr="00F72261">
        <w:rPr>
          <w:rFonts w:asciiTheme="minorHAnsi" w:hAnsiTheme="minorHAnsi" w:cs="Times New Roman"/>
          <w:i/>
          <w:sz w:val="26"/>
          <w:szCs w:val="26"/>
        </w:rPr>
        <w:t>Certified</w:t>
      </w:r>
      <w:proofErr w:type="spellEnd"/>
      <w:r w:rsidRPr="00F72261">
        <w:rPr>
          <w:rFonts w:asciiTheme="minorHAnsi" w:hAnsiTheme="minorHAnsi" w:cs="Times New Roman"/>
          <w:i/>
          <w:sz w:val="26"/>
          <w:szCs w:val="26"/>
        </w:rPr>
        <w:t xml:space="preserve"> for Microsoft Dynamics</w:t>
      </w:r>
      <w:r>
        <w:rPr>
          <w:rFonts w:asciiTheme="minorHAnsi" w:hAnsiTheme="minorHAnsi" w:cs="Times New Roman"/>
          <w:sz w:val="26"/>
          <w:szCs w:val="26"/>
        </w:rPr>
        <w:t xml:space="preserve">) permet d’officialiser auprès de Microsoft des modules développés par des entreprises partenaires de </w:t>
      </w:r>
      <w:r w:rsidR="00C8315D">
        <w:rPr>
          <w:rFonts w:asciiTheme="minorHAnsi" w:hAnsiTheme="minorHAnsi" w:cs="Times New Roman"/>
          <w:sz w:val="26"/>
          <w:szCs w:val="26"/>
        </w:rPr>
        <w:t>l’éditeur</w:t>
      </w:r>
      <w:r>
        <w:rPr>
          <w:rFonts w:asciiTheme="minorHAnsi" w:hAnsiTheme="minorHAnsi" w:cs="Times New Roman"/>
          <w:sz w:val="26"/>
          <w:szCs w:val="26"/>
        </w:rPr>
        <w:t xml:space="preserve">. Pour cela, le vertical doit répondre à un certain nombre de critères </w:t>
      </w:r>
      <w:r w:rsidR="00C8315D">
        <w:rPr>
          <w:rFonts w:asciiTheme="minorHAnsi" w:hAnsiTheme="minorHAnsi" w:cs="Times New Roman"/>
          <w:sz w:val="26"/>
          <w:szCs w:val="26"/>
        </w:rPr>
        <w:t>définis dans un documentation très précise.</w:t>
      </w:r>
    </w:p>
    <w:p w:rsidR="001D701E" w:rsidRDefault="001D701E">
      <w:pPr>
        <w:spacing w:line="240" w:lineRule="auto"/>
        <w:jc w:val="left"/>
        <w:rPr>
          <w:rFonts w:asciiTheme="minorHAnsi" w:hAnsiTheme="minorHAnsi"/>
          <w:sz w:val="26"/>
          <w:szCs w:val="26"/>
        </w:rPr>
      </w:pPr>
      <w:r>
        <w:rPr>
          <w:rFonts w:asciiTheme="minorHAnsi" w:hAnsiTheme="minorHAnsi"/>
          <w:sz w:val="26"/>
          <w:szCs w:val="26"/>
        </w:rPr>
        <w:br w:type="page"/>
      </w:r>
    </w:p>
    <w:p w:rsidR="001D701E" w:rsidRDefault="001D701E" w:rsidP="001D701E">
      <w:pPr>
        <w:pStyle w:val="Titre1"/>
        <w:rPr>
          <w:sz w:val="44"/>
          <w:szCs w:val="44"/>
        </w:rPr>
      </w:pPr>
      <w:bookmarkStart w:id="8" w:name="_Toc481485099"/>
      <w:r>
        <w:rPr>
          <w:sz w:val="44"/>
          <w:szCs w:val="44"/>
        </w:rPr>
        <w:lastRenderedPageBreak/>
        <w:t>Analyse des besoins</w:t>
      </w:r>
      <w:bookmarkEnd w:id="8"/>
    </w:p>
    <w:p w:rsidR="001D701E" w:rsidRPr="001E1A30" w:rsidRDefault="001D701E" w:rsidP="001D701E"/>
    <w:p w:rsidR="00637CFD" w:rsidRPr="00785353" w:rsidRDefault="00637CFD" w:rsidP="008C5591">
      <w:pPr>
        <w:rPr>
          <w:rFonts w:asciiTheme="minorHAnsi" w:hAnsiTheme="minorHAnsi"/>
          <w:sz w:val="10"/>
          <w:szCs w:val="10"/>
        </w:rPr>
      </w:pPr>
    </w:p>
    <w:p w:rsidR="009F4579" w:rsidRDefault="009F4579" w:rsidP="008C5591">
      <w:pPr>
        <w:rPr>
          <w:rFonts w:asciiTheme="minorHAnsi" w:hAnsiTheme="minorHAnsi"/>
          <w:sz w:val="26"/>
          <w:szCs w:val="26"/>
        </w:rPr>
      </w:pPr>
    </w:p>
    <w:p w:rsidR="002E0597" w:rsidRDefault="004E0ACF" w:rsidP="002E0597">
      <w:pPr>
        <w:pStyle w:val="Titre1"/>
        <w:rPr>
          <w:sz w:val="44"/>
          <w:szCs w:val="44"/>
        </w:rPr>
      </w:pPr>
      <w:bookmarkStart w:id="9" w:name="_Toc481485100"/>
      <w:r>
        <w:rPr>
          <w:sz w:val="44"/>
          <w:szCs w:val="44"/>
        </w:rPr>
        <w:t>Réalisation du projet</w:t>
      </w:r>
      <w:bookmarkEnd w:id="9"/>
    </w:p>
    <w:p w:rsidR="00C8315D" w:rsidRPr="00C8315D" w:rsidRDefault="00C8315D" w:rsidP="00C8315D"/>
    <w:p w:rsidR="00C8315D" w:rsidRDefault="00C8315D" w:rsidP="00C8315D">
      <w:pPr>
        <w:pStyle w:val="Titre2"/>
        <w:rPr>
          <w:sz w:val="32"/>
          <w:szCs w:val="32"/>
          <w:lang w:val="fr-FR"/>
        </w:rPr>
      </w:pPr>
      <w:bookmarkStart w:id="10" w:name="_Toc452625123"/>
      <w:bookmarkStart w:id="11" w:name="_Toc481485101"/>
      <w:r>
        <w:rPr>
          <w:sz w:val="32"/>
          <w:szCs w:val="32"/>
          <w:lang w:val="fr-FR"/>
        </w:rPr>
        <w:t>Présentation du projet et formation :</w:t>
      </w:r>
      <w:bookmarkEnd w:id="10"/>
      <w:bookmarkEnd w:id="11"/>
    </w:p>
    <w:p w:rsidR="00C8315D" w:rsidRDefault="00C8315D" w:rsidP="00C8315D">
      <w:pPr>
        <w:rPr>
          <w:lang w:eastAsia="x-none"/>
        </w:rPr>
      </w:pPr>
    </w:p>
    <w:p w:rsidR="00C8315D" w:rsidRPr="00C8315D" w:rsidRDefault="00C8315D" w:rsidP="00C8315D">
      <w:pPr>
        <w:rPr>
          <w:lang w:eastAsia="x-none"/>
        </w:rPr>
      </w:pPr>
    </w:p>
    <w:p w:rsidR="00C8315D" w:rsidRDefault="00C8315D" w:rsidP="00C8315D">
      <w:pPr>
        <w:spacing w:line="360" w:lineRule="auto"/>
        <w:ind w:firstLine="284"/>
        <w:rPr>
          <w:rFonts w:asciiTheme="minorHAnsi" w:hAnsiTheme="minorHAnsi" w:cs="Times New Roman"/>
          <w:sz w:val="26"/>
          <w:szCs w:val="26"/>
        </w:rPr>
      </w:pPr>
      <w:r>
        <w:rPr>
          <w:rFonts w:asciiTheme="minorHAnsi" w:hAnsiTheme="minorHAnsi" w:cs="Times New Roman"/>
          <w:sz w:val="26"/>
          <w:szCs w:val="26"/>
        </w:rPr>
        <w:t xml:space="preserve">Les premiers jours de mon stage au sein de l’entreprise </w:t>
      </w:r>
      <w:proofErr w:type="spellStart"/>
      <w:r>
        <w:rPr>
          <w:rFonts w:asciiTheme="minorHAnsi" w:hAnsiTheme="minorHAnsi" w:cs="Times New Roman"/>
          <w:sz w:val="26"/>
          <w:szCs w:val="26"/>
        </w:rPr>
        <w:t>Eskape</w:t>
      </w:r>
      <w:proofErr w:type="spellEnd"/>
      <w:r>
        <w:rPr>
          <w:rFonts w:asciiTheme="minorHAnsi" w:hAnsiTheme="minorHAnsi" w:cs="Times New Roman"/>
          <w:sz w:val="26"/>
          <w:szCs w:val="26"/>
        </w:rPr>
        <w:t xml:space="preserve"> ont été consacrés à la présentation du projet qui m’a été confié. Les équipes d’</w:t>
      </w:r>
      <w:proofErr w:type="spellStart"/>
      <w:r>
        <w:rPr>
          <w:rFonts w:asciiTheme="minorHAnsi" w:hAnsiTheme="minorHAnsi" w:cs="Times New Roman"/>
          <w:sz w:val="26"/>
          <w:szCs w:val="26"/>
        </w:rPr>
        <w:t>Eskape</w:t>
      </w:r>
      <w:proofErr w:type="spellEnd"/>
      <w:r>
        <w:rPr>
          <w:rFonts w:asciiTheme="minorHAnsi" w:hAnsiTheme="minorHAnsi" w:cs="Times New Roman"/>
          <w:sz w:val="26"/>
          <w:szCs w:val="26"/>
        </w:rPr>
        <w:t xml:space="preserve"> m’ont ensuite formé plus en détail à l’utilisation et au développement sur la nouvelle version de Dynamics </w:t>
      </w:r>
      <w:proofErr w:type="spellStart"/>
      <w:r>
        <w:rPr>
          <w:rFonts w:asciiTheme="minorHAnsi" w:hAnsiTheme="minorHAnsi" w:cs="Times New Roman"/>
          <w:sz w:val="26"/>
          <w:szCs w:val="26"/>
        </w:rPr>
        <w:t>Nav</w:t>
      </w:r>
      <w:proofErr w:type="spellEnd"/>
      <w:r>
        <w:rPr>
          <w:rFonts w:asciiTheme="minorHAnsi" w:hAnsiTheme="minorHAnsi" w:cs="Times New Roman"/>
          <w:sz w:val="26"/>
          <w:szCs w:val="26"/>
        </w:rPr>
        <w:t xml:space="preserve"> (Microsoft Dynamics </w:t>
      </w:r>
      <w:proofErr w:type="spellStart"/>
      <w:r>
        <w:rPr>
          <w:rFonts w:asciiTheme="minorHAnsi" w:hAnsiTheme="minorHAnsi" w:cs="Times New Roman"/>
          <w:sz w:val="26"/>
          <w:szCs w:val="26"/>
        </w:rPr>
        <w:t>Nav</w:t>
      </w:r>
      <w:proofErr w:type="spellEnd"/>
      <w:r>
        <w:rPr>
          <w:rFonts w:asciiTheme="minorHAnsi" w:hAnsiTheme="minorHAnsi" w:cs="Times New Roman"/>
          <w:sz w:val="26"/>
          <w:szCs w:val="26"/>
        </w:rPr>
        <w:t xml:space="preserve"> 2016) que je n’avais pas utilisé lors de mon précédent stage. J’ai ensuite pu bénéficier d’une présentation détaillée du vertical </w:t>
      </w:r>
      <w:proofErr w:type="spellStart"/>
      <w:r>
        <w:rPr>
          <w:rFonts w:asciiTheme="minorHAnsi" w:hAnsiTheme="minorHAnsi" w:cs="Times New Roman"/>
          <w:sz w:val="26"/>
          <w:szCs w:val="26"/>
        </w:rPr>
        <w:t>NAViDMS</w:t>
      </w:r>
      <w:proofErr w:type="spellEnd"/>
      <w:r>
        <w:rPr>
          <w:rFonts w:asciiTheme="minorHAnsi" w:hAnsiTheme="minorHAnsi" w:cs="Times New Roman"/>
          <w:sz w:val="26"/>
          <w:szCs w:val="26"/>
        </w:rPr>
        <w:t xml:space="preserve"> ce qui m’a permis de mieux comprendre les différents besoins métiers traités dans le module. </w:t>
      </w:r>
    </w:p>
    <w:p w:rsidR="00C8315D" w:rsidRDefault="00C8315D" w:rsidP="00C8315D">
      <w:pPr>
        <w:spacing w:line="360" w:lineRule="auto"/>
        <w:ind w:firstLine="284"/>
        <w:rPr>
          <w:rFonts w:asciiTheme="minorHAnsi" w:hAnsiTheme="minorHAnsi" w:cs="Times New Roman"/>
          <w:sz w:val="26"/>
          <w:szCs w:val="26"/>
        </w:rPr>
      </w:pPr>
    </w:p>
    <w:p w:rsidR="00C8315D" w:rsidRDefault="00C8315D" w:rsidP="00C8315D">
      <w:pPr>
        <w:spacing w:line="360" w:lineRule="auto"/>
        <w:ind w:firstLine="284"/>
        <w:rPr>
          <w:rFonts w:asciiTheme="minorHAnsi" w:hAnsiTheme="minorHAnsi"/>
          <w:sz w:val="26"/>
          <w:szCs w:val="26"/>
        </w:rPr>
      </w:pPr>
      <w:r>
        <w:rPr>
          <w:rFonts w:asciiTheme="minorHAnsi" w:hAnsiTheme="minorHAnsi" w:cs="Times New Roman"/>
          <w:sz w:val="26"/>
          <w:szCs w:val="26"/>
        </w:rPr>
        <w:t xml:space="preserve">Pour le bien du projet, </w:t>
      </w:r>
      <w:proofErr w:type="spellStart"/>
      <w:r>
        <w:rPr>
          <w:rFonts w:asciiTheme="minorHAnsi" w:hAnsiTheme="minorHAnsi" w:cs="Times New Roman"/>
          <w:sz w:val="26"/>
          <w:szCs w:val="26"/>
        </w:rPr>
        <w:t>Eskape</w:t>
      </w:r>
      <w:proofErr w:type="spellEnd"/>
      <w:r>
        <w:rPr>
          <w:rFonts w:asciiTheme="minorHAnsi" w:hAnsiTheme="minorHAnsi" w:cs="Times New Roman"/>
          <w:sz w:val="26"/>
          <w:szCs w:val="26"/>
        </w:rPr>
        <w:t xml:space="preserve"> a mis à ma disposition un ordinateur sous Windows 10 et équipé des outils nécessaires au développement sous Dynamics </w:t>
      </w:r>
      <w:proofErr w:type="spellStart"/>
      <w:r>
        <w:rPr>
          <w:rFonts w:asciiTheme="minorHAnsi" w:hAnsiTheme="minorHAnsi" w:cs="Times New Roman"/>
          <w:sz w:val="26"/>
          <w:szCs w:val="26"/>
        </w:rPr>
        <w:t>Nav</w:t>
      </w:r>
      <w:proofErr w:type="spellEnd"/>
      <w:r>
        <w:rPr>
          <w:rFonts w:asciiTheme="minorHAnsi" w:hAnsiTheme="minorHAnsi" w:cs="Times New Roman"/>
          <w:sz w:val="26"/>
          <w:szCs w:val="26"/>
        </w:rPr>
        <w:t xml:space="preserve">. </w:t>
      </w:r>
      <w:r>
        <w:rPr>
          <w:rFonts w:asciiTheme="minorHAnsi" w:hAnsiTheme="minorHAnsi"/>
          <w:sz w:val="26"/>
          <w:szCs w:val="26"/>
        </w:rPr>
        <w:t xml:space="preserve">J’ai par la suite mis en place les </w:t>
      </w:r>
      <w:r w:rsidR="004E3F72">
        <w:rPr>
          <w:rFonts w:asciiTheme="minorHAnsi" w:hAnsiTheme="minorHAnsi"/>
          <w:sz w:val="26"/>
          <w:szCs w:val="26"/>
        </w:rPr>
        <w:t xml:space="preserve">d’autres </w:t>
      </w:r>
      <w:r>
        <w:rPr>
          <w:rFonts w:asciiTheme="minorHAnsi" w:hAnsiTheme="minorHAnsi"/>
          <w:sz w:val="26"/>
          <w:szCs w:val="26"/>
        </w:rPr>
        <w:t>outils que j’ai été amené à utiliser en installant notamment l’IDE Microsoft Visual Studio 2017.</w:t>
      </w:r>
      <w:r w:rsidR="003E52BF">
        <w:rPr>
          <w:rFonts w:asciiTheme="minorHAnsi" w:hAnsiTheme="minorHAnsi"/>
          <w:sz w:val="26"/>
          <w:szCs w:val="26"/>
        </w:rPr>
        <w:t xml:space="preserve"> Les équipes d’</w:t>
      </w:r>
      <w:proofErr w:type="spellStart"/>
      <w:r w:rsidR="003E52BF">
        <w:rPr>
          <w:rFonts w:asciiTheme="minorHAnsi" w:hAnsiTheme="minorHAnsi"/>
          <w:sz w:val="26"/>
          <w:szCs w:val="26"/>
        </w:rPr>
        <w:t>Eskape</w:t>
      </w:r>
      <w:proofErr w:type="spellEnd"/>
      <w:r w:rsidR="003E52BF">
        <w:rPr>
          <w:rFonts w:asciiTheme="minorHAnsi" w:hAnsiTheme="minorHAnsi"/>
          <w:sz w:val="26"/>
          <w:szCs w:val="26"/>
        </w:rPr>
        <w:t xml:space="preserve"> m’ont également mis en place un environnement de test au sein de Dynamics </w:t>
      </w:r>
      <w:proofErr w:type="spellStart"/>
      <w:r w:rsidR="003E52BF">
        <w:rPr>
          <w:rFonts w:asciiTheme="minorHAnsi" w:hAnsiTheme="minorHAnsi"/>
          <w:sz w:val="26"/>
          <w:szCs w:val="26"/>
        </w:rPr>
        <w:t>Nav</w:t>
      </w:r>
      <w:proofErr w:type="spellEnd"/>
      <w:r w:rsidR="003E52BF">
        <w:rPr>
          <w:rFonts w:asciiTheme="minorHAnsi" w:hAnsiTheme="minorHAnsi"/>
          <w:sz w:val="26"/>
          <w:szCs w:val="26"/>
        </w:rPr>
        <w:t xml:space="preserve"> en me fournissant une base de données comprenant un jeu de test complet.</w:t>
      </w:r>
    </w:p>
    <w:p w:rsidR="00C8315D" w:rsidRDefault="00C8315D" w:rsidP="00C8315D">
      <w:pPr>
        <w:spacing w:line="360" w:lineRule="auto"/>
        <w:ind w:firstLine="284"/>
        <w:rPr>
          <w:rFonts w:asciiTheme="minorHAnsi" w:hAnsiTheme="minorHAnsi"/>
          <w:sz w:val="26"/>
          <w:szCs w:val="26"/>
        </w:rPr>
      </w:pPr>
    </w:p>
    <w:p w:rsidR="00C8315D" w:rsidRPr="00A51EDC" w:rsidRDefault="00513071" w:rsidP="00C8315D">
      <w:pPr>
        <w:pStyle w:val="Titre2"/>
        <w:rPr>
          <w:sz w:val="32"/>
          <w:szCs w:val="32"/>
        </w:rPr>
      </w:pPr>
      <w:bookmarkStart w:id="12" w:name="_Toc452625125"/>
      <w:bookmarkStart w:id="13" w:name="_Toc481485102"/>
      <w:r>
        <w:rPr>
          <w:sz w:val="32"/>
          <w:szCs w:val="32"/>
          <w:lang w:val="fr-FR"/>
        </w:rPr>
        <w:t>Documentation autour de la certification du vertical</w:t>
      </w:r>
      <w:r w:rsidR="00C8315D">
        <w:rPr>
          <w:sz w:val="32"/>
          <w:szCs w:val="32"/>
          <w:lang w:val="fr-FR"/>
        </w:rPr>
        <w:t> :</w:t>
      </w:r>
      <w:bookmarkEnd w:id="12"/>
      <w:bookmarkEnd w:id="13"/>
    </w:p>
    <w:p w:rsidR="00C8315D" w:rsidRPr="00C26D56" w:rsidRDefault="00C8315D" w:rsidP="00C8315D">
      <w:pPr>
        <w:pStyle w:val="Retraitnormal"/>
        <w:spacing w:line="360" w:lineRule="auto"/>
        <w:rPr>
          <w:rFonts w:asciiTheme="minorHAnsi" w:hAnsiTheme="minorHAnsi"/>
          <w:sz w:val="26"/>
          <w:szCs w:val="26"/>
        </w:rPr>
      </w:pPr>
    </w:p>
    <w:p w:rsidR="00C8315D" w:rsidRDefault="00C8315D" w:rsidP="00C8315D">
      <w:pPr>
        <w:spacing w:line="360" w:lineRule="auto"/>
        <w:ind w:firstLine="708"/>
        <w:rPr>
          <w:rFonts w:asciiTheme="minorHAnsi" w:hAnsiTheme="minorHAnsi"/>
          <w:sz w:val="26"/>
          <w:szCs w:val="26"/>
        </w:rPr>
      </w:pPr>
      <w:r w:rsidRPr="00C26D56">
        <w:rPr>
          <w:rFonts w:asciiTheme="minorHAnsi" w:hAnsiTheme="minorHAnsi"/>
          <w:sz w:val="26"/>
          <w:szCs w:val="26"/>
        </w:rPr>
        <w:t xml:space="preserve">Dans un premier temps, j’ai consacré mon temps de travail à </w:t>
      </w:r>
      <w:r w:rsidR="00513071">
        <w:rPr>
          <w:rFonts w:asciiTheme="minorHAnsi" w:hAnsiTheme="minorHAnsi"/>
          <w:sz w:val="26"/>
          <w:szCs w:val="26"/>
        </w:rPr>
        <w:t xml:space="preserve">la recherche d’informations et de documentation autour de la certification </w:t>
      </w:r>
      <w:proofErr w:type="spellStart"/>
      <w:r w:rsidR="00513071">
        <w:rPr>
          <w:rFonts w:asciiTheme="minorHAnsi" w:hAnsiTheme="minorHAnsi"/>
          <w:sz w:val="26"/>
          <w:szCs w:val="26"/>
        </w:rPr>
        <w:t>CfMD</w:t>
      </w:r>
      <w:proofErr w:type="spellEnd"/>
      <w:r w:rsidR="00513071">
        <w:rPr>
          <w:rFonts w:asciiTheme="minorHAnsi" w:hAnsiTheme="minorHAnsi"/>
          <w:sz w:val="26"/>
          <w:szCs w:val="26"/>
        </w:rPr>
        <w:t xml:space="preserve"> d’un vertical Dynamics </w:t>
      </w:r>
      <w:proofErr w:type="spellStart"/>
      <w:r w:rsidR="00513071">
        <w:rPr>
          <w:rFonts w:asciiTheme="minorHAnsi" w:hAnsiTheme="minorHAnsi"/>
          <w:sz w:val="26"/>
          <w:szCs w:val="26"/>
        </w:rPr>
        <w:t>Nav</w:t>
      </w:r>
      <w:proofErr w:type="spellEnd"/>
      <w:r w:rsidR="00513071">
        <w:rPr>
          <w:rFonts w:asciiTheme="minorHAnsi" w:hAnsiTheme="minorHAnsi"/>
          <w:sz w:val="26"/>
          <w:szCs w:val="26"/>
        </w:rPr>
        <w:t>. Pour cela, j’ai pu compter sur l’expérience des équipes d’</w:t>
      </w:r>
      <w:proofErr w:type="spellStart"/>
      <w:r w:rsidR="00513071">
        <w:rPr>
          <w:rFonts w:asciiTheme="minorHAnsi" w:hAnsiTheme="minorHAnsi"/>
          <w:sz w:val="26"/>
          <w:szCs w:val="26"/>
        </w:rPr>
        <w:t>Eskape</w:t>
      </w:r>
      <w:proofErr w:type="spellEnd"/>
      <w:r w:rsidR="00513071">
        <w:rPr>
          <w:rFonts w:asciiTheme="minorHAnsi" w:hAnsiTheme="minorHAnsi"/>
          <w:sz w:val="26"/>
          <w:szCs w:val="26"/>
        </w:rPr>
        <w:t xml:space="preserve"> qui avait déjà fait précédemment certifié un module. Je me suis également documenté avec le guide de certification </w:t>
      </w:r>
      <w:proofErr w:type="spellStart"/>
      <w:r w:rsidR="00513071">
        <w:rPr>
          <w:rFonts w:asciiTheme="minorHAnsi" w:hAnsiTheme="minorHAnsi"/>
          <w:sz w:val="26"/>
          <w:szCs w:val="26"/>
        </w:rPr>
        <w:t>CfMD</w:t>
      </w:r>
      <w:proofErr w:type="spellEnd"/>
      <w:r w:rsidR="00513071">
        <w:rPr>
          <w:rFonts w:asciiTheme="minorHAnsi" w:hAnsiTheme="minorHAnsi"/>
          <w:sz w:val="26"/>
          <w:szCs w:val="26"/>
        </w:rPr>
        <w:t xml:space="preserve"> officiel de </w:t>
      </w:r>
      <w:r w:rsidR="00513071">
        <w:rPr>
          <w:rFonts w:asciiTheme="minorHAnsi" w:hAnsiTheme="minorHAnsi"/>
          <w:sz w:val="26"/>
          <w:szCs w:val="26"/>
        </w:rPr>
        <w:lastRenderedPageBreak/>
        <w:t>Microsoft, un document très complet et entièrement rédigé en anglais qui explique pas-à-pas les étapes du test de certification du vertical.</w:t>
      </w:r>
    </w:p>
    <w:p w:rsidR="00513071" w:rsidRDefault="00513071" w:rsidP="00C8315D">
      <w:pPr>
        <w:spacing w:line="360" w:lineRule="auto"/>
        <w:ind w:firstLine="708"/>
        <w:rPr>
          <w:rFonts w:asciiTheme="minorHAnsi" w:hAnsiTheme="minorHAnsi"/>
          <w:sz w:val="26"/>
          <w:szCs w:val="26"/>
        </w:rPr>
      </w:pPr>
    </w:p>
    <w:p w:rsidR="00513071" w:rsidRDefault="00513071" w:rsidP="00C8315D">
      <w:pPr>
        <w:spacing w:line="360" w:lineRule="auto"/>
        <w:ind w:firstLine="708"/>
        <w:rPr>
          <w:rFonts w:asciiTheme="minorHAnsi" w:hAnsiTheme="minorHAnsi"/>
          <w:sz w:val="26"/>
          <w:szCs w:val="26"/>
        </w:rPr>
      </w:pPr>
      <w:r>
        <w:rPr>
          <w:rFonts w:asciiTheme="minorHAnsi" w:hAnsiTheme="minorHAnsi"/>
          <w:sz w:val="26"/>
          <w:szCs w:val="26"/>
        </w:rPr>
        <w:t xml:space="preserve">J’ai ainsi pu apprendre que le test de certification est réalisé par un entreprise externe à Microsoft. De plus, le test est très normalisé et se déroule point par point. Si le vertical ne valide par l’un des points du test, </w:t>
      </w:r>
      <w:r w:rsidR="004E0ACF">
        <w:rPr>
          <w:rFonts w:asciiTheme="minorHAnsi" w:hAnsiTheme="minorHAnsi"/>
          <w:sz w:val="26"/>
          <w:szCs w:val="26"/>
        </w:rPr>
        <w:t>ce dernier</w:t>
      </w:r>
      <w:r>
        <w:rPr>
          <w:rFonts w:asciiTheme="minorHAnsi" w:hAnsiTheme="minorHAnsi"/>
          <w:sz w:val="26"/>
          <w:szCs w:val="26"/>
        </w:rPr>
        <w:t xml:space="preserve"> est considéré comme échoué et l’entreprise ayant soumis son module a deux mois pour réaliser les modifications et se mettre ainsi en conformité.</w:t>
      </w:r>
      <w:r w:rsidR="00C21D5B">
        <w:rPr>
          <w:rFonts w:asciiTheme="minorHAnsi" w:hAnsiTheme="minorHAnsi"/>
          <w:sz w:val="26"/>
          <w:szCs w:val="26"/>
        </w:rPr>
        <w:t xml:space="preserve"> Grâce à toutes ces informations, j’ai pu débuter rapidement mon travail sur le projet de certification.</w:t>
      </w:r>
    </w:p>
    <w:p w:rsidR="00513071" w:rsidRDefault="00513071" w:rsidP="00513071">
      <w:pPr>
        <w:pStyle w:val="Retraitnormal"/>
        <w:rPr>
          <w:rFonts w:asciiTheme="minorHAnsi" w:hAnsiTheme="minorHAnsi"/>
          <w:sz w:val="26"/>
          <w:szCs w:val="26"/>
        </w:rPr>
      </w:pPr>
    </w:p>
    <w:p w:rsidR="00513071" w:rsidRDefault="00C21D5B" w:rsidP="00513071">
      <w:pPr>
        <w:pStyle w:val="Titre2"/>
        <w:rPr>
          <w:sz w:val="32"/>
          <w:szCs w:val="32"/>
          <w:lang w:val="fr-FR"/>
        </w:rPr>
      </w:pPr>
      <w:bookmarkStart w:id="14" w:name="_Toc452625126"/>
      <w:bookmarkStart w:id="15" w:name="_Toc481485103"/>
      <w:r>
        <w:rPr>
          <w:sz w:val="32"/>
          <w:szCs w:val="32"/>
          <w:lang w:val="fr-FR"/>
        </w:rPr>
        <w:t xml:space="preserve">Mise en conformité des objets du </w:t>
      </w:r>
      <w:bookmarkEnd w:id="14"/>
      <w:r w:rsidR="005311CE">
        <w:rPr>
          <w:sz w:val="32"/>
          <w:szCs w:val="32"/>
          <w:lang w:val="fr-FR"/>
        </w:rPr>
        <w:t>vertical :</w:t>
      </w:r>
      <w:bookmarkEnd w:id="15"/>
    </w:p>
    <w:p w:rsidR="00C21D5B" w:rsidRDefault="00C21D5B" w:rsidP="00C8315D">
      <w:pPr>
        <w:spacing w:line="360" w:lineRule="auto"/>
        <w:ind w:firstLine="284"/>
        <w:rPr>
          <w:rFonts w:asciiTheme="minorHAnsi" w:hAnsiTheme="minorHAnsi"/>
          <w:sz w:val="26"/>
          <w:szCs w:val="26"/>
        </w:rPr>
      </w:pPr>
    </w:p>
    <w:p w:rsidR="00C21D5B" w:rsidRDefault="00C21D5B" w:rsidP="00C8315D">
      <w:pPr>
        <w:spacing w:line="360" w:lineRule="auto"/>
        <w:ind w:firstLine="284"/>
        <w:rPr>
          <w:rFonts w:asciiTheme="minorHAnsi" w:hAnsiTheme="minorHAnsi"/>
          <w:sz w:val="26"/>
          <w:szCs w:val="26"/>
        </w:rPr>
      </w:pPr>
      <w:r>
        <w:rPr>
          <w:rFonts w:asciiTheme="minorHAnsi" w:hAnsiTheme="minorHAnsi"/>
          <w:sz w:val="26"/>
          <w:szCs w:val="26"/>
        </w:rPr>
        <w:t xml:space="preserve">Mon maître de stage Anthony m’a indiqué le premier point de la certification sur lequel je devais travailler : la mise en conformité des objets standards et spécifiques du vertical </w:t>
      </w:r>
      <w:proofErr w:type="spellStart"/>
      <w:r>
        <w:rPr>
          <w:rFonts w:asciiTheme="minorHAnsi" w:hAnsiTheme="minorHAnsi"/>
          <w:sz w:val="26"/>
          <w:szCs w:val="26"/>
        </w:rPr>
        <w:t>NAViDMS</w:t>
      </w:r>
      <w:proofErr w:type="spellEnd"/>
      <w:r>
        <w:rPr>
          <w:rFonts w:asciiTheme="minorHAnsi" w:hAnsiTheme="minorHAnsi"/>
          <w:sz w:val="26"/>
          <w:szCs w:val="26"/>
        </w:rPr>
        <w:t xml:space="preserve">, l’un des points plus importants de la demande de certification. Afin de mieux comprendre ce besoin de mise en conformité des objets, il est nécessaire de comprendre le fonctionnement des objets de l’ERP Microsoft Dynamics </w:t>
      </w:r>
      <w:proofErr w:type="spellStart"/>
      <w:r>
        <w:rPr>
          <w:rFonts w:asciiTheme="minorHAnsi" w:hAnsiTheme="minorHAnsi"/>
          <w:sz w:val="26"/>
          <w:szCs w:val="26"/>
        </w:rPr>
        <w:t>Nav</w:t>
      </w:r>
      <w:proofErr w:type="spellEnd"/>
      <w:r>
        <w:rPr>
          <w:rFonts w:asciiTheme="minorHAnsi" w:hAnsiTheme="minorHAnsi"/>
          <w:sz w:val="26"/>
          <w:szCs w:val="26"/>
        </w:rPr>
        <w:t xml:space="preserve">.  </w:t>
      </w:r>
    </w:p>
    <w:p w:rsidR="005311CE" w:rsidRDefault="005311CE" w:rsidP="005311CE">
      <w:pPr>
        <w:pStyle w:val="Retraitnormal"/>
        <w:spacing w:line="360" w:lineRule="auto"/>
        <w:rPr>
          <w:rFonts w:asciiTheme="minorHAnsi" w:hAnsiTheme="minorHAnsi"/>
          <w:sz w:val="26"/>
          <w:szCs w:val="26"/>
        </w:rPr>
      </w:pPr>
    </w:p>
    <w:p w:rsidR="005311CE" w:rsidRDefault="005311CE" w:rsidP="005311CE">
      <w:pPr>
        <w:pStyle w:val="Titre3"/>
        <w:rPr>
          <w:sz w:val="26"/>
          <w:szCs w:val="26"/>
        </w:rPr>
      </w:pPr>
      <w:bookmarkStart w:id="16" w:name="_Toc481485104"/>
      <w:r>
        <w:rPr>
          <w:sz w:val="26"/>
          <w:szCs w:val="26"/>
        </w:rPr>
        <w:t xml:space="preserve">Fonctionnement des objets de Dynamics </w:t>
      </w:r>
      <w:proofErr w:type="spellStart"/>
      <w:r>
        <w:rPr>
          <w:sz w:val="26"/>
          <w:szCs w:val="26"/>
        </w:rPr>
        <w:t>Nav</w:t>
      </w:r>
      <w:proofErr w:type="spellEnd"/>
      <w:r>
        <w:rPr>
          <w:sz w:val="26"/>
          <w:szCs w:val="26"/>
        </w:rPr>
        <w:t> :</w:t>
      </w:r>
      <w:bookmarkEnd w:id="16"/>
    </w:p>
    <w:p w:rsidR="00C21D5B" w:rsidRDefault="00C21D5B" w:rsidP="00C8315D">
      <w:pPr>
        <w:spacing w:line="360" w:lineRule="auto"/>
        <w:ind w:firstLine="284"/>
        <w:rPr>
          <w:rFonts w:asciiTheme="minorHAnsi" w:hAnsiTheme="minorHAnsi"/>
          <w:sz w:val="26"/>
          <w:szCs w:val="26"/>
        </w:rPr>
      </w:pPr>
    </w:p>
    <w:p w:rsidR="00C21D5B" w:rsidRDefault="00C21D5B" w:rsidP="00C8315D">
      <w:pPr>
        <w:spacing w:line="360" w:lineRule="auto"/>
        <w:ind w:firstLine="284"/>
        <w:rPr>
          <w:rFonts w:asciiTheme="minorHAnsi" w:hAnsiTheme="minorHAnsi"/>
          <w:sz w:val="26"/>
          <w:szCs w:val="26"/>
        </w:rPr>
      </w:pPr>
      <w:r>
        <w:rPr>
          <w:rFonts w:asciiTheme="minorHAnsi" w:hAnsiTheme="minorHAnsi"/>
          <w:sz w:val="26"/>
          <w:szCs w:val="26"/>
        </w:rPr>
        <w:t xml:space="preserve">Microsoft Dynamics </w:t>
      </w:r>
      <w:proofErr w:type="spellStart"/>
      <w:r>
        <w:rPr>
          <w:rFonts w:asciiTheme="minorHAnsi" w:hAnsiTheme="minorHAnsi"/>
          <w:sz w:val="26"/>
          <w:szCs w:val="26"/>
        </w:rPr>
        <w:t>Nav</w:t>
      </w:r>
      <w:proofErr w:type="spellEnd"/>
      <w:r>
        <w:rPr>
          <w:rFonts w:asciiTheme="minorHAnsi" w:hAnsiTheme="minorHAnsi"/>
          <w:sz w:val="26"/>
          <w:szCs w:val="26"/>
        </w:rPr>
        <w:t xml:space="preserve"> est composé d’une multitude d’objets de types différents et répondant à des fonctions particulières. Parmi les types d’objets Dynamics </w:t>
      </w:r>
      <w:proofErr w:type="spellStart"/>
      <w:r>
        <w:rPr>
          <w:rFonts w:asciiTheme="minorHAnsi" w:hAnsiTheme="minorHAnsi"/>
          <w:sz w:val="26"/>
          <w:szCs w:val="26"/>
        </w:rPr>
        <w:t>Nav</w:t>
      </w:r>
      <w:proofErr w:type="spellEnd"/>
      <w:r>
        <w:rPr>
          <w:rFonts w:asciiTheme="minorHAnsi" w:hAnsiTheme="minorHAnsi"/>
          <w:sz w:val="26"/>
          <w:szCs w:val="26"/>
        </w:rPr>
        <w:t>, on retrouve par exemple les objets suivants :</w:t>
      </w:r>
    </w:p>
    <w:p w:rsidR="00C21D5B" w:rsidRPr="00F5176E" w:rsidRDefault="00C21D5B" w:rsidP="00E46A00">
      <w:pPr>
        <w:pStyle w:val="Standard"/>
        <w:numPr>
          <w:ilvl w:val="0"/>
          <w:numId w:val="5"/>
        </w:numPr>
        <w:spacing w:line="360" w:lineRule="auto"/>
        <w:jc w:val="both"/>
        <w:rPr>
          <w:rFonts w:asciiTheme="minorHAnsi" w:hAnsiTheme="minorHAnsi"/>
          <w:sz w:val="26"/>
          <w:szCs w:val="26"/>
        </w:rPr>
      </w:pPr>
      <w:r w:rsidRPr="00F5176E">
        <w:rPr>
          <w:rFonts w:asciiTheme="minorHAnsi" w:hAnsiTheme="minorHAnsi"/>
          <w:sz w:val="26"/>
          <w:szCs w:val="26"/>
        </w:rPr>
        <w:t xml:space="preserve">Table : table </w:t>
      </w:r>
      <w:r>
        <w:rPr>
          <w:rFonts w:asciiTheme="minorHAnsi" w:hAnsiTheme="minorHAnsi"/>
          <w:sz w:val="26"/>
          <w:szCs w:val="26"/>
        </w:rPr>
        <w:t>de données (stockées physiquement dans une</w:t>
      </w:r>
      <w:r w:rsidRPr="00F5176E">
        <w:rPr>
          <w:rFonts w:asciiTheme="minorHAnsi" w:hAnsiTheme="minorHAnsi"/>
          <w:sz w:val="26"/>
          <w:szCs w:val="26"/>
        </w:rPr>
        <w:t xml:space="preserve"> base de données) comportant des champs de </w:t>
      </w:r>
      <w:r>
        <w:rPr>
          <w:rFonts w:asciiTheme="minorHAnsi" w:hAnsiTheme="minorHAnsi"/>
          <w:sz w:val="26"/>
          <w:szCs w:val="26"/>
        </w:rPr>
        <w:t>différents</w:t>
      </w:r>
      <w:r w:rsidRPr="00F5176E">
        <w:rPr>
          <w:rFonts w:asciiTheme="minorHAnsi" w:hAnsiTheme="minorHAnsi"/>
          <w:sz w:val="26"/>
          <w:szCs w:val="26"/>
        </w:rPr>
        <w:t xml:space="preserve"> types</w:t>
      </w:r>
      <w:r>
        <w:rPr>
          <w:rFonts w:asciiTheme="minorHAnsi" w:hAnsiTheme="minorHAnsi"/>
          <w:sz w:val="26"/>
          <w:szCs w:val="26"/>
        </w:rPr>
        <w:t xml:space="preserve"> (nombre, texte, …)</w:t>
      </w:r>
      <w:r w:rsidRPr="00F5176E">
        <w:rPr>
          <w:rFonts w:asciiTheme="minorHAnsi" w:hAnsiTheme="minorHAnsi"/>
          <w:sz w:val="26"/>
          <w:szCs w:val="26"/>
        </w:rPr>
        <w:t>.</w:t>
      </w:r>
      <w:r w:rsidR="00953B7B">
        <w:rPr>
          <w:rFonts w:asciiTheme="minorHAnsi" w:hAnsiTheme="minorHAnsi"/>
          <w:sz w:val="26"/>
          <w:szCs w:val="26"/>
        </w:rPr>
        <w:t xml:space="preserve"> Les champs d’une table possèdent un identifiant unique (entier).</w:t>
      </w:r>
    </w:p>
    <w:p w:rsidR="00C21D5B" w:rsidRPr="00F5176E" w:rsidRDefault="00C21D5B" w:rsidP="00E46A00">
      <w:pPr>
        <w:pStyle w:val="Standard"/>
        <w:numPr>
          <w:ilvl w:val="0"/>
          <w:numId w:val="5"/>
        </w:numPr>
        <w:spacing w:line="360" w:lineRule="auto"/>
        <w:jc w:val="both"/>
        <w:rPr>
          <w:rFonts w:asciiTheme="minorHAnsi" w:hAnsiTheme="minorHAnsi"/>
          <w:sz w:val="26"/>
          <w:szCs w:val="26"/>
        </w:rPr>
      </w:pPr>
      <w:r>
        <w:rPr>
          <w:rFonts w:asciiTheme="minorHAnsi" w:hAnsiTheme="minorHAnsi"/>
          <w:sz w:val="26"/>
          <w:szCs w:val="26"/>
        </w:rPr>
        <w:t>Page</w:t>
      </w:r>
      <w:r w:rsidRPr="00F5176E">
        <w:rPr>
          <w:rFonts w:asciiTheme="minorHAnsi" w:hAnsiTheme="minorHAnsi"/>
          <w:sz w:val="26"/>
          <w:szCs w:val="26"/>
        </w:rPr>
        <w:t> : mise en forme des informations contenu</w:t>
      </w:r>
      <w:r>
        <w:rPr>
          <w:rFonts w:asciiTheme="minorHAnsi" w:hAnsiTheme="minorHAnsi"/>
          <w:sz w:val="26"/>
          <w:szCs w:val="26"/>
        </w:rPr>
        <w:t>e</w:t>
      </w:r>
      <w:r w:rsidRPr="00F5176E">
        <w:rPr>
          <w:rFonts w:asciiTheme="minorHAnsi" w:hAnsiTheme="minorHAnsi"/>
          <w:sz w:val="26"/>
          <w:szCs w:val="26"/>
        </w:rPr>
        <w:t>s dans les tables avec divers outils comme des contrôleurs (boutons, champs de texte, …).</w:t>
      </w:r>
    </w:p>
    <w:p w:rsidR="00C21D5B" w:rsidRPr="00F5176E" w:rsidRDefault="00C21D5B" w:rsidP="00E46A00">
      <w:pPr>
        <w:pStyle w:val="Standard"/>
        <w:numPr>
          <w:ilvl w:val="0"/>
          <w:numId w:val="5"/>
        </w:numPr>
        <w:spacing w:line="360" w:lineRule="auto"/>
        <w:jc w:val="both"/>
        <w:rPr>
          <w:rFonts w:asciiTheme="minorHAnsi" w:hAnsiTheme="minorHAnsi"/>
          <w:sz w:val="26"/>
          <w:szCs w:val="26"/>
        </w:rPr>
      </w:pPr>
      <w:proofErr w:type="spellStart"/>
      <w:r w:rsidRPr="00F5176E">
        <w:rPr>
          <w:rFonts w:asciiTheme="minorHAnsi" w:hAnsiTheme="minorHAnsi"/>
          <w:sz w:val="26"/>
          <w:szCs w:val="26"/>
        </w:rPr>
        <w:lastRenderedPageBreak/>
        <w:t>Codeunit</w:t>
      </w:r>
      <w:proofErr w:type="spellEnd"/>
      <w:r w:rsidRPr="00F5176E">
        <w:rPr>
          <w:rFonts w:asciiTheme="minorHAnsi" w:hAnsiTheme="minorHAnsi"/>
          <w:sz w:val="26"/>
          <w:szCs w:val="26"/>
        </w:rPr>
        <w:t xml:space="preserve"> : recueil de méthodes utilisables dans Dynamics </w:t>
      </w:r>
      <w:proofErr w:type="spellStart"/>
      <w:r w:rsidRPr="00F5176E">
        <w:rPr>
          <w:rFonts w:asciiTheme="minorHAnsi" w:hAnsiTheme="minorHAnsi"/>
          <w:sz w:val="26"/>
          <w:szCs w:val="26"/>
        </w:rPr>
        <w:t>Nav</w:t>
      </w:r>
      <w:proofErr w:type="spellEnd"/>
      <w:r w:rsidRPr="00F5176E">
        <w:rPr>
          <w:rFonts w:asciiTheme="minorHAnsi" w:hAnsiTheme="minorHAnsi"/>
          <w:sz w:val="26"/>
          <w:szCs w:val="26"/>
        </w:rPr>
        <w:t xml:space="preserve"> et pouvant interagir avec les autres objets de l'ERP. Les </w:t>
      </w:r>
      <w:proofErr w:type="spellStart"/>
      <w:r w:rsidRPr="00F5176E">
        <w:rPr>
          <w:rFonts w:asciiTheme="minorHAnsi" w:hAnsiTheme="minorHAnsi"/>
          <w:sz w:val="26"/>
          <w:szCs w:val="26"/>
        </w:rPr>
        <w:t>codeunits</w:t>
      </w:r>
      <w:proofErr w:type="spellEnd"/>
      <w:r w:rsidRPr="00F5176E">
        <w:rPr>
          <w:rFonts w:asciiTheme="minorHAnsi" w:hAnsiTheme="minorHAnsi"/>
          <w:sz w:val="26"/>
          <w:szCs w:val="26"/>
        </w:rPr>
        <w:t xml:space="preserve"> ont la particularité de pouvoir être distribués en tant que Web Services</w:t>
      </w:r>
      <w:r>
        <w:rPr>
          <w:rFonts w:asciiTheme="minorHAnsi" w:hAnsiTheme="minorHAnsi"/>
          <w:sz w:val="26"/>
          <w:szCs w:val="26"/>
        </w:rPr>
        <w:t xml:space="preserve"> et sont développées dans un langage propre à Dynamics </w:t>
      </w:r>
      <w:proofErr w:type="spellStart"/>
      <w:r>
        <w:rPr>
          <w:rFonts w:asciiTheme="minorHAnsi" w:hAnsiTheme="minorHAnsi"/>
          <w:sz w:val="26"/>
          <w:szCs w:val="26"/>
        </w:rPr>
        <w:t>Nav</w:t>
      </w:r>
      <w:proofErr w:type="spellEnd"/>
      <w:r>
        <w:rPr>
          <w:rFonts w:asciiTheme="minorHAnsi" w:hAnsiTheme="minorHAnsi"/>
          <w:sz w:val="26"/>
          <w:szCs w:val="26"/>
        </w:rPr>
        <w:t xml:space="preserve"> : le </w:t>
      </w:r>
      <w:r w:rsidRPr="00F5176E">
        <w:rPr>
          <w:rFonts w:asciiTheme="minorHAnsi" w:hAnsiTheme="minorHAnsi"/>
          <w:sz w:val="26"/>
          <w:szCs w:val="26"/>
        </w:rPr>
        <w:t xml:space="preserve">C/AL (Client/Server Application </w:t>
      </w:r>
      <w:proofErr w:type="spellStart"/>
      <w:r w:rsidRPr="00F5176E">
        <w:rPr>
          <w:rFonts w:asciiTheme="minorHAnsi" w:hAnsiTheme="minorHAnsi"/>
          <w:sz w:val="26"/>
          <w:szCs w:val="26"/>
        </w:rPr>
        <w:t>Language</w:t>
      </w:r>
      <w:proofErr w:type="spellEnd"/>
      <w:r w:rsidRPr="00F5176E">
        <w:rPr>
          <w:rFonts w:asciiTheme="minorHAnsi" w:hAnsiTheme="minorHAnsi"/>
          <w:sz w:val="26"/>
          <w:szCs w:val="26"/>
        </w:rPr>
        <w:t>)</w:t>
      </w:r>
      <w:r>
        <w:rPr>
          <w:rFonts w:asciiTheme="minorHAnsi" w:hAnsiTheme="minorHAnsi"/>
          <w:sz w:val="26"/>
          <w:szCs w:val="26"/>
        </w:rPr>
        <w:t>.</w:t>
      </w:r>
    </w:p>
    <w:p w:rsidR="00C21D5B" w:rsidRDefault="00C21D5B" w:rsidP="00C8315D">
      <w:pPr>
        <w:spacing w:line="360" w:lineRule="auto"/>
        <w:ind w:firstLine="284"/>
        <w:rPr>
          <w:rFonts w:asciiTheme="minorHAnsi" w:hAnsiTheme="minorHAnsi" w:cs="Times New Roman"/>
          <w:sz w:val="26"/>
          <w:szCs w:val="26"/>
        </w:rPr>
      </w:pPr>
    </w:p>
    <w:p w:rsidR="003E52BF" w:rsidRDefault="003E52BF" w:rsidP="003E52BF">
      <w:pPr>
        <w:spacing w:line="360" w:lineRule="auto"/>
        <w:ind w:firstLine="284"/>
        <w:rPr>
          <w:rFonts w:asciiTheme="minorHAnsi" w:hAnsiTheme="minorHAnsi"/>
          <w:sz w:val="26"/>
          <w:szCs w:val="26"/>
        </w:rPr>
      </w:pPr>
      <w:r>
        <w:rPr>
          <w:rFonts w:asciiTheme="minorHAnsi" w:hAnsiTheme="minorHAnsi"/>
          <w:sz w:val="26"/>
          <w:szCs w:val="26"/>
        </w:rPr>
        <w:t xml:space="preserve">Tous les objets Dynamics </w:t>
      </w:r>
      <w:proofErr w:type="spellStart"/>
      <w:r>
        <w:rPr>
          <w:rFonts w:asciiTheme="minorHAnsi" w:hAnsiTheme="minorHAnsi"/>
          <w:sz w:val="26"/>
          <w:szCs w:val="26"/>
        </w:rPr>
        <w:t>Nav</w:t>
      </w:r>
      <w:proofErr w:type="spellEnd"/>
      <w:r>
        <w:rPr>
          <w:rFonts w:asciiTheme="minorHAnsi" w:hAnsiTheme="minorHAnsi"/>
          <w:sz w:val="26"/>
          <w:szCs w:val="26"/>
        </w:rPr>
        <w:t xml:space="preserve"> ont un identifiant unique (entier) dont la plage correspond à leur type :</w:t>
      </w:r>
    </w:p>
    <w:p w:rsidR="003E52BF" w:rsidRDefault="003E52BF" w:rsidP="00E46A00">
      <w:pPr>
        <w:pStyle w:val="Paragraphedeliste"/>
        <w:numPr>
          <w:ilvl w:val="0"/>
          <w:numId w:val="6"/>
        </w:numPr>
        <w:spacing w:line="360" w:lineRule="auto"/>
        <w:rPr>
          <w:rFonts w:asciiTheme="minorHAnsi" w:hAnsiTheme="minorHAnsi"/>
          <w:sz w:val="26"/>
          <w:szCs w:val="26"/>
        </w:rPr>
      </w:pPr>
      <w:r>
        <w:rPr>
          <w:rFonts w:asciiTheme="minorHAnsi" w:hAnsiTheme="minorHAnsi"/>
          <w:sz w:val="26"/>
          <w:szCs w:val="26"/>
        </w:rPr>
        <w:t xml:space="preserve">Identifiant entre 1 et 49 999 : </w:t>
      </w:r>
      <w:r w:rsidRPr="003E52BF">
        <w:rPr>
          <w:rFonts w:asciiTheme="minorHAnsi" w:hAnsiTheme="minorHAnsi"/>
          <w:b/>
          <w:sz w:val="26"/>
          <w:szCs w:val="26"/>
        </w:rPr>
        <w:t>objets standards</w:t>
      </w:r>
      <w:r>
        <w:rPr>
          <w:rFonts w:asciiTheme="minorHAnsi" w:hAnsiTheme="minorHAnsi"/>
          <w:sz w:val="26"/>
          <w:szCs w:val="26"/>
        </w:rPr>
        <w:t>.</w:t>
      </w:r>
    </w:p>
    <w:p w:rsidR="003E52BF" w:rsidRDefault="003E52BF" w:rsidP="00E46A00">
      <w:pPr>
        <w:pStyle w:val="Paragraphedeliste"/>
        <w:numPr>
          <w:ilvl w:val="0"/>
          <w:numId w:val="6"/>
        </w:numPr>
        <w:spacing w:line="360" w:lineRule="auto"/>
        <w:rPr>
          <w:rFonts w:asciiTheme="minorHAnsi" w:hAnsiTheme="minorHAnsi"/>
          <w:sz w:val="26"/>
          <w:szCs w:val="26"/>
        </w:rPr>
      </w:pPr>
      <w:r>
        <w:rPr>
          <w:rFonts w:asciiTheme="minorHAnsi" w:hAnsiTheme="minorHAnsi"/>
          <w:sz w:val="26"/>
          <w:szCs w:val="26"/>
        </w:rPr>
        <w:t>Identifiant entre 50</w:t>
      </w:r>
      <w:r w:rsidR="00F668C3">
        <w:rPr>
          <w:rFonts w:asciiTheme="minorHAnsi" w:hAnsiTheme="minorHAnsi"/>
          <w:sz w:val="26"/>
          <w:szCs w:val="26"/>
        </w:rPr>
        <w:t xml:space="preserve"> </w:t>
      </w:r>
      <w:r>
        <w:rPr>
          <w:rFonts w:asciiTheme="minorHAnsi" w:hAnsiTheme="minorHAnsi"/>
          <w:sz w:val="26"/>
          <w:szCs w:val="26"/>
        </w:rPr>
        <w:t xml:space="preserve">000 et 99 999 : </w:t>
      </w:r>
      <w:r w:rsidRPr="003E52BF">
        <w:rPr>
          <w:rFonts w:asciiTheme="minorHAnsi" w:hAnsiTheme="minorHAnsi"/>
          <w:b/>
          <w:sz w:val="26"/>
          <w:szCs w:val="26"/>
        </w:rPr>
        <w:t>objets spécifiques</w:t>
      </w:r>
      <w:r>
        <w:rPr>
          <w:rFonts w:asciiTheme="minorHAnsi" w:hAnsiTheme="minorHAnsi"/>
          <w:sz w:val="26"/>
          <w:szCs w:val="26"/>
        </w:rPr>
        <w:t>.</w:t>
      </w:r>
    </w:p>
    <w:p w:rsidR="003E52BF" w:rsidRPr="003E52BF" w:rsidRDefault="003E52BF" w:rsidP="00E46A00">
      <w:pPr>
        <w:pStyle w:val="Paragraphedeliste"/>
        <w:numPr>
          <w:ilvl w:val="0"/>
          <w:numId w:val="6"/>
        </w:numPr>
        <w:spacing w:line="360" w:lineRule="auto"/>
        <w:rPr>
          <w:rFonts w:asciiTheme="minorHAnsi" w:hAnsiTheme="minorHAnsi"/>
          <w:sz w:val="26"/>
          <w:szCs w:val="26"/>
        </w:rPr>
      </w:pPr>
      <w:r>
        <w:rPr>
          <w:rFonts w:asciiTheme="minorHAnsi" w:hAnsiTheme="minorHAnsi"/>
          <w:sz w:val="26"/>
          <w:szCs w:val="26"/>
        </w:rPr>
        <w:t xml:space="preserve">Identifiant entre 100 000 et 999 999 999 : </w:t>
      </w:r>
      <w:r w:rsidRPr="003E52BF">
        <w:rPr>
          <w:rFonts w:asciiTheme="minorHAnsi" w:hAnsiTheme="minorHAnsi"/>
          <w:b/>
          <w:sz w:val="26"/>
          <w:szCs w:val="26"/>
        </w:rPr>
        <w:t>objets certifiés</w:t>
      </w:r>
      <w:r>
        <w:rPr>
          <w:rFonts w:asciiTheme="minorHAnsi" w:hAnsiTheme="minorHAnsi"/>
          <w:sz w:val="26"/>
          <w:szCs w:val="26"/>
        </w:rPr>
        <w:t xml:space="preserve">. </w:t>
      </w:r>
    </w:p>
    <w:p w:rsidR="00C8315D" w:rsidRDefault="00C8315D" w:rsidP="00C8315D">
      <w:pPr>
        <w:spacing w:line="360" w:lineRule="auto"/>
        <w:ind w:firstLine="284"/>
        <w:rPr>
          <w:rFonts w:asciiTheme="minorHAnsi" w:hAnsiTheme="minorHAnsi" w:cs="Times New Roman"/>
          <w:sz w:val="26"/>
          <w:szCs w:val="26"/>
        </w:rPr>
      </w:pPr>
    </w:p>
    <w:p w:rsidR="00C21D5B" w:rsidRDefault="00C21D5B" w:rsidP="00C21D5B">
      <w:pPr>
        <w:spacing w:line="360" w:lineRule="auto"/>
        <w:ind w:firstLine="284"/>
        <w:rPr>
          <w:rFonts w:asciiTheme="minorHAnsi" w:hAnsiTheme="minorHAnsi"/>
          <w:sz w:val="26"/>
          <w:szCs w:val="26"/>
        </w:rPr>
      </w:pPr>
      <w:r>
        <w:rPr>
          <w:rFonts w:asciiTheme="minorHAnsi" w:hAnsiTheme="minorHAnsi"/>
          <w:sz w:val="26"/>
          <w:szCs w:val="26"/>
        </w:rPr>
        <w:t xml:space="preserve">Microsoft Dynamics </w:t>
      </w:r>
      <w:proofErr w:type="spellStart"/>
      <w:r>
        <w:rPr>
          <w:rFonts w:asciiTheme="minorHAnsi" w:hAnsiTheme="minorHAnsi"/>
          <w:sz w:val="26"/>
          <w:szCs w:val="26"/>
        </w:rPr>
        <w:t>Nav</w:t>
      </w:r>
      <w:proofErr w:type="spellEnd"/>
      <w:r>
        <w:rPr>
          <w:rFonts w:asciiTheme="minorHAnsi" w:hAnsiTheme="minorHAnsi"/>
          <w:sz w:val="26"/>
          <w:szCs w:val="26"/>
        </w:rPr>
        <w:t xml:space="preserve"> est fourni nativement avec une série d’</w:t>
      </w:r>
      <w:r w:rsidRPr="00C21D5B">
        <w:rPr>
          <w:rFonts w:asciiTheme="minorHAnsi" w:hAnsiTheme="minorHAnsi"/>
          <w:b/>
          <w:sz w:val="26"/>
          <w:szCs w:val="26"/>
        </w:rPr>
        <w:t>objets standards</w:t>
      </w:r>
      <w:r>
        <w:rPr>
          <w:rFonts w:asciiTheme="minorHAnsi" w:hAnsiTheme="minorHAnsi"/>
          <w:sz w:val="26"/>
          <w:szCs w:val="26"/>
        </w:rPr>
        <w:t xml:space="preserve">. Ces objets standards sont des objets liés à des besoins </w:t>
      </w:r>
      <w:r w:rsidR="003E52BF">
        <w:rPr>
          <w:rFonts w:asciiTheme="minorHAnsi" w:hAnsiTheme="minorHAnsi"/>
          <w:sz w:val="26"/>
          <w:szCs w:val="26"/>
        </w:rPr>
        <w:t xml:space="preserve">génériques d’entreprises. Par exemple, les tables Articles, Clients, Employés et Fournisseurs sont des tables standards de Dynamics </w:t>
      </w:r>
      <w:proofErr w:type="spellStart"/>
      <w:r w:rsidR="003E52BF">
        <w:rPr>
          <w:rFonts w:asciiTheme="minorHAnsi" w:hAnsiTheme="minorHAnsi"/>
          <w:sz w:val="26"/>
          <w:szCs w:val="26"/>
        </w:rPr>
        <w:t>Nav</w:t>
      </w:r>
      <w:proofErr w:type="spellEnd"/>
      <w:r w:rsidR="003E52BF">
        <w:rPr>
          <w:rFonts w:asciiTheme="minorHAnsi" w:hAnsiTheme="minorHAnsi"/>
          <w:sz w:val="26"/>
          <w:szCs w:val="26"/>
        </w:rPr>
        <w:t>. Ces objets ne peuvent pas être supprimés. Seuls des ajouts</w:t>
      </w:r>
      <w:r w:rsidR="00836160">
        <w:rPr>
          <w:rFonts w:asciiTheme="minorHAnsi" w:hAnsiTheme="minorHAnsi"/>
          <w:sz w:val="26"/>
          <w:szCs w:val="26"/>
        </w:rPr>
        <w:t xml:space="preserve"> internes</w:t>
      </w:r>
      <w:r w:rsidR="003E52BF">
        <w:rPr>
          <w:rFonts w:asciiTheme="minorHAnsi" w:hAnsiTheme="minorHAnsi"/>
          <w:sz w:val="26"/>
          <w:szCs w:val="26"/>
        </w:rPr>
        <w:t xml:space="preserve"> sont permis sur ces objets standards (notamment des ajouts de champs dans les tables standards pour les besoins de nouveaux modules).</w:t>
      </w:r>
      <w:r w:rsidR="005311CE">
        <w:rPr>
          <w:rFonts w:asciiTheme="minorHAnsi" w:hAnsiTheme="minorHAnsi"/>
          <w:sz w:val="26"/>
          <w:szCs w:val="26"/>
        </w:rPr>
        <w:t xml:space="preserve"> La plage de numérotation des objets standards est bloquée pour tous les partenaires Microsoft (aucun</w:t>
      </w:r>
      <w:r w:rsidR="00836160">
        <w:rPr>
          <w:rFonts w:asciiTheme="minorHAnsi" w:hAnsiTheme="minorHAnsi"/>
          <w:sz w:val="26"/>
          <w:szCs w:val="26"/>
        </w:rPr>
        <w:t xml:space="preserve"> nouvel</w:t>
      </w:r>
      <w:r w:rsidR="005311CE">
        <w:rPr>
          <w:rFonts w:asciiTheme="minorHAnsi" w:hAnsiTheme="minorHAnsi"/>
          <w:sz w:val="26"/>
          <w:szCs w:val="26"/>
        </w:rPr>
        <w:t xml:space="preserve"> objet ne peut être ajouté dans cette plage).</w:t>
      </w:r>
      <w:r w:rsidR="00953B7B">
        <w:rPr>
          <w:rFonts w:asciiTheme="minorHAnsi" w:hAnsiTheme="minorHAnsi"/>
          <w:sz w:val="26"/>
          <w:szCs w:val="26"/>
        </w:rPr>
        <w:t xml:space="preserve"> </w:t>
      </w:r>
    </w:p>
    <w:p w:rsidR="005311CE" w:rsidRDefault="00EA17CB" w:rsidP="00EA17CB">
      <w:pPr>
        <w:spacing w:line="360" w:lineRule="auto"/>
        <w:ind w:firstLine="284"/>
        <w:jc w:val="center"/>
        <w:rPr>
          <w:rFonts w:asciiTheme="minorHAnsi" w:hAnsiTheme="minorHAnsi"/>
          <w:sz w:val="26"/>
          <w:szCs w:val="26"/>
        </w:rPr>
      </w:pPr>
      <w:r>
        <w:rPr>
          <w:noProof/>
        </w:rPr>
        <mc:AlternateContent>
          <mc:Choice Requires="wps">
            <w:drawing>
              <wp:anchor distT="0" distB="0" distL="114300" distR="114300" simplePos="0" relativeHeight="251696640" behindDoc="0" locked="0" layoutInCell="1" allowOverlap="1" wp14:anchorId="77A0D4D2" wp14:editId="70116A0E">
                <wp:simplePos x="0" y="0"/>
                <wp:positionH relativeFrom="margin">
                  <wp:posOffset>52705</wp:posOffset>
                </wp:positionH>
                <wp:positionV relativeFrom="paragraph">
                  <wp:posOffset>1024890</wp:posOffset>
                </wp:positionV>
                <wp:extent cx="6067425" cy="635"/>
                <wp:effectExtent l="0" t="0" r="9525" b="0"/>
                <wp:wrapNone/>
                <wp:docPr id="7" name="Zone de texte 7"/>
                <wp:cNvGraphicFramePr/>
                <a:graphic xmlns:a="http://schemas.openxmlformats.org/drawingml/2006/main">
                  <a:graphicData uri="http://schemas.microsoft.com/office/word/2010/wordprocessingShape">
                    <wps:wsp>
                      <wps:cNvSpPr txBox="1"/>
                      <wps:spPr>
                        <a:xfrm>
                          <a:off x="0" y="0"/>
                          <a:ext cx="6067425" cy="635"/>
                        </a:xfrm>
                        <a:prstGeom prst="rect">
                          <a:avLst/>
                        </a:prstGeom>
                        <a:solidFill>
                          <a:prstClr val="white"/>
                        </a:solidFill>
                        <a:ln>
                          <a:noFill/>
                        </a:ln>
                      </wps:spPr>
                      <wps:txbx>
                        <w:txbxContent>
                          <w:p w:rsidR="00EA17CB" w:rsidRPr="00EA17CB" w:rsidRDefault="00EA17CB" w:rsidP="00EA17CB">
                            <w:pPr>
                              <w:pStyle w:val="Lgende"/>
                              <w:rPr>
                                <w:noProof/>
                                <w:snapToGrid w:val="0"/>
                                <w:sz w:val="22"/>
                                <w:szCs w:val="22"/>
                              </w:rPr>
                            </w:pPr>
                            <w:r w:rsidRPr="00EA17CB">
                              <w:rPr>
                                <w:noProof/>
                                <w:sz w:val="22"/>
                                <w:szCs w:val="22"/>
                              </w:rPr>
                              <w:t>E</w:t>
                            </w:r>
                            <w:r>
                              <w:rPr>
                                <w:noProof/>
                                <w:sz w:val="22"/>
                                <w:szCs w:val="22"/>
                              </w:rPr>
                              <w:t xml:space="preserve">xemple de champs </w:t>
                            </w:r>
                            <w:r>
                              <w:rPr>
                                <w:noProof/>
                                <w:sz w:val="22"/>
                                <w:szCs w:val="22"/>
                              </w:rPr>
                              <w:t>d’une table standard (&gt;70 000 : champs non-standards)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A0D4D2" id="Zone de texte 7" o:spid="_x0000_s1027" type="#_x0000_t202" style="position:absolute;left:0;text-align:left;margin-left:4.15pt;margin-top:80.7pt;width:477.75pt;height:.05pt;z-index:2516966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" stroked="f">
                <v:textbox style="mso-fit-shape-to-text:t" inset="0,0,0,0">
                  <w:txbxContent>
                    <w:p w:rsidR="00EA17CB" w:rsidRPr="00EA17CB" w:rsidRDefault="00EA17CB" w:rsidP="00EA17CB">
                      <w:pPr>
                        <w:pStyle w:val="Lgende"/>
                        <w:rPr>
                          <w:noProof/>
                          <w:snapToGrid w:val="0"/>
                          <w:sz w:val="22"/>
                          <w:szCs w:val="22"/>
                        </w:rPr>
                      </w:pPr>
                      <w:r w:rsidRPr="00EA17CB">
                        <w:rPr>
                          <w:noProof/>
                          <w:sz w:val="22"/>
                          <w:szCs w:val="22"/>
                        </w:rPr>
                        <w:t>E</w:t>
                      </w:r>
                      <w:r>
                        <w:rPr>
                          <w:noProof/>
                          <w:sz w:val="22"/>
                          <w:szCs w:val="22"/>
                        </w:rPr>
                        <w:t xml:space="preserve">xemple de champs </w:t>
                      </w:r>
                      <w:r>
                        <w:rPr>
                          <w:noProof/>
                          <w:sz w:val="22"/>
                          <w:szCs w:val="22"/>
                        </w:rPr>
                        <w:t>d’une table standard (&gt;70 000 : champs non-standards)</w:t>
                      </w:r>
                    </w:p>
                  </w:txbxContent>
                </v:textbox>
                <w10:wrap anchorx="margin"/>
              </v:shape>
            </w:pict>
          </mc:Fallback>
        </mc:AlternateContent>
      </w:r>
      <w:r>
        <w:rPr>
          <w:rFonts w:asciiTheme="minorHAnsi" w:hAnsiTheme="minorHAnsi"/>
          <w:noProof/>
          <w:sz w:val="26"/>
          <w:szCs w:val="26"/>
        </w:rPr>
        <w:drawing>
          <wp:inline distT="0" distB="0" distL="0" distR="0">
            <wp:extent cx="4286250" cy="990600"/>
            <wp:effectExtent l="19050" t="19050" r="19050" b="19050"/>
            <wp:docPr id="6" name="Image 6" descr="C:\Users\falapetite\AppData\Local\Microsoft\Windows\INetCache\Content.Word\AddedFiel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alapetite\AppData\Local\Microsoft\Windows\INetCache\Content.Word\AddedField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6250" cy="990600"/>
                    </a:xfrm>
                    <a:prstGeom prst="rect">
                      <a:avLst/>
                    </a:prstGeom>
                    <a:noFill/>
                    <a:ln>
                      <a:solidFill>
                        <a:schemeClr val="tx1"/>
                      </a:solidFill>
                    </a:ln>
                  </pic:spPr>
                </pic:pic>
              </a:graphicData>
            </a:graphic>
          </wp:inline>
        </w:drawing>
      </w:r>
    </w:p>
    <w:p w:rsidR="00EA17CB" w:rsidRDefault="00EA17CB" w:rsidP="00EA17CB">
      <w:pPr>
        <w:spacing w:line="360" w:lineRule="auto"/>
        <w:ind w:firstLine="284"/>
        <w:jc w:val="center"/>
        <w:rPr>
          <w:rFonts w:asciiTheme="minorHAnsi" w:hAnsiTheme="minorHAnsi"/>
          <w:sz w:val="26"/>
          <w:szCs w:val="26"/>
        </w:rPr>
      </w:pPr>
    </w:p>
    <w:p w:rsidR="005311CE" w:rsidRDefault="005311CE" w:rsidP="00C21D5B">
      <w:pPr>
        <w:spacing w:line="360" w:lineRule="auto"/>
        <w:ind w:firstLine="284"/>
        <w:rPr>
          <w:rFonts w:asciiTheme="minorHAnsi" w:hAnsiTheme="minorHAnsi"/>
          <w:sz w:val="26"/>
          <w:szCs w:val="26"/>
        </w:rPr>
      </w:pPr>
      <w:r>
        <w:rPr>
          <w:rFonts w:asciiTheme="minorHAnsi" w:hAnsiTheme="minorHAnsi"/>
          <w:sz w:val="26"/>
          <w:szCs w:val="26"/>
        </w:rPr>
        <w:t xml:space="preserve">La plage des </w:t>
      </w:r>
      <w:r w:rsidRPr="005311CE">
        <w:rPr>
          <w:rFonts w:asciiTheme="minorHAnsi" w:hAnsiTheme="minorHAnsi"/>
          <w:b/>
          <w:sz w:val="26"/>
          <w:szCs w:val="26"/>
        </w:rPr>
        <w:t>objets spécifiques</w:t>
      </w:r>
      <w:r>
        <w:rPr>
          <w:rFonts w:asciiTheme="minorHAnsi" w:hAnsiTheme="minorHAnsi"/>
          <w:b/>
          <w:sz w:val="26"/>
          <w:szCs w:val="26"/>
        </w:rPr>
        <w:t xml:space="preserve"> </w:t>
      </w:r>
      <w:r w:rsidRPr="005311CE">
        <w:rPr>
          <w:rFonts w:asciiTheme="minorHAnsi" w:hAnsiTheme="minorHAnsi"/>
          <w:sz w:val="26"/>
          <w:szCs w:val="26"/>
        </w:rPr>
        <w:t>est</w:t>
      </w:r>
      <w:r>
        <w:rPr>
          <w:rFonts w:asciiTheme="minorHAnsi" w:hAnsiTheme="minorHAnsi"/>
          <w:sz w:val="26"/>
          <w:szCs w:val="26"/>
        </w:rPr>
        <w:t xml:space="preserve"> une plage libre : les partenaires Microsoft peuvent s’en servir pour développer des objets spécifiques pour leurs clients. Ces objets sont bien souvent très spécialisés. </w:t>
      </w:r>
    </w:p>
    <w:p w:rsidR="005311CE" w:rsidRDefault="005311CE" w:rsidP="00C21D5B">
      <w:pPr>
        <w:spacing w:line="360" w:lineRule="auto"/>
        <w:ind w:firstLine="284"/>
        <w:rPr>
          <w:rFonts w:asciiTheme="minorHAnsi" w:hAnsiTheme="minorHAnsi"/>
          <w:sz w:val="26"/>
          <w:szCs w:val="26"/>
        </w:rPr>
      </w:pPr>
    </w:p>
    <w:p w:rsidR="005311CE" w:rsidRDefault="005311CE" w:rsidP="00C21D5B">
      <w:pPr>
        <w:spacing w:line="360" w:lineRule="auto"/>
        <w:ind w:firstLine="284"/>
        <w:rPr>
          <w:rFonts w:asciiTheme="minorHAnsi" w:hAnsiTheme="minorHAnsi"/>
          <w:sz w:val="26"/>
          <w:szCs w:val="26"/>
        </w:rPr>
      </w:pPr>
      <w:r>
        <w:rPr>
          <w:rFonts w:asciiTheme="minorHAnsi" w:hAnsiTheme="minorHAnsi"/>
          <w:sz w:val="26"/>
          <w:szCs w:val="26"/>
        </w:rPr>
        <w:t xml:space="preserve">La plage des </w:t>
      </w:r>
      <w:r w:rsidRPr="003E52BF">
        <w:rPr>
          <w:rFonts w:asciiTheme="minorHAnsi" w:hAnsiTheme="minorHAnsi"/>
          <w:b/>
          <w:sz w:val="26"/>
          <w:szCs w:val="26"/>
        </w:rPr>
        <w:t>objets certifiés</w:t>
      </w:r>
      <w:r>
        <w:rPr>
          <w:rFonts w:asciiTheme="minorHAnsi" w:hAnsiTheme="minorHAnsi"/>
          <w:sz w:val="26"/>
          <w:szCs w:val="26"/>
        </w:rPr>
        <w:t xml:space="preserve"> est également une plage bloquée pour les partenaires Microsoft. En revanche, lorsqu’une entreprise partenaire démarre un processus de </w:t>
      </w:r>
      <w:r>
        <w:rPr>
          <w:rFonts w:asciiTheme="minorHAnsi" w:hAnsiTheme="minorHAnsi"/>
          <w:sz w:val="26"/>
          <w:szCs w:val="26"/>
        </w:rPr>
        <w:lastRenderedPageBreak/>
        <w:t xml:space="preserve">certification d’un module, Microsoft modifie la licence développeur de l’entreprise en lui fournissant une plage de numérotation dans la plage des objets certifiés, lui permettant de migrer ses objets à faire valider dans </w:t>
      </w:r>
      <w:r w:rsidR="00836160">
        <w:rPr>
          <w:rFonts w:asciiTheme="minorHAnsi" w:hAnsiTheme="minorHAnsi"/>
          <w:sz w:val="26"/>
          <w:szCs w:val="26"/>
        </w:rPr>
        <w:t>la</w:t>
      </w:r>
      <w:r>
        <w:rPr>
          <w:rFonts w:asciiTheme="minorHAnsi" w:hAnsiTheme="minorHAnsi"/>
          <w:sz w:val="26"/>
          <w:szCs w:val="26"/>
        </w:rPr>
        <w:t xml:space="preserve"> plage attribuée.</w:t>
      </w:r>
    </w:p>
    <w:p w:rsidR="00836160" w:rsidRDefault="00836160" w:rsidP="00836160">
      <w:pPr>
        <w:spacing w:line="360" w:lineRule="auto"/>
        <w:ind w:firstLine="284"/>
        <w:rPr>
          <w:rFonts w:asciiTheme="minorHAnsi" w:hAnsiTheme="minorHAnsi"/>
          <w:sz w:val="26"/>
          <w:szCs w:val="26"/>
        </w:rPr>
      </w:pPr>
    </w:p>
    <w:p w:rsidR="00836160" w:rsidRPr="00953B7B" w:rsidRDefault="00953B7B" w:rsidP="00953B7B">
      <w:pPr>
        <w:pStyle w:val="Titre3"/>
        <w:rPr>
          <w:sz w:val="26"/>
          <w:szCs w:val="26"/>
        </w:rPr>
      </w:pPr>
      <w:bookmarkStart w:id="17" w:name="_Toc481485105"/>
      <w:r w:rsidRPr="00953B7B">
        <w:rPr>
          <w:sz w:val="26"/>
          <w:szCs w:val="26"/>
        </w:rPr>
        <w:t>Analyse</w:t>
      </w:r>
      <w:r w:rsidR="00836160" w:rsidRPr="00953B7B">
        <w:rPr>
          <w:sz w:val="26"/>
          <w:szCs w:val="26"/>
        </w:rPr>
        <w:t> </w:t>
      </w:r>
      <w:r>
        <w:rPr>
          <w:sz w:val="26"/>
          <w:szCs w:val="26"/>
        </w:rPr>
        <w:t xml:space="preserve">du processus de renumérotation des objets </w:t>
      </w:r>
      <w:r w:rsidR="00836160" w:rsidRPr="00953B7B">
        <w:rPr>
          <w:sz w:val="26"/>
          <w:szCs w:val="26"/>
        </w:rPr>
        <w:t>:</w:t>
      </w:r>
      <w:bookmarkEnd w:id="17"/>
    </w:p>
    <w:p w:rsidR="00836160" w:rsidRDefault="00836160" w:rsidP="00836160">
      <w:pPr>
        <w:spacing w:line="360" w:lineRule="auto"/>
        <w:ind w:firstLine="284"/>
        <w:rPr>
          <w:rFonts w:asciiTheme="minorHAnsi" w:hAnsiTheme="minorHAnsi"/>
          <w:sz w:val="26"/>
          <w:szCs w:val="26"/>
        </w:rPr>
      </w:pPr>
    </w:p>
    <w:p w:rsidR="00953B7B" w:rsidRDefault="00953B7B" w:rsidP="00953B7B">
      <w:pPr>
        <w:spacing w:line="360" w:lineRule="auto"/>
        <w:ind w:firstLine="284"/>
        <w:rPr>
          <w:rFonts w:asciiTheme="minorHAnsi" w:hAnsiTheme="minorHAnsi"/>
          <w:sz w:val="26"/>
          <w:szCs w:val="26"/>
        </w:rPr>
      </w:pPr>
      <w:r>
        <w:rPr>
          <w:rFonts w:asciiTheme="minorHAnsi" w:hAnsiTheme="minorHAnsi"/>
          <w:sz w:val="26"/>
          <w:szCs w:val="26"/>
        </w:rPr>
        <w:t xml:space="preserve">Le vertical </w:t>
      </w:r>
      <w:proofErr w:type="spellStart"/>
      <w:r>
        <w:rPr>
          <w:rFonts w:asciiTheme="minorHAnsi" w:hAnsiTheme="minorHAnsi"/>
          <w:sz w:val="26"/>
          <w:szCs w:val="26"/>
        </w:rPr>
        <w:t>NAViDMS</w:t>
      </w:r>
      <w:proofErr w:type="spellEnd"/>
      <w:r>
        <w:rPr>
          <w:rFonts w:asciiTheme="minorHAnsi" w:hAnsiTheme="minorHAnsi"/>
          <w:sz w:val="26"/>
          <w:szCs w:val="26"/>
        </w:rPr>
        <w:t xml:space="preserve"> développé par les équipes d’</w:t>
      </w:r>
      <w:proofErr w:type="spellStart"/>
      <w:r>
        <w:rPr>
          <w:rFonts w:asciiTheme="minorHAnsi" w:hAnsiTheme="minorHAnsi"/>
          <w:sz w:val="26"/>
          <w:szCs w:val="26"/>
        </w:rPr>
        <w:t>Eskape</w:t>
      </w:r>
      <w:proofErr w:type="spellEnd"/>
      <w:r>
        <w:rPr>
          <w:rFonts w:asciiTheme="minorHAnsi" w:hAnsiTheme="minorHAnsi"/>
          <w:sz w:val="26"/>
          <w:szCs w:val="26"/>
        </w:rPr>
        <w:t xml:space="preserve"> comportait à la fois des modifications sur les objets standards de Dynamics </w:t>
      </w:r>
      <w:proofErr w:type="spellStart"/>
      <w:r>
        <w:rPr>
          <w:rFonts w:asciiTheme="minorHAnsi" w:hAnsiTheme="minorHAnsi"/>
          <w:sz w:val="26"/>
          <w:szCs w:val="26"/>
        </w:rPr>
        <w:t>Nav</w:t>
      </w:r>
      <w:proofErr w:type="spellEnd"/>
      <w:r>
        <w:rPr>
          <w:rFonts w:asciiTheme="minorHAnsi" w:hAnsiTheme="minorHAnsi"/>
          <w:sz w:val="26"/>
          <w:szCs w:val="26"/>
        </w:rPr>
        <w:t xml:space="preserve"> et une multitude de nouveaux objets jusqu’alors numérotés dans la plage des objets spécifiques (entre 50 000 et 99 999). </w:t>
      </w:r>
    </w:p>
    <w:p w:rsidR="00953B7B" w:rsidRDefault="00953B7B" w:rsidP="00953B7B">
      <w:pPr>
        <w:spacing w:line="360" w:lineRule="auto"/>
        <w:ind w:firstLine="284"/>
        <w:rPr>
          <w:rFonts w:asciiTheme="minorHAnsi" w:hAnsiTheme="minorHAnsi"/>
          <w:sz w:val="26"/>
          <w:szCs w:val="26"/>
        </w:rPr>
      </w:pPr>
    </w:p>
    <w:p w:rsidR="00953B7B" w:rsidRDefault="00953B7B" w:rsidP="00953B7B">
      <w:pPr>
        <w:spacing w:line="360" w:lineRule="auto"/>
        <w:ind w:firstLine="284"/>
        <w:rPr>
          <w:rFonts w:asciiTheme="minorHAnsi" w:hAnsiTheme="minorHAnsi"/>
          <w:sz w:val="26"/>
          <w:szCs w:val="26"/>
        </w:rPr>
      </w:pPr>
      <w:r>
        <w:rPr>
          <w:rFonts w:asciiTheme="minorHAnsi" w:hAnsiTheme="minorHAnsi"/>
          <w:sz w:val="26"/>
          <w:szCs w:val="26"/>
        </w:rPr>
        <w:t>Le guide de certification CFMD de Microsoft est très clair sur la numérotation des objets du module à faire certifier :</w:t>
      </w:r>
    </w:p>
    <w:p w:rsidR="00953B7B" w:rsidRDefault="00953B7B" w:rsidP="00E46A00">
      <w:pPr>
        <w:pStyle w:val="Paragraphedeliste"/>
        <w:numPr>
          <w:ilvl w:val="0"/>
          <w:numId w:val="7"/>
        </w:numPr>
        <w:spacing w:line="360" w:lineRule="auto"/>
        <w:rPr>
          <w:rFonts w:asciiTheme="minorHAnsi" w:hAnsiTheme="minorHAnsi"/>
          <w:sz w:val="26"/>
          <w:szCs w:val="26"/>
        </w:rPr>
      </w:pPr>
      <w:r>
        <w:rPr>
          <w:rFonts w:asciiTheme="minorHAnsi" w:hAnsiTheme="minorHAnsi"/>
          <w:sz w:val="26"/>
          <w:szCs w:val="26"/>
        </w:rPr>
        <w:t xml:space="preserve">Les identifiants des champs ajoutés dans les </w:t>
      </w:r>
      <w:r w:rsidRPr="00953B7B">
        <w:rPr>
          <w:rFonts w:asciiTheme="minorHAnsi" w:hAnsiTheme="minorHAnsi"/>
          <w:b/>
          <w:sz w:val="26"/>
          <w:szCs w:val="26"/>
        </w:rPr>
        <w:t xml:space="preserve">tables standards </w:t>
      </w:r>
      <w:r>
        <w:rPr>
          <w:rFonts w:asciiTheme="minorHAnsi" w:hAnsiTheme="minorHAnsi"/>
          <w:sz w:val="26"/>
          <w:szCs w:val="26"/>
        </w:rPr>
        <w:t>doivent être compris dans la plage de renumérotation fournie par Microsoft.</w:t>
      </w:r>
    </w:p>
    <w:p w:rsidR="00953B7B" w:rsidRDefault="00953B7B" w:rsidP="00E46A00">
      <w:pPr>
        <w:pStyle w:val="Paragraphedeliste"/>
        <w:numPr>
          <w:ilvl w:val="0"/>
          <w:numId w:val="7"/>
        </w:numPr>
        <w:spacing w:line="360" w:lineRule="auto"/>
        <w:rPr>
          <w:rFonts w:asciiTheme="minorHAnsi" w:hAnsiTheme="minorHAnsi"/>
          <w:sz w:val="26"/>
          <w:szCs w:val="26"/>
        </w:rPr>
      </w:pPr>
      <w:r>
        <w:rPr>
          <w:rFonts w:asciiTheme="minorHAnsi" w:hAnsiTheme="minorHAnsi"/>
          <w:sz w:val="26"/>
          <w:szCs w:val="26"/>
        </w:rPr>
        <w:t>Les nouveaux objets développés pour le module doivent être renumérotés dans la plage fournie par Microsoft.</w:t>
      </w:r>
    </w:p>
    <w:p w:rsidR="00953B7B" w:rsidRDefault="00953B7B" w:rsidP="00953B7B">
      <w:pPr>
        <w:spacing w:line="360" w:lineRule="auto"/>
        <w:rPr>
          <w:rFonts w:asciiTheme="minorHAnsi" w:hAnsiTheme="minorHAnsi"/>
          <w:sz w:val="26"/>
          <w:szCs w:val="26"/>
        </w:rPr>
      </w:pPr>
    </w:p>
    <w:p w:rsidR="00953B7B" w:rsidRDefault="00953B7B" w:rsidP="00953B7B">
      <w:pPr>
        <w:spacing w:line="360" w:lineRule="auto"/>
        <w:ind w:firstLine="360"/>
        <w:rPr>
          <w:rFonts w:asciiTheme="minorHAnsi" w:hAnsiTheme="minorHAnsi"/>
          <w:sz w:val="26"/>
          <w:szCs w:val="26"/>
        </w:rPr>
      </w:pPr>
      <w:r>
        <w:rPr>
          <w:rFonts w:asciiTheme="minorHAnsi" w:hAnsiTheme="minorHAnsi"/>
          <w:sz w:val="26"/>
          <w:szCs w:val="26"/>
        </w:rPr>
        <w:t xml:space="preserve">Le module </w:t>
      </w:r>
      <w:proofErr w:type="spellStart"/>
      <w:r>
        <w:rPr>
          <w:rFonts w:asciiTheme="minorHAnsi" w:hAnsiTheme="minorHAnsi"/>
          <w:sz w:val="26"/>
          <w:szCs w:val="26"/>
        </w:rPr>
        <w:t>NAViDMS</w:t>
      </w:r>
      <w:proofErr w:type="spellEnd"/>
      <w:r>
        <w:rPr>
          <w:rFonts w:asciiTheme="minorHAnsi" w:hAnsiTheme="minorHAnsi"/>
          <w:sz w:val="26"/>
          <w:szCs w:val="26"/>
        </w:rPr>
        <w:t xml:space="preserve"> développé par </w:t>
      </w:r>
      <w:proofErr w:type="spellStart"/>
      <w:r>
        <w:rPr>
          <w:rFonts w:asciiTheme="minorHAnsi" w:hAnsiTheme="minorHAnsi"/>
          <w:sz w:val="26"/>
          <w:szCs w:val="26"/>
        </w:rPr>
        <w:t>Eskape</w:t>
      </w:r>
      <w:proofErr w:type="spellEnd"/>
      <w:r>
        <w:rPr>
          <w:rFonts w:asciiTheme="minorHAnsi" w:hAnsiTheme="minorHAnsi"/>
          <w:sz w:val="26"/>
          <w:szCs w:val="26"/>
        </w:rPr>
        <w:t xml:space="preserve"> étant un module très complet et fourni, il était absolument impossible d’imaginer réaliser ces renumérotations à la main. C’est pourquoi j’ai fait des recherches sur des processus de renumérotation automatique des objets Dynamics </w:t>
      </w:r>
      <w:proofErr w:type="spellStart"/>
      <w:r>
        <w:rPr>
          <w:rFonts w:asciiTheme="minorHAnsi" w:hAnsiTheme="minorHAnsi"/>
          <w:sz w:val="26"/>
          <w:szCs w:val="26"/>
        </w:rPr>
        <w:t>Nav</w:t>
      </w:r>
      <w:proofErr w:type="spellEnd"/>
      <w:r>
        <w:rPr>
          <w:rFonts w:asciiTheme="minorHAnsi" w:hAnsiTheme="minorHAnsi"/>
          <w:sz w:val="26"/>
          <w:szCs w:val="26"/>
        </w:rPr>
        <w:t>.</w:t>
      </w:r>
    </w:p>
    <w:p w:rsidR="00953B7B" w:rsidRDefault="00953B7B" w:rsidP="00953B7B">
      <w:pPr>
        <w:spacing w:line="360" w:lineRule="auto"/>
        <w:ind w:firstLine="360"/>
        <w:rPr>
          <w:rFonts w:asciiTheme="minorHAnsi" w:hAnsiTheme="minorHAnsi"/>
          <w:sz w:val="26"/>
          <w:szCs w:val="26"/>
        </w:rPr>
      </w:pPr>
    </w:p>
    <w:p w:rsidR="00953B7B" w:rsidRPr="00953B7B" w:rsidRDefault="00C91B17" w:rsidP="00C91B17">
      <w:pPr>
        <w:spacing w:line="360" w:lineRule="auto"/>
        <w:rPr>
          <w:rFonts w:asciiTheme="minorHAnsi" w:hAnsiTheme="minorHAnsi"/>
          <w:sz w:val="26"/>
          <w:szCs w:val="26"/>
        </w:rPr>
      </w:pPr>
      <w:r>
        <w:rPr>
          <w:rFonts w:asciiTheme="minorHAnsi" w:hAnsiTheme="minorHAnsi"/>
          <w:sz w:val="26"/>
          <w:szCs w:val="26"/>
        </w:rPr>
        <w:tab/>
        <w:t xml:space="preserve">Différents sites spécialisés proposent des outils à intégrer dans Dynamics </w:t>
      </w:r>
      <w:proofErr w:type="spellStart"/>
      <w:r>
        <w:rPr>
          <w:rFonts w:asciiTheme="minorHAnsi" w:hAnsiTheme="minorHAnsi"/>
          <w:sz w:val="26"/>
          <w:szCs w:val="26"/>
        </w:rPr>
        <w:t>Nav</w:t>
      </w:r>
      <w:proofErr w:type="spellEnd"/>
      <w:r>
        <w:rPr>
          <w:rFonts w:asciiTheme="minorHAnsi" w:hAnsiTheme="minorHAnsi"/>
          <w:sz w:val="26"/>
          <w:szCs w:val="26"/>
        </w:rPr>
        <w:t xml:space="preserve"> et permettant de réaliser des modifications sur les objets </w:t>
      </w:r>
      <w:r w:rsidR="00A46EE1">
        <w:rPr>
          <w:rFonts w:asciiTheme="minorHAnsi" w:hAnsiTheme="minorHAnsi"/>
          <w:sz w:val="26"/>
          <w:szCs w:val="26"/>
        </w:rPr>
        <w:t>de l’ERP</w:t>
      </w:r>
      <w:r>
        <w:rPr>
          <w:rFonts w:asciiTheme="minorHAnsi" w:hAnsiTheme="minorHAnsi"/>
          <w:sz w:val="26"/>
          <w:szCs w:val="26"/>
        </w:rPr>
        <w:t xml:space="preserve"> en évitant au maximum la perte de données. Cependant, ces outils </w:t>
      </w:r>
      <w:r w:rsidR="00A46EE1">
        <w:rPr>
          <w:rFonts w:asciiTheme="minorHAnsi" w:hAnsiTheme="minorHAnsi"/>
          <w:sz w:val="26"/>
          <w:szCs w:val="26"/>
        </w:rPr>
        <w:t>sont</w:t>
      </w:r>
      <w:r>
        <w:rPr>
          <w:rFonts w:asciiTheme="minorHAnsi" w:hAnsiTheme="minorHAnsi"/>
          <w:sz w:val="26"/>
          <w:szCs w:val="26"/>
        </w:rPr>
        <w:t xml:space="preserve"> bien souvent beaucoup plus complets que nécessaires et surtout très couteux. C’est pourquoi j’ai décidé, en accord avec mon maître de stage, de développer moi-même un outil de renumérotation des objets Dynamics </w:t>
      </w:r>
      <w:proofErr w:type="spellStart"/>
      <w:r>
        <w:rPr>
          <w:rFonts w:asciiTheme="minorHAnsi" w:hAnsiTheme="minorHAnsi"/>
          <w:sz w:val="26"/>
          <w:szCs w:val="26"/>
        </w:rPr>
        <w:t>Nav</w:t>
      </w:r>
      <w:proofErr w:type="spellEnd"/>
      <w:r>
        <w:rPr>
          <w:rFonts w:asciiTheme="minorHAnsi" w:hAnsiTheme="minorHAnsi"/>
          <w:sz w:val="26"/>
          <w:szCs w:val="26"/>
        </w:rPr>
        <w:t>.</w:t>
      </w:r>
    </w:p>
    <w:p w:rsidR="00953B7B" w:rsidRDefault="00953B7B" w:rsidP="00836160">
      <w:pPr>
        <w:spacing w:line="360" w:lineRule="auto"/>
        <w:ind w:firstLine="284"/>
        <w:rPr>
          <w:rFonts w:asciiTheme="minorHAnsi" w:hAnsiTheme="minorHAnsi"/>
          <w:sz w:val="26"/>
          <w:szCs w:val="26"/>
        </w:rPr>
      </w:pPr>
    </w:p>
    <w:p w:rsidR="00C8315D" w:rsidRPr="00C8315D" w:rsidRDefault="00C8315D" w:rsidP="00C8315D">
      <w:pPr>
        <w:spacing w:line="360" w:lineRule="auto"/>
        <w:ind w:firstLine="284"/>
      </w:pPr>
    </w:p>
    <w:p w:rsidR="00A46EE1" w:rsidRDefault="00A46EE1" w:rsidP="00A46EE1">
      <w:pPr>
        <w:pStyle w:val="Titre3"/>
        <w:rPr>
          <w:sz w:val="26"/>
          <w:szCs w:val="26"/>
        </w:rPr>
      </w:pPr>
      <w:bookmarkStart w:id="18" w:name="_Toc481485106"/>
      <w:r w:rsidRPr="00A46EE1">
        <w:rPr>
          <w:sz w:val="26"/>
          <w:szCs w:val="26"/>
        </w:rPr>
        <w:lastRenderedPageBreak/>
        <w:t>D</w:t>
      </w:r>
      <w:r>
        <w:rPr>
          <w:sz w:val="26"/>
          <w:szCs w:val="26"/>
        </w:rPr>
        <w:t>éveloppement de l’</w:t>
      </w:r>
      <w:r w:rsidR="00815EB5">
        <w:rPr>
          <w:sz w:val="26"/>
          <w:szCs w:val="26"/>
        </w:rPr>
        <w:t>outil de migration des objets</w:t>
      </w:r>
      <w:r w:rsidRPr="00A46EE1">
        <w:rPr>
          <w:sz w:val="26"/>
          <w:szCs w:val="26"/>
        </w:rPr>
        <w:t xml:space="preserve"> :</w:t>
      </w:r>
      <w:bookmarkEnd w:id="18"/>
    </w:p>
    <w:p w:rsidR="00815EB5" w:rsidRDefault="00815EB5" w:rsidP="00815EB5">
      <w:pPr>
        <w:pStyle w:val="Retraitnormal"/>
      </w:pPr>
    </w:p>
    <w:p w:rsidR="00815EB5" w:rsidRDefault="00815EB5" w:rsidP="00815EB5">
      <w:pPr>
        <w:pStyle w:val="Retraitnormal"/>
      </w:pPr>
    </w:p>
    <w:p w:rsidR="00815EB5" w:rsidRPr="00815EB5" w:rsidRDefault="00815EB5" w:rsidP="00815EB5">
      <w:pPr>
        <w:pStyle w:val="Retraitnormal"/>
      </w:pPr>
    </w:p>
    <w:p w:rsidR="002E0597" w:rsidRDefault="00815EB5" w:rsidP="00815EB5">
      <w:pPr>
        <w:spacing w:line="360" w:lineRule="auto"/>
        <w:ind w:firstLine="360"/>
        <w:rPr>
          <w:rFonts w:asciiTheme="minorHAnsi" w:hAnsiTheme="minorHAnsi"/>
          <w:sz w:val="26"/>
          <w:szCs w:val="26"/>
        </w:rPr>
      </w:pPr>
      <w:r>
        <w:rPr>
          <w:rFonts w:asciiTheme="minorHAnsi" w:hAnsiTheme="minorHAnsi"/>
          <w:sz w:val="26"/>
          <w:szCs w:val="26"/>
        </w:rPr>
        <w:t xml:space="preserve">Les objets Dynamics </w:t>
      </w:r>
      <w:proofErr w:type="spellStart"/>
      <w:r>
        <w:rPr>
          <w:rFonts w:asciiTheme="minorHAnsi" w:hAnsiTheme="minorHAnsi"/>
          <w:sz w:val="26"/>
          <w:szCs w:val="26"/>
        </w:rPr>
        <w:t>Nav</w:t>
      </w:r>
      <w:proofErr w:type="spellEnd"/>
      <w:r>
        <w:rPr>
          <w:rFonts w:asciiTheme="minorHAnsi" w:hAnsiTheme="minorHAnsi"/>
          <w:sz w:val="26"/>
          <w:szCs w:val="26"/>
        </w:rPr>
        <w:t xml:space="preserve"> ne peuvent nativement pas être modifiés san</w:t>
      </w:r>
      <w:r w:rsidR="004E0ACF">
        <w:rPr>
          <w:rFonts w:asciiTheme="minorHAnsi" w:hAnsiTheme="minorHAnsi"/>
          <w:sz w:val="26"/>
          <w:szCs w:val="26"/>
        </w:rPr>
        <w:t xml:space="preserve">s subir un phénomène </w:t>
      </w:r>
      <w:r w:rsidR="004E3F72">
        <w:rPr>
          <w:rFonts w:asciiTheme="minorHAnsi" w:hAnsiTheme="minorHAnsi"/>
          <w:sz w:val="26"/>
          <w:szCs w:val="26"/>
        </w:rPr>
        <w:t xml:space="preserve">de perte </w:t>
      </w:r>
      <w:r w:rsidR="004E0ACF">
        <w:rPr>
          <w:rFonts w:asciiTheme="minorHAnsi" w:hAnsiTheme="minorHAnsi"/>
          <w:sz w:val="26"/>
          <w:szCs w:val="26"/>
        </w:rPr>
        <w:t>d’information</w:t>
      </w:r>
      <w:r>
        <w:rPr>
          <w:rFonts w:asciiTheme="minorHAnsi" w:hAnsiTheme="minorHAnsi"/>
          <w:sz w:val="26"/>
          <w:szCs w:val="26"/>
        </w:rPr>
        <w:t>. Cela est principalement dû au fait que les objets de l’ERP sont très liés entre eux. Par exemple, les objets de type Page sont liés à des objets de type Table (les pages mettent en forme les données des tables). Ce lien es</w:t>
      </w:r>
      <w:r w:rsidR="004E3F72">
        <w:rPr>
          <w:rFonts w:asciiTheme="minorHAnsi" w:hAnsiTheme="minorHAnsi"/>
          <w:sz w:val="26"/>
          <w:szCs w:val="26"/>
        </w:rPr>
        <w:t>t conservé dans l’ERP grâce à</w:t>
      </w:r>
      <w:r>
        <w:rPr>
          <w:rFonts w:asciiTheme="minorHAnsi" w:hAnsiTheme="minorHAnsi"/>
          <w:sz w:val="26"/>
          <w:szCs w:val="26"/>
        </w:rPr>
        <w:t xml:space="preserve"> l’identifiant de l’objet lié. Réaliser une modification d’identifiant sur un objet ne garantit pas que les liens de cet objet suivent correctement la renumérotation. </w:t>
      </w:r>
    </w:p>
    <w:p w:rsidR="00815EB5" w:rsidRDefault="00815EB5" w:rsidP="00815EB5">
      <w:pPr>
        <w:spacing w:line="360" w:lineRule="auto"/>
        <w:ind w:firstLine="360"/>
        <w:rPr>
          <w:rFonts w:asciiTheme="minorHAnsi" w:hAnsiTheme="minorHAnsi"/>
          <w:sz w:val="26"/>
          <w:szCs w:val="26"/>
        </w:rPr>
      </w:pPr>
    </w:p>
    <w:p w:rsidR="00D27E8F" w:rsidRDefault="00815EB5" w:rsidP="00D27E8F">
      <w:pPr>
        <w:spacing w:line="360" w:lineRule="auto"/>
        <w:ind w:firstLine="360"/>
        <w:rPr>
          <w:rFonts w:asciiTheme="minorHAnsi" w:hAnsiTheme="minorHAnsi"/>
          <w:sz w:val="26"/>
          <w:szCs w:val="26"/>
        </w:rPr>
      </w:pPr>
      <w:r>
        <w:rPr>
          <w:rFonts w:asciiTheme="minorHAnsi" w:hAnsiTheme="minorHAnsi"/>
          <w:sz w:val="26"/>
          <w:szCs w:val="26"/>
        </w:rPr>
        <w:t xml:space="preserve">La manière la plus efficace de réaliser de manière automatique cette renumérotation est de réaliser une migration complète des objets à renuméroter. En effet, Dynamics </w:t>
      </w:r>
      <w:proofErr w:type="spellStart"/>
      <w:r>
        <w:rPr>
          <w:rFonts w:asciiTheme="minorHAnsi" w:hAnsiTheme="minorHAnsi"/>
          <w:sz w:val="26"/>
          <w:szCs w:val="26"/>
        </w:rPr>
        <w:t>Nav</w:t>
      </w:r>
      <w:proofErr w:type="spellEnd"/>
      <w:r>
        <w:rPr>
          <w:rFonts w:asciiTheme="minorHAnsi" w:hAnsiTheme="minorHAnsi"/>
          <w:sz w:val="26"/>
          <w:szCs w:val="26"/>
        </w:rPr>
        <w:t xml:space="preserve"> propose un outil d’import et d’export de structures d’objets</w:t>
      </w:r>
      <w:r w:rsidR="004E3F72">
        <w:rPr>
          <w:rFonts w:asciiTheme="minorHAnsi" w:hAnsiTheme="minorHAnsi"/>
          <w:sz w:val="26"/>
          <w:szCs w:val="26"/>
        </w:rPr>
        <w:t xml:space="preserve"> dans des fichiers</w:t>
      </w:r>
      <w:r>
        <w:rPr>
          <w:rFonts w:asciiTheme="minorHAnsi" w:hAnsiTheme="minorHAnsi"/>
          <w:sz w:val="26"/>
          <w:szCs w:val="26"/>
        </w:rPr>
        <w:t>. J’ai donc imaginé un moyen de modifier directement la numérotation des objet</w:t>
      </w:r>
      <w:r w:rsidR="00D27E8F">
        <w:rPr>
          <w:rFonts w:asciiTheme="minorHAnsi" w:hAnsiTheme="minorHAnsi"/>
          <w:sz w:val="26"/>
          <w:szCs w:val="26"/>
        </w:rPr>
        <w:t xml:space="preserve">s dans les structures exportées tout en garantissant la conservation des éventuelles données contenues dans </w:t>
      </w:r>
      <w:r w:rsidR="004E0ACF">
        <w:rPr>
          <w:rFonts w:asciiTheme="minorHAnsi" w:hAnsiTheme="minorHAnsi"/>
          <w:sz w:val="26"/>
          <w:szCs w:val="26"/>
        </w:rPr>
        <w:t>les tables de l’</w:t>
      </w:r>
      <w:r w:rsidR="00D27E8F">
        <w:rPr>
          <w:rFonts w:asciiTheme="minorHAnsi" w:hAnsiTheme="minorHAnsi"/>
          <w:sz w:val="26"/>
          <w:szCs w:val="26"/>
        </w:rPr>
        <w:t xml:space="preserve">ERP avant la migration. Cela se traduit par le scénario suivant : </w:t>
      </w:r>
    </w:p>
    <w:p w:rsidR="00D27E8F" w:rsidRDefault="00D27E8F" w:rsidP="00E46A00">
      <w:pPr>
        <w:pStyle w:val="Paragraphedeliste"/>
        <w:numPr>
          <w:ilvl w:val="0"/>
          <w:numId w:val="8"/>
        </w:numPr>
        <w:spacing w:line="360" w:lineRule="auto"/>
        <w:rPr>
          <w:rFonts w:asciiTheme="minorHAnsi" w:hAnsiTheme="minorHAnsi"/>
          <w:sz w:val="26"/>
          <w:szCs w:val="26"/>
        </w:rPr>
      </w:pPr>
      <w:r>
        <w:rPr>
          <w:rFonts w:asciiTheme="minorHAnsi" w:hAnsiTheme="minorHAnsi"/>
          <w:sz w:val="26"/>
          <w:szCs w:val="26"/>
        </w:rPr>
        <w:t>Export des différents objets du vertical.</w:t>
      </w:r>
    </w:p>
    <w:p w:rsidR="00D27E8F" w:rsidRDefault="00D27E8F" w:rsidP="00E46A00">
      <w:pPr>
        <w:pStyle w:val="Paragraphedeliste"/>
        <w:numPr>
          <w:ilvl w:val="0"/>
          <w:numId w:val="8"/>
        </w:numPr>
        <w:spacing w:line="360" w:lineRule="auto"/>
        <w:rPr>
          <w:rFonts w:asciiTheme="minorHAnsi" w:hAnsiTheme="minorHAnsi"/>
          <w:sz w:val="26"/>
          <w:szCs w:val="26"/>
        </w:rPr>
      </w:pPr>
      <w:r>
        <w:rPr>
          <w:rFonts w:asciiTheme="minorHAnsi" w:hAnsiTheme="minorHAnsi"/>
          <w:sz w:val="26"/>
          <w:szCs w:val="26"/>
        </w:rPr>
        <w:t>Modification des fichiers exportés.</w:t>
      </w:r>
    </w:p>
    <w:p w:rsidR="00D27E8F" w:rsidRDefault="00D27E8F" w:rsidP="00E46A00">
      <w:pPr>
        <w:pStyle w:val="Paragraphedeliste"/>
        <w:numPr>
          <w:ilvl w:val="0"/>
          <w:numId w:val="8"/>
        </w:numPr>
        <w:spacing w:line="360" w:lineRule="auto"/>
        <w:rPr>
          <w:rFonts w:asciiTheme="minorHAnsi" w:hAnsiTheme="minorHAnsi"/>
          <w:sz w:val="26"/>
          <w:szCs w:val="26"/>
        </w:rPr>
      </w:pPr>
      <w:r>
        <w:rPr>
          <w:rFonts w:asciiTheme="minorHAnsi" w:hAnsiTheme="minorHAnsi"/>
          <w:sz w:val="26"/>
          <w:szCs w:val="26"/>
        </w:rPr>
        <w:t>Réimportation des fichiers modifiés.</w:t>
      </w:r>
    </w:p>
    <w:p w:rsidR="00D27E8F" w:rsidRDefault="004E0ACF" w:rsidP="00E46A00">
      <w:pPr>
        <w:pStyle w:val="Paragraphedeliste"/>
        <w:numPr>
          <w:ilvl w:val="0"/>
          <w:numId w:val="8"/>
        </w:numPr>
        <w:spacing w:line="360" w:lineRule="auto"/>
        <w:rPr>
          <w:rFonts w:asciiTheme="minorHAnsi" w:hAnsiTheme="minorHAnsi"/>
          <w:sz w:val="26"/>
          <w:szCs w:val="26"/>
        </w:rPr>
      </w:pPr>
      <w:r>
        <w:rPr>
          <w:rFonts w:asciiTheme="minorHAnsi" w:hAnsiTheme="minorHAnsi"/>
          <w:sz w:val="26"/>
          <w:szCs w:val="26"/>
        </w:rPr>
        <w:t>Migration des données vers les objets modifiés.</w:t>
      </w:r>
    </w:p>
    <w:p w:rsidR="004B69F2" w:rsidRDefault="004B69F2" w:rsidP="004B69F2">
      <w:pPr>
        <w:spacing w:line="360" w:lineRule="auto"/>
        <w:rPr>
          <w:rFonts w:asciiTheme="minorHAnsi" w:hAnsiTheme="minorHAnsi"/>
          <w:sz w:val="26"/>
          <w:szCs w:val="26"/>
        </w:rPr>
      </w:pPr>
    </w:p>
    <w:p w:rsidR="004B69F2" w:rsidRDefault="004B69F2" w:rsidP="004B69F2">
      <w:pPr>
        <w:spacing w:line="360" w:lineRule="auto"/>
        <w:rPr>
          <w:rFonts w:asciiTheme="minorHAnsi" w:hAnsiTheme="minorHAnsi"/>
          <w:sz w:val="26"/>
          <w:szCs w:val="26"/>
        </w:rPr>
      </w:pPr>
    </w:p>
    <w:p w:rsidR="004B69F2" w:rsidRDefault="004B69F2" w:rsidP="00D07E7E">
      <w:pPr>
        <w:spacing w:line="360" w:lineRule="auto"/>
        <w:ind w:firstLine="360"/>
        <w:rPr>
          <w:rFonts w:asciiTheme="minorHAnsi" w:hAnsiTheme="minorHAnsi"/>
          <w:sz w:val="26"/>
          <w:szCs w:val="26"/>
        </w:rPr>
      </w:pPr>
      <w:r>
        <w:rPr>
          <w:rFonts w:asciiTheme="minorHAnsi" w:hAnsiTheme="minorHAnsi"/>
          <w:sz w:val="26"/>
          <w:szCs w:val="26"/>
        </w:rPr>
        <w:t xml:space="preserve">J’ai décidé de développer l’outil de migration en C#, langage de prédilection des applications ayant pour but d’être exécuté sous Windows. J’ai ensuite méthodiquement analysé les fichiers exportés par Dynamics </w:t>
      </w:r>
      <w:proofErr w:type="spellStart"/>
      <w:r>
        <w:rPr>
          <w:rFonts w:asciiTheme="minorHAnsi" w:hAnsiTheme="minorHAnsi"/>
          <w:sz w:val="26"/>
          <w:szCs w:val="26"/>
        </w:rPr>
        <w:t>Nav</w:t>
      </w:r>
      <w:proofErr w:type="spellEnd"/>
      <w:r>
        <w:rPr>
          <w:rFonts w:asciiTheme="minorHAnsi" w:hAnsiTheme="minorHAnsi"/>
          <w:sz w:val="26"/>
          <w:szCs w:val="26"/>
        </w:rPr>
        <w:t xml:space="preserve">. En effet, Dynamics </w:t>
      </w:r>
      <w:proofErr w:type="spellStart"/>
      <w:r>
        <w:rPr>
          <w:rFonts w:asciiTheme="minorHAnsi" w:hAnsiTheme="minorHAnsi"/>
          <w:sz w:val="26"/>
          <w:szCs w:val="26"/>
        </w:rPr>
        <w:t>Nav</w:t>
      </w:r>
      <w:proofErr w:type="spellEnd"/>
      <w:r>
        <w:rPr>
          <w:rFonts w:asciiTheme="minorHAnsi" w:hAnsiTheme="minorHAnsi"/>
          <w:sz w:val="26"/>
          <w:szCs w:val="26"/>
        </w:rPr>
        <w:t xml:space="preserve"> propose d’exporter les structures d’objets de deux manières : en fichiers FOB (</w:t>
      </w:r>
      <w:r w:rsidR="00D07E7E">
        <w:rPr>
          <w:rFonts w:asciiTheme="minorHAnsi" w:hAnsiTheme="minorHAnsi"/>
          <w:sz w:val="26"/>
          <w:szCs w:val="26"/>
        </w:rPr>
        <w:t xml:space="preserve">fichiers chiffrés </w:t>
      </w:r>
      <w:r>
        <w:rPr>
          <w:rFonts w:asciiTheme="minorHAnsi" w:hAnsiTheme="minorHAnsi"/>
          <w:sz w:val="26"/>
          <w:szCs w:val="26"/>
        </w:rPr>
        <w:t>non modifiables</w:t>
      </w:r>
      <w:r w:rsidR="00D07E7E">
        <w:rPr>
          <w:rFonts w:asciiTheme="minorHAnsi" w:hAnsiTheme="minorHAnsi"/>
          <w:sz w:val="26"/>
          <w:szCs w:val="26"/>
        </w:rPr>
        <w:t>) et en fichiers textes classiques (.</w:t>
      </w:r>
      <w:proofErr w:type="spellStart"/>
      <w:r w:rsidR="00D07E7E">
        <w:rPr>
          <w:rFonts w:asciiTheme="minorHAnsi" w:hAnsiTheme="minorHAnsi"/>
          <w:sz w:val="26"/>
          <w:szCs w:val="26"/>
        </w:rPr>
        <w:t>txt</w:t>
      </w:r>
      <w:proofErr w:type="spellEnd"/>
      <w:r w:rsidR="00D07E7E">
        <w:rPr>
          <w:rFonts w:asciiTheme="minorHAnsi" w:hAnsiTheme="minorHAnsi"/>
          <w:sz w:val="26"/>
          <w:szCs w:val="26"/>
        </w:rPr>
        <w:t>). Les objets exportés en .</w:t>
      </w:r>
      <w:proofErr w:type="spellStart"/>
      <w:r w:rsidR="00D07E7E">
        <w:rPr>
          <w:rFonts w:asciiTheme="minorHAnsi" w:hAnsiTheme="minorHAnsi"/>
          <w:sz w:val="26"/>
          <w:szCs w:val="26"/>
        </w:rPr>
        <w:t>txt</w:t>
      </w:r>
      <w:proofErr w:type="spellEnd"/>
      <w:r w:rsidR="00D07E7E">
        <w:rPr>
          <w:rFonts w:asciiTheme="minorHAnsi" w:hAnsiTheme="minorHAnsi"/>
          <w:sz w:val="26"/>
          <w:szCs w:val="26"/>
        </w:rPr>
        <w:t xml:space="preserve"> ont une structure très organisée et </w:t>
      </w:r>
      <w:r w:rsidR="004E0ACF">
        <w:rPr>
          <w:rFonts w:asciiTheme="minorHAnsi" w:hAnsiTheme="minorHAnsi"/>
          <w:sz w:val="26"/>
          <w:szCs w:val="26"/>
        </w:rPr>
        <w:t xml:space="preserve">des </w:t>
      </w:r>
      <w:r w:rsidR="00D07E7E">
        <w:rPr>
          <w:rFonts w:asciiTheme="minorHAnsi" w:hAnsiTheme="minorHAnsi"/>
          <w:sz w:val="26"/>
          <w:szCs w:val="26"/>
        </w:rPr>
        <w:t>délimitation</w:t>
      </w:r>
      <w:r w:rsidR="004E0ACF">
        <w:rPr>
          <w:rFonts w:asciiTheme="minorHAnsi" w:hAnsiTheme="minorHAnsi"/>
          <w:sz w:val="26"/>
          <w:szCs w:val="26"/>
        </w:rPr>
        <w:t>s claires</w:t>
      </w:r>
      <w:r w:rsidR="00D07E7E">
        <w:rPr>
          <w:rFonts w:asciiTheme="minorHAnsi" w:hAnsiTheme="minorHAnsi"/>
          <w:sz w:val="26"/>
          <w:szCs w:val="26"/>
        </w:rPr>
        <w:t xml:space="preserve"> entre les différentes informations qui composent les objets (propriétés, champs, code C/AL, …). </w:t>
      </w:r>
    </w:p>
    <w:p w:rsidR="00D07E7E" w:rsidRDefault="00C93D75" w:rsidP="00C93D75">
      <w:pPr>
        <w:spacing w:line="360" w:lineRule="auto"/>
        <w:ind w:firstLine="360"/>
        <w:jc w:val="center"/>
        <w:rPr>
          <w:rFonts w:asciiTheme="minorHAnsi" w:hAnsiTheme="minorHAnsi"/>
          <w:sz w:val="26"/>
          <w:szCs w:val="26"/>
        </w:rPr>
      </w:pPr>
      <w:r>
        <w:rPr>
          <w:rFonts w:asciiTheme="minorHAnsi" w:hAnsiTheme="minorHAnsi"/>
          <w:noProof/>
          <w:sz w:val="26"/>
          <w:szCs w:val="26"/>
        </w:rPr>
        <w:lastRenderedPageBreak/>
        <w:drawing>
          <wp:inline distT="0" distB="0" distL="0" distR="0">
            <wp:extent cx="5429250" cy="4386111"/>
            <wp:effectExtent l="0" t="0" r="0" b="0"/>
            <wp:docPr id="9" name="Image 9" descr="C:\Users\falapetite\AppData\Local\Microsoft\Windows\INetCache\Content.Word\Ex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alapetite\AppData\Local\Microsoft\Windows\INetCache\Content.Word\Export.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38986" cy="4393976"/>
                    </a:xfrm>
                    <a:prstGeom prst="rect">
                      <a:avLst/>
                    </a:prstGeom>
                    <a:noFill/>
                    <a:ln>
                      <a:noFill/>
                    </a:ln>
                  </pic:spPr>
                </pic:pic>
              </a:graphicData>
            </a:graphic>
          </wp:inline>
        </w:drawing>
      </w:r>
    </w:p>
    <w:p w:rsidR="00C93D75" w:rsidRDefault="00C93D75" w:rsidP="00C93D75">
      <w:pPr>
        <w:spacing w:line="360" w:lineRule="auto"/>
        <w:ind w:firstLine="360"/>
        <w:jc w:val="center"/>
        <w:rPr>
          <w:rFonts w:asciiTheme="minorHAnsi" w:hAnsiTheme="minorHAnsi"/>
          <w:sz w:val="26"/>
          <w:szCs w:val="26"/>
        </w:rPr>
      </w:pPr>
      <w:r>
        <w:rPr>
          <w:noProof/>
        </w:rPr>
        <mc:AlternateContent>
          <mc:Choice Requires="wps">
            <w:drawing>
              <wp:anchor distT="0" distB="0" distL="114300" distR="114300" simplePos="0" relativeHeight="251698688" behindDoc="0" locked="0" layoutInCell="1" allowOverlap="1" wp14:anchorId="54127C14" wp14:editId="642EFFC7">
                <wp:simplePos x="0" y="0"/>
                <wp:positionH relativeFrom="margin">
                  <wp:posOffset>43180</wp:posOffset>
                </wp:positionH>
                <wp:positionV relativeFrom="paragraph">
                  <wp:posOffset>5715</wp:posOffset>
                </wp:positionV>
                <wp:extent cx="6067425" cy="635"/>
                <wp:effectExtent l="0" t="0" r="9525" b="0"/>
                <wp:wrapNone/>
                <wp:docPr id="10" name="Zone de texte 10"/>
                <wp:cNvGraphicFramePr/>
                <a:graphic xmlns:a="http://schemas.openxmlformats.org/drawingml/2006/main">
                  <a:graphicData uri="http://schemas.microsoft.com/office/word/2010/wordprocessingShape">
                    <wps:wsp>
                      <wps:cNvSpPr txBox="1"/>
                      <wps:spPr>
                        <a:xfrm>
                          <a:off x="0" y="0"/>
                          <a:ext cx="6067425" cy="635"/>
                        </a:xfrm>
                        <a:prstGeom prst="rect">
                          <a:avLst/>
                        </a:prstGeom>
                        <a:solidFill>
                          <a:prstClr val="white"/>
                        </a:solidFill>
                        <a:ln>
                          <a:noFill/>
                        </a:ln>
                      </wps:spPr>
                      <wps:txbx>
                        <w:txbxContent>
                          <w:p w:rsidR="00C93D75" w:rsidRPr="00EA17CB" w:rsidRDefault="00C93D75" w:rsidP="00C93D75">
                            <w:pPr>
                              <w:pStyle w:val="Lgende"/>
                              <w:rPr>
                                <w:noProof/>
                                <w:snapToGrid w:val="0"/>
                                <w:sz w:val="22"/>
                                <w:szCs w:val="22"/>
                              </w:rPr>
                            </w:pPr>
                            <w:r>
                              <w:rPr>
                                <w:noProof/>
                                <w:sz w:val="22"/>
                                <w:szCs w:val="22"/>
                              </w:rPr>
                              <w:t>Partie de fichier exporté par Dynamics Nav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127C14" id="Zone de texte 10" o:spid="_x0000_s1028" type="#_x0000_t202" style="position:absolute;left:0;text-align:left;margin-left:3.4pt;margin-top:.45pt;width:477.75pt;height:.05pt;z-index:2516986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" stroked="f">
                <v:textbox style="mso-fit-shape-to-text:t" inset="0,0,0,0">
                  <w:txbxContent>
                    <w:p w:rsidR="00C93D75" w:rsidRPr="00EA17CB" w:rsidRDefault="00C93D75" w:rsidP="00C93D75">
                      <w:pPr>
                        <w:pStyle w:val="Lgende"/>
                        <w:rPr>
                          <w:noProof/>
                          <w:snapToGrid w:val="0"/>
                          <w:sz w:val="22"/>
                          <w:szCs w:val="22"/>
                        </w:rPr>
                      </w:pPr>
                      <w:r>
                        <w:rPr>
                          <w:noProof/>
                          <w:sz w:val="22"/>
                          <w:szCs w:val="22"/>
                        </w:rPr>
                        <w:t>Partie de fichier exporté par Dynamics Nav</w:t>
                      </w:r>
                    </w:p>
                  </w:txbxContent>
                </v:textbox>
                <w10:wrap anchorx="margin"/>
              </v:shape>
            </w:pict>
          </mc:Fallback>
        </mc:AlternateContent>
      </w:r>
    </w:p>
    <w:p w:rsidR="00312925" w:rsidRDefault="00D07E7E" w:rsidP="00312925">
      <w:pPr>
        <w:spacing w:line="360" w:lineRule="auto"/>
        <w:ind w:firstLine="360"/>
        <w:rPr>
          <w:rFonts w:asciiTheme="minorHAnsi" w:hAnsiTheme="minorHAnsi"/>
          <w:sz w:val="26"/>
          <w:szCs w:val="26"/>
        </w:rPr>
      </w:pPr>
      <w:r>
        <w:rPr>
          <w:rFonts w:asciiTheme="minorHAnsi" w:hAnsiTheme="minorHAnsi"/>
          <w:sz w:val="26"/>
          <w:szCs w:val="26"/>
        </w:rPr>
        <w:t>Pour réaliser la renumérotation des objets, j’ai développé un analyseur syntaxique qui lit le fichier des objets exporté et fait différentes modifications sur ce dernier en fonction de « patterns »</w:t>
      </w:r>
      <w:r w:rsidR="00312925">
        <w:rPr>
          <w:rFonts w:asciiTheme="minorHAnsi" w:hAnsiTheme="minorHAnsi"/>
          <w:sz w:val="26"/>
          <w:szCs w:val="26"/>
        </w:rPr>
        <w:t>. En effet, l’étude des fichiers exportés m’a permis d’en apprendre un peu plus sur la structuration de la création des objets et des liens entre objets. Voici deux exemples de patterns principaux :</w:t>
      </w:r>
    </w:p>
    <w:p w:rsidR="00C93D75" w:rsidRDefault="00C93D75" w:rsidP="00312925">
      <w:pPr>
        <w:spacing w:line="360" w:lineRule="auto"/>
        <w:ind w:firstLine="360"/>
        <w:rPr>
          <w:rFonts w:asciiTheme="minorHAnsi" w:hAnsiTheme="minorHAnsi"/>
          <w:sz w:val="26"/>
          <w:szCs w:val="26"/>
        </w:rPr>
      </w:pPr>
    </w:p>
    <w:p w:rsidR="00312925" w:rsidRPr="00312925" w:rsidRDefault="00312925" w:rsidP="00E46A00">
      <w:pPr>
        <w:pStyle w:val="Paragraphedeliste"/>
        <w:numPr>
          <w:ilvl w:val="0"/>
          <w:numId w:val="9"/>
        </w:numPr>
        <w:spacing w:line="360" w:lineRule="auto"/>
        <w:rPr>
          <w:rFonts w:asciiTheme="minorHAnsi" w:hAnsiTheme="minorHAnsi"/>
          <w:sz w:val="26"/>
          <w:szCs w:val="26"/>
        </w:rPr>
      </w:pPr>
      <w:r>
        <w:rPr>
          <w:rFonts w:asciiTheme="minorHAnsi" w:hAnsiTheme="minorHAnsi"/>
          <w:sz w:val="26"/>
          <w:szCs w:val="26"/>
        </w:rPr>
        <w:t xml:space="preserve">OBJECT </w:t>
      </w:r>
      <w:r w:rsidRPr="00312925">
        <w:rPr>
          <w:rFonts w:asciiTheme="minorHAnsi" w:hAnsiTheme="minorHAnsi"/>
          <w:b/>
          <w:color w:val="FF0000"/>
          <w:sz w:val="26"/>
          <w:szCs w:val="26"/>
        </w:rPr>
        <w:t xml:space="preserve">type </w:t>
      </w:r>
      <w:proofErr w:type="spellStart"/>
      <w:r w:rsidRPr="00312925">
        <w:rPr>
          <w:rFonts w:asciiTheme="minorHAnsi" w:hAnsiTheme="minorHAnsi"/>
          <w:b/>
          <w:color w:val="385623" w:themeColor="accent6" w:themeShade="80"/>
          <w:sz w:val="26"/>
          <w:szCs w:val="26"/>
        </w:rPr>
        <w:t>numero</w:t>
      </w:r>
      <w:proofErr w:type="spellEnd"/>
      <w:r w:rsidRPr="00312925">
        <w:rPr>
          <w:rFonts w:asciiTheme="minorHAnsi" w:hAnsiTheme="minorHAnsi"/>
          <w:b/>
          <w:color w:val="385623" w:themeColor="accent6" w:themeShade="80"/>
          <w:sz w:val="26"/>
          <w:szCs w:val="26"/>
        </w:rPr>
        <w:t xml:space="preserve"> </w:t>
      </w:r>
      <w:r w:rsidRPr="00312925">
        <w:rPr>
          <w:rFonts w:asciiTheme="minorHAnsi" w:hAnsiTheme="minorHAnsi"/>
          <w:b/>
          <w:color w:val="0070C0"/>
          <w:sz w:val="26"/>
          <w:szCs w:val="26"/>
        </w:rPr>
        <w:t>nom</w:t>
      </w:r>
      <w:r>
        <w:rPr>
          <w:rFonts w:asciiTheme="minorHAnsi" w:hAnsiTheme="minorHAnsi"/>
          <w:b/>
          <w:color w:val="0070C0"/>
          <w:sz w:val="26"/>
          <w:szCs w:val="26"/>
        </w:rPr>
        <w:t> </w:t>
      </w:r>
      <w:r w:rsidRPr="00312925">
        <w:rPr>
          <w:rFonts w:asciiTheme="minorHAnsi" w:hAnsiTheme="minorHAnsi"/>
          <w:color w:val="000000" w:themeColor="text1"/>
          <w:sz w:val="26"/>
          <w:szCs w:val="26"/>
        </w:rPr>
        <w:t xml:space="preserve">: </w:t>
      </w:r>
      <w:r>
        <w:rPr>
          <w:rFonts w:asciiTheme="minorHAnsi" w:hAnsiTheme="minorHAnsi"/>
          <w:color w:val="000000" w:themeColor="text1"/>
          <w:sz w:val="26"/>
          <w:szCs w:val="26"/>
        </w:rPr>
        <w:t>représente la création d’un objet avec :</w:t>
      </w:r>
    </w:p>
    <w:p w:rsidR="00312925" w:rsidRPr="00312925" w:rsidRDefault="00312925" w:rsidP="00E46A00">
      <w:pPr>
        <w:pStyle w:val="Paragraphedeliste"/>
        <w:numPr>
          <w:ilvl w:val="1"/>
          <w:numId w:val="9"/>
        </w:numPr>
        <w:spacing w:line="360" w:lineRule="auto"/>
        <w:rPr>
          <w:rFonts w:asciiTheme="minorHAnsi" w:hAnsiTheme="minorHAnsi"/>
          <w:sz w:val="26"/>
          <w:szCs w:val="26"/>
        </w:rPr>
      </w:pPr>
      <w:r w:rsidRPr="00312925">
        <w:rPr>
          <w:rFonts w:asciiTheme="minorHAnsi" w:hAnsiTheme="minorHAnsi"/>
          <w:b/>
          <w:color w:val="FF0000"/>
          <w:sz w:val="26"/>
          <w:szCs w:val="26"/>
        </w:rPr>
        <w:t>type</w:t>
      </w:r>
      <w:r>
        <w:rPr>
          <w:rFonts w:asciiTheme="minorHAnsi" w:hAnsiTheme="minorHAnsi"/>
          <w:b/>
          <w:color w:val="FF0000"/>
          <w:sz w:val="26"/>
          <w:szCs w:val="26"/>
        </w:rPr>
        <w:t> </w:t>
      </w:r>
      <w:r w:rsidRPr="00312925">
        <w:rPr>
          <w:rFonts w:asciiTheme="minorHAnsi" w:hAnsiTheme="minorHAnsi"/>
          <w:color w:val="000000" w:themeColor="text1"/>
          <w:sz w:val="26"/>
          <w:szCs w:val="26"/>
        </w:rPr>
        <w:t>:</w:t>
      </w:r>
      <w:r>
        <w:rPr>
          <w:rFonts w:asciiTheme="minorHAnsi" w:hAnsiTheme="minorHAnsi"/>
          <w:b/>
          <w:color w:val="FF0000"/>
          <w:sz w:val="26"/>
          <w:szCs w:val="26"/>
        </w:rPr>
        <w:t xml:space="preserve"> </w:t>
      </w:r>
      <w:r>
        <w:rPr>
          <w:rFonts w:asciiTheme="minorHAnsi" w:hAnsiTheme="minorHAnsi"/>
          <w:color w:val="000000" w:themeColor="text1"/>
          <w:sz w:val="26"/>
          <w:szCs w:val="26"/>
        </w:rPr>
        <w:t>le type de l’objet.</w:t>
      </w:r>
    </w:p>
    <w:p w:rsidR="00312925" w:rsidRPr="00312925" w:rsidRDefault="00312925" w:rsidP="00E46A00">
      <w:pPr>
        <w:pStyle w:val="Paragraphedeliste"/>
        <w:numPr>
          <w:ilvl w:val="1"/>
          <w:numId w:val="9"/>
        </w:numPr>
        <w:spacing w:line="360" w:lineRule="auto"/>
        <w:rPr>
          <w:rFonts w:asciiTheme="minorHAnsi" w:hAnsiTheme="minorHAnsi"/>
          <w:sz w:val="26"/>
          <w:szCs w:val="26"/>
        </w:rPr>
      </w:pPr>
      <w:proofErr w:type="spellStart"/>
      <w:r w:rsidRPr="00312925">
        <w:rPr>
          <w:rFonts w:asciiTheme="minorHAnsi" w:hAnsiTheme="minorHAnsi"/>
          <w:b/>
          <w:color w:val="385623" w:themeColor="accent6" w:themeShade="80"/>
          <w:sz w:val="26"/>
          <w:szCs w:val="26"/>
        </w:rPr>
        <w:t>numero</w:t>
      </w:r>
      <w:proofErr w:type="spellEnd"/>
      <w:r w:rsidRPr="00312925">
        <w:rPr>
          <w:rFonts w:asciiTheme="minorHAnsi" w:hAnsiTheme="minorHAnsi"/>
          <w:b/>
          <w:color w:val="385623" w:themeColor="accent6" w:themeShade="80"/>
          <w:sz w:val="26"/>
          <w:szCs w:val="26"/>
        </w:rPr>
        <w:t xml:space="preserve"> </w:t>
      </w:r>
      <w:r w:rsidRPr="00312925">
        <w:rPr>
          <w:rFonts w:asciiTheme="minorHAnsi" w:hAnsiTheme="minorHAnsi"/>
          <w:color w:val="000000" w:themeColor="text1"/>
          <w:sz w:val="26"/>
          <w:szCs w:val="26"/>
        </w:rPr>
        <w:t>:</w:t>
      </w:r>
      <w:r w:rsidRPr="00312925">
        <w:rPr>
          <w:rFonts w:asciiTheme="minorHAnsi" w:hAnsiTheme="minorHAnsi"/>
          <w:b/>
          <w:color w:val="FF0000"/>
          <w:sz w:val="26"/>
          <w:szCs w:val="26"/>
        </w:rPr>
        <w:t xml:space="preserve"> </w:t>
      </w:r>
      <w:r w:rsidRPr="00312925">
        <w:rPr>
          <w:rFonts w:asciiTheme="minorHAnsi" w:hAnsiTheme="minorHAnsi"/>
          <w:color w:val="000000" w:themeColor="text1"/>
          <w:sz w:val="26"/>
          <w:szCs w:val="26"/>
        </w:rPr>
        <w:t xml:space="preserve">le </w:t>
      </w:r>
      <w:r>
        <w:rPr>
          <w:rFonts w:asciiTheme="minorHAnsi" w:hAnsiTheme="minorHAnsi"/>
          <w:color w:val="000000" w:themeColor="text1"/>
          <w:sz w:val="26"/>
          <w:szCs w:val="26"/>
        </w:rPr>
        <w:t>numéro</w:t>
      </w:r>
      <w:r w:rsidRPr="00312925">
        <w:rPr>
          <w:rFonts w:asciiTheme="minorHAnsi" w:hAnsiTheme="minorHAnsi"/>
          <w:color w:val="000000" w:themeColor="text1"/>
          <w:sz w:val="26"/>
          <w:szCs w:val="26"/>
        </w:rPr>
        <w:t xml:space="preserve"> de l’objet.</w:t>
      </w:r>
    </w:p>
    <w:p w:rsidR="00312925" w:rsidRPr="00312925" w:rsidRDefault="00312925" w:rsidP="00E46A00">
      <w:pPr>
        <w:pStyle w:val="Paragraphedeliste"/>
        <w:numPr>
          <w:ilvl w:val="1"/>
          <w:numId w:val="9"/>
        </w:numPr>
        <w:spacing w:line="360" w:lineRule="auto"/>
        <w:rPr>
          <w:rFonts w:asciiTheme="minorHAnsi" w:hAnsiTheme="minorHAnsi"/>
          <w:sz w:val="26"/>
          <w:szCs w:val="26"/>
        </w:rPr>
      </w:pPr>
      <w:r w:rsidRPr="00312925">
        <w:rPr>
          <w:rFonts w:asciiTheme="minorHAnsi" w:hAnsiTheme="minorHAnsi"/>
          <w:b/>
          <w:color w:val="0070C0"/>
          <w:sz w:val="26"/>
          <w:szCs w:val="26"/>
        </w:rPr>
        <w:t>nom </w:t>
      </w:r>
      <w:r w:rsidRPr="00312925">
        <w:rPr>
          <w:rFonts w:asciiTheme="minorHAnsi" w:hAnsiTheme="minorHAnsi"/>
          <w:color w:val="000000" w:themeColor="text1"/>
          <w:sz w:val="26"/>
          <w:szCs w:val="26"/>
        </w:rPr>
        <w:t>:</w:t>
      </w:r>
      <w:r w:rsidRPr="00312925">
        <w:rPr>
          <w:rFonts w:asciiTheme="minorHAnsi" w:hAnsiTheme="minorHAnsi"/>
          <w:b/>
          <w:color w:val="FF0000"/>
          <w:sz w:val="26"/>
          <w:szCs w:val="26"/>
        </w:rPr>
        <w:t xml:space="preserve"> </w:t>
      </w:r>
      <w:r w:rsidRPr="00312925">
        <w:rPr>
          <w:rFonts w:asciiTheme="minorHAnsi" w:hAnsiTheme="minorHAnsi"/>
          <w:color w:val="000000" w:themeColor="text1"/>
          <w:sz w:val="26"/>
          <w:szCs w:val="26"/>
        </w:rPr>
        <w:t xml:space="preserve">le </w:t>
      </w:r>
      <w:r>
        <w:rPr>
          <w:rFonts w:asciiTheme="minorHAnsi" w:hAnsiTheme="minorHAnsi"/>
          <w:color w:val="000000" w:themeColor="text1"/>
          <w:sz w:val="26"/>
          <w:szCs w:val="26"/>
        </w:rPr>
        <w:t xml:space="preserve">nom </w:t>
      </w:r>
      <w:r w:rsidRPr="00312925">
        <w:rPr>
          <w:rFonts w:asciiTheme="minorHAnsi" w:hAnsiTheme="minorHAnsi"/>
          <w:color w:val="000000" w:themeColor="text1"/>
          <w:sz w:val="26"/>
          <w:szCs w:val="26"/>
        </w:rPr>
        <w:t>de l’objet.</w:t>
      </w:r>
    </w:p>
    <w:p w:rsidR="00312925" w:rsidRDefault="00312925" w:rsidP="00312925">
      <w:pPr>
        <w:spacing w:line="360" w:lineRule="auto"/>
        <w:rPr>
          <w:rFonts w:asciiTheme="minorHAnsi" w:hAnsiTheme="minorHAnsi"/>
          <w:sz w:val="26"/>
          <w:szCs w:val="26"/>
        </w:rPr>
      </w:pPr>
    </w:p>
    <w:p w:rsidR="00C93D75" w:rsidRDefault="00C93D75" w:rsidP="00312925">
      <w:pPr>
        <w:spacing w:line="360" w:lineRule="auto"/>
        <w:rPr>
          <w:rFonts w:asciiTheme="minorHAnsi" w:hAnsiTheme="minorHAnsi"/>
          <w:sz w:val="26"/>
          <w:szCs w:val="26"/>
        </w:rPr>
      </w:pPr>
    </w:p>
    <w:p w:rsidR="00C93D75" w:rsidRPr="00312925" w:rsidRDefault="00C93D75" w:rsidP="00312925">
      <w:pPr>
        <w:spacing w:line="360" w:lineRule="auto"/>
        <w:rPr>
          <w:rFonts w:asciiTheme="minorHAnsi" w:hAnsiTheme="minorHAnsi"/>
          <w:sz w:val="26"/>
          <w:szCs w:val="26"/>
        </w:rPr>
      </w:pPr>
    </w:p>
    <w:p w:rsidR="00312925" w:rsidRPr="00312925" w:rsidRDefault="00312925" w:rsidP="00E46A00">
      <w:pPr>
        <w:pStyle w:val="Paragraphedeliste"/>
        <w:numPr>
          <w:ilvl w:val="0"/>
          <w:numId w:val="9"/>
        </w:numPr>
        <w:spacing w:line="360" w:lineRule="auto"/>
        <w:rPr>
          <w:rFonts w:asciiTheme="minorHAnsi" w:hAnsiTheme="minorHAnsi"/>
          <w:sz w:val="26"/>
          <w:szCs w:val="26"/>
        </w:rPr>
      </w:pPr>
      <w:r>
        <w:rPr>
          <w:rFonts w:asciiTheme="minorHAnsi" w:hAnsiTheme="minorHAnsi"/>
          <w:b/>
          <w:color w:val="FF0000"/>
          <w:sz w:val="26"/>
          <w:szCs w:val="26"/>
        </w:rPr>
        <w:t>Type</w:t>
      </w:r>
      <w:r w:rsidRPr="00312925">
        <w:rPr>
          <w:rFonts w:asciiTheme="minorHAnsi" w:hAnsiTheme="minorHAnsi"/>
          <w:b/>
          <w:color w:val="FF0000"/>
          <w:sz w:val="26"/>
          <w:szCs w:val="26"/>
        </w:rPr>
        <w:t xml:space="preserve"> </w:t>
      </w:r>
      <w:proofErr w:type="spellStart"/>
      <w:r w:rsidRPr="00312925">
        <w:rPr>
          <w:rFonts w:asciiTheme="minorHAnsi" w:hAnsiTheme="minorHAnsi"/>
          <w:b/>
          <w:color w:val="385623" w:themeColor="accent6" w:themeShade="80"/>
          <w:sz w:val="26"/>
          <w:szCs w:val="26"/>
        </w:rPr>
        <w:t>numero</w:t>
      </w:r>
      <w:proofErr w:type="spellEnd"/>
      <w:r>
        <w:rPr>
          <w:rFonts w:asciiTheme="minorHAnsi" w:hAnsiTheme="minorHAnsi"/>
          <w:b/>
          <w:color w:val="000000" w:themeColor="text1"/>
          <w:sz w:val="26"/>
          <w:szCs w:val="26"/>
        </w:rPr>
        <w:t>;</w:t>
      </w:r>
      <w:r w:rsidRPr="00312925">
        <w:rPr>
          <w:rFonts w:asciiTheme="minorHAnsi" w:hAnsiTheme="minorHAnsi"/>
          <w:b/>
          <w:color w:val="385623" w:themeColor="accent6" w:themeShade="80"/>
          <w:sz w:val="26"/>
          <w:szCs w:val="26"/>
        </w:rPr>
        <w:t xml:space="preserve"> </w:t>
      </w:r>
      <w:r w:rsidRPr="00312925">
        <w:rPr>
          <w:rFonts w:asciiTheme="minorHAnsi" w:hAnsiTheme="minorHAnsi"/>
          <w:color w:val="000000" w:themeColor="text1"/>
          <w:sz w:val="26"/>
          <w:szCs w:val="26"/>
        </w:rPr>
        <w:t xml:space="preserve">: </w:t>
      </w:r>
      <w:r>
        <w:rPr>
          <w:rFonts w:asciiTheme="minorHAnsi" w:hAnsiTheme="minorHAnsi"/>
          <w:color w:val="000000" w:themeColor="text1"/>
          <w:sz w:val="26"/>
          <w:szCs w:val="26"/>
        </w:rPr>
        <w:t>représente un lien entre objets avec :</w:t>
      </w:r>
    </w:p>
    <w:p w:rsidR="00312925" w:rsidRPr="00312925" w:rsidRDefault="00312925" w:rsidP="00E46A00">
      <w:pPr>
        <w:pStyle w:val="Paragraphedeliste"/>
        <w:numPr>
          <w:ilvl w:val="1"/>
          <w:numId w:val="9"/>
        </w:numPr>
        <w:spacing w:line="360" w:lineRule="auto"/>
        <w:rPr>
          <w:rFonts w:asciiTheme="minorHAnsi" w:hAnsiTheme="minorHAnsi"/>
          <w:sz w:val="26"/>
          <w:szCs w:val="26"/>
        </w:rPr>
      </w:pPr>
      <w:r>
        <w:rPr>
          <w:rFonts w:asciiTheme="minorHAnsi" w:hAnsiTheme="minorHAnsi"/>
          <w:b/>
          <w:color w:val="FF0000"/>
          <w:sz w:val="26"/>
          <w:szCs w:val="26"/>
        </w:rPr>
        <w:t>Type</w:t>
      </w:r>
      <w:r w:rsidRPr="00312925">
        <w:rPr>
          <w:rFonts w:asciiTheme="minorHAnsi" w:hAnsiTheme="minorHAnsi"/>
          <w:color w:val="000000" w:themeColor="text1"/>
          <w:sz w:val="26"/>
          <w:szCs w:val="26"/>
        </w:rPr>
        <w:t>:</w:t>
      </w:r>
      <w:r>
        <w:rPr>
          <w:rFonts w:asciiTheme="minorHAnsi" w:hAnsiTheme="minorHAnsi"/>
          <w:b/>
          <w:color w:val="FF0000"/>
          <w:sz w:val="26"/>
          <w:szCs w:val="26"/>
        </w:rPr>
        <w:t xml:space="preserve"> </w:t>
      </w:r>
      <w:r>
        <w:rPr>
          <w:rFonts w:asciiTheme="minorHAnsi" w:hAnsiTheme="minorHAnsi"/>
          <w:color w:val="000000" w:themeColor="text1"/>
          <w:sz w:val="26"/>
          <w:szCs w:val="26"/>
        </w:rPr>
        <w:t>le type de l’objet avec lequel le lien doit être fait.</w:t>
      </w:r>
    </w:p>
    <w:p w:rsidR="00312925" w:rsidRPr="004B4910" w:rsidRDefault="00312925" w:rsidP="00E46A00">
      <w:pPr>
        <w:pStyle w:val="Paragraphedeliste"/>
        <w:numPr>
          <w:ilvl w:val="1"/>
          <w:numId w:val="9"/>
        </w:numPr>
        <w:spacing w:line="360" w:lineRule="auto"/>
        <w:rPr>
          <w:rFonts w:asciiTheme="minorHAnsi" w:hAnsiTheme="minorHAnsi"/>
          <w:sz w:val="26"/>
          <w:szCs w:val="26"/>
        </w:rPr>
      </w:pPr>
      <w:proofErr w:type="spellStart"/>
      <w:r w:rsidRPr="00312925">
        <w:rPr>
          <w:rFonts w:asciiTheme="minorHAnsi" w:hAnsiTheme="minorHAnsi"/>
          <w:b/>
          <w:color w:val="385623" w:themeColor="accent6" w:themeShade="80"/>
          <w:sz w:val="26"/>
          <w:szCs w:val="26"/>
        </w:rPr>
        <w:t>numero</w:t>
      </w:r>
      <w:proofErr w:type="spellEnd"/>
      <w:r w:rsidRPr="00312925">
        <w:rPr>
          <w:rFonts w:asciiTheme="minorHAnsi" w:hAnsiTheme="minorHAnsi"/>
          <w:b/>
          <w:color w:val="385623" w:themeColor="accent6" w:themeShade="80"/>
          <w:sz w:val="26"/>
          <w:szCs w:val="26"/>
        </w:rPr>
        <w:t xml:space="preserve"> </w:t>
      </w:r>
      <w:r w:rsidRPr="00312925">
        <w:rPr>
          <w:rFonts w:asciiTheme="minorHAnsi" w:hAnsiTheme="minorHAnsi"/>
          <w:color w:val="000000" w:themeColor="text1"/>
          <w:sz w:val="26"/>
          <w:szCs w:val="26"/>
        </w:rPr>
        <w:t>:</w:t>
      </w:r>
      <w:r w:rsidRPr="00312925">
        <w:rPr>
          <w:rFonts w:asciiTheme="minorHAnsi" w:hAnsiTheme="minorHAnsi"/>
          <w:b/>
          <w:color w:val="FF0000"/>
          <w:sz w:val="26"/>
          <w:szCs w:val="26"/>
        </w:rPr>
        <w:t xml:space="preserve"> </w:t>
      </w:r>
      <w:r w:rsidRPr="00312925">
        <w:rPr>
          <w:rFonts w:asciiTheme="minorHAnsi" w:hAnsiTheme="minorHAnsi"/>
          <w:color w:val="000000" w:themeColor="text1"/>
          <w:sz w:val="26"/>
          <w:szCs w:val="26"/>
        </w:rPr>
        <w:t xml:space="preserve">le </w:t>
      </w:r>
      <w:r>
        <w:rPr>
          <w:rFonts w:asciiTheme="minorHAnsi" w:hAnsiTheme="minorHAnsi"/>
          <w:color w:val="000000" w:themeColor="text1"/>
          <w:sz w:val="26"/>
          <w:szCs w:val="26"/>
        </w:rPr>
        <w:t>numéro</w:t>
      </w:r>
      <w:r w:rsidRPr="00312925">
        <w:rPr>
          <w:rFonts w:asciiTheme="minorHAnsi" w:hAnsiTheme="minorHAnsi"/>
          <w:color w:val="000000" w:themeColor="text1"/>
          <w:sz w:val="26"/>
          <w:szCs w:val="26"/>
        </w:rPr>
        <w:t xml:space="preserve"> de l’objet</w:t>
      </w:r>
      <w:r>
        <w:rPr>
          <w:rFonts w:asciiTheme="minorHAnsi" w:hAnsiTheme="minorHAnsi"/>
          <w:color w:val="000000" w:themeColor="text1"/>
          <w:sz w:val="26"/>
          <w:szCs w:val="26"/>
        </w:rPr>
        <w:t xml:space="preserve"> avec lequel le lien doit être fait</w:t>
      </w:r>
      <w:r w:rsidRPr="00312925">
        <w:rPr>
          <w:rFonts w:asciiTheme="minorHAnsi" w:hAnsiTheme="minorHAnsi"/>
          <w:color w:val="000000" w:themeColor="text1"/>
          <w:sz w:val="26"/>
          <w:szCs w:val="26"/>
        </w:rPr>
        <w:t>.</w:t>
      </w:r>
    </w:p>
    <w:p w:rsidR="004B4910" w:rsidRDefault="004B4910" w:rsidP="004B4910">
      <w:pPr>
        <w:spacing w:line="360" w:lineRule="auto"/>
        <w:rPr>
          <w:rFonts w:asciiTheme="minorHAnsi" w:hAnsiTheme="minorHAnsi"/>
          <w:sz w:val="26"/>
          <w:szCs w:val="26"/>
        </w:rPr>
      </w:pPr>
    </w:p>
    <w:p w:rsidR="00312925" w:rsidRDefault="004E0ACF" w:rsidP="004E0ACF">
      <w:pPr>
        <w:spacing w:line="360" w:lineRule="auto"/>
        <w:ind w:firstLine="360"/>
        <w:rPr>
          <w:rFonts w:asciiTheme="minorHAnsi" w:hAnsiTheme="minorHAnsi"/>
          <w:sz w:val="26"/>
          <w:szCs w:val="26"/>
        </w:rPr>
      </w:pPr>
      <w:r>
        <w:rPr>
          <w:rFonts w:asciiTheme="minorHAnsi" w:hAnsiTheme="minorHAnsi"/>
          <w:sz w:val="26"/>
          <w:szCs w:val="26"/>
        </w:rPr>
        <w:t>Ces deux patterns principaux (en plus de quelques autres patterns plus spécifiques) m’ont permis d’automatiser la modification des fichiers exportés ainsi que d’assurer la bonne conservation des différents liens existants entre les objets (voir de migrer les numéros de ces liens si besoin).</w:t>
      </w:r>
    </w:p>
    <w:p w:rsidR="004E0ACF" w:rsidRDefault="004E0ACF" w:rsidP="004E0ACF">
      <w:pPr>
        <w:spacing w:line="360" w:lineRule="auto"/>
        <w:ind w:firstLine="360"/>
        <w:rPr>
          <w:rFonts w:asciiTheme="minorHAnsi" w:hAnsiTheme="minorHAnsi"/>
          <w:sz w:val="26"/>
          <w:szCs w:val="26"/>
        </w:rPr>
      </w:pPr>
    </w:p>
    <w:p w:rsidR="004E0ACF" w:rsidRDefault="004E0ACF" w:rsidP="004E0ACF">
      <w:pPr>
        <w:spacing w:line="360" w:lineRule="auto"/>
        <w:ind w:firstLine="360"/>
        <w:rPr>
          <w:rFonts w:asciiTheme="minorHAnsi" w:hAnsiTheme="minorHAnsi"/>
          <w:sz w:val="26"/>
          <w:szCs w:val="26"/>
        </w:rPr>
      </w:pPr>
      <w:r>
        <w:rPr>
          <w:rFonts w:asciiTheme="minorHAnsi" w:hAnsiTheme="minorHAnsi"/>
          <w:sz w:val="26"/>
          <w:szCs w:val="26"/>
        </w:rPr>
        <w:t xml:space="preserve">Les fichiers exportés des structures d’objets Dynamics </w:t>
      </w:r>
      <w:proofErr w:type="spellStart"/>
      <w:r>
        <w:rPr>
          <w:rFonts w:asciiTheme="minorHAnsi" w:hAnsiTheme="minorHAnsi"/>
          <w:sz w:val="26"/>
          <w:szCs w:val="26"/>
        </w:rPr>
        <w:t>Nav</w:t>
      </w:r>
      <w:proofErr w:type="spellEnd"/>
      <w:r>
        <w:rPr>
          <w:rFonts w:asciiTheme="minorHAnsi" w:hAnsiTheme="minorHAnsi"/>
          <w:sz w:val="26"/>
          <w:szCs w:val="26"/>
        </w:rPr>
        <w:t xml:space="preserve"> sont de très gros fichiers (plusieurs millions de lignes), j’ai donc dû réfléchir à un scénario de modification de ces fichiers le plus optimal possible.</w:t>
      </w:r>
      <w:r w:rsidR="006508A7">
        <w:rPr>
          <w:rFonts w:asciiTheme="minorHAnsi" w:hAnsiTheme="minorHAnsi"/>
          <w:sz w:val="26"/>
          <w:szCs w:val="26"/>
        </w:rPr>
        <w:t xml:space="preserve"> En effet, il est parfois nécessaire de passer plusieurs fois sur certains fichiers dans le but de mettre à jour les liens des objets renumérotés.  Le scénario de modification que j’ai implémenté est le suivant :</w:t>
      </w:r>
    </w:p>
    <w:p w:rsidR="006508A7" w:rsidRDefault="006508A7" w:rsidP="004E0ACF">
      <w:pPr>
        <w:spacing w:line="360" w:lineRule="auto"/>
        <w:ind w:firstLine="360"/>
        <w:rPr>
          <w:rFonts w:asciiTheme="minorHAnsi" w:hAnsiTheme="minorHAnsi"/>
          <w:sz w:val="26"/>
          <w:szCs w:val="26"/>
        </w:rPr>
      </w:pPr>
    </w:p>
    <w:p w:rsidR="006508A7" w:rsidRDefault="006508A7" w:rsidP="006508A7">
      <w:pPr>
        <w:pStyle w:val="Paragraphedeliste"/>
        <w:numPr>
          <w:ilvl w:val="0"/>
          <w:numId w:val="10"/>
        </w:numPr>
        <w:spacing w:line="360" w:lineRule="auto"/>
        <w:rPr>
          <w:rFonts w:asciiTheme="minorHAnsi" w:hAnsiTheme="minorHAnsi"/>
          <w:sz w:val="26"/>
          <w:szCs w:val="26"/>
        </w:rPr>
      </w:pPr>
      <w:r>
        <w:rPr>
          <w:rFonts w:asciiTheme="minorHAnsi" w:hAnsiTheme="minorHAnsi"/>
          <w:sz w:val="26"/>
          <w:szCs w:val="26"/>
        </w:rPr>
        <w:t>Renommage des lignes de création d’objets spécifiques (les objets de la plage 50</w:t>
      </w:r>
      <w:r w:rsidR="00C93D75">
        <w:rPr>
          <w:rFonts w:asciiTheme="minorHAnsi" w:hAnsiTheme="minorHAnsi"/>
          <w:sz w:val="26"/>
          <w:szCs w:val="26"/>
        </w:rPr>
        <w:t xml:space="preserve"> </w:t>
      </w:r>
      <w:r>
        <w:rPr>
          <w:rFonts w:asciiTheme="minorHAnsi" w:hAnsiTheme="minorHAnsi"/>
          <w:sz w:val="26"/>
          <w:szCs w:val="26"/>
        </w:rPr>
        <w:t>000 – 99</w:t>
      </w:r>
      <w:r w:rsidR="00C93D75">
        <w:rPr>
          <w:rFonts w:asciiTheme="minorHAnsi" w:hAnsiTheme="minorHAnsi"/>
          <w:sz w:val="26"/>
          <w:szCs w:val="26"/>
        </w:rPr>
        <w:t xml:space="preserve"> </w:t>
      </w:r>
      <w:r>
        <w:rPr>
          <w:rFonts w:asciiTheme="minorHAnsi" w:hAnsiTheme="minorHAnsi"/>
          <w:sz w:val="26"/>
          <w:szCs w:val="26"/>
        </w:rPr>
        <w:t>999).</w:t>
      </w:r>
    </w:p>
    <w:p w:rsidR="006508A7" w:rsidRDefault="006508A7" w:rsidP="006508A7">
      <w:pPr>
        <w:pStyle w:val="Paragraphedeliste"/>
        <w:numPr>
          <w:ilvl w:val="0"/>
          <w:numId w:val="10"/>
        </w:numPr>
        <w:spacing w:line="360" w:lineRule="auto"/>
        <w:rPr>
          <w:rFonts w:asciiTheme="minorHAnsi" w:hAnsiTheme="minorHAnsi"/>
          <w:sz w:val="26"/>
          <w:szCs w:val="26"/>
        </w:rPr>
      </w:pPr>
      <w:r>
        <w:rPr>
          <w:rFonts w:asciiTheme="minorHAnsi" w:hAnsiTheme="minorHAnsi"/>
          <w:sz w:val="26"/>
          <w:szCs w:val="26"/>
        </w:rPr>
        <w:t>Mise à jour des liens des objets spécifiques avec les nouveaux numéros des objets spécifiques.</w:t>
      </w:r>
    </w:p>
    <w:p w:rsidR="006508A7" w:rsidRDefault="006508A7" w:rsidP="006508A7">
      <w:pPr>
        <w:pStyle w:val="Paragraphedeliste"/>
        <w:numPr>
          <w:ilvl w:val="0"/>
          <w:numId w:val="10"/>
        </w:numPr>
        <w:spacing w:line="360" w:lineRule="auto"/>
        <w:rPr>
          <w:rFonts w:asciiTheme="minorHAnsi" w:hAnsiTheme="minorHAnsi"/>
          <w:sz w:val="26"/>
          <w:szCs w:val="26"/>
        </w:rPr>
      </w:pPr>
      <w:r>
        <w:rPr>
          <w:rFonts w:asciiTheme="minorHAnsi" w:hAnsiTheme="minorHAnsi"/>
          <w:sz w:val="26"/>
          <w:szCs w:val="26"/>
        </w:rPr>
        <w:t>Renommage des champs spécifiques ajoutés dans les tables standard et mise à jour des numéros de liens des objets spécifiques renumérotés (opérations conjointes).</w:t>
      </w:r>
    </w:p>
    <w:p w:rsidR="006508A7" w:rsidRDefault="006508A7" w:rsidP="006508A7">
      <w:pPr>
        <w:pStyle w:val="Paragraphedeliste"/>
        <w:numPr>
          <w:ilvl w:val="0"/>
          <w:numId w:val="10"/>
        </w:numPr>
        <w:spacing w:line="360" w:lineRule="auto"/>
        <w:rPr>
          <w:rFonts w:asciiTheme="minorHAnsi" w:hAnsiTheme="minorHAnsi"/>
          <w:sz w:val="26"/>
          <w:szCs w:val="26"/>
        </w:rPr>
      </w:pPr>
      <w:r>
        <w:rPr>
          <w:rFonts w:asciiTheme="minorHAnsi" w:hAnsiTheme="minorHAnsi"/>
          <w:sz w:val="26"/>
          <w:szCs w:val="26"/>
        </w:rPr>
        <w:t>Mise à jour des liens des objets standards avec les nouveaux numéros des objets spécifiques.</w:t>
      </w:r>
    </w:p>
    <w:p w:rsidR="006F5CF1" w:rsidRDefault="006F5CF1" w:rsidP="006F5CF1">
      <w:pPr>
        <w:spacing w:line="360" w:lineRule="auto"/>
        <w:rPr>
          <w:rFonts w:asciiTheme="minorHAnsi" w:hAnsiTheme="minorHAnsi"/>
          <w:sz w:val="26"/>
          <w:szCs w:val="26"/>
        </w:rPr>
      </w:pPr>
    </w:p>
    <w:p w:rsidR="006F5CF1" w:rsidRDefault="006F5CF1" w:rsidP="006F5CF1">
      <w:pPr>
        <w:spacing w:line="360" w:lineRule="auto"/>
        <w:ind w:firstLine="360"/>
        <w:rPr>
          <w:rFonts w:asciiTheme="minorHAnsi" w:hAnsiTheme="minorHAnsi"/>
          <w:sz w:val="26"/>
          <w:szCs w:val="26"/>
        </w:rPr>
      </w:pPr>
      <w:r>
        <w:rPr>
          <w:rFonts w:asciiTheme="minorHAnsi" w:hAnsiTheme="minorHAnsi"/>
          <w:sz w:val="26"/>
          <w:szCs w:val="26"/>
        </w:rPr>
        <w:t>Afin de mener à bien ce scénario, j’ai choisi d’imposer un découpage particulier des différents objets à modifier. Ainsi, pour réaliser une migration complète de vertical, il faut fournir 3 fichiers différents à l’outil de migration :</w:t>
      </w:r>
    </w:p>
    <w:p w:rsidR="006F5CF1" w:rsidRDefault="006F5CF1" w:rsidP="006F5CF1">
      <w:pPr>
        <w:pStyle w:val="Paragraphedeliste"/>
        <w:numPr>
          <w:ilvl w:val="0"/>
          <w:numId w:val="12"/>
        </w:numPr>
        <w:spacing w:line="360" w:lineRule="auto"/>
        <w:rPr>
          <w:rFonts w:asciiTheme="minorHAnsi" w:hAnsiTheme="minorHAnsi"/>
          <w:sz w:val="26"/>
          <w:szCs w:val="26"/>
        </w:rPr>
      </w:pPr>
      <w:r>
        <w:rPr>
          <w:rFonts w:asciiTheme="minorHAnsi" w:hAnsiTheme="minorHAnsi"/>
          <w:sz w:val="26"/>
          <w:szCs w:val="26"/>
        </w:rPr>
        <w:lastRenderedPageBreak/>
        <w:t>Un fichier .</w:t>
      </w:r>
      <w:proofErr w:type="spellStart"/>
      <w:r>
        <w:rPr>
          <w:rFonts w:asciiTheme="minorHAnsi" w:hAnsiTheme="minorHAnsi"/>
          <w:sz w:val="26"/>
          <w:szCs w:val="26"/>
        </w:rPr>
        <w:t>txt</w:t>
      </w:r>
      <w:proofErr w:type="spellEnd"/>
      <w:r>
        <w:rPr>
          <w:rFonts w:asciiTheme="minorHAnsi" w:hAnsiTheme="minorHAnsi"/>
          <w:sz w:val="26"/>
          <w:szCs w:val="26"/>
        </w:rPr>
        <w:t xml:space="preserve"> contenant tous les </w:t>
      </w:r>
      <w:r w:rsidRPr="006F5CF1">
        <w:rPr>
          <w:rFonts w:asciiTheme="minorHAnsi" w:hAnsiTheme="minorHAnsi"/>
          <w:b/>
          <w:sz w:val="26"/>
          <w:szCs w:val="26"/>
        </w:rPr>
        <w:t>objets spécifiques</w:t>
      </w:r>
      <w:r>
        <w:rPr>
          <w:rFonts w:asciiTheme="minorHAnsi" w:hAnsiTheme="minorHAnsi"/>
          <w:sz w:val="26"/>
          <w:szCs w:val="26"/>
        </w:rPr>
        <w:t xml:space="preserve"> exportés (dont les numéros sont dans la plage 50 000 – 99 999).</w:t>
      </w:r>
    </w:p>
    <w:p w:rsidR="006F5CF1" w:rsidRDefault="006F5CF1" w:rsidP="006F5CF1">
      <w:pPr>
        <w:pStyle w:val="Paragraphedeliste"/>
        <w:numPr>
          <w:ilvl w:val="0"/>
          <w:numId w:val="12"/>
        </w:numPr>
        <w:spacing w:line="360" w:lineRule="auto"/>
        <w:rPr>
          <w:rFonts w:asciiTheme="minorHAnsi" w:hAnsiTheme="minorHAnsi"/>
          <w:sz w:val="26"/>
          <w:szCs w:val="26"/>
        </w:rPr>
      </w:pPr>
      <w:r>
        <w:rPr>
          <w:rFonts w:asciiTheme="minorHAnsi" w:hAnsiTheme="minorHAnsi"/>
          <w:sz w:val="26"/>
          <w:szCs w:val="26"/>
        </w:rPr>
        <w:t>Un fichier .</w:t>
      </w:r>
      <w:proofErr w:type="spellStart"/>
      <w:r>
        <w:rPr>
          <w:rFonts w:asciiTheme="minorHAnsi" w:hAnsiTheme="minorHAnsi"/>
          <w:sz w:val="26"/>
          <w:szCs w:val="26"/>
        </w:rPr>
        <w:t>txt</w:t>
      </w:r>
      <w:proofErr w:type="spellEnd"/>
      <w:r>
        <w:rPr>
          <w:rFonts w:asciiTheme="minorHAnsi" w:hAnsiTheme="minorHAnsi"/>
          <w:sz w:val="26"/>
          <w:szCs w:val="26"/>
        </w:rPr>
        <w:t xml:space="preserve"> contenant toutes les </w:t>
      </w:r>
      <w:r w:rsidRPr="006F5CF1">
        <w:rPr>
          <w:rFonts w:asciiTheme="minorHAnsi" w:hAnsiTheme="minorHAnsi"/>
          <w:b/>
          <w:sz w:val="26"/>
          <w:szCs w:val="26"/>
        </w:rPr>
        <w:t>tables standards</w:t>
      </w:r>
      <w:r>
        <w:rPr>
          <w:rFonts w:asciiTheme="minorHAnsi" w:hAnsiTheme="minorHAnsi"/>
          <w:b/>
          <w:sz w:val="26"/>
          <w:szCs w:val="26"/>
        </w:rPr>
        <w:t xml:space="preserve"> </w:t>
      </w:r>
      <w:r w:rsidRPr="006F5CF1">
        <w:rPr>
          <w:rFonts w:asciiTheme="minorHAnsi" w:hAnsiTheme="minorHAnsi"/>
          <w:sz w:val="26"/>
          <w:szCs w:val="26"/>
        </w:rPr>
        <w:t>exportés</w:t>
      </w:r>
      <w:r>
        <w:rPr>
          <w:rFonts w:asciiTheme="minorHAnsi" w:hAnsiTheme="minorHAnsi"/>
          <w:sz w:val="26"/>
          <w:szCs w:val="26"/>
        </w:rPr>
        <w:t xml:space="preserve"> (dont les numéros sont dans la plage 1 – 49 999).</w:t>
      </w:r>
    </w:p>
    <w:p w:rsidR="006F5CF1" w:rsidRPr="006F5CF1" w:rsidRDefault="006F5CF1" w:rsidP="006F5CF1">
      <w:pPr>
        <w:pStyle w:val="Paragraphedeliste"/>
        <w:numPr>
          <w:ilvl w:val="0"/>
          <w:numId w:val="12"/>
        </w:numPr>
        <w:spacing w:line="360" w:lineRule="auto"/>
        <w:rPr>
          <w:rFonts w:asciiTheme="minorHAnsi" w:hAnsiTheme="minorHAnsi"/>
          <w:sz w:val="26"/>
          <w:szCs w:val="26"/>
        </w:rPr>
      </w:pPr>
      <w:r>
        <w:rPr>
          <w:rFonts w:asciiTheme="minorHAnsi" w:hAnsiTheme="minorHAnsi"/>
          <w:sz w:val="26"/>
          <w:szCs w:val="26"/>
        </w:rPr>
        <w:t>Un fichier .</w:t>
      </w:r>
      <w:proofErr w:type="spellStart"/>
      <w:r>
        <w:rPr>
          <w:rFonts w:asciiTheme="minorHAnsi" w:hAnsiTheme="minorHAnsi"/>
          <w:sz w:val="26"/>
          <w:szCs w:val="26"/>
        </w:rPr>
        <w:t>txt</w:t>
      </w:r>
      <w:proofErr w:type="spellEnd"/>
      <w:r>
        <w:rPr>
          <w:rFonts w:asciiTheme="minorHAnsi" w:hAnsiTheme="minorHAnsi"/>
          <w:sz w:val="26"/>
          <w:szCs w:val="26"/>
        </w:rPr>
        <w:t xml:space="preserve"> contenant tous les </w:t>
      </w:r>
      <w:r w:rsidRPr="006F5CF1">
        <w:rPr>
          <w:rFonts w:asciiTheme="minorHAnsi" w:hAnsiTheme="minorHAnsi"/>
          <w:b/>
          <w:sz w:val="26"/>
          <w:szCs w:val="26"/>
        </w:rPr>
        <w:t>objets standards</w:t>
      </w:r>
      <w:r>
        <w:rPr>
          <w:rFonts w:asciiTheme="minorHAnsi" w:hAnsiTheme="minorHAnsi"/>
          <w:sz w:val="26"/>
          <w:szCs w:val="26"/>
        </w:rPr>
        <w:t xml:space="preserve"> exportés (sauf les tables et dont les numéros sont dans la table 1 – 49 999).</w:t>
      </w:r>
    </w:p>
    <w:p w:rsidR="006508A7" w:rsidRDefault="006508A7" w:rsidP="006508A7">
      <w:pPr>
        <w:spacing w:line="360" w:lineRule="auto"/>
        <w:ind w:left="720"/>
        <w:rPr>
          <w:rFonts w:asciiTheme="minorHAnsi" w:hAnsiTheme="minorHAnsi"/>
          <w:sz w:val="26"/>
          <w:szCs w:val="26"/>
        </w:rPr>
      </w:pPr>
    </w:p>
    <w:p w:rsidR="006508A7" w:rsidRDefault="006508A7" w:rsidP="006508A7">
      <w:pPr>
        <w:spacing w:line="360" w:lineRule="auto"/>
        <w:ind w:firstLine="360"/>
        <w:rPr>
          <w:rFonts w:asciiTheme="minorHAnsi" w:hAnsiTheme="minorHAnsi"/>
          <w:sz w:val="26"/>
          <w:szCs w:val="26"/>
        </w:rPr>
      </w:pPr>
      <w:r>
        <w:rPr>
          <w:rFonts w:asciiTheme="minorHAnsi" w:hAnsiTheme="minorHAnsi"/>
          <w:sz w:val="26"/>
          <w:szCs w:val="26"/>
        </w:rPr>
        <w:t>Pour conserver les informations de renumérotation des objets et champs pour réaliser par la suite la mise à jour des différents liens, je me suis servis d’une structure de donnée particulière : les dictionnaires. Cette structure de donnée associe une clé unique avec une valeur. Ainsi, au fil des renumérotation d’objet, j’ai remplis différents dictionnaires (un par type d’objet renuméroté) avec pour clé le numéro avant renumérotation et pour valeur associée le nouveau numéro de l’objet.</w:t>
      </w:r>
      <w:r w:rsidR="00AE129B">
        <w:rPr>
          <w:rFonts w:asciiTheme="minorHAnsi" w:hAnsiTheme="minorHAnsi"/>
          <w:sz w:val="26"/>
          <w:szCs w:val="26"/>
        </w:rPr>
        <w:t xml:space="preserve"> De cette manière, le programme récupère facilement le nouveau numéro associé à un objet renuméroté.</w:t>
      </w:r>
    </w:p>
    <w:p w:rsidR="00AE129B" w:rsidRDefault="00AE129B" w:rsidP="006508A7">
      <w:pPr>
        <w:spacing w:line="360" w:lineRule="auto"/>
        <w:ind w:firstLine="360"/>
        <w:rPr>
          <w:rFonts w:asciiTheme="minorHAnsi" w:hAnsiTheme="minorHAnsi"/>
          <w:sz w:val="26"/>
          <w:szCs w:val="26"/>
        </w:rPr>
      </w:pPr>
    </w:p>
    <w:p w:rsidR="00AE129B" w:rsidRDefault="00AE129B" w:rsidP="006508A7">
      <w:pPr>
        <w:spacing w:line="360" w:lineRule="auto"/>
        <w:ind w:firstLine="360"/>
        <w:rPr>
          <w:rFonts w:asciiTheme="minorHAnsi" w:hAnsiTheme="minorHAnsi"/>
          <w:sz w:val="26"/>
          <w:szCs w:val="26"/>
        </w:rPr>
      </w:pPr>
      <w:r>
        <w:rPr>
          <w:rFonts w:asciiTheme="minorHAnsi" w:hAnsiTheme="minorHAnsi"/>
          <w:sz w:val="26"/>
          <w:szCs w:val="26"/>
        </w:rPr>
        <w:t xml:space="preserve">Un des points les plus important de cette renumérotation est la conservation des informations stockées dans le cas d’une migration de tables contenant précédemment des données (migration de clients déjà installés par exemple). Microsoft Dynamics </w:t>
      </w:r>
      <w:proofErr w:type="spellStart"/>
      <w:r>
        <w:rPr>
          <w:rFonts w:asciiTheme="minorHAnsi" w:hAnsiTheme="minorHAnsi"/>
          <w:sz w:val="26"/>
          <w:szCs w:val="26"/>
        </w:rPr>
        <w:t>Nav</w:t>
      </w:r>
      <w:proofErr w:type="spellEnd"/>
      <w:r>
        <w:rPr>
          <w:rFonts w:asciiTheme="minorHAnsi" w:hAnsiTheme="minorHAnsi"/>
          <w:sz w:val="26"/>
          <w:szCs w:val="26"/>
        </w:rPr>
        <w:t xml:space="preserve">, lors de l’importation d’une structure de tables, n’accepte pas la renumérotation de champs et de tables qui contiennent des données (car cela détruirait les données concernées et qui n’est pas souhaitable). Ainsi, la seule manière de procéder est de faire une migration des données de la table précédente vers une nouvelle table située cette fois dans la bonne plage d’identifiant (l’ancienne table devient alors une table temporaire). Cependant, Dynamics </w:t>
      </w:r>
      <w:proofErr w:type="spellStart"/>
      <w:r>
        <w:rPr>
          <w:rFonts w:asciiTheme="minorHAnsi" w:hAnsiTheme="minorHAnsi"/>
          <w:sz w:val="26"/>
          <w:szCs w:val="26"/>
        </w:rPr>
        <w:t>Nav</w:t>
      </w:r>
      <w:proofErr w:type="spellEnd"/>
      <w:r>
        <w:rPr>
          <w:rFonts w:asciiTheme="minorHAnsi" w:hAnsiTheme="minorHAnsi"/>
          <w:sz w:val="26"/>
          <w:szCs w:val="26"/>
        </w:rPr>
        <w:t xml:space="preserve"> n’accepte pas la création d’objets ayant le même nom, c’est pourquoi le programme que j’ai développé se charge de fournir un fichier importable qui réalise la modification des noms des tables à migrer en ajoutant la chaîne « MIG » devant les noms de tables. </w:t>
      </w:r>
    </w:p>
    <w:p w:rsidR="00EA17CB" w:rsidRDefault="00EA17CB" w:rsidP="006508A7">
      <w:pPr>
        <w:spacing w:line="360" w:lineRule="auto"/>
        <w:ind w:firstLine="360"/>
        <w:rPr>
          <w:rFonts w:asciiTheme="minorHAnsi" w:hAnsiTheme="minorHAnsi"/>
          <w:sz w:val="26"/>
          <w:szCs w:val="26"/>
        </w:rPr>
      </w:pPr>
      <w:r>
        <w:rPr>
          <w:noProof/>
        </w:rPr>
        <mc:AlternateContent>
          <mc:Choice Requires="wps">
            <w:drawing>
              <wp:anchor distT="0" distB="0" distL="114300" distR="114300" simplePos="0" relativeHeight="251691520" behindDoc="0" locked="0" layoutInCell="1" allowOverlap="1" wp14:anchorId="5CEE163F" wp14:editId="34D85756">
                <wp:simplePos x="0" y="0"/>
                <wp:positionH relativeFrom="column">
                  <wp:posOffset>121285</wp:posOffset>
                </wp:positionH>
                <wp:positionV relativeFrom="paragraph">
                  <wp:posOffset>465455</wp:posOffset>
                </wp:positionV>
                <wp:extent cx="6067425" cy="635"/>
                <wp:effectExtent l="0" t="0" r="9525" b="18415"/>
                <wp:wrapNone/>
                <wp:docPr id="2" name="Zone de texte 2"/>
                <wp:cNvGraphicFramePr/>
                <a:graphic xmlns:a="http://schemas.openxmlformats.org/drawingml/2006/main">
                  <a:graphicData uri="http://schemas.microsoft.com/office/word/2010/wordprocessingShape">
                    <wps:wsp>
                      <wps:cNvSpPr txBox="1"/>
                      <wps:spPr>
                        <a:xfrm>
                          <a:off x="0" y="0"/>
                          <a:ext cx="6067425" cy="635"/>
                        </a:xfrm>
                        <a:prstGeom prst="rect">
                          <a:avLst/>
                        </a:prstGeom>
                        <a:solidFill>
                          <a:prstClr val="white"/>
                        </a:solidFill>
                        <a:ln>
                          <a:noFill/>
                        </a:ln>
                      </wps:spPr>
                      <wps:txbx>
                        <w:txbxContent>
                          <w:p w:rsidR="00EA17CB" w:rsidRPr="00EA17CB" w:rsidRDefault="00EA17CB" w:rsidP="00EA17CB">
                            <w:pPr>
                              <w:pStyle w:val="Lgende"/>
                              <w:rPr>
                                <w:noProof/>
                                <w:snapToGrid w:val="0"/>
                                <w:sz w:val="22"/>
                                <w:szCs w:val="22"/>
                              </w:rPr>
                            </w:pPr>
                            <w:r w:rsidRPr="00EA17CB">
                              <w:rPr>
                                <w:noProof/>
                                <w:sz w:val="22"/>
                                <w:szCs w:val="22"/>
                              </w:rPr>
                              <w:t>Exemple de table à migrer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EE163F" id="_x0000_s1029" type="#_x0000_t202" style="position:absolute;left:0;text-align:left;margin-left:9.55pt;margin-top:36.65pt;width:477.75pt;height:.05pt;z-index:25169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" stroked="f">
                <v:textbox style="mso-fit-shape-to-text:t" inset="0,0,0,0">
                  <w:txbxContent>
                    <w:p w:rsidR="00EA17CB" w:rsidRPr="00EA17CB" w:rsidRDefault="00EA17CB" w:rsidP="00EA17CB">
                      <w:pPr>
                        <w:pStyle w:val="Lgende"/>
                        <w:rPr>
                          <w:noProof/>
                          <w:snapToGrid w:val="0"/>
                          <w:sz w:val="22"/>
                          <w:szCs w:val="22"/>
                        </w:rPr>
                      </w:pPr>
                      <w:r w:rsidRPr="00EA17CB">
                        <w:rPr>
                          <w:noProof/>
                          <w:sz w:val="22"/>
                          <w:szCs w:val="22"/>
                        </w:rPr>
                        <w:t>Exemple de table à migrer</w:t>
                      </w:r>
                    </w:p>
                  </w:txbxContent>
                </v:textbox>
              </v:shape>
            </w:pict>
          </mc:Fallback>
        </mc:AlternateContent>
      </w:r>
      <w:r>
        <w:rPr>
          <w:rFonts w:asciiTheme="minorHAnsi" w:hAnsiTheme="minorHAnsi"/>
          <w:noProof/>
          <w:sz w:val="26"/>
          <w:szCs w:val="26"/>
        </w:rPr>
        <w:drawing>
          <wp:anchor distT="0" distB="0" distL="114300" distR="114300" simplePos="0" relativeHeight="251689472" behindDoc="0" locked="0" layoutInCell="1" allowOverlap="1">
            <wp:simplePos x="0" y="0"/>
            <wp:positionH relativeFrom="margin">
              <wp:align>center</wp:align>
            </wp:positionH>
            <wp:positionV relativeFrom="paragraph">
              <wp:posOffset>197485</wp:posOffset>
            </wp:positionV>
            <wp:extent cx="6067425" cy="211121"/>
            <wp:effectExtent l="19050" t="19050" r="9525" b="17780"/>
            <wp:wrapNone/>
            <wp:docPr id="1" name="Image 1" descr="C:\Users\falapetite\AppData\Local\Microsoft\Windows\INetCache\Content.Word\MIG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lapetite\AppData\Local\Microsoft\Windows\INetCache\Content.Word\MIGTabl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67425" cy="211121"/>
                    </a:xfrm>
                    <a:prstGeom prst="rect">
                      <a:avLst/>
                    </a:prstGeom>
                    <a:noFill/>
                    <a:ln>
                      <a:solidFill>
                        <a:schemeClr val="tx1"/>
                      </a:solidFill>
                    </a:ln>
                  </pic:spPr>
                </pic:pic>
              </a:graphicData>
            </a:graphic>
          </wp:anchor>
        </w:drawing>
      </w:r>
    </w:p>
    <w:p w:rsidR="00EA17CB" w:rsidRDefault="00EA17CB" w:rsidP="006508A7">
      <w:pPr>
        <w:spacing w:line="360" w:lineRule="auto"/>
        <w:ind w:firstLine="360"/>
        <w:rPr>
          <w:rFonts w:asciiTheme="minorHAnsi" w:hAnsiTheme="minorHAnsi"/>
          <w:sz w:val="26"/>
          <w:szCs w:val="26"/>
        </w:rPr>
      </w:pPr>
    </w:p>
    <w:p w:rsidR="00AE129B" w:rsidRDefault="00AE129B" w:rsidP="006508A7">
      <w:pPr>
        <w:spacing w:line="360" w:lineRule="auto"/>
        <w:ind w:firstLine="360"/>
        <w:rPr>
          <w:rFonts w:asciiTheme="minorHAnsi" w:hAnsiTheme="minorHAnsi"/>
          <w:sz w:val="26"/>
          <w:szCs w:val="26"/>
        </w:rPr>
      </w:pPr>
    </w:p>
    <w:p w:rsidR="00AE129B" w:rsidRDefault="00AE129B" w:rsidP="006508A7">
      <w:pPr>
        <w:spacing w:line="360" w:lineRule="auto"/>
        <w:ind w:firstLine="360"/>
        <w:rPr>
          <w:rFonts w:asciiTheme="minorHAnsi" w:hAnsiTheme="minorHAnsi"/>
          <w:sz w:val="26"/>
          <w:szCs w:val="26"/>
        </w:rPr>
      </w:pPr>
      <w:r>
        <w:rPr>
          <w:rFonts w:asciiTheme="minorHAnsi" w:hAnsiTheme="minorHAnsi"/>
          <w:sz w:val="26"/>
          <w:szCs w:val="26"/>
        </w:rPr>
        <w:t xml:space="preserve">Il en est de même pour les champs spécifiques des tables standards. En effet, la numérotation des tables standards n’est pas modifiée mais les champs spécifiques ajoutés pour le bien du vertical dans </w:t>
      </w:r>
      <w:r w:rsidR="00C02190">
        <w:rPr>
          <w:rFonts w:asciiTheme="minorHAnsi" w:hAnsiTheme="minorHAnsi"/>
          <w:sz w:val="26"/>
          <w:szCs w:val="26"/>
        </w:rPr>
        <w:t>celles-ci doivent nécessairement être renommés. C’est pourquoi j’ai appliqué la même méthode qu’avec les tables spécifiques : renommage de l’ancien champ contenant les données et création d’un nouveau champ dans la bonne plage d’identifiant.</w:t>
      </w:r>
    </w:p>
    <w:p w:rsidR="00EA17CB" w:rsidRDefault="00EA17CB" w:rsidP="006508A7">
      <w:pPr>
        <w:spacing w:line="360" w:lineRule="auto"/>
        <w:ind w:firstLine="360"/>
        <w:rPr>
          <w:rFonts w:asciiTheme="minorHAnsi" w:hAnsiTheme="minorHAnsi"/>
          <w:sz w:val="26"/>
          <w:szCs w:val="26"/>
        </w:rPr>
      </w:pPr>
      <w:r>
        <w:rPr>
          <w:rFonts w:asciiTheme="minorHAnsi" w:hAnsiTheme="minorHAnsi"/>
          <w:noProof/>
          <w:sz w:val="26"/>
          <w:szCs w:val="26"/>
        </w:rPr>
        <w:drawing>
          <wp:anchor distT="0" distB="0" distL="114300" distR="114300" simplePos="0" relativeHeight="251692544" behindDoc="0" locked="0" layoutInCell="1" allowOverlap="1">
            <wp:simplePos x="0" y="0"/>
            <wp:positionH relativeFrom="column">
              <wp:posOffset>213360</wp:posOffset>
            </wp:positionH>
            <wp:positionV relativeFrom="paragraph">
              <wp:posOffset>170180</wp:posOffset>
            </wp:positionV>
            <wp:extent cx="5934075" cy="956310"/>
            <wp:effectExtent l="19050" t="19050" r="28575" b="15240"/>
            <wp:wrapNone/>
            <wp:docPr id="3" name="Image 3" descr="C:\Users\falapetite\AppData\Local\Microsoft\Windows\INetCache\Content.Word\MIGFie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alapetite\AppData\Local\Microsoft\Windows\INetCache\Content.Word\MIGField.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956310"/>
                    </a:xfrm>
                    <a:prstGeom prst="rect">
                      <a:avLst/>
                    </a:prstGeom>
                    <a:noFill/>
                    <a:ln>
                      <a:solidFill>
                        <a:schemeClr val="tx1"/>
                      </a:solidFill>
                    </a:ln>
                  </pic:spPr>
                </pic:pic>
              </a:graphicData>
            </a:graphic>
          </wp:anchor>
        </w:drawing>
      </w:r>
    </w:p>
    <w:p w:rsidR="00EA17CB" w:rsidRPr="006508A7" w:rsidRDefault="00EA17CB" w:rsidP="006508A7">
      <w:pPr>
        <w:spacing w:line="360" w:lineRule="auto"/>
        <w:ind w:firstLine="360"/>
        <w:rPr>
          <w:rFonts w:asciiTheme="minorHAnsi" w:hAnsiTheme="minorHAnsi"/>
          <w:sz w:val="26"/>
          <w:szCs w:val="26"/>
        </w:rPr>
      </w:pPr>
    </w:p>
    <w:p w:rsidR="00432DAD" w:rsidRDefault="00432DAD" w:rsidP="00432DAD">
      <w:pPr>
        <w:spacing w:line="360" w:lineRule="auto"/>
        <w:ind w:firstLine="284"/>
      </w:pPr>
    </w:p>
    <w:p w:rsidR="00EA17CB" w:rsidRDefault="00EA17CB" w:rsidP="00432DAD">
      <w:pPr>
        <w:spacing w:line="360" w:lineRule="auto"/>
        <w:ind w:firstLine="284"/>
      </w:pPr>
    </w:p>
    <w:p w:rsidR="00EA17CB" w:rsidRDefault="00EA17CB" w:rsidP="00432DAD">
      <w:pPr>
        <w:spacing w:line="360" w:lineRule="auto"/>
        <w:ind w:firstLine="284"/>
      </w:pPr>
    </w:p>
    <w:p w:rsidR="00EA17CB" w:rsidRDefault="00EA17CB" w:rsidP="00432DAD">
      <w:pPr>
        <w:spacing w:line="360" w:lineRule="auto"/>
        <w:ind w:firstLine="284"/>
      </w:pPr>
      <w:r>
        <w:rPr>
          <w:noProof/>
        </w:rPr>
        <mc:AlternateContent>
          <mc:Choice Requires="wps">
            <w:drawing>
              <wp:anchor distT="0" distB="0" distL="114300" distR="114300" simplePos="0" relativeHeight="251694592" behindDoc="0" locked="0" layoutInCell="1" allowOverlap="1" wp14:anchorId="6E6932C3" wp14:editId="54CD6789">
                <wp:simplePos x="0" y="0"/>
                <wp:positionH relativeFrom="margin">
                  <wp:align>right</wp:align>
                </wp:positionH>
                <wp:positionV relativeFrom="paragraph">
                  <wp:posOffset>12065</wp:posOffset>
                </wp:positionV>
                <wp:extent cx="6067425" cy="635"/>
                <wp:effectExtent l="0" t="0" r="9525" b="0"/>
                <wp:wrapNone/>
                <wp:docPr id="5" name="Zone de texte 5"/>
                <wp:cNvGraphicFramePr/>
                <a:graphic xmlns:a="http://schemas.openxmlformats.org/drawingml/2006/main">
                  <a:graphicData uri="http://schemas.microsoft.com/office/word/2010/wordprocessingShape">
                    <wps:wsp>
                      <wps:cNvSpPr txBox="1"/>
                      <wps:spPr>
                        <a:xfrm>
                          <a:off x="0" y="0"/>
                          <a:ext cx="6067425" cy="635"/>
                        </a:xfrm>
                        <a:prstGeom prst="rect">
                          <a:avLst/>
                        </a:prstGeom>
                        <a:solidFill>
                          <a:prstClr val="white"/>
                        </a:solidFill>
                        <a:ln>
                          <a:noFill/>
                        </a:ln>
                      </wps:spPr>
                      <wps:txbx>
                        <w:txbxContent>
                          <w:p w:rsidR="00EA17CB" w:rsidRPr="00EA17CB" w:rsidRDefault="00EA17CB" w:rsidP="00EA17CB">
                            <w:pPr>
                              <w:pStyle w:val="Lgende"/>
                              <w:rPr>
                                <w:noProof/>
                                <w:snapToGrid w:val="0"/>
                                <w:sz w:val="22"/>
                                <w:szCs w:val="22"/>
                              </w:rPr>
                            </w:pPr>
                            <w:r w:rsidRPr="00EA17CB">
                              <w:rPr>
                                <w:noProof/>
                                <w:sz w:val="22"/>
                                <w:szCs w:val="22"/>
                              </w:rPr>
                              <w:t>E</w:t>
                            </w:r>
                            <w:r>
                              <w:rPr>
                                <w:noProof/>
                                <w:sz w:val="22"/>
                                <w:szCs w:val="22"/>
                              </w:rPr>
                              <w:t>xemple de champs de table standard à migrer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6932C3" id="Zone de texte 5" o:spid="_x0000_s1030" type="#_x0000_t202" style="position:absolute;left:0;text-align:left;margin-left:426.55pt;margin-top:.95pt;width:477.75pt;height:.05pt;z-index:25169459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" stroked="f">
                <v:textbox style="mso-fit-shape-to-text:t" inset="0,0,0,0">
                  <w:txbxContent>
                    <w:p w:rsidR="00EA17CB" w:rsidRPr="00EA17CB" w:rsidRDefault="00EA17CB" w:rsidP="00EA17CB">
                      <w:pPr>
                        <w:pStyle w:val="Lgende"/>
                        <w:rPr>
                          <w:noProof/>
                          <w:snapToGrid w:val="0"/>
                          <w:sz w:val="22"/>
                          <w:szCs w:val="22"/>
                        </w:rPr>
                      </w:pPr>
                      <w:r w:rsidRPr="00EA17CB">
                        <w:rPr>
                          <w:noProof/>
                          <w:sz w:val="22"/>
                          <w:szCs w:val="22"/>
                        </w:rPr>
                        <w:t>E</w:t>
                      </w:r>
                      <w:r>
                        <w:rPr>
                          <w:noProof/>
                          <w:sz w:val="22"/>
                          <w:szCs w:val="22"/>
                        </w:rPr>
                        <w:t>xemple de champs de table standard à migrer</w:t>
                      </w:r>
                    </w:p>
                  </w:txbxContent>
                </v:textbox>
                <w10:wrap anchorx="margin"/>
              </v:shape>
            </w:pict>
          </mc:Fallback>
        </mc:AlternateContent>
      </w:r>
    </w:p>
    <w:p w:rsidR="00EA17CB" w:rsidRPr="00C8315D" w:rsidRDefault="00EA17CB" w:rsidP="00432DAD">
      <w:pPr>
        <w:spacing w:line="360" w:lineRule="auto"/>
        <w:ind w:firstLine="284"/>
      </w:pPr>
    </w:p>
    <w:p w:rsidR="00432DAD" w:rsidRDefault="00432DAD" w:rsidP="00432DAD">
      <w:pPr>
        <w:pStyle w:val="Titre3"/>
        <w:rPr>
          <w:sz w:val="26"/>
          <w:szCs w:val="26"/>
        </w:rPr>
      </w:pPr>
      <w:bookmarkStart w:id="19" w:name="_Toc481485107"/>
      <w:r>
        <w:rPr>
          <w:sz w:val="26"/>
          <w:szCs w:val="26"/>
        </w:rPr>
        <w:t>Création d’une interface pour l’outil :</w:t>
      </w:r>
      <w:bookmarkEnd w:id="19"/>
    </w:p>
    <w:p w:rsidR="00432DAD" w:rsidRPr="00432DAD" w:rsidRDefault="00432DAD" w:rsidP="00432DAD">
      <w:pPr>
        <w:pStyle w:val="Retraitnormal"/>
      </w:pPr>
    </w:p>
    <w:p w:rsidR="00432DAD" w:rsidRPr="00432DAD" w:rsidRDefault="00432DAD" w:rsidP="00432DAD">
      <w:pPr>
        <w:pStyle w:val="Retraitnormal"/>
      </w:pPr>
    </w:p>
    <w:p w:rsidR="00432DAD" w:rsidRDefault="00432DAD" w:rsidP="00432DAD">
      <w:pPr>
        <w:spacing w:line="360" w:lineRule="auto"/>
        <w:ind w:firstLine="360"/>
        <w:rPr>
          <w:rFonts w:asciiTheme="minorHAnsi" w:hAnsiTheme="minorHAnsi"/>
          <w:sz w:val="26"/>
          <w:szCs w:val="26"/>
        </w:rPr>
      </w:pPr>
      <w:r>
        <w:rPr>
          <w:rFonts w:asciiTheme="minorHAnsi" w:hAnsiTheme="minorHAnsi"/>
          <w:sz w:val="26"/>
          <w:szCs w:val="26"/>
        </w:rPr>
        <w:t xml:space="preserve">L’outil de migration que j’ai développé à vocation à traiter de très gros fichiers (plusieurs millions de lignes et de caractères) ce qui peut potentiellement prendre beaucoup de temps (de l’ordre de 5 minutes de traitement). C’est pourquoi j’ai souhaité développer une interface </w:t>
      </w:r>
      <w:r w:rsidR="00640575">
        <w:rPr>
          <w:rFonts w:asciiTheme="minorHAnsi" w:hAnsiTheme="minorHAnsi"/>
          <w:sz w:val="26"/>
          <w:szCs w:val="26"/>
        </w:rPr>
        <w:t>pour</w:t>
      </w:r>
      <w:r>
        <w:rPr>
          <w:rFonts w:asciiTheme="minorHAnsi" w:hAnsiTheme="minorHAnsi"/>
          <w:sz w:val="26"/>
          <w:szCs w:val="26"/>
        </w:rPr>
        <w:t xml:space="preserve"> l’outil permettant d’afficher en temps réel la progression du traitement des fichiers. Les interfaces d’applications C# (aussi appelées Windows </w:t>
      </w:r>
      <w:proofErr w:type="spellStart"/>
      <w:r>
        <w:rPr>
          <w:rFonts w:asciiTheme="minorHAnsi" w:hAnsiTheme="minorHAnsi"/>
          <w:sz w:val="26"/>
          <w:szCs w:val="26"/>
        </w:rPr>
        <w:t>Forms</w:t>
      </w:r>
      <w:proofErr w:type="spellEnd"/>
      <w:r>
        <w:rPr>
          <w:rFonts w:asciiTheme="minorHAnsi" w:hAnsiTheme="minorHAnsi"/>
          <w:sz w:val="26"/>
          <w:szCs w:val="26"/>
        </w:rPr>
        <w:t xml:space="preserve">) fournissent une série de contrôleurs et d’éléments visuels dynamiques natifs permettant de créer des interfaces simples et lisibles. </w:t>
      </w:r>
    </w:p>
    <w:p w:rsidR="00432DAD" w:rsidRDefault="00432DAD" w:rsidP="00432DAD">
      <w:pPr>
        <w:spacing w:line="360" w:lineRule="auto"/>
        <w:ind w:firstLine="360"/>
        <w:rPr>
          <w:rFonts w:asciiTheme="minorHAnsi" w:hAnsiTheme="minorHAnsi"/>
          <w:sz w:val="26"/>
          <w:szCs w:val="26"/>
        </w:rPr>
      </w:pPr>
    </w:p>
    <w:p w:rsidR="00432DAD" w:rsidRDefault="00640575" w:rsidP="00432DAD">
      <w:pPr>
        <w:spacing w:line="360" w:lineRule="auto"/>
        <w:ind w:firstLine="360"/>
        <w:rPr>
          <w:rFonts w:asciiTheme="minorHAnsi" w:hAnsiTheme="minorHAnsi"/>
          <w:sz w:val="26"/>
          <w:szCs w:val="26"/>
        </w:rPr>
      </w:pPr>
      <w:r>
        <w:rPr>
          <w:rFonts w:asciiTheme="minorHAnsi" w:hAnsiTheme="minorHAnsi"/>
          <w:sz w:val="26"/>
          <w:szCs w:val="26"/>
        </w:rPr>
        <w:t xml:space="preserve">Comme énoncé précédemment, l’outil a besoin de 3 fichiers très différents qui seront traités dans un ordre particulier. J’ai donc divisé l’interface de l’outil en 3 parties correspondant aux traitements des 3 fichiers. Chaque partie propose dans un premier temps de donner à l’outil le fichier demandé avec les boutons « Ouvrir » permettant, par le biais de méthodes de gestion d’évènements, d’afficher à l’utilisateur un </w:t>
      </w:r>
      <w:proofErr w:type="spellStart"/>
      <w:r w:rsidRPr="00640575">
        <w:rPr>
          <w:rFonts w:asciiTheme="minorHAnsi" w:hAnsiTheme="minorHAnsi"/>
          <w:b/>
          <w:sz w:val="26"/>
          <w:szCs w:val="26"/>
        </w:rPr>
        <w:t>FolderBrowserDialog</w:t>
      </w:r>
      <w:proofErr w:type="spellEnd"/>
      <w:r>
        <w:rPr>
          <w:rFonts w:asciiTheme="minorHAnsi" w:hAnsiTheme="minorHAnsi"/>
          <w:sz w:val="26"/>
          <w:szCs w:val="26"/>
        </w:rPr>
        <w:t xml:space="preserve"> </w:t>
      </w:r>
      <w:r w:rsidR="006D491E">
        <w:rPr>
          <w:rFonts w:asciiTheme="minorHAnsi" w:hAnsiTheme="minorHAnsi"/>
          <w:sz w:val="26"/>
          <w:szCs w:val="26"/>
        </w:rPr>
        <w:t>(recherche de dossier / fichier via l’explorateur Windows) et ainsi de récupérer le chemin du fichier à traiter. Chaque partie est également composée d’une barre de progression qui se met à jour en temps réel.</w:t>
      </w:r>
    </w:p>
    <w:p w:rsidR="006D491E" w:rsidRDefault="00475B2C" w:rsidP="00C93D75">
      <w:pPr>
        <w:spacing w:line="360" w:lineRule="auto"/>
        <w:ind w:firstLine="360"/>
        <w:jc w:val="center"/>
        <w:rPr>
          <w:rFonts w:asciiTheme="minorHAnsi" w:hAnsiTheme="minorHAnsi"/>
          <w:sz w:val="26"/>
          <w:szCs w:val="26"/>
        </w:rPr>
      </w:pPr>
      <w:r>
        <w:rPr>
          <w:noProof/>
        </w:rPr>
        <w:lastRenderedPageBreak/>
        <mc:AlternateContent>
          <mc:Choice Requires="wps">
            <w:drawing>
              <wp:anchor distT="0" distB="0" distL="114300" distR="114300" simplePos="0" relativeHeight="251700736" behindDoc="0" locked="0" layoutInCell="1" allowOverlap="1" wp14:anchorId="7972762F" wp14:editId="372CCF0D">
                <wp:simplePos x="0" y="0"/>
                <wp:positionH relativeFrom="page">
                  <wp:align>center</wp:align>
                </wp:positionH>
                <wp:positionV relativeFrom="paragraph">
                  <wp:posOffset>4936490</wp:posOffset>
                </wp:positionV>
                <wp:extent cx="6067425" cy="635"/>
                <wp:effectExtent l="0" t="0" r="9525" b="0"/>
                <wp:wrapNone/>
                <wp:docPr id="14" name="Zone de texte 14"/>
                <wp:cNvGraphicFramePr/>
                <a:graphic xmlns:a="http://schemas.openxmlformats.org/drawingml/2006/main">
                  <a:graphicData uri="http://schemas.microsoft.com/office/word/2010/wordprocessingShape">
                    <wps:wsp>
                      <wps:cNvSpPr txBox="1"/>
                      <wps:spPr>
                        <a:xfrm>
                          <a:off x="0" y="0"/>
                          <a:ext cx="6067425" cy="635"/>
                        </a:xfrm>
                        <a:prstGeom prst="rect">
                          <a:avLst/>
                        </a:prstGeom>
                        <a:solidFill>
                          <a:prstClr val="white"/>
                        </a:solidFill>
                        <a:ln>
                          <a:noFill/>
                        </a:ln>
                      </wps:spPr>
                      <wps:txbx>
                        <w:txbxContent>
                          <w:p w:rsidR="00475B2C" w:rsidRPr="00EA17CB" w:rsidRDefault="00475B2C" w:rsidP="00475B2C">
                            <w:pPr>
                              <w:pStyle w:val="Lgende"/>
                              <w:rPr>
                                <w:noProof/>
                                <w:snapToGrid w:val="0"/>
                                <w:sz w:val="22"/>
                                <w:szCs w:val="22"/>
                              </w:rPr>
                            </w:pPr>
                            <w:r>
                              <w:rPr>
                                <w:noProof/>
                                <w:sz w:val="22"/>
                                <w:szCs w:val="22"/>
                              </w:rPr>
                              <w:t>Interface de l’outil de migration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72762F" id="Zone de texte 14" o:spid="_x0000_s1031" type="#_x0000_t202" style="position:absolute;left:0;text-align:left;margin-left:0;margin-top:388.7pt;width:477.75pt;height:.05pt;z-index:25170073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" stroked="f">
                <v:textbox style="mso-fit-shape-to-text:t" inset="0,0,0,0">
                  <w:txbxContent>
                    <w:p w:rsidR="00475B2C" w:rsidRPr="00EA17CB" w:rsidRDefault="00475B2C" w:rsidP="00475B2C">
                      <w:pPr>
                        <w:pStyle w:val="Lgende"/>
                        <w:rPr>
                          <w:noProof/>
                          <w:snapToGrid w:val="0"/>
                          <w:sz w:val="22"/>
                          <w:szCs w:val="22"/>
                        </w:rPr>
                      </w:pPr>
                      <w:r>
                        <w:rPr>
                          <w:noProof/>
                          <w:sz w:val="22"/>
                          <w:szCs w:val="22"/>
                        </w:rPr>
                        <w:t>Interface de l’outil de migration</w:t>
                      </w:r>
                    </w:p>
                  </w:txbxContent>
                </v:textbox>
                <w10:wrap anchorx="page"/>
              </v:shape>
            </w:pict>
          </mc:Fallback>
        </mc:AlternateContent>
      </w:r>
      <w:r w:rsidR="00C93D75">
        <w:rPr>
          <w:rFonts w:asciiTheme="minorHAnsi" w:hAnsiTheme="minorHAnsi"/>
          <w:noProof/>
          <w:sz w:val="26"/>
          <w:szCs w:val="26"/>
        </w:rPr>
        <w:drawing>
          <wp:inline distT="0" distB="0" distL="0" distR="0">
            <wp:extent cx="4858276" cy="4924425"/>
            <wp:effectExtent l="0" t="0" r="0" b="0"/>
            <wp:docPr id="13" name="Image 13" descr="C:\Users\falapetite\AppData\Local\Microsoft\Windows\INetCache\Content.Word\Interf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falapetite\AppData\Local\Microsoft\Windows\INetCache\Content.Word\Interfac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0971" cy="4937293"/>
                    </a:xfrm>
                    <a:prstGeom prst="rect">
                      <a:avLst/>
                    </a:prstGeom>
                    <a:noFill/>
                    <a:ln>
                      <a:noFill/>
                    </a:ln>
                  </pic:spPr>
                </pic:pic>
              </a:graphicData>
            </a:graphic>
          </wp:inline>
        </w:drawing>
      </w:r>
    </w:p>
    <w:p w:rsidR="00C93D75" w:rsidRDefault="00C93D75" w:rsidP="00C93D75">
      <w:pPr>
        <w:spacing w:line="360" w:lineRule="auto"/>
        <w:ind w:firstLine="360"/>
        <w:jc w:val="center"/>
        <w:rPr>
          <w:rFonts w:asciiTheme="minorHAnsi" w:hAnsiTheme="minorHAnsi"/>
          <w:sz w:val="26"/>
          <w:szCs w:val="26"/>
        </w:rPr>
      </w:pPr>
    </w:p>
    <w:p w:rsidR="006D491E" w:rsidRDefault="006D491E" w:rsidP="00432DAD">
      <w:pPr>
        <w:spacing w:line="360" w:lineRule="auto"/>
        <w:ind w:firstLine="360"/>
        <w:rPr>
          <w:rFonts w:asciiTheme="minorHAnsi" w:hAnsiTheme="minorHAnsi"/>
          <w:sz w:val="26"/>
          <w:szCs w:val="26"/>
        </w:rPr>
      </w:pPr>
      <w:r>
        <w:rPr>
          <w:rFonts w:asciiTheme="minorHAnsi" w:hAnsiTheme="minorHAnsi"/>
          <w:sz w:val="26"/>
          <w:szCs w:val="26"/>
        </w:rPr>
        <w:t xml:space="preserve">Les interfaces des Windows </w:t>
      </w:r>
      <w:proofErr w:type="spellStart"/>
      <w:r>
        <w:rPr>
          <w:rFonts w:asciiTheme="minorHAnsi" w:hAnsiTheme="minorHAnsi"/>
          <w:sz w:val="26"/>
          <w:szCs w:val="26"/>
        </w:rPr>
        <w:t>Forms</w:t>
      </w:r>
      <w:proofErr w:type="spellEnd"/>
      <w:r>
        <w:rPr>
          <w:rFonts w:asciiTheme="minorHAnsi" w:hAnsiTheme="minorHAnsi"/>
          <w:sz w:val="26"/>
          <w:szCs w:val="26"/>
        </w:rPr>
        <w:t xml:space="preserve"> sont générées sur des </w:t>
      </w:r>
      <w:r w:rsidR="00A30F18">
        <w:rPr>
          <w:rFonts w:asciiTheme="minorHAnsi" w:hAnsiTheme="minorHAnsi"/>
          <w:b/>
          <w:sz w:val="26"/>
          <w:szCs w:val="26"/>
        </w:rPr>
        <w:t>UI T</w:t>
      </w:r>
      <w:r w:rsidRPr="006D491E">
        <w:rPr>
          <w:rFonts w:asciiTheme="minorHAnsi" w:hAnsiTheme="minorHAnsi"/>
          <w:b/>
          <w:sz w:val="26"/>
          <w:szCs w:val="26"/>
        </w:rPr>
        <w:t>hread</w:t>
      </w:r>
      <w:r>
        <w:rPr>
          <w:rFonts w:asciiTheme="minorHAnsi" w:hAnsiTheme="minorHAnsi"/>
          <w:sz w:val="26"/>
          <w:szCs w:val="26"/>
        </w:rPr>
        <w:t xml:space="preserve"> (User-Interface Thread). Exécuter des opérations coûteuses sur des UI Thread est rarement une bonne idée. En effet, lorsqu’</w:t>
      </w:r>
      <w:r w:rsidR="00A30F18">
        <w:rPr>
          <w:rFonts w:asciiTheme="minorHAnsi" w:hAnsiTheme="minorHAnsi"/>
          <w:sz w:val="26"/>
          <w:szCs w:val="26"/>
        </w:rPr>
        <w:t xml:space="preserve">un traitement est lancé sur un UI Thread, tout le thread est bloqué en attendant la fin du traitement. Ainsi, si des mises à jour de l’interface sont réalisées pendant l’exécution du traitement coûteux, l’UI Thread ne réalise par la modification de l’interface puisqu’il est bloqué en attendant la fin du traitement. Pour pallier à ce problème, C# dispose d’un objet particulier qui permet de lancer des opérations coûteuses sur un thread d’arrière-plan afin de ne pas bloquer l’exécution de l’UI Thread : les </w:t>
      </w:r>
      <w:proofErr w:type="spellStart"/>
      <w:r w:rsidR="00A30F18" w:rsidRPr="00A30F18">
        <w:rPr>
          <w:rFonts w:asciiTheme="minorHAnsi" w:hAnsiTheme="minorHAnsi"/>
          <w:b/>
          <w:sz w:val="26"/>
          <w:szCs w:val="26"/>
        </w:rPr>
        <w:t>BackgroundWorkers</w:t>
      </w:r>
      <w:proofErr w:type="spellEnd"/>
      <w:r w:rsidR="00A30F18">
        <w:rPr>
          <w:rFonts w:asciiTheme="minorHAnsi" w:hAnsiTheme="minorHAnsi"/>
          <w:sz w:val="26"/>
          <w:szCs w:val="26"/>
        </w:rPr>
        <w:t xml:space="preserve">. </w:t>
      </w:r>
      <w:r w:rsidR="00CE3DA9">
        <w:rPr>
          <w:rFonts w:asciiTheme="minorHAnsi" w:hAnsiTheme="minorHAnsi"/>
          <w:sz w:val="26"/>
          <w:szCs w:val="26"/>
        </w:rPr>
        <w:t xml:space="preserve">Un </w:t>
      </w:r>
      <w:proofErr w:type="spellStart"/>
      <w:r w:rsidR="00CE3DA9">
        <w:rPr>
          <w:rFonts w:asciiTheme="minorHAnsi" w:hAnsiTheme="minorHAnsi"/>
          <w:sz w:val="26"/>
          <w:szCs w:val="26"/>
        </w:rPr>
        <w:t>BackgroundWorker</w:t>
      </w:r>
      <w:proofErr w:type="spellEnd"/>
      <w:r w:rsidR="00CE3DA9">
        <w:rPr>
          <w:rFonts w:asciiTheme="minorHAnsi" w:hAnsiTheme="minorHAnsi"/>
          <w:sz w:val="26"/>
          <w:szCs w:val="26"/>
        </w:rPr>
        <w:t xml:space="preserve"> déclenche un traitement qui lui est fourni sur un nouveau thread. De cette manière, l’opération coûteuse se déroule sur le thread d’arrière-plan et ce dernier peut communiquer des modifications à </w:t>
      </w:r>
      <w:r w:rsidR="00CE3DA9">
        <w:rPr>
          <w:rFonts w:asciiTheme="minorHAnsi" w:hAnsiTheme="minorHAnsi"/>
          <w:sz w:val="26"/>
          <w:szCs w:val="26"/>
        </w:rPr>
        <w:lastRenderedPageBreak/>
        <w:t>réaliser sur l’interface à l’UI Thread (mise à jour de la barre de progression ou d’un texte par exemple).</w:t>
      </w:r>
    </w:p>
    <w:p w:rsidR="001446A5" w:rsidRDefault="001446A5" w:rsidP="00432DAD">
      <w:pPr>
        <w:spacing w:line="360" w:lineRule="auto"/>
        <w:ind w:firstLine="360"/>
        <w:rPr>
          <w:rFonts w:asciiTheme="minorHAnsi" w:hAnsiTheme="minorHAnsi"/>
          <w:sz w:val="26"/>
          <w:szCs w:val="26"/>
        </w:rPr>
      </w:pPr>
    </w:p>
    <w:p w:rsidR="001446A5" w:rsidRDefault="001446A5" w:rsidP="00432DAD">
      <w:pPr>
        <w:spacing w:line="360" w:lineRule="auto"/>
        <w:ind w:firstLine="360"/>
        <w:rPr>
          <w:rFonts w:asciiTheme="minorHAnsi" w:hAnsiTheme="minorHAnsi"/>
          <w:sz w:val="26"/>
          <w:szCs w:val="26"/>
        </w:rPr>
      </w:pPr>
      <w:r>
        <w:rPr>
          <w:rFonts w:asciiTheme="minorHAnsi" w:hAnsiTheme="minorHAnsi"/>
          <w:sz w:val="26"/>
          <w:szCs w:val="26"/>
        </w:rPr>
        <w:t>Dans un dernier temps, j’ai travaillé autour du paramétrage de l’outil de migration. En effet, j’ai choisi de faire en sorte que l’outil soit le plus général possible afin que les équipes d’</w:t>
      </w:r>
      <w:proofErr w:type="spellStart"/>
      <w:r>
        <w:rPr>
          <w:rFonts w:asciiTheme="minorHAnsi" w:hAnsiTheme="minorHAnsi"/>
          <w:sz w:val="26"/>
          <w:szCs w:val="26"/>
        </w:rPr>
        <w:t>Eskape</w:t>
      </w:r>
      <w:proofErr w:type="spellEnd"/>
      <w:r>
        <w:rPr>
          <w:rFonts w:asciiTheme="minorHAnsi" w:hAnsiTheme="minorHAnsi"/>
          <w:sz w:val="26"/>
          <w:szCs w:val="26"/>
        </w:rPr>
        <w:t xml:space="preserve"> puissent s’en servir afin de renuméroter tous les objets qu’ils souhaitent vers les plages de numéro dont ils ont besoin. J’ai donc ajouté à l’outil un fichier de configuration XML qui est lu avant de lancer le traitement. Le fichier de configuration conserve les numéros qui doivent être renommés (plage de modification d’objet) et la plage de renumérotation qui doit être utilisée. Le fichier de configuration peut être modifié très simplement via le bouton « Configuration » qui fournit à l’utilisateur un nouveau Windows </w:t>
      </w:r>
      <w:proofErr w:type="spellStart"/>
      <w:r>
        <w:rPr>
          <w:rFonts w:asciiTheme="minorHAnsi" w:hAnsiTheme="minorHAnsi"/>
          <w:sz w:val="26"/>
          <w:szCs w:val="26"/>
        </w:rPr>
        <w:t>Form</w:t>
      </w:r>
      <w:proofErr w:type="spellEnd"/>
      <w:r>
        <w:rPr>
          <w:rFonts w:asciiTheme="minorHAnsi" w:hAnsiTheme="minorHAnsi"/>
          <w:sz w:val="26"/>
          <w:szCs w:val="26"/>
        </w:rPr>
        <w:t xml:space="preserve"> lui permettant d’enregistrer la configuration qu’il souhaite appliquer au traitement des fichiers de migration.</w:t>
      </w:r>
    </w:p>
    <w:p w:rsidR="00475B2C" w:rsidRDefault="00475B2C" w:rsidP="00432DAD">
      <w:pPr>
        <w:spacing w:line="360" w:lineRule="auto"/>
        <w:ind w:firstLine="360"/>
        <w:rPr>
          <w:rFonts w:asciiTheme="minorHAnsi" w:hAnsiTheme="minorHAnsi"/>
          <w:sz w:val="26"/>
          <w:szCs w:val="26"/>
        </w:rPr>
      </w:pPr>
    </w:p>
    <w:p w:rsidR="0016511C" w:rsidRDefault="00475B2C" w:rsidP="00475B2C">
      <w:pPr>
        <w:spacing w:line="360" w:lineRule="auto"/>
        <w:ind w:firstLine="360"/>
        <w:jc w:val="center"/>
        <w:rPr>
          <w:rFonts w:asciiTheme="minorHAnsi" w:hAnsiTheme="minorHAnsi"/>
          <w:sz w:val="26"/>
          <w:szCs w:val="26"/>
        </w:rPr>
      </w:pPr>
      <w:r>
        <w:rPr>
          <w:noProof/>
        </w:rPr>
        <mc:AlternateContent>
          <mc:Choice Requires="wps">
            <w:drawing>
              <wp:anchor distT="0" distB="0" distL="114300" distR="114300" simplePos="0" relativeHeight="251702784" behindDoc="0" locked="0" layoutInCell="1" allowOverlap="1" wp14:anchorId="03435496" wp14:editId="49109EDC">
                <wp:simplePos x="0" y="0"/>
                <wp:positionH relativeFrom="page">
                  <wp:align>left</wp:align>
                </wp:positionH>
                <wp:positionV relativeFrom="paragraph">
                  <wp:posOffset>3334385</wp:posOffset>
                </wp:positionV>
                <wp:extent cx="7534275" cy="244475"/>
                <wp:effectExtent l="0" t="0" r="9525" b="3175"/>
                <wp:wrapNone/>
                <wp:docPr id="17" name="Zone de texte 17"/>
                <wp:cNvGraphicFramePr/>
                <a:graphic xmlns:a="http://schemas.openxmlformats.org/drawingml/2006/main">
                  <a:graphicData uri="http://schemas.microsoft.com/office/word/2010/wordprocessingShape">
                    <wps:wsp>
                      <wps:cNvSpPr txBox="1"/>
                      <wps:spPr>
                        <a:xfrm>
                          <a:off x="0" y="0"/>
                          <a:ext cx="7534275" cy="244475"/>
                        </a:xfrm>
                        <a:prstGeom prst="rect">
                          <a:avLst/>
                        </a:prstGeom>
                        <a:solidFill>
                          <a:prstClr val="white"/>
                        </a:solidFill>
                        <a:ln>
                          <a:noFill/>
                        </a:ln>
                      </wps:spPr>
                      <wps:txbx>
                        <w:txbxContent>
                          <w:p w:rsidR="00475B2C" w:rsidRPr="00EA17CB" w:rsidRDefault="00475B2C" w:rsidP="00475B2C">
                            <w:pPr>
                              <w:pStyle w:val="Lgende"/>
                              <w:rPr>
                                <w:noProof/>
                                <w:snapToGrid w:val="0"/>
                                <w:sz w:val="22"/>
                                <w:szCs w:val="22"/>
                              </w:rPr>
                            </w:pPr>
                            <w:r>
                              <w:rPr>
                                <w:noProof/>
                                <w:sz w:val="22"/>
                                <w:szCs w:val="22"/>
                              </w:rPr>
                              <w:t>Interface de configuration de l’outil de migration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35496" id="Zone de texte 17" o:spid="_x0000_s1032" type="#_x0000_t202" style="position:absolute;left:0;text-align:left;margin-left:0;margin-top:262.55pt;width:593.25pt;height:19.25pt;z-index:2517027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" stroked="f">
                <v:textbox inset="0,0,0,0">
                  <w:txbxContent>
                    <w:p w:rsidR="00475B2C" w:rsidRPr="00EA17CB" w:rsidRDefault="00475B2C" w:rsidP="00475B2C">
                      <w:pPr>
                        <w:pStyle w:val="Lgende"/>
                        <w:rPr>
                          <w:noProof/>
                          <w:snapToGrid w:val="0"/>
                          <w:sz w:val="22"/>
                          <w:szCs w:val="22"/>
                        </w:rPr>
                      </w:pPr>
                      <w:r>
                        <w:rPr>
                          <w:noProof/>
                          <w:sz w:val="22"/>
                          <w:szCs w:val="22"/>
                        </w:rPr>
                        <w:t>Interface de configuration de l’outil de migration</w:t>
                      </w:r>
                    </w:p>
                  </w:txbxContent>
                </v:textbox>
                <w10:wrap anchorx="page"/>
              </v:shape>
            </w:pict>
          </mc:Fallback>
        </mc:AlternateContent>
      </w:r>
      <w:r>
        <w:rPr>
          <w:rFonts w:asciiTheme="minorHAnsi" w:hAnsiTheme="minorHAnsi"/>
          <w:noProof/>
          <w:sz w:val="26"/>
          <w:szCs w:val="26"/>
        </w:rPr>
        <w:drawing>
          <wp:inline distT="0" distB="0" distL="0" distR="0">
            <wp:extent cx="2800350" cy="3267075"/>
            <wp:effectExtent l="0" t="0" r="0" b="9525"/>
            <wp:docPr id="16" name="Image 16" descr="C:\Users\falapetite\AppData\Local\Microsoft\Windows\INetCache\Content.Word\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falapetite\AppData\Local\Microsoft\Windows\INetCache\Content.Word\Config.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00350" cy="3267075"/>
                    </a:xfrm>
                    <a:prstGeom prst="rect">
                      <a:avLst/>
                    </a:prstGeom>
                    <a:noFill/>
                    <a:ln>
                      <a:noFill/>
                    </a:ln>
                  </pic:spPr>
                </pic:pic>
              </a:graphicData>
            </a:graphic>
          </wp:inline>
        </w:drawing>
      </w:r>
    </w:p>
    <w:p w:rsidR="00475B2C" w:rsidRDefault="00475B2C" w:rsidP="00475B2C">
      <w:pPr>
        <w:spacing w:line="360" w:lineRule="auto"/>
        <w:ind w:firstLine="360"/>
        <w:jc w:val="center"/>
        <w:rPr>
          <w:rFonts w:asciiTheme="minorHAnsi" w:hAnsiTheme="minorHAnsi"/>
          <w:sz w:val="26"/>
          <w:szCs w:val="26"/>
        </w:rPr>
      </w:pPr>
    </w:p>
    <w:p w:rsidR="00475B2C" w:rsidRDefault="00475B2C" w:rsidP="00475B2C">
      <w:pPr>
        <w:spacing w:line="360" w:lineRule="auto"/>
        <w:ind w:firstLine="360"/>
        <w:jc w:val="center"/>
        <w:rPr>
          <w:rFonts w:asciiTheme="minorHAnsi" w:hAnsiTheme="minorHAnsi"/>
          <w:sz w:val="26"/>
          <w:szCs w:val="26"/>
        </w:rPr>
      </w:pPr>
    </w:p>
    <w:p w:rsidR="0016511C" w:rsidRDefault="0016511C" w:rsidP="0016511C">
      <w:pPr>
        <w:pStyle w:val="Titre3"/>
        <w:rPr>
          <w:sz w:val="26"/>
          <w:szCs w:val="26"/>
        </w:rPr>
      </w:pPr>
      <w:bookmarkStart w:id="20" w:name="_Toc481485108"/>
      <w:r>
        <w:rPr>
          <w:sz w:val="26"/>
          <w:szCs w:val="26"/>
        </w:rPr>
        <w:t>Développement des méthodes de migration des données :</w:t>
      </w:r>
      <w:bookmarkEnd w:id="20"/>
    </w:p>
    <w:p w:rsidR="0016511C" w:rsidRPr="0016511C" w:rsidRDefault="0016511C" w:rsidP="0016511C">
      <w:pPr>
        <w:pStyle w:val="Retraitnormal"/>
      </w:pPr>
    </w:p>
    <w:p w:rsidR="0016511C" w:rsidRPr="0016511C" w:rsidRDefault="0016511C" w:rsidP="0016511C">
      <w:pPr>
        <w:pStyle w:val="Retraitnormal"/>
      </w:pPr>
    </w:p>
    <w:p w:rsidR="0016511C" w:rsidRPr="00B551C0" w:rsidRDefault="0016511C" w:rsidP="0016511C">
      <w:pPr>
        <w:spacing w:line="360" w:lineRule="auto"/>
        <w:ind w:firstLine="360"/>
        <w:rPr>
          <w:rFonts w:asciiTheme="minorHAnsi" w:hAnsiTheme="minorHAnsi"/>
          <w:sz w:val="26"/>
          <w:szCs w:val="26"/>
        </w:rPr>
      </w:pPr>
      <w:r>
        <w:rPr>
          <w:rFonts w:asciiTheme="minorHAnsi" w:hAnsiTheme="minorHAnsi"/>
          <w:sz w:val="26"/>
          <w:szCs w:val="26"/>
        </w:rPr>
        <w:lastRenderedPageBreak/>
        <w:t xml:space="preserve">Les </w:t>
      </w:r>
      <w:r w:rsidRPr="00B551C0">
        <w:rPr>
          <w:rFonts w:asciiTheme="minorHAnsi" w:hAnsiTheme="minorHAnsi"/>
          <w:sz w:val="26"/>
          <w:szCs w:val="26"/>
        </w:rPr>
        <w:t>fichiers qui ressortent de l’outil de migration que j’ai développé permettent de répondre aux deux scénarios possibles de la migration des objets d’un vertical vers la plage de numérotation fournie par Microsoft. Ces deux scénarios sont les suivants :</w:t>
      </w:r>
    </w:p>
    <w:p w:rsidR="0016511C" w:rsidRPr="00B551C0" w:rsidRDefault="00C81B38" w:rsidP="0016511C">
      <w:pPr>
        <w:pStyle w:val="Paragraphedeliste"/>
        <w:numPr>
          <w:ilvl w:val="0"/>
          <w:numId w:val="14"/>
        </w:numPr>
        <w:spacing w:line="360" w:lineRule="auto"/>
        <w:rPr>
          <w:rFonts w:asciiTheme="minorHAnsi" w:hAnsiTheme="minorHAnsi"/>
          <w:sz w:val="26"/>
          <w:szCs w:val="26"/>
        </w:rPr>
      </w:pPr>
      <w:r w:rsidRPr="00B551C0">
        <w:rPr>
          <w:rFonts w:asciiTheme="minorHAnsi" w:hAnsiTheme="minorHAnsi"/>
          <w:sz w:val="26"/>
          <w:szCs w:val="26"/>
        </w:rPr>
        <w:t>Importation</w:t>
      </w:r>
      <w:r w:rsidR="0016511C" w:rsidRPr="00B551C0">
        <w:rPr>
          <w:rFonts w:asciiTheme="minorHAnsi" w:hAnsiTheme="minorHAnsi"/>
          <w:sz w:val="26"/>
          <w:szCs w:val="26"/>
        </w:rPr>
        <w:t xml:space="preserve"> simple des objets dans le but de réaliser une nouvelle installation sur une base </w:t>
      </w:r>
      <w:r w:rsidRPr="00B551C0">
        <w:rPr>
          <w:rFonts w:asciiTheme="minorHAnsi" w:hAnsiTheme="minorHAnsi"/>
          <w:sz w:val="26"/>
          <w:szCs w:val="26"/>
        </w:rPr>
        <w:t>vierge de toute donnée liée au vertical à installer.</w:t>
      </w:r>
    </w:p>
    <w:p w:rsidR="00C81B38" w:rsidRDefault="00C81B38" w:rsidP="0016511C">
      <w:pPr>
        <w:pStyle w:val="Paragraphedeliste"/>
        <w:numPr>
          <w:ilvl w:val="0"/>
          <w:numId w:val="14"/>
        </w:numPr>
        <w:spacing w:line="360" w:lineRule="auto"/>
        <w:rPr>
          <w:rFonts w:asciiTheme="minorHAnsi" w:hAnsiTheme="minorHAnsi"/>
          <w:sz w:val="26"/>
          <w:szCs w:val="26"/>
        </w:rPr>
      </w:pPr>
      <w:r w:rsidRPr="00B551C0">
        <w:rPr>
          <w:rFonts w:asciiTheme="minorHAnsi" w:hAnsiTheme="minorHAnsi"/>
          <w:sz w:val="26"/>
          <w:szCs w:val="26"/>
        </w:rPr>
        <w:t>Importation avec migration</w:t>
      </w:r>
      <w:r>
        <w:rPr>
          <w:rFonts w:asciiTheme="minorHAnsi" w:hAnsiTheme="minorHAnsi"/>
          <w:sz w:val="26"/>
          <w:szCs w:val="26"/>
        </w:rPr>
        <w:t xml:space="preserve"> des données déjà présentes dans les tables d’un vertical déjà installé chez un client. Ce scénario doit permettre de migrer l’intégralité des données de la base sans aucune perte tout en mettant les objets à jour (avec les bons identifiants).</w:t>
      </w:r>
    </w:p>
    <w:p w:rsidR="00C81B38" w:rsidRDefault="00C81B38" w:rsidP="00C81B38">
      <w:pPr>
        <w:spacing w:line="360" w:lineRule="auto"/>
        <w:rPr>
          <w:rFonts w:asciiTheme="minorHAnsi" w:hAnsiTheme="minorHAnsi"/>
          <w:sz w:val="26"/>
          <w:szCs w:val="26"/>
        </w:rPr>
      </w:pPr>
    </w:p>
    <w:p w:rsidR="00C81B38" w:rsidRDefault="00C81B38" w:rsidP="00C81B38">
      <w:pPr>
        <w:spacing w:line="360" w:lineRule="auto"/>
        <w:ind w:firstLine="360"/>
        <w:rPr>
          <w:rFonts w:asciiTheme="minorHAnsi" w:hAnsiTheme="minorHAnsi"/>
          <w:sz w:val="26"/>
          <w:szCs w:val="26"/>
        </w:rPr>
      </w:pPr>
      <w:r>
        <w:rPr>
          <w:rFonts w:asciiTheme="minorHAnsi" w:hAnsiTheme="minorHAnsi"/>
          <w:sz w:val="26"/>
          <w:szCs w:val="26"/>
        </w:rPr>
        <w:t xml:space="preserve">La partie importation est réalisée par le biais de la modification des structures d’objets exportés depuis le vertical initial par l’outil de migration C#. En ce qui concerne la partie de migration des données, j’ai envisagé plusieurs solutions. En effet, Dynamics </w:t>
      </w:r>
      <w:proofErr w:type="spellStart"/>
      <w:r>
        <w:rPr>
          <w:rFonts w:asciiTheme="minorHAnsi" w:hAnsiTheme="minorHAnsi"/>
          <w:sz w:val="26"/>
          <w:szCs w:val="26"/>
        </w:rPr>
        <w:t>Nav</w:t>
      </w:r>
      <w:proofErr w:type="spellEnd"/>
      <w:r>
        <w:rPr>
          <w:rFonts w:asciiTheme="minorHAnsi" w:hAnsiTheme="minorHAnsi"/>
          <w:sz w:val="26"/>
          <w:szCs w:val="26"/>
        </w:rPr>
        <w:t xml:space="preserve"> peut exporter les données d’une table dans des fichiers de types différents (XML, CSV, </w:t>
      </w:r>
      <w:proofErr w:type="spellStart"/>
      <w:r>
        <w:rPr>
          <w:rFonts w:asciiTheme="minorHAnsi" w:hAnsiTheme="minorHAnsi"/>
          <w:sz w:val="26"/>
          <w:szCs w:val="26"/>
        </w:rPr>
        <w:t>etc</w:t>
      </w:r>
      <w:proofErr w:type="spellEnd"/>
      <w:r>
        <w:rPr>
          <w:rFonts w:asciiTheme="minorHAnsi" w:hAnsiTheme="minorHAnsi"/>
          <w:sz w:val="26"/>
          <w:szCs w:val="26"/>
        </w:rPr>
        <w:t xml:space="preserve"> …). Cette solution pouvait être envisageable mais pouvait également poser des problèmes lors de la réimportation des données. En accord avec les équipes d’</w:t>
      </w:r>
      <w:proofErr w:type="spellStart"/>
      <w:r>
        <w:rPr>
          <w:rFonts w:asciiTheme="minorHAnsi" w:hAnsiTheme="minorHAnsi"/>
          <w:sz w:val="26"/>
          <w:szCs w:val="26"/>
        </w:rPr>
        <w:t>Eskape</w:t>
      </w:r>
      <w:proofErr w:type="spellEnd"/>
      <w:r>
        <w:rPr>
          <w:rFonts w:asciiTheme="minorHAnsi" w:hAnsiTheme="minorHAnsi"/>
          <w:sz w:val="26"/>
          <w:szCs w:val="26"/>
        </w:rPr>
        <w:t xml:space="preserve">, je me suis donc orienté vers une autre solution, plus proche cette fois-ci de l’ERP Dynamics </w:t>
      </w:r>
      <w:proofErr w:type="spellStart"/>
      <w:r>
        <w:rPr>
          <w:rFonts w:asciiTheme="minorHAnsi" w:hAnsiTheme="minorHAnsi"/>
          <w:sz w:val="26"/>
          <w:szCs w:val="26"/>
        </w:rPr>
        <w:t>Nav</w:t>
      </w:r>
      <w:proofErr w:type="spellEnd"/>
      <w:r>
        <w:rPr>
          <w:rFonts w:asciiTheme="minorHAnsi" w:hAnsiTheme="minorHAnsi"/>
          <w:sz w:val="26"/>
          <w:szCs w:val="26"/>
        </w:rPr>
        <w:t xml:space="preserve"> et de ses possibilités. </w:t>
      </w:r>
    </w:p>
    <w:p w:rsidR="00C81B38" w:rsidRDefault="00C81B38" w:rsidP="00C81B38">
      <w:pPr>
        <w:spacing w:line="360" w:lineRule="auto"/>
        <w:ind w:firstLine="360"/>
        <w:rPr>
          <w:rFonts w:asciiTheme="minorHAnsi" w:hAnsiTheme="minorHAnsi"/>
          <w:sz w:val="26"/>
          <w:szCs w:val="26"/>
        </w:rPr>
      </w:pPr>
    </w:p>
    <w:p w:rsidR="00C81B38" w:rsidRPr="00C81B38" w:rsidRDefault="00C81B38" w:rsidP="00C81B38">
      <w:pPr>
        <w:spacing w:line="360" w:lineRule="auto"/>
        <w:ind w:firstLine="360"/>
        <w:rPr>
          <w:rFonts w:asciiTheme="minorHAnsi" w:hAnsiTheme="minorHAnsi"/>
          <w:sz w:val="26"/>
          <w:szCs w:val="26"/>
        </w:rPr>
      </w:pPr>
      <w:r>
        <w:rPr>
          <w:rFonts w:asciiTheme="minorHAnsi" w:hAnsiTheme="minorHAnsi"/>
          <w:sz w:val="26"/>
          <w:szCs w:val="26"/>
        </w:rPr>
        <w:t xml:space="preserve">Microsoft Dynamics </w:t>
      </w:r>
      <w:proofErr w:type="spellStart"/>
      <w:r>
        <w:rPr>
          <w:rFonts w:asciiTheme="minorHAnsi" w:hAnsiTheme="minorHAnsi"/>
          <w:sz w:val="26"/>
          <w:szCs w:val="26"/>
        </w:rPr>
        <w:t>Nav</w:t>
      </w:r>
      <w:proofErr w:type="spellEnd"/>
      <w:r>
        <w:rPr>
          <w:rFonts w:asciiTheme="minorHAnsi" w:hAnsiTheme="minorHAnsi"/>
          <w:sz w:val="26"/>
          <w:szCs w:val="26"/>
        </w:rPr>
        <w:t xml:space="preserve"> a la particularité d’être un ERP modifiable à l’extrême. </w:t>
      </w:r>
      <w:r w:rsidR="00894342">
        <w:rPr>
          <w:rFonts w:asciiTheme="minorHAnsi" w:hAnsiTheme="minorHAnsi"/>
          <w:sz w:val="26"/>
          <w:szCs w:val="26"/>
        </w:rPr>
        <w:t>Un grand nombre</w:t>
      </w:r>
      <w:r>
        <w:rPr>
          <w:rFonts w:asciiTheme="minorHAnsi" w:hAnsiTheme="minorHAnsi"/>
          <w:sz w:val="26"/>
          <w:szCs w:val="26"/>
        </w:rPr>
        <w:t xml:space="preserve"> de </w:t>
      </w:r>
      <w:r w:rsidR="00894342">
        <w:rPr>
          <w:rFonts w:asciiTheme="minorHAnsi" w:hAnsiTheme="minorHAnsi"/>
          <w:sz w:val="26"/>
          <w:szCs w:val="26"/>
        </w:rPr>
        <w:t>traitements</w:t>
      </w:r>
      <w:r>
        <w:rPr>
          <w:rFonts w:asciiTheme="minorHAnsi" w:hAnsiTheme="minorHAnsi"/>
          <w:sz w:val="26"/>
          <w:szCs w:val="26"/>
        </w:rPr>
        <w:t xml:space="preserve"> </w:t>
      </w:r>
      <w:r w:rsidR="00894342">
        <w:rPr>
          <w:rFonts w:asciiTheme="minorHAnsi" w:hAnsiTheme="minorHAnsi"/>
          <w:sz w:val="26"/>
          <w:szCs w:val="26"/>
        </w:rPr>
        <w:t xml:space="preserve">spécifiques </w:t>
      </w:r>
      <w:r>
        <w:rPr>
          <w:rFonts w:asciiTheme="minorHAnsi" w:hAnsiTheme="minorHAnsi"/>
          <w:sz w:val="26"/>
          <w:szCs w:val="26"/>
        </w:rPr>
        <w:t xml:space="preserve">peuvent être réalisées directement dans l’ERP grâce notamment à son langage de développement interne particulier : le C/AL. Il s’agit d’un langage très axé sur les données. Le C/AL comporte nativement un </w:t>
      </w:r>
      <w:r w:rsidR="00894342">
        <w:rPr>
          <w:rFonts w:asciiTheme="minorHAnsi" w:hAnsiTheme="minorHAnsi"/>
          <w:sz w:val="26"/>
          <w:szCs w:val="26"/>
        </w:rPr>
        <w:t>des</w:t>
      </w:r>
      <w:r>
        <w:rPr>
          <w:rFonts w:asciiTheme="minorHAnsi" w:hAnsiTheme="minorHAnsi"/>
          <w:sz w:val="26"/>
          <w:szCs w:val="26"/>
        </w:rPr>
        <w:t xml:space="preserve"> méthodes qui permettent de réaliser facilement et en respectant le cycle de vie d’une donnée des modifications sur les différentes informations stockées dans les tables de l’ERP (qui sont physiquement stockées sur une base de données couplée à l’ERP). On peut notamment citer la présence de nombreux triggers (déclencheurs) </w:t>
      </w:r>
      <w:r w:rsidR="00164733">
        <w:rPr>
          <w:rFonts w:asciiTheme="minorHAnsi" w:hAnsiTheme="minorHAnsi"/>
          <w:sz w:val="26"/>
          <w:szCs w:val="26"/>
        </w:rPr>
        <w:t>entièrement modifiables s’exécutant lors de la réalisation de différents évènements</w:t>
      </w:r>
      <w:r>
        <w:rPr>
          <w:rFonts w:asciiTheme="minorHAnsi" w:hAnsiTheme="minorHAnsi"/>
          <w:sz w:val="26"/>
          <w:szCs w:val="26"/>
        </w:rPr>
        <w:t xml:space="preserve"> </w:t>
      </w:r>
      <w:r w:rsidR="00164733">
        <w:rPr>
          <w:rFonts w:asciiTheme="minorHAnsi" w:hAnsiTheme="minorHAnsi"/>
          <w:sz w:val="26"/>
          <w:szCs w:val="26"/>
        </w:rPr>
        <w:t xml:space="preserve">classiques du cycle de vie d’une donnée (trigger </w:t>
      </w:r>
      <w:proofErr w:type="spellStart"/>
      <w:r w:rsidR="00164733">
        <w:rPr>
          <w:rFonts w:asciiTheme="minorHAnsi" w:hAnsiTheme="minorHAnsi"/>
          <w:sz w:val="26"/>
          <w:szCs w:val="26"/>
        </w:rPr>
        <w:t>OnInsert</w:t>
      </w:r>
      <w:proofErr w:type="spellEnd"/>
      <w:r w:rsidR="00164733">
        <w:rPr>
          <w:rFonts w:asciiTheme="minorHAnsi" w:hAnsiTheme="minorHAnsi"/>
          <w:sz w:val="26"/>
          <w:szCs w:val="26"/>
        </w:rPr>
        <w:t xml:space="preserve">, </w:t>
      </w:r>
      <w:proofErr w:type="spellStart"/>
      <w:r w:rsidR="00164733">
        <w:rPr>
          <w:rFonts w:asciiTheme="minorHAnsi" w:hAnsiTheme="minorHAnsi"/>
          <w:sz w:val="26"/>
          <w:szCs w:val="26"/>
        </w:rPr>
        <w:t>OnDelete</w:t>
      </w:r>
      <w:proofErr w:type="spellEnd"/>
      <w:r w:rsidR="00164733">
        <w:rPr>
          <w:rFonts w:asciiTheme="minorHAnsi" w:hAnsiTheme="minorHAnsi"/>
          <w:sz w:val="26"/>
          <w:szCs w:val="26"/>
        </w:rPr>
        <w:t xml:space="preserve"> par exemple).</w:t>
      </w:r>
    </w:p>
    <w:p w:rsidR="00894342" w:rsidRDefault="00894342" w:rsidP="00432DAD">
      <w:pPr>
        <w:spacing w:line="360" w:lineRule="auto"/>
        <w:ind w:firstLine="360"/>
        <w:rPr>
          <w:rFonts w:asciiTheme="minorHAnsi" w:hAnsiTheme="minorHAnsi"/>
          <w:sz w:val="26"/>
          <w:szCs w:val="26"/>
        </w:rPr>
      </w:pPr>
      <w:r>
        <w:rPr>
          <w:rFonts w:asciiTheme="minorHAnsi" w:hAnsiTheme="minorHAnsi"/>
          <w:sz w:val="26"/>
          <w:szCs w:val="26"/>
        </w:rPr>
        <w:lastRenderedPageBreak/>
        <w:t xml:space="preserve">Nous avons précédemment parlé des différents types d’objets de Dynamics </w:t>
      </w:r>
      <w:proofErr w:type="spellStart"/>
      <w:r>
        <w:rPr>
          <w:rFonts w:asciiTheme="minorHAnsi" w:hAnsiTheme="minorHAnsi"/>
          <w:sz w:val="26"/>
          <w:szCs w:val="26"/>
        </w:rPr>
        <w:t>Nav</w:t>
      </w:r>
      <w:proofErr w:type="spellEnd"/>
      <w:r>
        <w:rPr>
          <w:rFonts w:asciiTheme="minorHAnsi" w:hAnsiTheme="minorHAnsi"/>
          <w:sz w:val="26"/>
          <w:szCs w:val="26"/>
        </w:rPr>
        <w:t xml:space="preserve"> et notamment des </w:t>
      </w:r>
      <w:proofErr w:type="spellStart"/>
      <w:r>
        <w:rPr>
          <w:rFonts w:asciiTheme="minorHAnsi" w:hAnsiTheme="minorHAnsi"/>
          <w:sz w:val="26"/>
          <w:szCs w:val="26"/>
        </w:rPr>
        <w:t>Codeunit</w:t>
      </w:r>
      <w:proofErr w:type="spellEnd"/>
      <w:r>
        <w:rPr>
          <w:rFonts w:asciiTheme="minorHAnsi" w:hAnsiTheme="minorHAnsi"/>
          <w:sz w:val="26"/>
          <w:szCs w:val="26"/>
        </w:rPr>
        <w:t xml:space="preserve">, qui sont des « boîtes à outils » de procédures appelables à partir de n’importe quel objet de </w:t>
      </w:r>
      <w:proofErr w:type="spellStart"/>
      <w:r>
        <w:rPr>
          <w:rFonts w:asciiTheme="minorHAnsi" w:hAnsiTheme="minorHAnsi"/>
          <w:sz w:val="26"/>
          <w:szCs w:val="26"/>
        </w:rPr>
        <w:t>Nav</w:t>
      </w:r>
      <w:proofErr w:type="spellEnd"/>
      <w:r>
        <w:rPr>
          <w:rFonts w:asciiTheme="minorHAnsi" w:hAnsiTheme="minorHAnsi"/>
          <w:sz w:val="26"/>
          <w:szCs w:val="26"/>
        </w:rPr>
        <w:t xml:space="preserve">. Pour réaliser la migration des données d’une base sur laquelle le vertical était précédemment installé et utilisé, j’ai créé un </w:t>
      </w:r>
      <w:proofErr w:type="spellStart"/>
      <w:r>
        <w:rPr>
          <w:rFonts w:asciiTheme="minorHAnsi" w:hAnsiTheme="minorHAnsi"/>
          <w:sz w:val="26"/>
          <w:szCs w:val="26"/>
        </w:rPr>
        <w:t>Codeunit</w:t>
      </w:r>
      <w:proofErr w:type="spellEnd"/>
      <w:r>
        <w:rPr>
          <w:rFonts w:asciiTheme="minorHAnsi" w:hAnsiTheme="minorHAnsi"/>
          <w:sz w:val="26"/>
          <w:szCs w:val="26"/>
        </w:rPr>
        <w:t xml:space="preserve">. Ce </w:t>
      </w:r>
      <w:proofErr w:type="spellStart"/>
      <w:r>
        <w:rPr>
          <w:rFonts w:asciiTheme="minorHAnsi" w:hAnsiTheme="minorHAnsi"/>
          <w:sz w:val="26"/>
          <w:szCs w:val="26"/>
        </w:rPr>
        <w:t>Codeunit</w:t>
      </w:r>
      <w:proofErr w:type="spellEnd"/>
      <w:r>
        <w:rPr>
          <w:rFonts w:asciiTheme="minorHAnsi" w:hAnsiTheme="minorHAnsi"/>
          <w:sz w:val="26"/>
          <w:szCs w:val="26"/>
        </w:rPr>
        <w:t xml:space="preserve"> réalise les deux migrations de données nécessaires :</w:t>
      </w:r>
    </w:p>
    <w:p w:rsidR="00894342" w:rsidRDefault="00894342" w:rsidP="00894342">
      <w:pPr>
        <w:pStyle w:val="Paragraphedeliste"/>
        <w:numPr>
          <w:ilvl w:val="0"/>
          <w:numId w:val="15"/>
        </w:numPr>
        <w:spacing w:line="360" w:lineRule="auto"/>
        <w:rPr>
          <w:rFonts w:asciiTheme="minorHAnsi" w:hAnsiTheme="minorHAnsi"/>
          <w:sz w:val="26"/>
          <w:szCs w:val="26"/>
        </w:rPr>
      </w:pPr>
      <w:r>
        <w:rPr>
          <w:rFonts w:asciiTheme="minorHAnsi" w:hAnsiTheme="minorHAnsi"/>
          <w:sz w:val="26"/>
          <w:szCs w:val="26"/>
        </w:rPr>
        <w:t>La migration des données des champs spécifiques précédents des tables standards vers les nouveaux champs créés pour l’occasion dans les bonnes plages de numérotation.</w:t>
      </w:r>
    </w:p>
    <w:p w:rsidR="00037899" w:rsidRDefault="00894342" w:rsidP="00037899">
      <w:pPr>
        <w:pStyle w:val="Paragraphedeliste"/>
        <w:numPr>
          <w:ilvl w:val="0"/>
          <w:numId w:val="15"/>
        </w:numPr>
        <w:spacing w:line="360" w:lineRule="auto"/>
        <w:rPr>
          <w:rFonts w:asciiTheme="minorHAnsi" w:hAnsiTheme="minorHAnsi"/>
          <w:sz w:val="26"/>
          <w:szCs w:val="26"/>
        </w:rPr>
      </w:pPr>
      <w:r>
        <w:rPr>
          <w:rFonts w:asciiTheme="minorHAnsi" w:hAnsiTheme="minorHAnsi"/>
          <w:sz w:val="26"/>
          <w:szCs w:val="26"/>
        </w:rPr>
        <w:t>La migration complète des tables spécifiques précédentes vers les tables spécifiques numérotés dans la bonne plage fournie par Microsoft.</w:t>
      </w:r>
    </w:p>
    <w:p w:rsidR="00037899" w:rsidRDefault="00037899" w:rsidP="00037899">
      <w:pPr>
        <w:spacing w:line="360" w:lineRule="auto"/>
        <w:rPr>
          <w:rFonts w:asciiTheme="minorHAnsi" w:hAnsiTheme="minorHAnsi"/>
          <w:sz w:val="26"/>
          <w:szCs w:val="26"/>
        </w:rPr>
      </w:pPr>
    </w:p>
    <w:p w:rsidR="00037899" w:rsidRPr="00037899" w:rsidRDefault="00037899" w:rsidP="00037899">
      <w:pPr>
        <w:spacing w:line="360" w:lineRule="auto"/>
        <w:ind w:firstLine="360"/>
        <w:rPr>
          <w:rFonts w:asciiTheme="minorHAnsi" w:hAnsiTheme="minorHAnsi"/>
          <w:sz w:val="26"/>
          <w:szCs w:val="26"/>
        </w:rPr>
      </w:pPr>
      <w:r>
        <w:rPr>
          <w:rFonts w:asciiTheme="minorHAnsi" w:hAnsiTheme="minorHAnsi"/>
          <w:sz w:val="26"/>
          <w:szCs w:val="26"/>
        </w:rPr>
        <w:t>Pour cela, j’ai développé des algorithmes bouclant sur toutes les tables ayant besoin d’une migration. Ces tables sont repérables par la sous-chaîne « MIG » présente dans le nom de la table ou le nom du cha</w:t>
      </w:r>
      <w:r w:rsidR="00EC209B">
        <w:rPr>
          <w:rFonts w:asciiTheme="minorHAnsi" w:hAnsiTheme="minorHAnsi"/>
          <w:sz w:val="26"/>
          <w:szCs w:val="26"/>
        </w:rPr>
        <w:t xml:space="preserve">mp à migrer. Lorsqu’une table doit être migrer, les différentes procédures que j’ai écrites réalisent une </w:t>
      </w:r>
      <w:r>
        <w:rPr>
          <w:rFonts w:asciiTheme="minorHAnsi" w:hAnsiTheme="minorHAnsi"/>
          <w:sz w:val="26"/>
          <w:szCs w:val="26"/>
        </w:rPr>
        <w:t>boucle sur tous les </w:t>
      </w:r>
      <w:r w:rsidRPr="00037899">
        <w:rPr>
          <w:rFonts w:asciiTheme="minorHAnsi" w:hAnsiTheme="minorHAnsi"/>
          <w:b/>
          <w:sz w:val="26"/>
          <w:szCs w:val="26"/>
        </w:rPr>
        <w:t>Record</w:t>
      </w:r>
      <w:r>
        <w:rPr>
          <w:rFonts w:asciiTheme="minorHAnsi" w:hAnsiTheme="minorHAnsi"/>
          <w:sz w:val="26"/>
          <w:szCs w:val="26"/>
        </w:rPr>
        <w:t xml:space="preserve"> d’une table à migrer. </w:t>
      </w:r>
      <w:r w:rsidR="00EC209B">
        <w:rPr>
          <w:rFonts w:asciiTheme="minorHAnsi" w:hAnsiTheme="minorHAnsi"/>
          <w:sz w:val="26"/>
          <w:szCs w:val="26"/>
        </w:rPr>
        <w:t xml:space="preserve">Un </w:t>
      </w:r>
      <w:r w:rsidR="00EC209B" w:rsidRPr="008B7A1D">
        <w:rPr>
          <w:rFonts w:asciiTheme="minorHAnsi" w:hAnsiTheme="minorHAnsi"/>
          <w:b/>
          <w:sz w:val="26"/>
          <w:szCs w:val="26"/>
        </w:rPr>
        <w:t>Record</w:t>
      </w:r>
      <w:r w:rsidR="00EC209B">
        <w:rPr>
          <w:rFonts w:asciiTheme="minorHAnsi" w:hAnsiTheme="minorHAnsi"/>
          <w:sz w:val="26"/>
          <w:szCs w:val="26"/>
        </w:rPr>
        <w:t xml:space="preserve"> est une variable particulière qui représente un </w:t>
      </w:r>
      <w:proofErr w:type="spellStart"/>
      <w:r w:rsidR="00EC209B">
        <w:rPr>
          <w:rFonts w:asciiTheme="minorHAnsi" w:hAnsiTheme="minorHAnsi"/>
          <w:sz w:val="26"/>
          <w:szCs w:val="26"/>
        </w:rPr>
        <w:t>tuple</w:t>
      </w:r>
      <w:proofErr w:type="spellEnd"/>
      <w:r w:rsidR="00EC209B">
        <w:rPr>
          <w:rFonts w:asciiTheme="minorHAnsi" w:hAnsiTheme="minorHAnsi"/>
          <w:sz w:val="26"/>
          <w:szCs w:val="26"/>
        </w:rPr>
        <w:t xml:space="preserve"> présent dans la table.</w:t>
      </w:r>
      <w:r w:rsidR="008B7A1D">
        <w:rPr>
          <w:rFonts w:asciiTheme="minorHAnsi" w:hAnsiTheme="minorHAnsi"/>
          <w:sz w:val="26"/>
          <w:szCs w:val="26"/>
        </w:rPr>
        <w:t xml:space="preserve"> Des traitements sont ensuite réalisés sur ces Records afin de migrer les données d’un champ à l’autre ou d’une table à l’autre ce qui assure la bonne continuité des données lors de la migration du vertical. Il s</w:t>
      </w:r>
      <w:r w:rsidR="00475B2C">
        <w:rPr>
          <w:rFonts w:asciiTheme="minorHAnsi" w:hAnsiTheme="minorHAnsi"/>
          <w:sz w:val="26"/>
          <w:szCs w:val="26"/>
        </w:rPr>
        <w:t>’agit également d’un traitement</w:t>
      </w:r>
      <w:r w:rsidR="00EC209B">
        <w:rPr>
          <w:rFonts w:asciiTheme="minorHAnsi" w:hAnsiTheme="minorHAnsi"/>
          <w:sz w:val="26"/>
          <w:szCs w:val="26"/>
        </w:rPr>
        <w:t xml:space="preserve"> </w:t>
      </w:r>
      <w:r w:rsidR="008B7A1D">
        <w:rPr>
          <w:rFonts w:asciiTheme="minorHAnsi" w:hAnsiTheme="minorHAnsi"/>
          <w:sz w:val="26"/>
          <w:szCs w:val="26"/>
        </w:rPr>
        <w:t xml:space="preserve">très coûteux en terme de temps puisque les tables qui doivent être migrés peuvent parfois comporter plusieurs millions de </w:t>
      </w:r>
      <w:proofErr w:type="spellStart"/>
      <w:r w:rsidR="008B7A1D">
        <w:rPr>
          <w:rFonts w:asciiTheme="minorHAnsi" w:hAnsiTheme="minorHAnsi"/>
          <w:sz w:val="26"/>
          <w:szCs w:val="26"/>
        </w:rPr>
        <w:t>tuples</w:t>
      </w:r>
      <w:proofErr w:type="spellEnd"/>
      <w:r w:rsidR="008B7A1D">
        <w:rPr>
          <w:rFonts w:asciiTheme="minorHAnsi" w:hAnsiTheme="minorHAnsi"/>
          <w:sz w:val="26"/>
          <w:szCs w:val="26"/>
        </w:rPr>
        <w:t>.</w:t>
      </w:r>
    </w:p>
    <w:p w:rsidR="00894342" w:rsidRPr="00640575" w:rsidRDefault="00894342" w:rsidP="00432DAD">
      <w:pPr>
        <w:spacing w:line="360" w:lineRule="auto"/>
        <w:ind w:firstLine="360"/>
        <w:rPr>
          <w:rFonts w:asciiTheme="minorHAnsi" w:hAnsiTheme="minorHAnsi"/>
          <w:sz w:val="26"/>
          <w:szCs w:val="26"/>
        </w:rPr>
      </w:pPr>
    </w:p>
    <w:p w:rsidR="00CF4543" w:rsidRDefault="00CF4543" w:rsidP="00CF4543">
      <w:pPr>
        <w:pStyle w:val="Titre1"/>
        <w:rPr>
          <w:sz w:val="44"/>
          <w:szCs w:val="44"/>
        </w:rPr>
      </w:pPr>
      <w:bookmarkStart w:id="21" w:name="_Toc481485109"/>
      <w:r>
        <w:rPr>
          <w:sz w:val="44"/>
          <w:szCs w:val="44"/>
        </w:rPr>
        <w:t>Travaux complémentaires</w:t>
      </w:r>
      <w:bookmarkEnd w:id="21"/>
    </w:p>
    <w:p w:rsidR="00CF4543" w:rsidRPr="00CF4543" w:rsidRDefault="00CF4543" w:rsidP="00CF4543"/>
    <w:p w:rsidR="004D152B" w:rsidRDefault="004D152B">
      <w:pPr>
        <w:spacing w:line="240" w:lineRule="auto"/>
        <w:jc w:val="left"/>
      </w:pPr>
      <w:r>
        <w:br w:type="page"/>
      </w:r>
    </w:p>
    <w:p w:rsidR="004D152B" w:rsidRDefault="004D152B">
      <w:pPr>
        <w:spacing w:line="240" w:lineRule="auto"/>
        <w:jc w:val="left"/>
      </w:pPr>
    </w:p>
    <w:p w:rsidR="00F87582" w:rsidRDefault="00F87582" w:rsidP="00F87582">
      <w:pPr>
        <w:pStyle w:val="Titre1"/>
        <w:rPr>
          <w:sz w:val="44"/>
          <w:szCs w:val="44"/>
        </w:rPr>
      </w:pPr>
      <w:bookmarkStart w:id="22" w:name="_Toc481485110"/>
      <w:r>
        <w:rPr>
          <w:sz w:val="44"/>
          <w:szCs w:val="44"/>
        </w:rPr>
        <w:t>Bilan humain et technique</w:t>
      </w:r>
      <w:bookmarkEnd w:id="22"/>
    </w:p>
    <w:p w:rsidR="00F87582" w:rsidRDefault="00F87582" w:rsidP="00561B42">
      <w:pPr>
        <w:spacing w:line="360" w:lineRule="auto"/>
        <w:ind w:firstLine="703"/>
      </w:pPr>
    </w:p>
    <w:p w:rsidR="00F87582" w:rsidRDefault="00F87582" w:rsidP="00561B42">
      <w:pPr>
        <w:spacing w:line="360" w:lineRule="auto"/>
        <w:ind w:firstLine="703"/>
      </w:pPr>
    </w:p>
    <w:p w:rsidR="00CE147D" w:rsidRDefault="00F87582" w:rsidP="00561B42">
      <w:pPr>
        <w:spacing w:line="360" w:lineRule="auto"/>
        <w:ind w:firstLine="703"/>
        <w:rPr>
          <w:rFonts w:asciiTheme="minorHAnsi" w:hAnsiTheme="minorHAnsi"/>
          <w:sz w:val="26"/>
          <w:szCs w:val="26"/>
        </w:rPr>
      </w:pPr>
      <w:r>
        <w:rPr>
          <w:rFonts w:asciiTheme="minorHAnsi" w:hAnsiTheme="minorHAnsi"/>
          <w:sz w:val="26"/>
          <w:szCs w:val="26"/>
        </w:rPr>
        <w:t xml:space="preserve">Le stage de fin d’étude de DUT Informatique est un </w:t>
      </w:r>
      <w:r w:rsidR="00A300F9">
        <w:rPr>
          <w:rFonts w:asciiTheme="minorHAnsi" w:hAnsiTheme="minorHAnsi"/>
          <w:sz w:val="26"/>
          <w:szCs w:val="26"/>
        </w:rPr>
        <w:t xml:space="preserve">passage obligé qui finalise deux années d’enseignements riches en apprentissages. </w:t>
      </w:r>
      <w:r w:rsidR="00DF5CE7">
        <w:rPr>
          <w:rFonts w:asciiTheme="minorHAnsi" w:hAnsiTheme="minorHAnsi"/>
          <w:sz w:val="26"/>
          <w:szCs w:val="26"/>
        </w:rPr>
        <w:t>Plus qu’une simple validation du</w:t>
      </w:r>
      <w:r w:rsidR="00A300F9">
        <w:rPr>
          <w:rFonts w:asciiTheme="minorHAnsi" w:hAnsiTheme="minorHAnsi"/>
          <w:sz w:val="26"/>
          <w:szCs w:val="26"/>
        </w:rPr>
        <w:t xml:space="preserve"> diplôme, ce stage fait partie intégrante de la formation complète et </w:t>
      </w:r>
      <w:proofErr w:type="spellStart"/>
      <w:r w:rsidR="00DF5CE7">
        <w:rPr>
          <w:rFonts w:asciiTheme="minorHAnsi" w:hAnsiTheme="minorHAnsi"/>
          <w:sz w:val="26"/>
          <w:szCs w:val="26"/>
        </w:rPr>
        <w:t>professionnalisante</w:t>
      </w:r>
      <w:proofErr w:type="spellEnd"/>
      <w:r w:rsidR="00A300F9">
        <w:rPr>
          <w:rFonts w:asciiTheme="minorHAnsi" w:hAnsiTheme="minorHAnsi"/>
          <w:sz w:val="26"/>
          <w:szCs w:val="26"/>
        </w:rPr>
        <w:t xml:space="preserve"> proposée par le DUT Informatique.</w:t>
      </w:r>
      <w:r w:rsidR="00CE147D">
        <w:rPr>
          <w:rFonts w:asciiTheme="minorHAnsi" w:hAnsiTheme="minorHAnsi"/>
          <w:sz w:val="26"/>
          <w:szCs w:val="26"/>
        </w:rPr>
        <w:t xml:space="preserve"> </w:t>
      </w:r>
    </w:p>
    <w:p w:rsidR="00CE147D" w:rsidRDefault="00CE147D" w:rsidP="00561B42">
      <w:pPr>
        <w:spacing w:line="360" w:lineRule="auto"/>
        <w:ind w:firstLine="703"/>
        <w:rPr>
          <w:rFonts w:asciiTheme="minorHAnsi" w:hAnsiTheme="minorHAnsi"/>
          <w:sz w:val="26"/>
          <w:szCs w:val="26"/>
        </w:rPr>
      </w:pPr>
    </w:p>
    <w:p w:rsidR="001801E4" w:rsidRDefault="001801E4" w:rsidP="00561B42">
      <w:pPr>
        <w:spacing w:line="360" w:lineRule="auto"/>
        <w:ind w:firstLine="703"/>
        <w:rPr>
          <w:rFonts w:asciiTheme="minorHAnsi" w:hAnsiTheme="minorHAnsi"/>
          <w:sz w:val="26"/>
          <w:szCs w:val="26"/>
        </w:rPr>
      </w:pPr>
    </w:p>
    <w:p w:rsidR="006852B2" w:rsidRDefault="00CE147D" w:rsidP="00561B42">
      <w:pPr>
        <w:spacing w:line="360" w:lineRule="auto"/>
        <w:ind w:firstLine="703"/>
        <w:rPr>
          <w:rFonts w:asciiTheme="minorHAnsi" w:hAnsiTheme="minorHAnsi"/>
          <w:sz w:val="26"/>
          <w:szCs w:val="26"/>
        </w:rPr>
      </w:pPr>
      <w:r>
        <w:rPr>
          <w:rFonts w:asciiTheme="minorHAnsi" w:hAnsiTheme="minorHAnsi"/>
          <w:sz w:val="26"/>
          <w:szCs w:val="26"/>
        </w:rPr>
        <w:t xml:space="preserve">Mon stage au sein de l’entreprise </w:t>
      </w:r>
      <w:proofErr w:type="spellStart"/>
      <w:r>
        <w:rPr>
          <w:rFonts w:asciiTheme="minorHAnsi" w:hAnsiTheme="minorHAnsi"/>
          <w:sz w:val="26"/>
          <w:szCs w:val="26"/>
        </w:rPr>
        <w:t>Eskape</w:t>
      </w:r>
      <w:proofErr w:type="spellEnd"/>
      <w:r>
        <w:rPr>
          <w:rFonts w:asciiTheme="minorHAnsi" w:hAnsiTheme="minorHAnsi"/>
          <w:sz w:val="26"/>
          <w:szCs w:val="26"/>
        </w:rPr>
        <w:t xml:space="preserve"> a été une expérience particulièrement enrichissante et motivante. </w:t>
      </w:r>
      <w:r w:rsidR="00DF5CE7">
        <w:rPr>
          <w:rFonts w:asciiTheme="minorHAnsi" w:hAnsiTheme="minorHAnsi"/>
          <w:sz w:val="26"/>
          <w:szCs w:val="26"/>
        </w:rPr>
        <w:t>L’accueil</w:t>
      </w:r>
      <w:r w:rsidR="00DF5CE7" w:rsidRPr="00DF5CE7">
        <w:rPr>
          <w:rFonts w:asciiTheme="minorHAnsi" w:hAnsiTheme="minorHAnsi"/>
          <w:sz w:val="26"/>
          <w:szCs w:val="26"/>
        </w:rPr>
        <w:t xml:space="preserve"> </w:t>
      </w:r>
      <w:r w:rsidR="00DF5CE7">
        <w:rPr>
          <w:rFonts w:asciiTheme="minorHAnsi" w:hAnsiTheme="minorHAnsi"/>
          <w:sz w:val="26"/>
          <w:szCs w:val="26"/>
        </w:rPr>
        <w:t>chaleureux</w:t>
      </w:r>
      <w:r>
        <w:rPr>
          <w:rFonts w:asciiTheme="minorHAnsi" w:hAnsiTheme="minorHAnsi"/>
          <w:sz w:val="26"/>
          <w:szCs w:val="26"/>
        </w:rPr>
        <w:t xml:space="preserve"> qui m’a été réservé par les équipes des différents</w:t>
      </w:r>
      <w:r w:rsidR="004E7FAC">
        <w:rPr>
          <w:rFonts w:asciiTheme="minorHAnsi" w:hAnsiTheme="minorHAnsi"/>
          <w:sz w:val="26"/>
          <w:szCs w:val="26"/>
        </w:rPr>
        <w:t xml:space="preserve"> pôles d’</w:t>
      </w:r>
      <w:proofErr w:type="spellStart"/>
      <w:r w:rsidR="004E7FAC">
        <w:rPr>
          <w:rFonts w:asciiTheme="minorHAnsi" w:hAnsiTheme="minorHAnsi"/>
          <w:sz w:val="26"/>
          <w:szCs w:val="26"/>
        </w:rPr>
        <w:t>Eskape</w:t>
      </w:r>
      <w:proofErr w:type="spellEnd"/>
      <w:r w:rsidR="004E7FAC">
        <w:rPr>
          <w:rFonts w:asciiTheme="minorHAnsi" w:hAnsiTheme="minorHAnsi"/>
          <w:sz w:val="26"/>
          <w:szCs w:val="26"/>
        </w:rPr>
        <w:t xml:space="preserve"> </w:t>
      </w:r>
      <w:r>
        <w:rPr>
          <w:rFonts w:asciiTheme="minorHAnsi" w:hAnsiTheme="minorHAnsi"/>
          <w:sz w:val="26"/>
          <w:szCs w:val="26"/>
        </w:rPr>
        <w:t xml:space="preserve">m’a permis de m’intégrer rapidement dans l’entreprise. De plus, le projet que m’a proposé mon maître de stage était un projet à la fois technique et intéressant qui a nécessité l’apprentissage de nouveaux outils que je n’avais jusqu’alors jamais eu l’occasion d’utiliser. Grâce à toutes les connaissances que j’ai acquises au cours de la formation à l’IUT d’Orléans et à l’aide précieuse </w:t>
      </w:r>
      <w:r w:rsidR="00003A1E">
        <w:rPr>
          <w:rFonts w:asciiTheme="minorHAnsi" w:hAnsiTheme="minorHAnsi"/>
          <w:sz w:val="26"/>
          <w:szCs w:val="26"/>
        </w:rPr>
        <w:t xml:space="preserve">de mon maître de stage et </w:t>
      </w:r>
      <w:r w:rsidR="00DF5CE7">
        <w:rPr>
          <w:rFonts w:asciiTheme="minorHAnsi" w:hAnsiTheme="minorHAnsi"/>
          <w:sz w:val="26"/>
          <w:szCs w:val="26"/>
        </w:rPr>
        <w:t>des membres de l’équipe</w:t>
      </w:r>
      <w:r w:rsidR="00003A1E">
        <w:rPr>
          <w:rFonts w:asciiTheme="minorHAnsi" w:hAnsiTheme="minorHAnsi"/>
          <w:sz w:val="26"/>
          <w:szCs w:val="26"/>
        </w:rPr>
        <w:t>, j’ai pu mener à bien</w:t>
      </w:r>
      <w:r w:rsidR="004C54FF">
        <w:rPr>
          <w:rFonts w:asciiTheme="minorHAnsi" w:hAnsiTheme="minorHAnsi"/>
          <w:sz w:val="26"/>
          <w:szCs w:val="26"/>
        </w:rPr>
        <w:t xml:space="preserve"> les différentes tâches qui m’ont été demandée au</w:t>
      </w:r>
      <w:r w:rsidR="00F261ED">
        <w:rPr>
          <w:rFonts w:asciiTheme="minorHAnsi" w:hAnsiTheme="minorHAnsi"/>
          <w:sz w:val="26"/>
          <w:szCs w:val="26"/>
        </w:rPr>
        <w:t xml:space="preserve"> cours des dix semaines de </w:t>
      </w:r>
      <w:r w:rsidR="004C54FF">
        <w:rPr>
          <w:rFonts w:asciiTheme="minorHAnsi" w:hAnsiTheme="minorHAnsi"/>
          <w:sz w:val="26"/>
          <w:szCs w:val="26"/>
        </w:rPr>
        <w:t>stage dans l’entreprise de services du numérique.</w:t>
      </w:r>
    </w:p>
    <w:p w:rsidR="006852B2" w:rsidRDefault="006852B2" w:rsidP="00561B42">
      <w:pPr>
        <w:spacing w:line="360" w:lineRule="auto"/>
        <w:ind w:firstLine="703"/>
        <w:rPr>
          <w:rFonts w:asciiTheme="minorHAnsi" w:hAnsiTheme="minorHAnsi"/>
          <w:sz w:val="26"/>
          <w:szCs w:val="26"/>
        </w:rPr>
      </w:pPr>
    </w:p>
    <w:p w:rsidR="001801E4" w:rsidRDefault="001801E4" w:rsidP="00561B42">
      <w:pPr>
        <w:spacing w:line="360" w:lineRule="auto"/>
        <w:ind w:firstLine="703"/>
        <w:rPr>
          <w:rFonts w:asciiTheme="minorHAnsi" w:hAnsiTheme="minorHAnsi"/>
          <w:sz w:val="26"/>
          <w:szCs w:val="26"/>
        </w:rPr>
      </w:pPr>
    </w:p>
    <w:p w:rsidR="001801E4" w:rsidRDefault="006852B2" w:rsidP="006852B2">
      <w:pPr>
        <w:spacing w:line="360" w:lineRule="auto"/>
        <w:rPr>
          <w:rFonts w:asciiTheme="minorHAnsi" w:hAnsiTheme="minorHAnsi"/>
          <w:sz w:val="26"/>
          <w:szCs w:val="26"/>
        </w:rPr>
      </w:pPr>
      <w:r>
        <w:rPr>
          <w:rFonts w:asciiTheme="minorHAnsi" w:hAnsiTheme="minorHAnsi"/>
          <w:sz w:val="26"/>
          <w:szCs w:val="26"/>
        </w:rPr>
        <w:tab/>
        <w:t xml:space="preserve">Réaliser un stage de plus de deux mois au sein d’une entreprise dans le domaine de l’informatique est un atout indéniable dans la suite de notre parcours professionnel. Cette expérience très positive m’a confortée dans mon </w:t>
      </w:r>
      <w:r w:rsidR="008F678B">
        <w:rPr>
          <w:rFonts w:asciiTheme="minorHAnsi" w:hAnsiTheme="minorHAnsi"/>
          <w:sz w:val="26"/>
          <w:szCs w:val="26"/>
        </w:rPr>
        <w:t>choix</w:t>
      </w:r>
      <w:r>
        <w:rPr>
          <w:rFonts w:asciiTheme="minorHAnsi" w:hAnsiTheme="minorHAnsi"/>
          <w:sz w:val="26"/>
          <w:szCs w:val="26"/>
        </w:rPr>
        <w:t xml:space="preserve"> de me diriger vers le développement informatique de projets répondant à des besoins précis. De plus, réaliser mon stage dans le cadre d’une entreprise dynamique m’a permis d’en apprendre un peu plus sur le monde professionnel auquel je sera</w:t>
      </w:r>
      <w:r w:rsidR="008F678B">
        <w:rPr>
          <w:rFonts w:asciiTheme="minorHAnsi" w:hAnsiTheme="minorHAnsi"/>
          <w:sz w:val="26"/>
          <w:szCs w:val="26"/>
        </w:rPr>
        <w:t>i</w:t>
      </w:r>
      <w:r>
        <w:rPr>
          <w:rFonts w:asciiTheme="minorHAnsi" w:hAnsiTheme="minorHAnsi"/>
          <w:sz w:val="26"/>
          <w:szCs w:val="26"/>
        </w:rPr>
        <w:t xml:space="preserve"> confronté dans quelques années.</w:t>
      </w:r>
    </w:p>
    <w:p w:rsidR="00561B42" w:rsidRPr="00CF5F74" w:rsidRDefault="00CF4543" w:rsidP="006852B2">
      <w:pPr>
        <w:spacing w:line="360" w:lineRule="auto"/>
        <w:rPr>
          <w:rFonts w:asciiTheme="minorHAnsi" w:hAnsiTheme="minorHAnsi"/>
          <w:sz w:val="26"/>
          <w:szCs w:val="26"/>
        </w:rPr>
      </w:pPr>
      <w:r>
        <w:br w:type="page"/>
      </w:r>
    </w:p>
    <w:p w:rsidR="00241DB0" w:rsidRDefault="00241DB0" w:rsidP="00241DB0">
      <w:pPr>
        <w:pStyle w:val="Index1"/>
      </w:pPr>
    </w:p>
    <w:p w:rsidR="00241DB0" w:rsidRDefault="00241DB0" w:rsidP="00241DB0">
      <w:pPr>
        <w:rPr>
          <w:rFonts w:ascii="Century Gothic" w:hAnsi="Century Gothic"/>
          <w:b/>
          <w:bCs/>
          <w:color w:val="ED7D31"/>
          <w:sz w:val="80"/>
          <w:szCs w:val="80"/>
        </w:rPr>
      </w:pPr>
    </w:p>
    <w:p w:rsidR="00241DB0" w:rsidRDefault="00241DB0" w:rsidP="00241DB0">
      <w:pPr>
        <w:rPr>
          <w:rFonts w:ascii="Century Gothic" w:hAnsi="Century Gothic"/>
          <w:b/>
          <w:bCs/>
          <w:color w:val="ED7D31"/>
          <w:sz w:val="80"/>
          <w:szCs w:val="80"/>
        </w:rPr>
      </w:pPr>
    </w:p>
    <w:p w:rsidR="00241DB0" w:rsidRPr="00241DB0" w:rsidRDefault="00241DB0" w:rsidP="00241DB0">
      <w:pPr>
        <w:rPr>
          <w:rFonts w:ascii="Century Gothic" w:hAnsi="Century Gothic"/>
          <w:b/>
          <w:bCs/>
          <w:color w:val="ED7D31"/>
          <w:sz w:val="60"/>
          <w:szCs w:val="60"/>
        </w:rPr>
      </w:pPr>
    </w:p>
    <w:p w:rsidR="00241DB0" w:rsidRDefault="00241DB0" w:rsidP="00241DB0"/>
    <w:p w:rsidR="00241DB0" w:rsidRDefault="00241DB0" w:rsidP="00241DB0"/>
    <w:p w:rsidR="00241DB0" w:rsidRDefault="00241DB0" w:rsidP="00241DB0"/>
    <w:p w:rsidR="00241DB0" w:rsidRDefault="00241DB0" w:rsidP="00241DB0"/>
    <w:p w:rsidR="00241DB0" w:rsidRDefault="00241DB0" w:rsidP="00241DB0"/>
    <w:p w:rsidR="00241DB0" w:rsidRPr="00241DB0" w:rsidRDefault="00241DB0" w:rsidP="00241DB0"/>
    <w:p w:rsidR="00241DB0" w:rsidRPr="00241DB0" w:rsidRDefault="00241DB0" w:rsidP="00297B8E">
      <w:pPr>
        <w:pStyle w:val="Titre1"/>
        <w:numPr>
          <w:ilvl w:val="0"/>
          <w:numId w:val="0"/>
        </w:numPr>
        <w:ind w:left="360"/>
        <w:jc w:val="center"/>
        <w:rPr>
          <w:sz w:val="90"/>
          <w:szCs w:val="90"/>
        </w:rPr>
      </w:pPr>
      <w:bookmarkStart w:id="23" w:name="_Toc481485111"/>
      <w:r w:rsidRPr="00241DB0">
        <w:rPr>
          <w:sz w:val="90"/>
          <w:szCs w:val="90"/>
        </w:rPr>
        <w:t>ANNEXES</w:t>
      </w:r>
      <w:bookmarkEnd w:id="23"/>
    </w:p>
    <w:p w:rsidR="00241DB0" w:rsidRDefault="00241DB0">
      <w:pPr>
        <w:spacing w:line="240" w:lineRule="auto"/>
        <w:jc w:val="left"/>
        <w:rPr>
          <w:rFonts w:asciiTheme="minorHAnsi" w:hAnsiTheme="minorHAnsi"/>
          <w:sz w:val="26"/>
          <w:szCs w:val="26"/>
        </w:rPr>
      </w:pPr>
      <w:r>
        <w:rPr>
          <w:rFonts w:asciiTheme="minorHAnsi" w:hAnsiTheme="minorHAnsi"/>
          <w:sz w:val="26"/>
          <w:szCs w:val="26"/>
        </w:rPr>
        <w:br w:type="page"/>
      </w:r>
    </w:p>
    <w:p w:rsidR="00CB59AC" w:rsidRDefault="00CB59AC" w:rsidP="00CB59AC">
      <w:pPr>
        <w:pStyle w:val="Titre2"/>
        <w:rPr>
          <w:sz w:val="32"/>
          <w:szCs w:val="32"/>
          <w:lang w:val="fr-FR"/>
        </w:rPr>
      </w:pPr>
      <w:bookmarkStart w:id="24" w:name="_Toc481485112"/>
      <w:r>
        <w:rPr>
          <w:sz w:val="32"/>
          <w:szCs w:val="32"/>
          <w:lang w:val="fr-FR"/>
        </w:rPr>
        <w:lastRenderedPageBreak/>
        <w:t>Lexique :</w:t>
      </w:r>
      <w:bookmarkEnd w:id="24"/>
    </w:p>
    <w:p w:rsidR="00CB59AC" w:rsidRDefault="00CB59AC" w:rsidP="00CB59AC">
      <w:pPr>
        <w:spacing w:line="360" w:lineRule="auto"/>
        <w:rPr>
          <w:lang w:eastAsia="x-none"/>
        </w:rPr>
      </w:pPr>
    </w:p>
    <w:p w:rsidR="009E124B" w:rsidRDefault="009E124B" w:rsidP="009E124B">
      <w:pPr>
        <w:pStyle w:val="Index1"/>
      </w:pPr>
      <w:r>
        <w:br w:type="page"/>
      </w:r>
    </w:p>
    <w:p w:rsidR="00D86244" w:rsidRPr="00895F1B" w:rsidRDefault="00D86244" w:rsidP="00D86244">
      <w:pPr>
        <w:spacing w:line="240" w:lineRule="auto"/>
        <w:jc w:val="left"/>
        <w:rPr>
          <w:sz w:val="24"/>
          <w:szCs w:val="24"/>
        </w:rPr>
      </w:pPr>
      <w:r>
        <w:rPr>
          <w:sz w:val="24"/>
          <w:szCs w:val="24"/>
        </w:rPr>
        <w:lastRenderedPageBreak/>
        <w:br w:type="page"/>
      </w:r>
    </w:p>
    <w:sectPr w:rsidR="00D86244" w:rsidRPr="00895F1B" w:rsidSect="001E1A30">
      <w:headerReference w:type="default" r:id="rId15"/>
      <w:footerReference w:type="default" r:id="rId16"/>
      <w:headerReference w:type="first" r:id="rId17"/>
      <w:footnotePr>
        <w:numRestart w:val="eachSect"/>
      </w:footnotePr>
      <w:pgSz w:w="11907" w:h="16840" w:code="9"/>
      <w:pgMar w:top="1418" w:right="850" w:bottom="1134" w:left="1134" w:header="720" w:footer="0" w:gutter="0"/>
      <w:paperSrc w:first="256" w:other="256"/>
      <w:cols w:space="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0AF3" w:rsidRDefault="00360AF3" w:rsidP="008C5591">
      <w:r>
        <w:separator/>
      </w:r>
    </w:p>
  </w:endnote>
  <w:endnote w:type="continuationSeparator" w:id="0">
    <w:p w:rsidR="00360AF3" w:rsidRDefault="00360AF3" w:rsidP="008C5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ourier New"/>
    <w:charset w:val="00"/>
    <w:family w:val="auto"/>
    <w:pitch w:val="variable"/>
    <w:sig w:usb0="800000AF" w:usb1="1001ECEA"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Erie">
    <w:altName w:val="Calibri"/>
    <w:panose1 w:val="00000000000000000000"/>
    <w:charset w:val="00"/>
    <w:family w:val="auto"/>
    <w:notTrueType/>
    <w:pitch w:val="default"/>
    <w:sig w:usb0="00000003" w:usb1="00000000" w:usb2="00000000" w:usb3="00000000" w:csb0="00000001" w:csb1="00000000"/>
  </w:font>
  <w:font w:name="Swiss">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Univers 57 Condensed">
    <w:charset w:val="00"/>
    <w:family w:val="swiss"/>
    <w:pitch w:val="variable"/>
    <w:sig w:usb0="00000007" w:usb1="00000000" w:usb2="00000000" w:usb3="00000000" w:csb0="00000093" w:csb1="00000000"/>
  </w:font>
  <w:font w:name="VialogLT-Light">
    <w:panose1 w:val="00000000000000000000"/>
    <w:charset w:val="00"/>
    <w:family w:val="auto"/>
    <w:notTrueType/>
    <w:pitch w:val="default"/>
    <w:sig w:usb0="00000003" w:usb1="00000000" w:usb2="00000000" w:usb3="00000000" w:csb0="00000001" w:csb1="00000000"/>
  </w:font>
  <w:font w:name="ArialNarrow">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 w:name="Eurostile-Roman">
    <w:panose1 w:val="00000000000000000000"/>
    <w:charset w:val="00"/>
    <w:family w:val="auto"/>
    <w:pitch w:val="variable"/>
    <w:sig w:usb0="00000087" w:usb1="00000000" w:usb2="00000000" w:usb3="00000000" w:csb0="0000001B" w:csb1="00000000"/>
  </w:font>
  <w:font w:name="Eurostile">
    <w:altName w:val="Agency FB"/>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06" w:type="dxa"/>
      <w:tblInd w:w="70" w:type="dxa"/>
      <w:tblBorders>
        <w:top w:val="single" w:sz="4" w:space="0" w:color="58585A"/>
      </w:tblBorders>
      <w:tblLayout w:type="fixed"/>
      <w:tblCellMar>
        <w:left w:w="70" w:type="dxa"/>
        <w:right w:w="70" w:type="dxa"/>
      </w:tblCellMar>
      <w:tblLook w:val="0000" w:firstRow="0" w:lastRow="0" w:firstColumn="0" w:lastColumn="0" w:noHBand="0" w:noVBand="0"/>
    </w:tblPr>
    <w:tblGrid>
      <w:gridCol w:w="982"/>
      <w:gridCol w:w="7014"/>
      <w:gridCol w:w="2210"/>
    </w:tblGrid>
    <w:tr w:rsidR="00037899" w:rsidRPr="008060D6" w:rsidTr="00101F54">
      <w:trPr>
        <w:cantSplit/>
        <w:trHeight w:hRule="exact" w:val="1119"/>
      </w:trPr>
      <w:tc>
        <w:tcPr>
          <w:tcW w:w="982" w:type="dxa"/>
          <w:shd w:val="clear" w:color="auto" w:fill="auto"/>
          <w:vAlign w:val="center"/>
        </w:tcPr>
        <w:p w:rsidR="00037899" w:rsidRPr="007E46CA" w:rsidRDefault="00037899" w:rsidP="008E4FDF">
          <w:pPr>
            <w:pStyle w:val="Pieddepage"/>
            <w:jc w:val="left"/>
            <w:rPr>
              <w:rFonts w:ascii="Century Gothic" w:hAnsi="Century Gothic" w:cs="Tahoma"/>
              <w:color w:val="58585A"/>
              <w:sz w:val="16"/>
              <w:szCs w:val="18"/>
              <w:lang w:val="fr-FR" w:eastAsia="fr-FR"/>
            </w:rPr>
          </w:pPr>
        </w:p>
      </w:tc>
      <w:tc>
        <w:tcPr>
          <w:tcW w:w="7014" w:type="dxa"/>
          <w:shd w:val="clear" w:color="auto" w:fill="auto"/>
          <w:vAlign w:val="center"/>
        </w:tcPr>
        <w:p w:rsidR="00037899" w:rsidRPr="007E46CA" w:rsidRDefault="00037899" w:rsidP="007E46CA">
          <w:pPr>
            <w:pStyle w:val="Pieddepage"/>
            <w:ind w:left="-70"/>
            <w:jc w:val="center"/>
            <w:rPr>
              <w:rFonts w:ascii="Century Gothic" w:hAnsi="Century Gothic" w:cs="Arial"/>
              <w:color w:val="58585A"/>
              <w:sz w:val="22"/>
              <w:szCs w:val="22"/>
              <w:lang w:val="fr-FR" w:eastAsia="fr-FR"/>
            </w:rPr>
          </w:pPr>
          <w:r w:rsidRPr="007E46CA">
            <w:rPr>
              <w:rFonts w:ascii="Century Gothic" w:hAnsi="Century Gothic" w:cs="Arial"/>
              <w:color w:val="58585A"/>
              <w:sz w:val="22"/>
              <w:szCs w:val="22"/>
              <w:lang w:val="fr-FR" w:eastAsia="fr-FR"/>
            </w:rPr>
            <w:t>Rapport de stage – Florent ALAPETITE – Entreprise ESKAPE</w:t>
          </w:r>
        </w:p>
      </w:tc>
      <w:tc>
        <w:tcPr>
          <w:tcW w:w="2210" w:type="dxa"/>
          <w:shd w:val="clear" w:color="auto" w:fill="auto"/>
          <w:vAlign w:val="center"/>
        </w:tcPr>
        <w:p w:rsidR="00037899" w:rsidRPr="008E4FDF" w:rsidRDefault="00037899" w:rsidP="008E4FDF">
          <w:pPr>
            <w:pStyle w:val="Pieddepage"/>
            <w:jc w:val="right"/>
            <w:rPr>
              <w:rFonts w:ascii="Arial" w:hAnsi="Arial" w:cs="Arial"/>
              <w:color w:val="58585A"/>
              <w:sz w:val="20"/>
              <w:szCs w:val="22"/>
              <w:lang w:val="fr-FR" w:eastAsia="fr-FR"/>
            </w:rPr>
          </w:pPr>
          <w:r w:rsidRPr="008E4FDF">
            <w:rPr>
              <w:rFonts w:ascii="Century Gothic" w:hAnsi="Century Gothic" w:cs="Arial"/>
              <w:color w:val="58585A"/>
              <w:sz w:val="20"/>
              <w:szCs w:val="18"/>
              <w:lang w:val="fr-FR" w:eastAsia="fr-FR"/>
            </w:rPr>
            <w:fldChar w:fldCharType="begin"/>
          </w:r>
          <w:r w:rsidRPr="008E4FDF">
            <w:rPr>
              <w:rFonts w:ascii="Century Gothic" w:hAnsi="Century Gothic" w:cs="Arial"/>
              <w:color w:val="58585A"/>
              <w:sz w:val="20"/>
              <w:szCs w:val="18"/>
              <w:lang w:val="fr-FR" w:eastAsia="fr-FR"/>
            </w:rPr>
            <w:instrText xml:space="preserve"> PAGE</w:instrText>
          </w:r>
          <w:r w:rsidRPr="008E4FDF">
            <w:rPr>
              <w:rFonts w:ascii="Century Gothic" w:hAnsi="Century Gothic" w:cs="Arial"/>
              <w:color w:val="58585A"/>
              <w:sz w:val="20"/>
              <w:szCs w:val="18"/>
              <w:lang w:val="fr-FR" w:eastAsia="fr-FR"/>
            </w:rPr>
            <w:fldChar w:fldCharType="separate"/>
          </w:r>
          <w:r w:rsidR="002F2FCD">
            <w:rPr>
              <w:rFonts w:ascii="Century Gothic" w:hAnsi="Century Gothic" w:cs="Arial"/>
              <w:noProof/>
              <w:color w:val="58585A"/>
              <w:sz w:val="20"/>
              <w:szCs w:val="18"/>
              <w:lang w:val="fr-FR" w:eastAsia="fr-FR"/>
            </w:rPr>
            <w:t>6</w:t>
          </w:r>
          <w:r w:rsidRPr="008E4FDF">
            <w:rPr>
              <w:rFonts w:ascii="Century Gothic" w:hAnsi="Century Gothic" w:cs="Arial"/>
              <w:color w:val="58585A"/>
              <w:sz w:val="20"/>
              <w:szCs w:val="18"/>
              <w:lang w:val="fr-FR" w:eastAsia="fr-FR"/>
            </w:rPr>
            <w:fldChar w:fldCharType="end"/>
          </w:r>
          <w:r w:rsidRPr="008E4FDF">
            <w:rPr>
              <w:rFonts w:ascii="Century Gothic" w:hAnsi="Century Gothic" w:cs="Arial"/>
              <w:color w:val="58585A"/>
              <w:sz w:val="20"/>
              <w:szCs w:val="18"/>
              <w:lang w:val="fr-FR" w:eastAsia="fr-FR"/>
            </w:rPr>
            <w:t>/</w:t>
          </w:r>
          <w:r w:rsidRPr="008E4FDF">
            <w:rPr>
              <w:rFonts w:ascii="Century Gothic" w:hAnsi="Century Gothic" w:cs="Arial"/>
              <w:color w:val="58585A"/>
              <w:sz w:val="20"/>
              <w:szCs w:val="18"/>
              <w:lang w:val="fr-FR" w:eastAsia="fr-FR"/>
            </w:rPr>
            <w:fldChar w:fldCharType="begin"/>
          </w:r>
          <w:r w:rsidRPr="008E4FDF">
            <w:rPr>
              <w:rFonts w:ascii="Century Gothic" w:hAnsi="Century Gothic" w:cs="Arial"/>
              <w:color w:val="58585A"/>
              <w:sz w:val="20"/>
              <w:szCs w:val="18"/>
              <w:lang w:val="fr-FR" w:eastAsia="fr-FR"/>
            </w:rPr>
            <w:instrText xml:space="preserve"> NUMPAGES </w:instrText>
          </w:r>
          <w:r w:rsidRPr="008E4FDF">
            <w:rPr>
              <w:rFonts w:ascii="Century Gothic" w:hAnsi="Century Gothic" w:cs="Arial"/>
              <w:color w:val="58585A"/>
              <w:sz w:val="20"/>
              <w:szCs w:val="18"/>
              <w:lang w:val="fr-FR" w:eastAsia="fr-FR"/>
            </w:rPr>
            <w:fldChar w:fldCharType="separate"/>
          </w:r>
          <w:r w:rsidR="002F2FCD">
            <w:rPr>
              <w:rFonts w:ascii="Century Gothic" w:hAnsi="Century Gothic" w:cs="Arial"/>
              <w:noProof/>
              <w:color w:val="58585A"/>
              <w:sz w:val="20"/>
              <w:szCs w:val="18"/>
              <w:lang w:val="fr-FR" w:eastAsia="fr-FR"/>
            </w:rPr>
            <w:t>24</w:t>
          </w:r>
          <w:r w:rsidRPr="008E4FDF">
            <w:rPr>
              <w:rFonts w:ascii="Century Gothic" w:hAnsi="Century Gothic" w:cs="Arial"/>
              <w:color w:val="58585A"/>
              <w:sz w:val="20"/>
              <w:szCs w:val="18"/>
              <w:lang w:val="fr-FR" w:eastAsia="fr-FR"/>
            </w:rPr>
            <w:fldChar w:fldCharType="end"/>
          </w:r>
        </w:p>
      </w:tc>
    </w:tr>
  </w:tbl>
  <w:p w:rsidR="00037899" w:rsidRDefault="00037899" w:rsidP="008C55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0AF3" w:rsidRDefault="00360AF3" w:rsidP="008C5591">
      <w:r>
        <w:separator/>
      </w:r>
    </w:p>
  </w:footnote>
  <w:footnote w:type="continuationSeparator" w:id="0">
    <w:p w:rsidR="00360AF3" w:rsidRDefault="00360AF3" w:rsidP="008C55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4961"/>
      <w:gridCol w:w="4962"/>
    </w:tblGrid>
    <w:tr w:rsidR="00037899" w:rsidRPr="0080173F" w:rsidTr="005B5138">
      <w:tc>
        <w:tcPr>
          <w:tcW w:w="5031" w:type="dxa"/>
        </w:tcPr>
        <w:p w:rsidR="00037899" w:rsidRDefault="00037899" w:rsidP="008C5591">
          <w:pPr>
            <w:pStyle w:val="En-tte"/>
            <w:rPr>
              <w:rFonts w:cs="Arial"/>
              <w:lang w:val="fr-FR" w:eastAsia="fr-FR"/>
            </w:rPr>
          </w:pPr>
          <w:r>
            <w:rPr>
              <w:noProof/>
              <w:lang w:val="fr-FR" w:eastAsia="fr-FR"/>
            </w:rPr>
            <w:drawing>
              <wp:anchor distT="0" distB="0" distL="114300" distR="114300" simplePos="0" relativeHeight="251658240" behindDoc="1" locked="0" layoutInCell="1" allowOverlap="1">
                <wp:simplePos x="0" y="0"/>
                <wp:positionH relativeFrom="column">
                  <wp:posOffset>-118745</wp:posOffset>
                </wp:positionH>
                <wp:positionV relativeFrom="paragraph">
                  <wp:posOffset>-62865</wp:posOffset>
                </wp:positionV>
                <wp:extent cx="914400" cy="713740"/>
                <wp:effectExtent l="0" t="0" r="0" b="0"/>
                <wp:wrapNone/>
                <wp:docPr id="11" name="Image 35" descr="EskapePe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 descr="EskapePet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7137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37899" w:rsidRDefault="00037899" w:rsidP="002E1304"/>
        <w:p w:rsidR="00037899" w:rsidRPr="002E1304" w:rsidRDefault="00037899" w:rsidP="002E1304"/>
      </w:tc>
      <w:tc>
        <w:tcPr>
          <w:tcW w:w="5032" w:type="dxa"/>
          <w:vAlign w:val="center"/>
        </w:tcPr>
        <w:p w:rsidR="00037899" w:rsidRPr="00B807D5" w:rsidRDefault="00037899" w:rsidP="004C17AF">
          <w:pPr>
            <w:pStyle w:val="En-tte"/>
            <w:jc w:val="right"/>
            <w:rPr>
              <w:rFonts w:ascii="Century Gothic" w:hAnsi="Century Gothic" w:cs="Arial"/>
              <w:color w:val="548DD4"/>
              <w:sz w:val="20"/>
              <w:lang w:val="fr-FR" w:eastAsia="fr-FR"/>
            </w:rPr>
          </w:pPr>
        </w:p>
      </w:tc>
    </w:tr>
  </w:tbl>
  <w:p w:rsidR="00037899" w:rsidRDefault="00037899" w:rsidP="008C5591">
    <w:pPr>
      <w:pStyle w:val="En-tte"/>
    </w:pPr>
  </w:p>
  <w:p w:rsidR="00037899" w:rsidRDefault="00037899" w:rsidP="008C559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7899" w:rsidRDefault="00037899">
    <w:pPr>
      <w:pStyle w:val="En-tte"/>
    </w:pPr>
    <w:r>
      <w:rPr>
        <w:noProof/>
        <w:lang w:val="fr-FR" w:eastAsia="fr-FR"/>
      </w:rPr>
      <w:drawing>
        <wp:anchor distT="0" distB="0" distL="114300" distR="114300" simplePos="0" relativeHeight="251657216" behindDoc="0" locked="0" layoutInCell="1" allowOverlap="1">
          <wp:simplePos x="0" y="0"/>
          <wp:positionH relativeFrom="column">
            <wp:posOffset>-95250</wp:posOffset>
          </wp:positionH>
          <wp:positionV relativeFrom="paragraph">
            <wp:posOffset>-31115</wp:posOffset>
          </wp:positionV>
          <wp:extent cx="1501140" cy="1123315"/>
          <wp:effectExtent l="0" t="0" r="3810" b="635"/>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1140" cy="11233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37899" w:rsidRDefault="00037899">
    <w:pPr>
      <w:pStyle w:val="En-tte"/>
    </w:pPr>
  </w:p>
  <w:p w:rsidR="00037899" w:rsidRDefault="00037899">
    <w:pPr>
      <w:pStyle w:val="En-tte"/>
    </w:pPr>
  </w:p>
  <w:p w:rsidR="00037899" w:rsidRDefault="00037899">
    <w:pPr>
      <w:pStyle w:val="En-tte"/>
    </w:pPr>
  </w:p>
  <w:tbl>
    <w:tblPr>
      <w:tblW w:w="0" w:type="auto"/>
      <w:tblLook w:val="04A0" w:firstRow="1" w:lastRow="0" w:firstColumn="1" w:lastColumn="0" w:noHBand="0" w:noVBand="1"/>
    </w:tblPr>
    <w:tblGrid>
      <w:gridCol w:w="3309"/>
      <w:gridCol w:w="6614"/>
    </w:tblGrid>
    <w:tr w:rsidR="00037899" w:rsidTr="005B5138">
      <w:tc>
        <w:tcPr>
          <w:tcW w:w="3379" w:type="dxa"/>
        </w:tcPr>
        <w:p w:rsidR="00037899" w:rsidRPr="003F21AA" w:rsidRDefault="00037899">
          <w:pPr>
            <w:pStyle w:val="En-tte"/>
            <w:rPr>
              <w:rFonts w:cs="Arial"/>
              <w:lang w:val="fr-FR" w:eastAsia="fr-FR"/>
            </w:rPr>
          </w:pPr>
        </w:p>
      </w:tc>
      <w:tc>
        <w:tcPr>
          <w:tcW w:w="6760" w:type="dxa"/>
          <w:vAlign w:val="center"/>
        </w:tcPr>
        <w:p w:rsidR="00037899" w:rsidRPr="003F21AA" w:rsidRDefault="00037899" w:rsidP="005B5138">
          <w:pPr>
            <w:pStyle w:val="En-tte"/>
            <w:jc w:val="right"/>
            <w:rPr>
              <w:rFonts w:cs="Arial"/>
              <w:lang w:val="fr-FR" w:eastAsia="fr-FR"/>
            </w:rPr>
          </w:pPr>
        </w:p>
      </w:tc>
    </w:tr>
    <w:tr w:rsidR="00037899" w:rsidTr="005B5138">
      <w:tc>
        <w:tcPr>
          <w:tcW w:w="10139" w:type="dxa"/>
          <w:gridSpan w:val="2"/>
        </w:tcPr>
        <w:p w:rsidR="00037899" w:rsidRPr="003F21AA" w:rsidRDefault="00037899" w:rsidP="005B5138">
          <w:pPr>
            <w:pStyle w:val="En-tte"/>
            <w:jc w:val="right"/>
            <w:rPr>
              <w:rFonts w:ascii="Century Gothic" w:hAnsi="Century Gothic" w:cs="Arial"/>
              <w:color w:val="F29400"/>
              <w:sz w:val="20"/>
              <w:lang w:val="fr-FR" w:eastAsia="fr-FR"/>
            </w:rPr>
          </w:pPr>
        </w:p>
      </w:tc>
    </w:tr>
  </w:tbl>
  <w:p w:rsidR="00037899" w:rsidRDefault="0003789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060C86"/>
    <w:multiLevelType w:val="multilevel"/>
    <w:tmpl w:val="E7C63262"/>
    <w:lvl w:ilvl="0">
      <w:start w:val="1"/>
      <w:numFmt w:val="decimal"/>
      <w:pStyle w:val="MODTitre1"/>
      <w:lvlText w:val="%1."/>
      <w:lvlJc w:val="left"/>
      <w:pPr>
        <w:ind w:left="644"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D3D6AD4"/>
    <w:multiLevelType w:val="hybridMultilevel"/>
    <w:tmpl w:val="0600AFB6"/>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1DB73A90"/>
    <w:multiLevelType w:val="multilevel"/>
    <w:tmpl w:val="45CAE670"/>
    <w:lvl w:ilvl="0">
      <w:start w:val="1"/>
      <w:numFmt w:val="decimal"/>
      <w:lvlText w:val="%1."/>
      <w:lvlJc w:val="left"/>
      <w:pPr>
        <w:ind w:left="360" w:hanging="360"/>
      </w:pPr>
      <w:rPr>
        <w:rFonts w:hint="default"/>
      </w:rPr>
    </w:lvl>
    <w:lvl w:ilvl="1">
      <w:start w:val="1"/>
      <w:numFmt w:val="decimal"/>
      <w:pStyle w:val="Sansinterligne"/>
      <w:lvlText w:val="%1.%2."/>
      <w:lvlJc w:val="left"/>
      <w:pPr>
        <w:ind w:left="792" w:hanging="432"/>
      </w:pPr>
      <w:rPr>
        <w:rFonts w:hint="default"/>
      </w:rPr>
    </w:lvl>
    <w:lvl w:ilvl="2">
      <w:start w:val="1"/>
      <w:numFmt w:val="decimal"/>
      <w:lvlText w:val="%1.%2.%3."/>
      <w:lvlJc w:val="left"/>
      <w:pPr>
        <w:ind w:left="1224" w:hanging="504"/>
      </w:pPr>
      <w:rPr>
        <w:rFonts w:hint="default"/>
        <w:b w:val="0"/>
        <w:color w:val="0070C0"/>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52532A8"/>
    <w:multiLevelType w:val="hybridMultilevel"/>
    <w:tmpl w:val="3E801B4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2C7C4767"/>
    <w:multiLevelType w:val="hybridMultilevel"/>
    <w:tmpl w:val="F89C246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2CE63848"/>
    <w:multiLevelType w:val="hybridMultilevel"/>
    <w:tmpl w:val="C02CC98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32B63B7C"/>
    <w:multiLevelType w:val="hybridMultilevel"/>
    <w:tmpl w:val="997E2776"/>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7" w15:restartNumberingAfterBreak="0">
    <w:nsid w:val="3F9A274C"/>
    <w:multiLevelType w:val="hybridMultilevel"/>
    <w:tmpl w:val="9E804336"/>
    <w:lvl w:ilvl="0" w:tplc="CC8A474C">
      <w:start w:val="1"/>
      <w:numFmt w:val="bullet"/>
      <w:pStyle w:val="CelluleEnumDbut"/>
      <w:lvlText w:val=""/>
      <w:lvlJc w:val="left"/>
      <w:pPr>
        <w:tabs>
          <w:tab w:val="num" w:pos="60"/>
        </w:tabs>
        <w:ind w:left="344" w:hanging="284"/>
      </w:pPr>
      <w:rPr>
        <w:rFonts w:ascii="Wingdings" w:hAnsi="Wingdings" w:hint="default"/>
      </w:rPr>
    </w:lvl>
    <w:lvl w:ilvl="1" w:tplc="040C0003" w:tentative="1">
      <w:start w:val="1"/>
      <w:numFmt w:val="bullet"/>
      <w:lvlText w:val="o"/>
      <w:lvlJc w:val="left"/>
      <w:pPr>
        <w:tabs>
          <w:tab w:val="num" w:pos="1500"/>
        </w:tabs>
        <w:ind w:left="1500" w:hanging="360"/>
      </w:pPr>
      <w:rPr>
        <w:rFonts w:ascii="Courier New" w:hAnsi="Courier New" w:cs="Courier New" w:hint="default"/>
      </w:rPr>
    </w:lvl>
    <w:lvl w:ilvl="2" w:tplc="040C0005" w:tentative="1">
      <w:start w:val="1"/>
      <w:numFmt w:val="bullet"/>
      <w:lvlText w:val=""/>
      <w:lvlJc w:val="left"/>
      <w:pPr>
        <w:tabs>
          <w:tab w:val="num" w:pos="2220"/>
        </w:tabs>
        <w:ind w:left="2220" w:hanging="360"/>
      </w:pPr>
      <w:rPr>
        <w:rFonts w:ascii="Wingdings" w:hAnsi="Wingdings" w:hint="default"/>
      </w:rPr>
    </w:lvl>
    <w:lvl w:ilvl="3" w:tplc="040C0001" w:tentative="1">
      <w:start w:val="1"/>
      <w:numFmt w:val="bullet"/>
      <w:lvlText w:val=""/>
      <w:lvlJc w:val="left"/>
      <w:pPr>
        <w:tabs>
          <w:tab w:val="num" w:pos="2940"/>
        </w:tabs>
        <w:ind w:left="2940" w:hanging="360"/>
      </w:pPr>
      <w:rPr>
        <w:rFonts w:ascii="Symbol" w:hAnsi="Symbol" w:hint="default"/>
      </w:rPr>
    </w:lvl>
    <w:lvl w:ilvl="4" w:tplc="040C0003" w:tentative="1">
      <w:start w:val="1"/>
      <w:numFmt w:val="bullet"/>
      <w:lvlText w:val="o"/>
      <w:lvlJc w:val="left"/>
      <w:pPr>
        <w:tabs>
          <w:tab w:val="num" w:pos="3660"/>
        </w:tabs>
        <w:ind w:left="3660" w:hanging="360"/>
      </w:pPr>
      <w:rPr>
        <w:rFonts w:ascii="Courier New" w:hAnsi="Courier New" w:cs="Courier New" w:hint="default"/>
      </w:rPr>
    </w:lvl>
    <w:lvl w:ilvl="5" w:tplc="040C0005" w:tentative="1">
      <w:start w:val="1"/>
      <w:numFmt w:val="bullet"/>
      <w:lvlText w:val=""/>
      <w:lvlJc w:val="left"/>
      <w:pPr>
        <w:tabs>
          <w:tab w:val="num" w:pos="4380"/>
        </w:tabs>
        <w:ind w:left="4380" w:hanging="360"/>
      </w:pPr>
      <w:rPr>
        <w:rFonts w:ascii="Wingdings" w:hAnsi="Wingdings" w:hint="default"/>
      </w:rPr>
    </w:lvl>
    <w:lvl w:ilvl="6" w:tplc="040C0001" w:tentative="1">
      <w:start w:val="1"/>
      <w:numFmt w:val="bullet"/>
      <w:lvlText w:val=""/>
      <w:lvlJc w:val="left"/>
      <w:pPr>
        <w:tabs>
          <w:tab w:val="num" w:pos="5100"/>
        </w:tabs>
        <w:ind w:left="5100" w:hanging="360"/>
      </w:pPr>
      <w:rPr>
        <w:rFonts w:ascii="Symbol" w:hAnsi="Symbol" w:hint="default"/>
      </w:rPr>
    </w:lvl>
    <w:lvl w:ilvl="7" w:tplc="040C0003" w:tentative="1">
      <w:start w:val="1"/>
      <w:numFmt w:val="bullet"/>
      <w:lvlText w:val="o"/>
      <w:lvlJc w:val="left"/>
      <w:pPr>
        <w:tabs>
          <w:tab w:val="num" w:pos="5820"/>
        </w:tabs>
        <w:ind w:left="5820" w:hanging="360"/>
      </w:pPr>
      <w:rPr>
        <w:rFonts w:ascii="Courier New" w:hAnsi="Courier New" w:cs="Courier New" w:hint="default"/>
      </w:rPr>
    </w:lvl>
    <w:lvl w:ilvl="8" w:tplc="040C0005" w:tentative="1">
      <w:start w:val="1"/>
      <w:numFmt w:val="bullet"/>
      <w:lvlText w:val=""/>
      <w:lvlJc w:val="left"/>
      <w:pPr>
        <w:tabs>
          <w:tab w:val="num" w:pos="6540"/>
        </w:tabs>
        <w:ind w:left="6540" w:hanging="360"/>
      </w:pPr>
      <w:rPr>
        <w:rFonts w:ascii="Wingdings" w:hAnsi="Wingdings" w:hint="default"/>
      </w:rPr>
    </w:lvl>
  </w:abstractNum>
  <w:abstractNum w:abstractNumId="8" w15:restartNumberingAfterBreak="0">
    <w:nsid w:val="4C036717"/>
    <w:multiLevelType w:val="multilevel"/>
    <w:tmpl w:val="3802FBE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 w15:restartNumberingAfterBreak="0">
    <w:nsid w:val="4C2E3D37"/>
    <w:multiLevelType w:val="multilevel"/>
    <w:tmpl w:val="A0D817F2"/>
    <w:lvl w:ilvl="0">
      <w:start w:val="1"/>
      <w:numFmt w:val="upperRoman"/>
      <w:pStyle w:val="Titre1"/>
      <w:lvlText w:val="%1."/>
      <w:lvlJc w:val="left"/>
      <w:pPr>
        <w:tabs>
          <w:tab w:val="num" w:pos="360"/>
        </w:tabs>
        <w:ind w:left="360" w:hanging="360"/>
      </w:pPr>
      <w:rPr>
        <w:rFonts w:ascii="Century Gothic" w:eastAsia="Times New Roman" w:hAnsi="Century Gothic" w:cs="Arial" w:hint="default"/>
        <w:b/>
        <w:color w:val="ED7D31"/>
        <w:sz w:val="44"/>
        <w:szCs w:val="44"/>
      </w:rPr>
    </w:lvl>
    <w:lvl w:ilvl="1">
      <w:start w:val="1"/>
      <w:numFmt w:val="decimal"/>
      <w:pStyle w:val="Titre2"/>
      <w:suff w:val="space"/>
      <w:lvlText w:val="%1.%2."/>
      <w:lvlJc w:val="left"/>
      <w:pPr>
        <w:ind w:left="858" w:hanging="574"/>
      </w:pPr>
      <w:rPr>
        <w:rFonts w:ascii="Century Gothic" w:hAnsi="Century Gothic" w:hint="default"/>
        <w:b/>
        <w:i w:val="0"/>
        <w:color w:val="2E74B5"/>
        <w:sz w:val="32"/>
        <w:szCs w:val="32"/>
      </w:rPr>
    </w:lvl>
    <w:lvl w:ilvl="2">
      <w:start w:val="1"/>
      <w:numFmt w:val="decimal"/>
      <w:pStyle w:val="Titre3"/>
      <w:suff w:val="space"/>
      <w:lvlText w:val="%1.%2.%3."/>
      <w:lvlJc w:val="left"/>
      <w:pPr>
        <w:ind w:left="1224" w:hanging="504"/>
      </w:pPr>
      <w:rPr>
        <w:rFonts w:ascii="Century Gothic" w:hAnsi="Century Gothic" w:hint="default"/>
      </w:rPr>
    </w:lvl>
    <w:lvl w:ilvl="3">
      <w:start w:val="1"/>
      <w:numFmt w:val="decimal"/>
      <w:suff w:val="space"/>
      <w:lvlText w:val="%1.%2.%3.%4."/>
      <w:lvlJc w:val="left"/>
      <w:pPr>
        <w:ind w:left="1728" w:hanging="648"/>
      </w:pPr>
      <w:rPr>
        <w:rFonts w:hint="default"/>
      </w:rPr>
    </w:lvl>
    <w:lvl w:ilvl="4">
      <w:start w:val="1"/>
      <w:numFmt w:val="decimal"/>
      <w:pStyle w:val="Titre5"/>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0" w15:restartNumberingAfterBreak="0">
    <w:nsid w:val="67A3318C"/>
    <w:multiLevelType w:val="hybridMultilevel"/>
    <w:tmpl w:val="2EFA879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739D2274"/>
    <w:multiLevelType w:val="hybridMultilevel"/>
    <w:tmpl w:val="E2683A5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7A1F5BD7"/>
    <w:multiLevelType w:val="hybridMultilevel"/>
    <w:tmpl w:val="332A2B9E"/>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num w:numId="1">
    <w:abstractNumId w:val="7"/>
  </w:num>
  <w:num w:numId="2">
    <w:abstractNumId w:val="0"/>
  </w:num>
  <w:num w:numId="3">
    <w:abstractNumId w:val="2"/>
  </w:num>
  <w:num w:numId="4">
    <w:abstractNumId w:val="9"/>
  </w:num>
  <w:num w:numId="5">
    <w:abstractNumId w:val="8"/>
  </w:num>
  <w:num w:numId="6">
    <w:abstractNumId w:val="12"/>
  </w:num>
  <w:num w:numId="7">
    <w:abstractNumId w:val="6"/>
  </w:num>
  <w:num w:numId="8">
    <w:abstractNumId w:val="4"/>
  </w:num>
  <w:num w:numId="9">
    <w:abstractNumId w:val="1"/>
  </w:num>
  <w:num w:numId="10">
    <w:abstractNumId w:val="3"/>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embedSystemFonts/>
  <w:bordersDoNotSurroundHeader/>
  <w:bordersDoNotSurroundFooter/>
  <w:activeWritingStyle w:appName="MSWord" w:lang="fr-FR" w:vendorID="64" w:dllVersion="6" w:nlCheck="1" w:checkStyle="0"/>
  <w:activeWritingStyle w:appName="MSWord" w:lang="en-US" w:vendorID="64" w:dllVersion="6"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3"/>
  <w:hyphenationZone w:val="425"/>
  <w:doNotHyphenateCaps/>
  <w:drawingGridHorizontalSpacing w:val="90"/>
  <w:drawingGridVerticalSpacing w:val="0"/>
  <w:displayHorizontalDrawingGridEvery w:val="0"/>
  <w:displayVerticalDrawingGridEvery w:val="0"/>
  <w:doNotShadeFormData/>
  <w:noPunctuationKerning/>
  <w:characterSpacingControl w:val="doNotCompress"/>
  <w:hdrShapeDefaults>
    <o:shapedefaults v:ext="edit" spidmax="2049" fill="f" fillcolor="white">
      <v:fill color="white" on="f"/>
      <v:shadow on="t"/>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D6B"/>
    <w:rsid w:val="00000C99"/>
    <w:rsid w:val="00003A1E"/>
    <w:rsid w:val="00004985"/>
    <w:rsid w:val="000055FA"/>
    <w:rsid w:val="00006F87"/>
    <w:rsid w:val="00007D06"/>
    <w:rsid w:val="00013CE6"/>
    <w:rsid w:val="00014217"/>
    <w:rsid w:val="00014E7B"/>
    <w:rsid w:val="00015FF9"/>
    <w:rsid w:val="00015FFC"/>
    <w:rsid w:val="000173AA"/>
    <w:rsid w:val="0002072D"/>
    <w:rsid w:val="00021A72"/>
    <w:rsid w:val="0002374B"/>
    <w:rsid w:val="00030DFA"/>
    <w:rsid w:val="000324F1"/>
    <w:rsid w:val="00033907"/>
    <w:rsid w:val="00034796"/>
    <w:rsid w:val="000356BB"/>
    <w:rsid w:val="00035C84"/>
    <w:rsid w:val="000364BA"/>
    <w:rsid w:val="00037770"/>
    <w:rsid w:val="00037899"/>
    <w:rsid w:val="00040681"/>
    <w:rsid w:val="00041C0A"/>
    <w:rsid w:val="00042564"/>
    <w:rsid w:val="00043254"/>
    <w:rsid w:val="000433CF"/>
    <w:rsid w:val="00043747"/>
    <w:rsid w:val="000437EE"/>
    <w:rsid w:val="00043E08"/>
    <w:rsid w:val="00044200"/>
    <w:rsid w:val="0004475F"/>
    <w:rsid w:val="00045DDF"/>
    <w:rsid w:val="00047AD2"/>
    <w:rsid w:val="0005028C"/>
    <w:rsid w:val="00052949"/>
    <w:rsid w:val="0005379E"/>
    <w:rsid w:val="00055B8B"/>
    <w:rsid w:val="00056986"/>
    <w:rsid w:val="00060C72"/>
    <w:rsid w:val="000618C4"/>
    <w:rsid w:val="00062349"/>
    <w:rsid w:val="00062BAE"/>
    <w:rsid w:val="00063687"/>
    <w:rsid w:val="00065C8D"/>
    <w:rsid w:val="00067DE1"/>
    <w:rsid w:val="0007053C"/>
    <w:rsid w:val="00071169"/>
    <w:rsid w:val="00080C26"/>
    <w:rsid w:val="00081C2D"/>
    <w:rsid w:val="00084312"/>
    <w:rsid w:val="0008543A"/>
    <w:rsid w:val="000854B8"/>
    <w:rsid w:val="00086DA4"/>
    <w:rsid w:val="0009065B"/>
    <w:rsid w:val="00091BBA"/>
    <w:rsid w:val="0009424C"/>
    <w:rsid w:val="000954D8"/>
    <w:rsid w:val="00096DFA"/>
    <w:rsid w:val="000A09CD"/>
    <w:rsid w:val="000A1664"/>
    <w:rsid w:val="000A1D95"/>
    <w:rsid w:val="000A211F"/>
    <w:rsid w:val="000A5C75"/>
    <w:rsid w:val="000A7F23"/>
    <w:rsid w:val="000B0A58"/>
    <w:rsid w:val="000B0BAB"/>
    <w:rsid w:val="000B6C84"/>
    <w:rsid w:val="000C037C"/>
    <w:rsid w:val="000C13E1"/>
    <w:rsid w:val="000C589A"/>
    <w:rsid w:val="000C7440"/>
    <w:rsid w:val="000C7928"/>
    <w:rsid w:val="000D0A92"/>
    <w:rsid w:val="000D0AA0"/>
    <w:rsid w:val="000D1001"/>
    <w:rsid w:val="000D22B4"/>
    <w:rsid w:val="000D257F"/>
    <w:rsid w:val="000D643A"/>
    <w:rsid w:val="000D6A39"/>
    <w:rsid w:val="000E386B"/>
    <w:rsid w:val="000E5AA9"/>
    <w:rsid w:val="000E5E34"/>
    <w:rsid w:val="000E7A66"/>
    <w:rsid w:val="000F1CAA"/>
    <w:rsid w:val="000F305B"/>
    <w:rsid w:val="000F3545"/>
    <w:rsid w:val="000F39D1"/>
    <w:rsid w:val="000F3A9D"/>
    <w:rsid w:val="000F414D"/>
    <w:rsid w:val="000F7CD9"/>
    <w:rsid w:val="00101C50"/>
    <w:rsid w:val="00101F54"/>
    <w:rsid w:val="00104915"/>
    <w:rsid w:val="00104B8B"/>
    <w:rsid w:val="00104C31"/>
    <w:rsid w:val="00106C0D"/>
    <w:rsid w:val="00113343"/>
    <w:rsid w:val="001137B4"/>
    <w:rsid w:val="001138F9"/>
    <w:rsid w:val="00117A17"/>
    <w:rsid w:val="0012223C"/>
    <w:rsid w:val="00122A03"/>
    <w:rsid w:val="00122B45"/>
    <w:rsid w:val="00125C72"/>
    <w:rsid w:val="001304BC"/>
    <w:rsid w:val="001323E4"/>
    <w:rsid w:val="001360A9"/>
    <w:rsid w:val="001363D7"/>
    <w:rsid w:val="00137AD3"/>
    <w:rsid w:val="001411CF"/>
    <w:rsid w:val="00142B3D"/>
    <w:rsid w:val="001438D3"/>
    <w:rsid w:val="001446A5"/>
    <w:rsid w:val="00146703"/>
    <w:rsid w:val="00147665"/>
    <w:rsid w:val="00147FD7"/>
    <w:rsid w:val="00154054"/>
    <w:rsid w:val="0015593F"/>
    <w:rsid w:val="00156497"/>
    <w:rsid w:val="00157401"/>
    <w:rsid w:val="001603BC"/>
    <w:rsid w:val="00164733"/>
    <w:rsid w:val="0016511C"/>
    <w:rsid w:val="00165B9C"/>
    <w:rsid w:val="001667DA"/>
    <w:rsid w:val="001719FB"/>
    <w:rsid w:val="00172279"/>
    <w:rsid w:val="001801E4"/>
    <w:rsid w:val="00185A4B"/>
    <w:rsid w:val="00185C5D"/>
    <w:rsid w:val="00187E5D"/>
    <w:rsid w:val="00190334"/>
    <w:rsid w:val="00190D55"/>
    <w:rsid w:val="0019504E"/>
    <w:rsid w:val="00195246"/>
    <w:rsid w:val="00195B5B"/>
    <w:rsid w:val="001A25B0"/>
    <w:rsid w:val="001A3B07"/>
    <w:rsid w:val="001A6E76"/>
    <w:rsid w:val="001B33A4"/>
    <w:rsid w:val="001B3598"/>
    <w:rsid w:val="001B3CBF"/>
    <w:rsid w:val="001B5842"/>
    <w:rsid w:val="001B63BB"/>
    <w:rsid w:val="001C1090"/>
    <w:rsid w:val="001C2698"/>
    <w:rsid w:val="001C26B6"/>
    <w:rsid w:val="001C42AD"/>
    <w:rsid w:val="001C5185"/>
    <w:rsid w:val="001C67B0"/>
    <w:rsid w:val="001C6BE8"/>
    <w:rsid w:val="001C79D3"/>
    <w:rsid w:val="001D0424"/>
    <w:rsid w:val="001D1E4C"/>
    <w:rsid w:val="001D2B14"/>
    <w:rsid w:val="001D2C68"/>
    <w:rsid w:val="001D4095"/>
    <w:rsid w:val="001D41FC"/>
    <w:rsid w:val="001D5764"/>
    <w:rsid w:val="001D701E"/>
    <w:rsid w:val="001E1A30"/>
    <w:rsid w:val="001F25B3"/>
    <w:rsid w:val="001F485C"/>
    <w:rsid w:val="001F50FE"/>
    <w:rsid w:val="001F5506"/>
    <w:rsid w:val="001F600D"/>
    <w:rsid w:val="00200311"/>
    <w:rsid w:val="00201D09"/>
    <w:rsid w:val="002035B0"/>
    <w:rsid w:val="00206296"/>
    <w:rsid w:val="00206B99"/>
    <w:rsid w:val="0021021D"/>
    <w:rsid w:val="00210609"/>
    <w:rsid w:val="002106B9"/>
    <w:rsid w:val="00211F6F"/>
    <w:rsid w:val="002120C2"/>
    <w:rsid w:val="0021211D"/>
    <w:rsid w:val="002125AF"/>
    <w:rsid w:val="002154F2"/>
    <w:rsid w:val="0021613A"/>
    <w:rsid w:val="00216B91"/>
    <w:rsid w:val="00220C77"/>
    <w:rsid w:val="002228F4"/>
    <w:rsid w:val="00222A9C"/>
    <w:rsid w:val="00224184"/>
    <w:rsid w:val="00224653"/>
    <w:rsid w:val="00230C38"/>
    <w:rsid w:val="00231339"/>
    <w:rsid w:val="002366A1"/>
    <w:rsid w:val="00240F0B"/>
    <w:rsid w:val="00241DB0"/>
    <w:rsid w:val="002457CD"/>
    <w:rsid w:val="00245A69"/>
    <w:rsid w:val="00245BE8"/>
    <w:rsid w:val="00246A1A"/>
    <w:rsid w:val="0025041E"/>
    <w:rsid w:val="002507BF"/>
    <w:rsid w:val="002526C4"/>
    <w:rsid w:val="00252CE5"/>
    <w:rsid w:val="00254EC3"/>
    <w:rsid w:val="00263B63"/>
    <w:rsid w:val="00263F20"/>
    <w:rsid w:val="0027086D"/>
    <w:rsid w:val="00281797"/>
    <w:rsid w:val="00282B5A"/>
    <w:rsid w:val="00283742"/>
    <w:rsid w:val="00283B73"/>
    <w:rsid w:val="0028489C"/>
    <w:rsid w:val="002871E3"/>
    <w:rsid w:val="002874A3"/>
    <w:rsid w:val="00290613"/>
    <w:rsid w:val="002915B6"/>
    <w:rsid w:val="00292ADF"/>
    <w:rsid w:val="00293448"/>
    <w:rsid w:val="00293B08"/>
    <w:rsid w:val="00294D06"/>
    <w:rsid w:val="00296B22"/>
    <w:rsid w:val="00297B8E"/>
    <w:rsid w:val="002A1D20"/>
    <w:rsid w:val="002A2082"/>
    <w:rsid w:val="002A5BB9"/>
    <w:rsid w:val="002B1512"/>
    <w:rsid w:val="002B53DE"/>
    <w:rsid w:val="002B5CCA"/>
    <w:rsid w:val="002C07DE"/>
    <w:rsid w:val="002C586D"/>
    <w:rsid w:val="002C6815"/>
    <w:rsid w:val="002C70C2"/>
    <w:rsid w:val="002D00F6"/>
    <w:rsid w:val="002D0531"/>
    <w:rsid w:val="002D1E6D"/>
    <w:rsid w:val="002D2D63"/>
    <w:rsid w:val="002D3589"/>
    <w:rsid w:val="002D434E"/>
    <w:rsid w:val="002D4C33"/>
    <w:rsid w:val="002D6F93"/>
    <w:rsid w:val="002E0597"/>
    <w:rsid w:val="002E0F93"/>
    <w:rsid w:val="002E1304"/>
    <w:rsid w:val="002E2C63"/>
    <w:rsid w:val="002E3A8D"/>
    <w:rsid w:val="002E4FD9"/>
    <w:rsid w:val="002E6A6E"/>
    <w:rsid w:val="002E78EC"/>
    <w:rsid w:val="002F007A"/>
    <w:rsid w:val="002F0740"/>
    <w:rsid w:val="002F0FE5"/>
    <w:rsid w:val="002F134D"/>
    <w:rsid w:val="002F13DF"/>
    <w:rsid w:val="002F2571"/>
    <w:rsid w:val="002F2FCD"/>
    <w:rsid w:val="002F34B4"/>
    <w:rsid w:val="002F3CF2"/>
    <w:rsid w:val="002F534E"/>
    <w:rsid w:val="002F6525"/>
    <w:rsid w:val="002F7B37"/>
    <w:rsid w:val="002F7E7E"/>
    <w:rsid w:val="003022B4"/>
    <w:rsid w:val="00303102"/>
    <w:rsid w:val="003032C6"/>
    <w:rsid w:val="00303580"/>
    <w:rsid w:val="00303CE2"/>
    <w:rsid w:val="00304427"/>
    <w:rsid w:val="0031008F"/>
    <w:rsid w:val="003105D5"/>
    <w:rsid w:val="00312925"/>
    <w:rsid w:val="00315202"/>
    <w:rsid w:val="003165FE"/>
    <w:rsid w:val="00316BF4"/>
    <w:rsid w:val="0031769F"/>
    <w:rsid w:val="00320F7C"/>
    <w:rsid w:val="003249F9"/>
    <w:rsid w:val="003265AF"/>
    <w:rsid w:val="00326823"/>
    <w:rsid w:val="00332B2E"/>
    <w:rsid w:val="00334E6B"/>
    <w:rsid w:val="00340A6A"/>
    <w:rsid w:val="0034286D"/>
    <w:rsid w:val="00342D12"/>
    <w:rsid w:val="00350F48"/>
    <w:rsid w:val="0035234D"/>
    <w:rsid w:val="00352819"/>
    <w:rsid w:val="00352888"/>
    <w:rsid w:val="00352F02"/>
    <w:rsid w:val="003536E9"/>
    <w:rsid w:val="00360AF3"/>
    <w:rsid w:val="003616E0"/>
    <w:rsid w:val="00361AE5"/>
    <w:rsid w:val="00363B77"/>
    <w:rsid w:val="00363CAE"/>
    <w:rsid w:val="00365044"/>
    <w:rsid w:val="00371EF2"/>
    <w:rsid w:val="003758E9"/>
    <w:rsid w:val="00380C58"/>
    <w:rsid w:val="00381FD6"/>
    <w:rsid w:val="00387FB3"/>
    <w:rsid w:val="00390035"/>
    <w:rsid w:val="00390414"/>
    <w:rsid w:val="00391057"/>
    <w:rsid w:val="00391312"/>
    <w:rsid w:val="00391A97"/>
    <w:rsid w:val="0039234A"/>
    <w:rsid w:val="00395298"/>
    <w:rsid w:val="003A14C6"/>
    <w:rsid w:val="003A5716"/>
    <w:rsid w:val="003B0E9F"/>
    <w:rsid w:val="003B17B1"/>
    <w:rsid w:val="003B22B3"/>
    <w:rsid w:val="003B2C3D"/>
    <w:rsid w:val="003B355D"/>
    <w:rsid w:val="003B4898"/>
    <w:rsid w:val="003B49E9"/>
    <w:rsid w:val="003B4D7A"/>
    <w:rsid w:val="003C3BF6"/>
    <w:rsid w:val="003C407F"/>
    <w:rsid w:val="003C4957"/>
    <w:rsid w:val="003C4F3C"/>
    <w:rsid w:val="003C5CFF"/>
    <w:rsid w:val="003D0131"/>
    <w:rsid w:val="003D07AC"/>
    <w:rsid w:val="003D0CCE"/>
    <w:rsid w:val="003D1525"/>
    <w:rsid w:val="003D4EB9"/>
    <w:rsid w:val="003D5413"/>
    <w:rsid w:val="003D5AE7"/>
    <w:rsid w:val="003D6C34"/>
    <w:rsid w:val="003D7543"/>
    <w:rsid w:val="003E0B64"/>
    <w:rsid w:val="003E1888"/>
    <w:rsid w:val="003E2B20"/>
    <w:rsid w:val="003E3E45"/>
    <w:rsid w:val="003E4730"/>
    <w:rsid w:val="003E501B"/>
    <w:rsid w:val="003E52BF"/>
    <w:rsid w:val="003E5E3C"/>
    <w:rsid w:val="003E6482"/>
    <w:rsid w:val="003F1509"/>
    <w:rsid w:val="003F21AA"/>
    <w:rsid w:val="003F4DFA"/>
    <w:rsid w:val="003F5408"/>
    <w:rsid w:val="003F66DA"/>
    <w:rsid w:val="00401786"/>
    <w:rsid w:val="004036EA"/>
    <w:rsid w:val="00403F40"/>
    <w:rsid w:val="004040B3"/>
    <w:rsid w:val="00404B08"/>
    <w:rsid w:val="00410E62"/>
    <w:rsid w:val="00411326"/>
    <w:rsid w:val="00411857"/>
    <w:rsid w:val="00412AB2"/>
    <w:rsid w:val="00415708"/>
    <w:rsid w:val="00420C4E"/>
    <w:rsid w:val="00420EC2"/>
    <w:rsid w:val="00423129"/>
    <w:rsid w:val="004251B0"/>
    <w:rsid w:val="0042694F"/>
    <w:rsid w:val="004314DC"/>
    <w:rsid w:val="00432DAD"/>
    <w:rsid w:val="00432ECE"/>
    <w:rsid w:val="004337B5"/>
    <w:rsid w:val="00434568"/>
    <w:rsid w:val="004345FC"/>
    <w:rsid w:val="00434C8A"/>
    <w:rsid w:val="004376A0"/>
    <w:rsid w:val="0044267D"/>
    <w:rsid w:val="00445F85"/>
    <w:rsid w:val="00446789"/>
    <w:rsid w:val="00450118"/>
    <w:rsid w:val="004502DE"/>
    <w:rsid w:val="00451276"/>
    <w:rsid w:val="00451B81"/>
    <w:rsid w:val="00452DB0"/>
    <w:rsid w:val="00456110"/>
    <w:rsid w:val="00457A7E"/>
    <w:rsid w:val="00460439"/>
    <w:rsid w:val="00463A8E"/>
    <w:rsid w:val="00464827"/>
    <w:rsid w:val="00465421"/>
    <w:rsid w:val="00466D66"/>
    <w:rsid w:val="00471841"/>
    <w:rsid w:val="0047427F"/>
    <w:rsid w:val="00475283"/>
    <w:rsid w:val="004758F0"/>
    <w:rsid w:val="00475B2C"/>
    <w:rsid w:val="00476301"/>
    <w:rsid w:val="00480ECA"/>
    <w:rsid w:val="00482F04"/>
    <w:rsid w:val="00482FFA"/>
    <w:rsid w:val="004830FC"/>
    <w:rsid w:val="0048590F"/>
    <w:rsid w:val="00486CC3"/>
    <w:rsid w:val="0049137F"/>
    <w:rsid w:val="00491F49"/>
    <w:rsid w:val="004920CC"/>
    <w:rsid w:val="004928D1"/>
    <w:rsid w:val="00492F93"/>
    <w:rsid w:val="0049553C"/>
    <w:rsid w:val="00495F92"/>
    <w:rsid w:val="00497648"/>
    <w:rsid w:val="004A4658"/>
    <w:rsid w:val="004A47D7"/>
    <w:rsid w:val="004A5035"/>
    <w:rsid w:val="004A6626"/>
    <w:rsid w:val="004A6AFE"/>
    <w:rsid w:val="004B0F30"/>
    <w:rsid w:val="004B131E"/>
    <w:rsid w:val="004B221D"/>
    <w:rsid w:val="004B3791"/>
    <w:rsid w:val="004B3858"/>
    <w:rsid w:val="004B3877"/>
    <w:rsid w:val="004B4910"/>
    <w:rsid w:val="004B69F2"/>
    <w:rsid w:val="004B74EA"/>
    <w:rsid w:val="004B7E7F"/>
    <w:rsid w:val="004C02FA"/>
    <w:rsid w:val="004C0A81"/>
    <w:rsid w:val="004C1469"/>
    <w:rsid w:val="004C17AF"/>
    <w:rsid w:val="004C342F"/>
    <w:rsid w:val="004C3EDF"/>
    <w:rsid w:val="004C54FF"/>
    <w:rsid w:val="004D152B"/>
    <w:rsid w:val="004D3AB1"/>
    <w:rsid w:val="004D4381"/>
    <w:rsid w:val="004E0ACF"/>
    <w:rsid w:val="004E2AA7"/>
    <w:rsid w:val="004E3C6F"/>
    <w:rsid w:val="004E3F72"/>
    <w:rsid w:val="004E61E9"/>
    <w:rsid w:val="004E6274"/>
    <w:rsid w:val="004E7EDF"/>
    <w:rsid w:val="004E7FAC"/>
    <w:rsid w:val="004F1BC9"/>
    <w:rsid w:val="004F3178"/>
    <w:rsid w:val="004F450A"/>
    <w:rsid w:val="004F5035"/>
    <w:rsid w:val="00500C3A"/>
    <w:rsid w:val="00500E4C"/>
    <w:rsid w:val="00502729"/>
    <w:rsid w:val="00502AAD"/>
    <w:rsid w:val="0050399E"/>
    <w:rsid w:val="00504F60"/>
    <w:rsid w:val="005054D2"/>
    <w:rsid w:val="00505E74"/>
    <w:rsid w:val="00506BD8"/>
    <w:rsid w:val="00510E65"/>
    <w:rsid w:val="00511E29"/>
    <w:rsid w:val="00513071"/>
    <w:rsid w:val="0051310F"/>
    <w:rsid w:val="00515DF7"/>
    <w:rsid w:val="0051639D"/>
    <w:rsid w:val="005234D9"/>
    <w:rsid w:val="00523D79"/>
    <w:rsid w:val="005260FF"/>
    <w:rsid w:val="005300C7"/>
    <w:rsid w:val="005311CE"/>
    <w:rsid w:val="0053165F"/>
    <w:rsid w:val="00531C00"/>
    <w:rsid w:val="00531E96"/>
    <w:rsid w:val="00532807"/>
    <w:rsid w:val="00532F18"/>
    <w:rsid w:val="00533153"/>
    <w:rsid w:val="00533955"/>
    <w:rsid w:val="0053477C"/>
    <w:rsid w:val="00535FDF"/>
    <w:rsid w:val="00536129"/>
    <w:rsid w:val="00540EC5"/>
    <w:rsid w:val="005417B3"/>
    <w:rsid w:val="00541CB2"/>
    <w:rsid w:val="00541F5D"/>
    <w:rsid w:val="00541FB9"/>
    <w:rsid w:val="00544A5A"/>
    <w:rsid w:val="005462C9"/>
    <w:rsid w:val="005478E3"/>
    <w:rsid w:val="00552DBA"/>
    <w:rsid w:val="00553066"/>
    <w:rsid w:val="00553734"/>
    <w:rsid w:val="00560F19"/>
    <w:rsid w:val="00561AC5"/>
    <w:rsid w:val="00561B42"/>
    <w:rsid w:val="00566D65"/>
    <w:rsid w:val="00573FBD"/>
    <w:rsid w:val="00574019"/>
    <w:rsid w:val="00574EC1"/>
    <w:rsid w:val="00576F4D"/>
    <w:rsid w:val="005808AA"/>
    <w:rsid w:val="00580F76"/>
    <w:rsid w:val="00581B76"/>
    <w:rsid w:val="00583BB3"/>
    <w:rsid w:val="005900EB"/>
    <w:rsid w:val="00591BBD"/>
    <w:rsid w:val="005944FA"/>
    <w:rsid w:val="00594593"/>
    <w:rsid w:val="00596CDE"/>
    <w:rsid w:val="005A3ED2"/>
    <w:rsid w:val="005A4344"/>
    <w:rsid w:val="005A4A28"/>
    <w:rsid w:val="005A54B7"/>
    <w:rsid w:val="005A69A1"/>
    <w:rsid w:val="005A7097"/>
    <w:rsid w:val="005B3ACB"/>
    <w:rsid w:val="005B5138"/>
    <w:rsid w:val="005C0A23"/>
    <w:rsid w:val="005C30A0"/>
    <w:rsid w:val="005C4D53"/>
    <w:rsid w:val="005C4D5D"/>
    <w:rsid w:val="005C66DA"/>
    <w:rsid w:val="005C6C8C"/>
    <w:rsid w:val="005D0DC9"/>
    <w:rsid w:val="005D252D"/>
    <w:rsid w:val="005D6E1D"/>
    <w:rsid w:val="005E03B1"/>
    <w:rsid w:val="005E163B"/>
    <w:rsid w:val="005E339B"/>
    <w:rsid w:val="005E3CC4"/>
    <w:rsid w:val="005E3DA1"/>
    <w:rsid w:val="005E40CC"/>
    <w:rsid w:val="005F136A"/>
    <w:rsid w:val="005F2D9B"/>
    <w:rsid w:val="005F4EC1"/>
    <w:rsid w:val="005F618D"/>
    <w:rsid w:val="005F6CC9"/>
    <w:rsid w:val="005F721A"/>
    <w:rsid w:val="006002D8"/>
    <w:rsid w:val="006014B9"/>
    <w:rsid w:val="00602297"/>
    <w:rsid w:val="006048CB"/>
    <w:rsid w:val="00605C7D"/>
    <w:rsid w:val="0060671C"/>
    <w:rsid w:val="00610BF8"/>
    <w:rsid w:val="0061456B"/>
    <w:rsid w:val="00614D8C"/>
    <w:rsid w:val="00615BCA"/>
    <w:rsid w:val="00615CE8"/>
    <w:rsid w:val="00616F94"/>
    <w:rsid w:val="00617D7C"/>
    <w:rsid w:val="00620DC5"/>
    <w:rsid w:val="00623446"/>
    <w:rsid w:val="006244AC"/>
    <w:rsid w:val="00624A6A"/>
    <w:rsid w:val="00624EF2"/>
    <w:rsid w:val="00627816"/>
    <w:rsid w:val="00627C53"/>
    <w:rsid w:val="006302F6"/>
    <w:rsid w:val="006306FE"/>
    <w:rsid w:val="00631AB8"/>
    <w:rsid w:val="0063229A"/>
    <w:rsid w:val="00632E39"/>
    <w:rsid w:val="00633015"/>
    <w:rsid w:val="006339D1"/>
    <w:rsid w:val="006346D9"/>
    <w:rsid w:val="006349B6"/>
    <w:rsid w:val="0063595A"/>
    <w:rsid w:val="0063624B"/>
    <w:rsid w:val="00637CFD"/>
    <w:rsid w:val="00640575"/>
    <w:rsid w:val="006414F8"/>
    <w:rsid w:val="00643AEE"/>
    <w:rsid w:val="00646361"/>
    <w:rsid w:val="00647994"/>
    <w:rsid w:val="00647B7A"/>
    <w:rsid w:val="00647EF8"/>
    <w:rsid w:val="00647F2A"/>
    <w:rsid w:val="00650325"/>
    <w:rsid w:val="006508A7"/>
    <w:rsid w:val="006516EE"/>
    <w:rsid w:val="0065214A"/>
    <w:rsid w:val="00652662"/>
    <w:rsid w:val="0065279D"/>
    <w:rsid w:val="00652D46"/>
    <w:rsid w:val="00653252"/>
    <w:rsid w:val="00653D60"/>
    <w:rsid w:val="0065454B"/>
    <w:rsid w:val="00654B78"/>
    <w:rsid w:val="00655EEE"/>
    <w:rsid w:val="0065608F"/>
    <w:rsid w:val="0066287E"/>
    <w:rsid w:val="00662ECC"/>
    <w:rsid w:val="006660C5"/>
    <w:rsid w:val="006662A8"/>
    <w:rsid w:val="00667E27"/>
    <w:rsid w:val="0067068F"/>
    <w:rsid w:val="0067294E"/>
    <w:rsid w:val="006838A2"/>
    <w:rsid w:val="00684192"/>
    <w:rsid w:val="00684701"/>
    <w:rsid w:val="006852B2"/>
    <w:rsid w:val="00685629"/>
    <w:rsid w:val="00686412"/>
    <w:rsid w:val="0068698A"/>
    <w:rsid w:val="00686D2E"/>
    <w:rsid w:val="006902C3"/>
    <w:rsid w:val="006902E5"/>
    <w:rsid w:val="00690940"/>
    <w:rsid w:val="00691023"/>
    <w:rsid w:val="006974A4"/>
    <w:rsid w:val="0069756A"/>
    <w:rsid w:val="006A229D"/>
    <w:rsid w:val="006A34CA"/>
    <w:rsid w:val="006A4F12"/>
    <w:rsid w:val="006A64AC"/>
    <w:rsid w:val="006A7342"/>
    <w:rsid w:val="006A7A88"/>
    <w:rsid w:val="006B07A1"/>
    <w:rsid w:val="006B0BDA"/>
    <w:rsid w:val="006B1B6D"/>
    <w:rsid w:val="006B3280"/>
    <w:rsid w:val="006B4A61"/>
    <w:rsid w:val="006B642B"/>
    <w:rsid w:val="006B670A"/>
    <w:rsid w:val="006B6E90"/>
    <w:rsid w:val="006B75D3"/>
    <w:rsid w:val="006B7F0E"/>
    <w:rsid w:val="006C0EBA"/>
    <w:rsid w:val="006C314E"/>
    <w:rsid w:val="006D0276"/>
    <w:rsid w:val="006D0D57"/>
    <w:rsid w:val="006D491E"/>
    <w:rsid w:val="006D745E"/>
    <w:rsid w:val="006E0988"/>
    <w:rsid w:val="006E38BC"/>
    <w:rsid w:val="006E3A9D"/>
    <w:rsid w:val="006E3B76"/>
    <w:rsid w:val="006E5A64"/>
    <w:rsid w:val="006F22DC"/>
    <w:rsid w:val="006F2BF7"/>
    <w:rsid w:val="006F2DFB"/>
    <w:rsid w:val="006F3AAF"/>
    <w:rsid w:val="006F4501"/>
    <w:rsid w:val="006F5769"/>
    <w:rsid w:val="006F5CF1"/>
    <w:rsid w:val="00700E1A"/>
    <w:rsid w:val="0070142F"/>
    <w:rsid w:val="0070351C"/>
    <w:rsid w:val="00704A7C"/>
    <w:rsid w:val="00704BB4"/>
    <w:rsid w:val="007054E3"/>
    <w:rsid w:val="00707C25"/>
    <w:rsid w:val="00707E80"/>
    <w:rsid w:val="0071070D"/>
    <w:rsid w:val="007118CF"/>
    <w:rsid w:val="00711D7F"/>
    <w:rsid w:val="00714985"/>
    <w:rsid w:val="00714DC8"/>
    <w:rsid w:val="007170EF"/>
    <w:rsid w:val="00717B4B"/>
    <w:rsid w:val="00720481"/>
    <w:rsid w:val="007235BF"/>
    <w:rsid w:val="00723AB6"/>
    <w:rsid w:val="00724A6E"/>
    <w:rsid w:val="00724B54"/>
    <w:rsid w:val="0073327A"/>
    <w:rsid w:val="00733369"/>
    <w:rsid w:val="00740CF2"/>
    <w:rsid w:val="00741EEC"/>
    <w:rsid w:val="00742D5D"/>
    <w:rsid w:val="00746E74"/>
    <w:rsid w:val="00746FF1"/>
    <w:rsid w:val="00747831"/>
    <w:rsid w:val="00747BDF"/>
    <w:rsid w:val="0075055D"/>
    <w:rsid w:val="00750A1F"/>
    <w:rsid w:val="00751869"/>
    <w:rsid w:val="0075471F"/>
    <w:rsid w:val="0075516D"/>
    <w:rsid w:val="007560D1"/>
    <w:rsid w:val="007600E7"/>
    <w:rsid w:val="0076500C"/>
    <w:rsid w:val="00765FE5"/>
    <w:rsid w:val="00767C94"/>
    <w:rsid w:val="007708F8"/>
    <w:rsid w:val="00771071"/>
    <w:rsid w:val="007730E0"/>
    <w:rsid w:val="007775E5"/>
    <w:rsid w:val="00785353"/>
    <w:rsid w:val="00790ED9"/>
    <w:rsid w:val="0079176B"/>
    <w:rsid w:val="00792225"/>
    <w:rsid w:val="00792D20"/>
    <w:rsid w:val="007933B2"/>
    <w:rsid w:val="007933CA"/>
    <w:rsid w:val="00797A56"/>
    <w:rsid w:val="007A0742"/>
    <w:rsid w:val="007A08B6"/>
    <w:rsid w:val="007A0D5C"/>
    <w:rsid w:val="007A158B"/>
    <w:rsid w:val="007A3AA6"/>
    <w:rsid w:val="007A3C0C"/>
    <w:rsid w:val="007A57E6"/>
    <w:rsid w:val="007A7121"/>
    <w:rsid w:val="007A7427"/>
    <w:rsid w:val="007B28D7"/>
    <w:rsid w:val="007B31C0"/>
    <w:rsid w:val="007B3E17"/>
    <w:rsid w:val="007B49B0"/>
    <w:rsid w:val="007B5083"/>
    <w:rsid w:val="007B75C1"/>
    <w:rsid w:val="007C1E8F"/>
    <w:rsid w:val="007C3123"/>
    <w:rsid w:val="007D0149"/>
    <w:rsid w:val="007D31FA"/>
    <w:rsid w:val="007D6631"/>
    <w:rsid w:val="007D7447"/>
    <w:rsid w:val="007E0212"/>
    <w:rsid w:val="007E0D29"/>
    <w:rsid w:val="007E14D1"/>
    <w:rsid w:val="007E22EC"/>
    <w:rsid w:val="007E29D7"/>
    <w:rsid w:val="007E305E"/>
    <w:rsid w:val="007E46CA"/>
    <w:rsid w:val="007E640E"/>
    <w:rsid w:val="007F002A"/>
    <w:rsid w:val="007F0A75"/>
    <w:rsid w:val="007F1153"/>
    <w:rsid w:val="007F21F0"/>
    <w:rsid w:val="007F5EBC"/>
    <w:rsid w:val="00800F65"/>
    <w:rsid w:val="0080173F"/>
    <w:rsid w:val="0080242F"/>
    <w:rsid w:val="00802D85"/>
    <w:rsid w:val="00803F61"/>
    <w:rsid w:val="00804B04"/>
    <w:rsid w:val="008060D6"/>
    <w:rsid w:val="00806A2A"/>
    <w:rsid w:val="008072E3"/>
    <w:rsid w:val="0080733A"/>
    <w:rsid w:val="0080734D"/>
    <w:rsid w:val="00810E68"/>
    <w:rsid w:val="008116C0"/>
    <w:rsid w:val="00812029"/>
    <w:rsid w:val="008138EB"/>
    <w:rsid w:val="00813D3F"/>
    <w:rsid w:val="0081460A"/>
    <w:rsid w:val="008149F5"/>
    <w:rsid w:val="00814B5D"/>
    <w:rsid w:val="00814FE2"/>
    <w:rsid w:val="008154B5"/>
    <w:rsid w:val="0081582B"/>
    <w:rsid w:val="00815EB5"/>
    <w:rsid w:val="00817BFE"/>
    <w:rsid w:val="00820ECA"/>
    <w:rsid w:val="00822F83"/>
    <w:rsid w:val="00823B8B"/>
    <w:rsid w:val="00824576"/>
    <w:rsid w:val="00824E32"/>
    <w:rsid w:val="00831AA7"/>
    <w:rsid w:val="00832C6A"/>
    <w:rsid w:val="008330F4"/>
    <w:rsid w:val="00833CDC"/>
    <w:rsid w:val="00836160"/>
    <w:rsid w:val="00836D08"/>
    <w:rsid w:val="00840557"/>
    <w:rsid w:val="00840ADC"/>
    <w:rsid w:val="008412B4"/>
    <w:rsid w:val="008419E7"/>
    <w:rsid w:val="0084482D"/>
    <w:rsid w:val="00850A08"/>
    <w:rsid w:val="008522A0"/>
    <w:rsid w:val="00852581"/>
    <w:rsid w:val="00853CFE"/>
    <w:rsid w:val="008559B3"/>
    <w:rsid w:val="00860C1D"/>
    <w:rsid w:val="008645E9"/>
    <w:rsid w:val="008651F5"/>
    <w:rsid w:val="00866EC0"/>
    <w:rsid w:val="0086769F"/>
    <w:rsid w:val="00867EAD"/>
    <w:rsid w:val="00870077"/>
    <w:rsid w:val="00872C12"/>
    <w:rsid w:val="00872DAC"/>
    <w:rsid w:val="008733AD"/>
    <w:rsid w:val="008756DD"/>
    <w:rsid w:val="008807B9"/>
    <w:rsid w:val="00880BBD"/>
    <w:rsid w:val="0088132E"/>
    <w:rsid w:val="0088189F"/>
    <w:rsid w:val="00881DD7"/>
    <w:rsid w:val="00881ED0"/>
    <w:rsid w:val="00883879"/>
    <w:rsid w:val="00883AA3"/>
    <w:rsid w:val="00883F79"/>
    <w:rsid w:val="0088714B"/>
    <w:rsid w:val="00890913"/>
    <w:rsid w:val="008920DF"/>
    <w:rsid w:val="00892208"/>
    <w:rsid w:val="0089270D"/>
    <w:rsid w:val="0089388C"/>
    <w:rsid w:val="00894342"/>
    <w:rsid w:val="00896E56"/>
    <w:rsid w:val="00897725"/>
    <w:rsid w:val="008A3CE5"/>
    <w:rsid w:val="008A4CD4"/>
    <w:rsid w:val="008A5871"/>
    <w:rsid w:val="008A6C31"/>
    <w:rsid w:val="008B0401"/>
    <w:rsid w:val="008B0A8C"/>
    <w:rsid w:val="008B2D32"/>
    <w:rsid w:val="008B2EB5"/>
    <w:rsid w:val="008B730D"/>
    <w:rsid w:val="008B7A1D"/>
    <w:rsid w:val="008B7CAC"/>
    <w:rsid w:val="008C0D20"/>
    <w:rsid w:val="008C338A"/>
    <w:rsid w:val="008C5591"/>
    <w:rsid w:val="008C5DD7"/>
    <w:rsid w:val="008C65BD"/>
    <w:rsid w:val="008D2194"/>
    <w:rsid w:val="008D3568"/>
    <w:rsid w:val="008D3F41"/>
    <w:rsid w:val="008D5010"/>
    <w:rsid w:val="008D5120"/>
    <w:rsid w:val="008D5609"/>
    <w:rsid w:val="008E0916"/>
    <w:rsid w:val="008E0E0A"/>
    <w:rsid w:val="008E1718"/>
    <w:rsid w:val="008E1C09"/>
    <w:rsid w:val="008E2CFF"/>
    <w:rsid w:val="008E37F5"/>
    <w:rsid w:val="008E49F9"/>
    <w:rsid w:val="008E4FDF"/>
    <w:rsid w:val="008E69A8"/>
    <w:rsid w:val="008F0643"/>
    <w:rsid w:val="008F38E3"/>
    <w:rsid w:val="008F678B"/>
    <w:rsid w:val="008F689E"/>
    <w:rsid w:val="008F7472"/>
    <w:rsid w:val="008F76A1"/>
    <w:rsid w:val="00904198"/>
    <w:rsid w:val="00904592"/>
    <w:rsid w:val="009046D9"/>
    <w:rsid w:val="00905633"/>
    <w:rsid w:val="0091048A"/>
    <w:rsid w:val="009126FA"/>
    <w:rsid w:val="00914975"/>
    <w:rsid w:val="00914C4D"/>
    <w:rsid w:val="00914F42"/>
    <w:rsid w:val="009173C0"/>
    <w:rsid w:val="00917475"/>
    <w:rsid w:val="00917673"/>
    <w:rsid w:val="00917776"/>
    <w:rsid w:val="00917AA1"/>
    <w:rsid w:val="009200EB"/>
    <w:rsid w:val="00920E66"/>
    <w:rsid w:val="00922D69"/>
    <w:rsid w:val="009246D5"/>
    <w:rsid w:val="00926C97"/>
    <w:rsid w:val="00927275"/>
    <w:rsid w:val="009316F5"/>
    <w:rsid w:val="00931D00"/>
    <w:rsid w:val="00932FF1"/>
    <w:rsid w:val="00933766"/>
    <w:rsid w:val="00933A7D"/>
    <w:rsid w:val="00934AC6"/>
    <w:rsid w:val="00934B32"/>
    <w:rsid w:val="0093659A"/>
    <w:rsid w:val="00944275"/>
    <w:rsid w:val="009453C1"/>
    <w:rsid w:val="00945AB0"/>
    <w:rsid w:val="00945ED3"/>
    <w:rsid w:val="009468FE"/>
    <w:rsid w:val="00947C29"/>
    <w:rsid w:val="00950656"/>
    <w:rsid w:val="00950811"/>
    <w:rsid w:val="009512CF"/>
    <w:rsid w:val="00952B31"/>
    <w:rsid w:val="009534CF"/>
    <w:rsid w:val="00953671"/>
    <w:rsid w:val="00953B7B"/>
    <w:rsid w:val="00955D6C"/>
    <w:rsid w:val="009572B0"/>
    <w:rsid w:val="00961762"/>
    <w:rsid w:val="00961993"/>
    <w:rsid w:val="0096382E"/>
    <w:rsid w:val="00963FD5"/>
    <w:rsid w:val="00964833"/>
    <w:rsid w:val="00965E86"/>
    <w:rsid w:val="00966FFC"/>
    <w:rsid w:val="00967297"/>
    <w:rsid w:val="0097127D"/>
    <w:rsid w:val="009712F7"/>
    <w:rsid w:val="00971785"/>
    <w:rsid w:val="00971B0D"/>
    <w:rsid w:val="00974CED"/>
    <w:rsid w:val="009751E2"/>
    <w:rsid w:val="00975582"/>
    <w:rsid w:val="00976FAC"/>
    <w:rsid w:val="0098131A"/>
    <w:rsid w:val="00981626"/>
    <w:rsid w:val="00981BC4"/>
    <w:rsid w:val="009821E2"/>
    <w:rsid w:val="0098322F"/>
    <w:rsid w:val="009848AF"/>
    <w:rsid w:val="00986067"/>
    <w:rsid w:val="00991D62"/>
    <w:rsid w:val="0099200F"/>
    <w:rsid w:val="009923E5"/>
    <w:rsid w:val="00992F47"/>
    <w:rsid w:val="00993522"/>
    <w:rsid w:val="00993A7C"/>
    <w:rsid w:val="009A0521"/>
    <w:rsid w:val="009A1E64"/>
    <w:rsid w:val="009A2593"/>
    <w:rsid w:val="009A2882"/>
    <w:rsid w:val="009A3369"/>
    <w:rsid w:val="009A4007"/>
    <w:rsid w:val="009A4044"/>
    <w:rsid w:val="009A4C83"/>
    <w:rsid w:val="009A4EB1"/>
    <w:rsid w:val="009A5D50"/>
    <w:rsid w:val="009A6E51"/>
    <w:rsid w:val="009A70C8"/>
    <w:rsid w:val="009A72F6"/>
    <w:rsid w:val="009B0453"/>
    <w:rsid w:val="009B0CBA"/>
    <w:rsid w:val="009B2537"/>
    <w:rsid w:val="009B25D1"/>
    <w:rsid w:val="009B2F8B"/>
    <w:rsid w:val="009B30F6"/>
    <w:rsid w:val="009B33E4"/>
    <w:rsid w:val="009B381E"/>
    <w:rsid w:val="009B47FE"/>
    <w:rsid w:val="009B780F"/>
    <w:rsid w:val="009C0060"/>
    <w:rsid w:val="009C05D8"/>
    <w:rsid w:val="009C10A1"/>
    <w:rsid w:val="009C18B7"/>
    <w:rsid w:val="009C3ED7"/>
    <w:rsid w:val="009C5D72"/>
    <w:rsid w:val="009C681E"/>
    <w:rsid w:val="009D190C"/>
    <w:rsid w:val="009D1F93"/>
    <w:rsid w:val="009D321F"/>
    <w:rsid w:val="009D5048"/>
    <w:rsid w:val="009D5C4D"/>
    <w:rsid w:val="009D6CD6"/>
    <w:rsid w:val="009D750E"/>
    <w:rsid w:val="009D79BF"/>
    <w:rsid w:val="009D7D5F"/>
    <w:rsid w:val="009E124B"/>
    <w:rsid w:val="009E2B90"/>
    <w:rsid w:val="009E47F1"/>
    <w:rsid w:val="009E5C00"/>
    <w:rsid w:val="009E77FE"/>
    <w:rsid w:val="009F1497"/>
    <w:rsid w:val="009F1B87"/>
    <w:rsid w:val="009F4579"/>
    <w:rsid w:val="009F54CE"/>
    <w:rsid w:val="009F5C7E"/>
    <w:rsid w:val="009F661A"/>
    <w:rsid w:val="00A01774"/>
    <w:rsid w:val="00A02394"/>
    <w:rsid w:val="00A02E95"/>
    <w:rsid w:val="00A02FCA"/>
    <w:rsid w:val="00A0318A"/>
    <w:rsid w:val="00A03FBC"/>
    <w:rsid w:val="00A05C9B"/>
    <w:rsid w:val="00A06423"/>
    <w:rsid w:val="00A12FF8"/>
    <w:rsid w:val="00A14C4C"/>
    <w:rsid w:val="00A20B71"/>
    <w:rsid w:val="00A21F1D"/>
    <w:rsid w:val="00A22593"/>
    <w:rsid w:val="00A22DF0"/>
    <w:rsid w:val="00A26C86"/>
    <w:rsid w:val="00A27F66"/>
    <w:rsid w:val="00A27FC5"/>
    <w:rsid w:val="00A300F9"/>
    <w:rsid w:val="00A30246"/>
    <w:rsid w:val="00A30F18"/>
    <w:rsid w:val="00A31417"/>
    <w:rsid w:val="00A32E21"/>
    <w:rsid w:val="00A32F1E"/>
    <w:rsid w:val="00A36B09"/>
    <w:rsid w:val="00A42B51"/>
    <w:rsid w:val="00A467A7"/>
    <w:rsid w:val="00A46EE1"/>
    <w:rsid w:val="00A5046B"/>
    <w:rsid w:val="00A51E6E"/>
    <w:rsid w:val="00A51EDC"/>
    <w:rsid w:val="00A53B68"/>
    <w:rsid w:val="00A5569C"/>
    <w:rsid w:val="00A574A8"/>
    <w:rsid w:val="00A60026"/>
    <w:rsid w:val="00A61627"/>
    <w:rsid w:val="00A63FA9"/>
    <w:rsid w:val="00A64412"/>
    <w:rsid w:val="00A667F5"/>
    <w:rsid w:val="00A66967"/>
    <w:rsid w:val="00A66D79"/>
    <w:rsid w:val="00A71170"/>
    <w:rsid w:val="00A7127E"/>
    <w:rsid w:val="00A72566"/>
    <w:rsid w:val="00A81A22"/>
    <w:rsid w:val="00A81EB9"/>
    <w:rsid w:val="00A82A95"/>
    <w:rsid w:val="00A83836"/>
    <w:rsid w:val="00A84096"/>
    <w:rsid w:val="00A86C3E"/>
    <w:rsid w:val="00A8756B"/>
    <w:rsid w:val="00A87B7D"/>
    <w:rsid w:val="00A87FA4"/>
    <w:rsid w:val="00A90965"/>
    <w:rsid w:val="00A913AC"/>
    <w:rsid w:val="00A93E28"/>
    <w:rsid w:val="00A97C27"/>
    <w:rsid w:val="00AA071D"/>
    <w:rsid w:val="00AA13DC"/>
    <w:rsid w:val="00AA1681"/>
    <w:rsid w:val="00AA28D1"/>
    <w:rsid w:val="00AA2C7A"/>
    <w:rsid w:val="00AA31B4"/>
    <w:rsid w:val="00AA35CC"/>
    <w:rsid w:val="00AA52B2"/>
    <w:rsid w:val="00AA6AB6"/>
    <w:rsid w:val="00AB053F"/>
    <w:rsid w:val="00AB0819"/>
    <w:rsid w:val="00AB2E8A"/>
    <w:rsid w:val="00AB4027"/>
    <w:rsid w:val="00AB5534"/>
    <w:rsid w:val="00AC06A6"/>
    <w:rsid w:val="00AC339D"/>
    <w:rsid w:val="00AD12B5"/>
    <w:rsid w:val="00AD1E2C"/>
    <w:rsid w:val="00AD35B6"/>
    <w:rsid w:val="00AD3992"/>
    <w:rsid w:val="00AD45D9"/>
    <w:rsid w:val="00AD66CC"/>
    <w:rsid w:val="00AD6FDE"/>
    <w:rsid w:val="00AE129B"/>
    <w:rsid w:val="00AE4A4C"/>
    <w:rsid w:val="00AE4C3D"/>
    <w:rsid w:val="00AE50C5"/>
    <w:rsid w:val="00AE701A"/>
    <w:rsid w:val="00AF052C"/>
    <w:rsid w:val="00AF2982"/>
    <w:rsid w:val="00AF405B"/>
    <w:rsid w:val="00AF410B"/>
    <w:rsid w:val="00AF43F0"/>
    <w:rsid w:val="00AF631A"/>
    <w:rsid w:val="00B0083A"/>
    <w:rsid w:val="00B02A35"/>
    <w:rsid w:val="00B0314A"/>
    <w:rsid w:val="00B036AD"/>
    <w:rsid w:val="00B03A5A"/>
    <w:rsid w:val="00B03C51"/>
    <w:rsid w:val="00B04FC8"/>
    <w:rsid w:val="00B07318"/>
    <w:rsid w:val="00B07ED1"/>
    <w:rsid w:val="00B1009C"/>
    <w:rsid w:val="00B12751"/>
    <w:rsid w:val="00B1372A"/>
    <w:rsid w:val="00B13D19"/>
    <w:rsid w:val="00B15F64"/>
    <w:rsid w:val="00B1781C"/>
    <w:rsid w:val="00B207D5"/>
    <w:rsid w:val="00B2098D"/>
    <w:rsid w:val="00B20F20"/>
    <w:rsid w:val="00B23FE7"/>
    <w:rsid w:val="00B265D8"/>
    <w:rsid w:val="00B269EE"/>
    <w:rsid w:val="00B27E49"/>
    <w:rsid w:val="00B31629"/>
    <w:rsid w:val="00B31C27"/>
    <w:rsid w:val="00B31E65"/>
    <w:rsid w:val="00B34427"/>
    <w:rsid w:val="00B344C3"/>
    <w:rsid w:val="00B36461"/>
    <w:rsid w:val="00B368C1"/>
    <w:rsid w:val="00B36EA3"/>
    <w:rsid w:val="00B40261"/>
    <w:rsid w:val="00B405D3"/>
    <w:rsid w:val="00B40B9C"/>
    <w:rsid w:val="00B41C9D"/>
    <w:rsid w:val="00B42BCE"/>
    <w:rsid w:val="00B45F02"/>
    <w:rsid w:val="00B4733B"/>
    <w:rsid w:val="00B5406A"/>
    <w:rsid w:val="00B54D11"/>
    <w:rsid w:val="00B551C0"/>
    <w:rsid w:val="00B5666E"/>
    <w:rsid w:val="00B57285"/>
    <w:rsid w:val="00B61E5A"/>
    <w:rsid w:val="00B621C7"/>
    <w:rsid w:val="00B65AC9"/>
    <w:rsid w:val="00B71FD7"/>
    <w:rsid w:val="00B73287"/>
    <w:rsid w:val="00B73CBE"/>
    <w:rsid w:val="00B76546"/>
    <w:rsid w:val="00B80751"/>
    <w:rsid w:val="00B807D5"/>
    <w:rsid w:val="00B80DF3"/>
    <w:rsid w:val="00B81366"/>
    <w:rsid w:val="00B82C89"/>
    <w:rsid w:val="00B8750B"/>
    <w:rsid w:val="00B87C5D"/>
    <w:rsid w:val="00B9296A"/>
    <w:rsid w:val="00B95A62"/>
    <w:rsid w:val="00B96566"/>
    <w:rsid w:val="00B96601"/>
    <w:rsid w:val="00B97EBC"/>
    <w:rsid w:val="00BA36FE"/>
    <w:rsid w:val="00BA4E2A"/>
    <w:rsid w:val="00BB037B"/>
    <w:rsid w:val="00BB6B87"/>
    <w:rsid w:val="00BB77C3"/>
    <w:rsid w:val="00BB7F84"/>
    <w:rsid w:val="00BC200A"/>
    <w:rsid w:val="00BC3373"/>
    <w:rsid w:val="00BC37E8"/>
    <w:rsid w:val="00BC620D"/>
    <w:rsid w:val="00BC6B80"/>
    <w:rsid w:val="00BC712F"/>
    <w:rsid w:val="00BC7483"/>
    <w:rsid w:val="00BD004F"/>
    <w:rsid w:val="00BD1B4D"/>
    <w:rsid w:val="00BD4A13"/>
    <w:rsid w:val="00BD5A16"/>
    <w:rsid w:val="00BE2479"/>
    <w:rsid w:val="00BE3711"/>
    <w:rsid w:val="00BE3AB1"/>
    <w:rsid w:val="00BE7971"/>
    <w:rsid w:val="00BF0F28"/>
    <w:rsid w:val="00BF51A3"/>
    <w:rsid w:val="00BF5C45"/>
    <w:rsid w:val="00BF71FD"/>
    <w:rsid w:val="00C0049A"/>
    <w:rsid w:val="00C014E4"/>
    <w:rsid w:val="00C02190"/>
    <w:rsid w:val="00C02936"/>
    <w:rsid w:val="00C04DD1"/>
    <w:rsid w:val="00C04FF6"/>
    <w:rsid w:val="00C07586"/>
    <w:rsid w:val="00C0791A"/>
    <w:rsid w:val="00C07C4A"/>
    <w:rsid w:val="00C10735"/>
    <w:rsid w:val="00C125B4"/>
    <w:rsid w:val="00C12A7B"/>
    <w:rsid w:val="00C140E4"/>
    <w:rsid w:val="00C1437C"/>
    <w:rsid w:val="00C1438B"/>
    <w:rsid w:val="00C14CE5"/>
    <w:rsid w:val="00C16E0B"/>
    <w:rsid w:val="00C17190"/>
    <w:rsid w:val="00C1732E"/>
    <w:rsid w:val="00C20FC9"/>
    <w:rsid w:val="00C217B9"/>
    <w:rsid w:val="00C21D5B"/>
    <w:rsid w:val="00C23A43"/>
    <w:rsid w:val="00C23AB5"/>
    <w:rsid w:val="00C2536A"/>
    <w:rsid w:val="00C25893"/>
    <w:rsid w:val="00C26D56"/>
    <w:rsid w:val="00C27528"/>
    <w:rsid w:val="00C33749"/>
    <w:rsid w:val="00C414F3"/>
    <w:rsid w:val="00C41BBC"/>
    <w:rsid w:val="00C41D94"/>
    <w:rsid w:val="00C434D2"/>
    <w:rsid w:val="00C43998"/>
    <w:rsid w:val="00C43C4C"/>
    <w:rsid w:val="00C443CA"/>
    <w:rsid w:val="00C4548A"/>
    <w:rsid w:val="00C459DD"/>
    <w:rsid w:val="00C45D65"/>
    <w:rsid w:val="00C46A8D"/>
    <w:rsid w:val="00C50091"/>
    <w:rsid w:val="00C50FB8"/>
    <w:rsid w:val="00C51A2E"/>
    <w:rsid w:val="00C53CF7"/>
    <w:rsid w:val="00C54484"/>
    <w:rsid w:val="00C55D68"/>
    <w:rsid w:val="00C61073"/>
    <w:rsid w:val="00C612A5"/>
    <w:rsid w:val="00C64E19"/>
    <w:rsid w:val="00C65A5B"/>
    <w:rsid w:val="00C65FA7"/>
    <w:rsid w:val="00C661BE"/>
    <w:rsid w:val="00C67505"/>
    <w:rsid w:val="00C67B9D"/>
    <w:rsid w:val="00C70968"/>
    <w:rsid w:val="00C71B3F"/>
    <w:rsid w:val="00C723F7"/>
    <w:rsid w:val="00C72EBB"/>
    <w:rsid w:val="00C74A75"/>
    <w:rsid w:val="00C75632"/>
    <w:rsid w:val="00C7726A"/>
    <w:rsid w:val="00C77CA4"/>
    <w:rsid w:val="00C80D9D"/>
    <w:rsid w:val="00C80E77"/>
    <w:rsid w:val="00C81914"/>
    <w:rsid w:val="00C81B38"/>
    <w:rsid w:val="00C82C4A"/>
    <w:rsid w:val="00C8315D"/>
    <w:rsid w:val="00C849A6"/>
    <w:rsid w:val="00C855B5"/>
    <w:rsid w:val="00C90953"/>
    <w:rsid w:val="00C91B17"/>
    <w:rsid w:val="00C92776"/>
    <w:rsid w:val="00C92B06"/>
    <w:rsid w:val="00C93D75"/>
    <w:rsid w:val="00C949C4"/>
    <w:rsid w:val="00CB0711"/>
    <w:rsid w:val="00CB1D79"/>
    <w:rsid w:val="00CB33E0"/>
    <w:rsid w:val="00CB3C7F"/>
    <w:rsid w:val="00CB53B3"/>
    <w:rsid w:val="00CB59AC"/>
    <w:rsid w:val="00CB5A44"/>
    <w:rsid w:val="00CB5D1B"/>
    <w:rsid w:val="00CB65FF"/>
    <w:rsid w:val="00CC37A1"/>
    <w:rsid w:val="00CC3B63"/>
    <w:rsid w:val="00CC4F10"/>
    <w:rsid w:val="00CD13A7"/>
    <w:rsid w:val="00CD2661"/>
    <w:rsid w:val="00CD2DC7"/>
    <w:rsid w:val="00CD3D01"/>
    <w:rsid w:val="00CD3D8D"/>
    <w:rsid w:val="00CD43B1"/>
    <w:rsid w:val="00CD441E"/>
    <w:rsid w:val="00CD5982"/>
    <w:rsid w:val="00CD625B"/>
    <w:rsid w:val="00CD6312"/>
    <w:rsid w:val="00CD6A73"/>
    <w:rsid w:val="00CE03EE"/>
    <w:rsid w:val="00CE114A"/>
    <w:rsid w:val="00CE147D"/>
    <w:rsid w:val="00CE3DA9"/>
    <w:rsid w:val="00CE6F9B"/>
    <w:rsid w:val="00CF1015"/>
    <w:rsid w:val="00CF4543"/>
    <w:rsid w:val="00CF45B3"/>
    <w:rsid w:val="00CF5909"/>
    <w:rsid w:val="00CF5F74"/>
    <w:rsid w:val="00CF754A"/>
    <w:rsid w:val="00D0111B"/>
    <w:rsid w:val="00D018D2"/>
    <w:rsid w:val="00D07E7E"/>
    <w:rsid w:val="00D1025C"/>
    <w:rsid w:val="00D11372"/>
    <w:rsid w:val="00D12310"/>
    <w:rsid w:val="00D15F2A"/>
    <w:rsid w:val="00D179E1"/>
    <w:rsid w:val="00D22993"/>
    <w:rsid w:val="00D22AE9"/>
    <w:rsid w:val="00D2379C"/>
    <w:rsid w:val="00D27019"/>
    <w:rsid w:val="00D27E8F"/>
    <w:rsid w:val="00D30BA0"/>
    <w:rsid w:val="00D3174B"/>
    <w:rsid w:val="00D33C14"/>
    <w:rsid w:val="00D365FF"/>
    <w:rsid w:val="00D37BC9"/>
    <w:rsid w:val="00D37FB9"/>
    <w:rsid w:val="00D42AF4"/>
    <w:rsid w:val="00D43A5E"/>
    <w:rsid w:val="00D43C64"/>
    <w:rsid w:val="00D445FD"/>
    <w:rsid w:val="00D46F1B"/>
    <w:rsid w:val="00D52415"/>
    <w:rsid w:val="00D540AA"/>
    <w:rsid w:val="00D56893"/>
    <w:rsid w:val="00D56A52"/>
    <w:rsid w:val="00D61F2E"/>
    <w:rsid w:val="00D632C6"/>
    <w:rsid w:val="00D65533"/>
    <w:rsid w:val="00D656F0"/>
    <w:rsid w:val="00D67CAB"/>
    <w:rsid w:val="00D7067A"/>
    <w:rsid w:val="00D719FE"/>
    <w:rsid w:val="00D73D6E"/>
    <w:rsid w:val="00D742C5"/>
    <w:rsid w:val="00D75D56"/>
    <w:rsid w:val="00D763B1"/>
    <w:rsid w:val="00D768F2"/>
    <w:rsid w:val="00D76969"/>
    <w:rsid w:val="00D779C3"/>
    <w:rsid w:val="00D80B5D"/>
    <w:rsid w:val="00D81858"/>
    <w:rsid w:val="00D8401E"/>
    <w:rsid w:val="00D85943"/>
    <w:rsid w:val="00D86244"/>
    <w:rsid w:val="00D867C0"/>
    <w:rsid w:val="00D86B9D"/>
    <w:rsid w:val="00D87C6F"/>
    <w:rsid w:val="00D90E3B"/>
    <w:rsid w:val="00D91636"/>
    <w:rsid w:val="00D91667"/>
    <w:rsid w:val="00D949D4"/>
    <w:rsid w:val="00D9597F"/>
    <w:rsid w:val="00D9631F"/>
    <w:rsid w:val="00D96EBC"/>
    <w:rsid w:val="00DA0EA0"/>
    <w:rsid w:val="00DA1E36"/>
    <w:rsid w:val="00DA227C"/>
    <w:rsid w:val="00DA2E5B"/>
    <w:rsid w:val="00DA2FFB"/>
    <w:rsid w:val="00DA42E7"/>
    <w:rsid w:val="00DA5B50"/>
    <w:rsid w:val="00DA6040"/>
    <w:rsid w:val="00DB0BEF"/>
    <w:rsid w:val="00DB12DE"/>
    <w:rsid w:val="00DB2C70"/>
    <w:rsid w:val="00DB3574"/>
    <w:rsid w:val="00DB40F8"/>
    <w:rsid w:val="00DB4A7A"/>
    <w:rsid w:val="00DB6DCD"/>
    <w:rsid w:val="00DB7CA5"/>
    <w:rsid w:val="00DC16BC"/>
    <w:rsid w:val="00DC1728"/>
    <w:rsid w:val="00DC316B"/>
    <w:rsid w:val="00DC37EE"/>
    <w:rsid w:val="00DD1547"/>
    <w:rsid w:val="00DD17DE"/>
    <w:rsid w:val="00DD2857"/>
    <w:rsid w:val="00DD4B2F"/>
    <w:rsid w:val="00DD61E1"/>
    <w:rsid w:val="00DD681F"/>
    <w:rsid w:val="00DE0DB4"/>
    <w:rsid w:val="00DE22F0"/>
    <w:rsid w:val="00DE285A"/>
    <w:rsid w:val="00DE2879"/>
    <w:rsid w:val="00DE2E93"/>
    <w:rsid w:val="00DE63BA"/>
    <w:rsid w:val="00DF0648"/>
    <w:rsid w:val="00DF24B4"/>
    <w:rsid w:val="00DF36CE"/>
    <w:rsid w:val="00DF3880"/>
    <w:rsid w:val="00DF43DF"/>
    <w:rsid w:val="00DF43FB"/>
    <w:rsid w:val="00DF5CE7"/>
    <w:rsid w:val="00DF5EE7"/>
    <w:rsid w:val="00DF62E9"/>
    <w:rsid w:val="00DF7990"/>
    <w:rsid w:val="00E01051"/>
    <w:rsid w:val="00E01B96"/>
    <w:rsid w:val="00E03152"/>
    <w:rsid w:val="00E033F4"/>
    <w:rsid w:val="00E03804"/>
    <w:rsid w:val="00E0486E"/>
    <w:rsid w:val="00E050DF"/>
    <w:rsid w:val="00E107B7"/>
    <w:rsid w:val="00E1134F"/>
    <w:rsid w:val="00E11A2C"/>
    <w:rsid w:val="00E1291A"/>
    <w:rsid w:val="00E1673C"/>
    <w:rsid w:val="00E2152F"/>
    <w:rsid w:val="00E226A4"/>
    <w:rsid w:val="00E23760"/>
    <w:rsid w:val="00E24C34"/>
    <w:rsid w:val="00E26B3D"/>
    <w:rsid w:val="00E27F15"/>
    <w:rsid w:val="00E30856"/>
    <w:rsid w:val="00E30FE2"/>
    <w:rsid w:val="00E3100B"/>
    <w:rsid w:val="00E32BFF"/>
    <w:rsid w:val="00E33F32"/>
    <w:rsid w:val="00E36502"/>
    <w:rsid w:val="00E36CAF"/>
    <w:rsid w:val="00E371BC"/>
    <w:rsid w:val="00E41D6B"/>
    <w:rsid w:val="00E44849"/>
    <w:rsid w:val="00E44FB0"/>
    <w:rsid w:val="00E451C5"/>
    <w:rsid w:val="00E45508"/>
    <w:rsid w:val="00E46A00"/>
    <w:rsid w:val="00E46F9E"/>
    <w:rsid w:val="00E47C55"/>
    <w:rsid w:val="00E51059"/>
    <w:rsid w:val="00E52B12"/>
    <w:rsid w:val="00E5408A"/>
    <w:rsid w:val="00E55B19"/>
    <w:rsid w:val="00E571BD"/>
    <w:rsid w:val="00E573CA"/>
    <w:rsid w:val="00E646D7"/>
    <w:rsid w:val="00E66732"/>
    <w:rsid w:val="00E71813"/>
    <w:rsid w:val="00E72D05"/>
    <w:rsid w:val="00E7305E"/>
    <w:rsid w:val="00E74AB8"/>
    <w:rsid w:val="00E80869"/>
    <w:rsid w:val="00E83CB1"/>
    <w:rsid w:val="00E87FF4"/>
    <w:rsid w:val="00E918C8"/>
    <w:rsid w:val="00E93BE3"/>
    <w:rsid w:val="00E93D89"/>
    <w:rsid w:val="00E94B16"/>
    <w:rsid w:val="00E951F4"/>
    <w:rsid w:val="00E95BA7"/>
    <w:rsid w:val="00E96559"/>
    <w:rsid w:val="00EA17CB"/>
    <w:rsid w:val="00EA2306"/>
    <w:rsid w:val="00EA26EB"/>
    <w:rsid w:val="00EA3B93"/>
    <w:rsid w:val="00EA5094"/>
    <w:rsid w:val="00EA5F38"/>
    <w:rsid w:val="00EB206A"/>
    <w:rsid w:val="00EB2543"/>
    <w:rsid w:val="00EB4461"/>
    <w:rsid w:val="00EB4BFE"/>
    <w:rsid w:val="00EB6CB1"/>
    <w:rsid w:val="00EB7779"/>
    <w:rsid w:val="00EC073E"/>
    <w:rsid w:val="00EC209B"/>
    <w:rsid w:val="00EC2B98"/>
    <w:rsid w:val="00EC2FFE"/>
    <w:rsid w:val="00EC49A0"/>
    <w:rsid w:val="00EC4BDE"/>
    <w:rsid w:val="00EC5998"/>
    <w:rsid w:val="00EC6620"/>
    <w:rsid w:val="00EC66A3"/>
    <w:rsid w:val="00EC6BBE"/>
    <w:rsid w:val="00EC7B70"/>
    <w:rsid w:val="00ED1EEA"/>
    <w:rsid w:val="00ED2EED"/>
    <w:rsid w:val="00ED369B"/>
    <w:rsid w:val="00ED3A53"/>
    <w:rsid w:val="00ED59C9"/>
    <w:rsid w:val="00ED6DA2"/>
    <w:rsid w:val="00ED7907"/>
    <w:rsid w:val="00EE42B9"/>
    <w:rsid w:val="00EE4550"/>
    <w:rsid w:val="00EE743F"/>
    <w:rsid w:val="00EF0CD7"/>
    <w:rsid w:val="00EF2D47"/>
    <w:rsid w:val="00F001EC"/>
    <w:rsid w:val="00F03526"/>
    <w:rsid w:val="00F045C4"/>
    <w:rsid w:val="00F0545F"/>
    <w:rsid w:val="00F0562D"/>
    <w:rsid w:val="00F10618"/>
    <w:rsid w:val="00F1102E"/>
    <w:rsid w:val="00F12022"/>
    <w:rsid w:val="00F1213E"/>
    <w:rsid w:val="00F12847"/>
    <w:rsid w:val="00F139E0"/>
    <w:rsid w:val="00F14410"/>
    <w:rsid w:val="00F14848"/>
    <w:rsid w:val="00F1557A"/>
    <w:rsid w:val="00F261ED"/>
    <w:rsid w:val="00F26C85"/>
    <w:rsid w:val="00F26F3D"/>
    <w:rsid w:val="00F27213"/>
    <w:rsid w:val="00F27C7A"/>
    <w:rsid w:val="00F27D28"/>
    <w:rsid w:val="00F30A76"/>
    <w:rsid w:val="00F30B7F"/>
    <w:rsid w:val="00F31598"/>
    <w:rsid w:val="00F35033"/>
    <w:rsid w:val="00F351F8"/>
    <w:rsid w:val="00F354CE"/>
    <w:rsid w:val="00F37DB1"/>
    <w:rsid w:val="00F4009F"/>
    <w:rsid w:val="00F40517"/>
    <w:rsid w:val="00F40C5A"/>
    <w:rsid w:val="00F40C96"/>
    <w:rsid w:val="00F41D67"/>
    <w:rsid w:val="00F4441A"/>
    <w:rsid w:val="00F4551F"/>
    <w:rsid w:val="00F47C7F"/>
    <w:rsid w:val="00F5176E"/>
    <w:rsid w:val="00F53881"/>
    <w:rsid w:val="00F56F48"/>
    <w:rsid w:val="00F573A9"/>
    <w:rsid w:val="00F573BF"/>
    <w:rsid w:val="00F57F17"/>
    <w:rsid w:val="00F60949"/>
    <w:rsid w:val="00F60BB8"/>
    <w:rsid w:val="00F60FE1"/>
    <w:rsid w:val="00F657A6"/>
    <w:rsid w:val="00F65B9D"/>
    <w:rsid w:val="00F65ED6"/>
    <w:rsid w:val="00F664FD"/>
    <w:rsid w:val="00F668C3"/>
    <w:rsid w:val="00F66B90"/>
    <w:rsid w:val="00F66FE0"/>
    <w:rsid w:val="00F72261"/>
    <w:rsid w:val="00F72A87"/>
    <w:rsid w:val="00F74F49"/>
    <w:rsid w:val="00F7531E"/>
    <w:rsid w:val="00F80F9E"/>
    <w:rsid w:val="00F81CB8"/>
    <w:rsid w:val="00F8264A"/>
    <w:rsid w:val="00F84C1A"/>
    <w:rsid w:val="00F84F51"/>
    <w:rsid w:val="00F85D26"/>
    <w:rsid w:val="00F85E29"/>
    <w:rsid w:val="00F87582"/>
    <w:rsid w:val="00F879D3"/>
    <w:rsid w:val="00F91381"/>
    <w:rsid w:val="00F92B43"/>
    <w:rsid w:val="00F93855"/>
    <w:rsid w:val="00F95F59"/>
    <w:rsid w:val="00F96E8B"/>
    <w:rsid w:val="00F972DF"/>
    <w:rsid w:val="00F97BAA"/>
    <w:rsid w:val="00FA08C8"/>
    <w:rsid w:val="00FA1141"/>
    <w:rsid w:val="00FA1B64"/>
    <w:rsid w:val="00FA39C8"/>
    <w:rsid w:val="00FA4E8E"/>
    <w:rsid w:val="00FA54D5"/>
    <w:rsid w:val="00FA563F"/>
    <w:rsid w:val="00FA6850"/>
    <w:rsid w:val="00FA7A78"/>
    <w:rsid w:val="00FB11EB"/>
    <w:rsid w:val="00FB189E"/>
    <w:rsid w:val="00FB1E1C"/>
    <w:rsid w:val="00FB2824"/>
    <w:rsid w:val="00FB2935"/>
    <w:rsid w:val="00FB3C7B"/>
    <w:rsid w:val="00FB6DA9"/>
    <w:rsid w:val="00FC1438"/>
    <w:rsid w:val="00FC1DF4"/>
    <w:rsid w:val="00FC2068"/>
    <w:rsid w:val="00FC56F8"/>
    <w:rsid w:val="00FC595C"/>
    <w:rsid w:val="00FC64CF"/>
    <w:rsid w:val="00FD1126"/>
    <w:rsid w:val="00FD1865"/>
    <w:rsid w:val="00FD37E6"/>
    <w:rsid w:val="00FD3F18"/>
    <w:rsid w:val="00FD4888"/>
    <w:rsid w:val="00FD6244"/>
    <w:rsid w:val="00FD6683"/>
    <w:rsid w:val="00FE08D5"/>
    <w:rsid w:val="00FE2DD4"/>
    <w:rsid w:val="00FE50B6"/>
    <w:rsid w:val="00FE53D7"/>
    <w:rsid w:val="00FE57E9"/>
    <w:rsid w:val="00FF0949"/>
    <w:rsid w:val="00FF120D"/>
    <w:rsid w:val="00FF2B5E"/>
    <w:rsid w:val="00FF3A97"/>
    <w:rsid w:val="00FF4178"/>
    <w:rsid w:val="00FF4643"/>
    <w:rsid w:val="00FF6F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v:fill color="white" on="f"/>
      <v:shadow on="t"/>
    </o:shapedefaults>
    <o:shapelayout v:ext="edit">
      <o:idmap v:ext="edit" data="1"/>
    </o:shapelayout>
  </w:shapeDefaults>
  <w:decimalSymbol w:val=","/>
  <w:listSeparator w:val=";"/>
  <w14:docId w14:val="07AAC104"/>
  <w15:chartTrackingRefBased/>
  <w15:docId w15:val="{3510E648-FD65-4933-AC96-730B3C7E7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Plain Text" w:uiPriority="99"/>
    <w:lsdException w:name="HTML Typewriter" w:semiHidden="1" w:unhideWhenUsed="1"/>
    <w:lsdException w:name="HTML Variable"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8C5591"/>
    <w:pPr>
      <w:spacing w:line="276" w:lineRule="auto"/>
      <w:jc w:val="both"/>
    </w:pPr>
    <w:rPr>
      <w:rFonts w:ascii="Arial" w:hAnsi="Arial" w:cs="Arial"/>
      <w:snapToGrid w:val="0"/>
      <w:sz w:val="18"/>
      <w:szCs w:val="18"/>
    </w:rPr>
  </w:style>
  <w:style w:type="paragraph" w:styleId="Titre1">
    <w:name w:val="heading 1"/>
    <w:basedOn w:val="Normal"/>
    <w:next w:val="Normal"/>
    <w:qFormat/>
    <w:rsid w:val="00966FFC"/>
    <w:pPr>
      <w:numPr>
        <w:numId w:val="4"/>
      </w:numPr>
      <w:pBdr>
        <w:bottom w:val="single" w:sz="4" w:space="1" w:color="ED7D31"/>
      </w:pBdr>
      <w:spacing w:before="240"/>
      <w:outlineLvl w:val="0"/>
    </w:pPr>
    <w:rPr>
      <w:rFonts w:ascii="Century Gothic" w:hAnsi="Century Gothic"/>
      <w:b/>
      <w:bCs/>
      <w:color w:val="ED7D31"/>
      <w:sz w:val="32"/>
      <w:szCs w:val="28"/>
    </w:rPr>
  </w:style>
  <w:style w:type="paragraph" w:styleId="Titre2">
    <w:name w:val="heading 2"/>
    <w:basedOn w:val="Normal"/>
    <w:next w:val="Normal"/>
    <w:link w:val="Titre2Car"/>
    <w:qFormat/>
    <w:rsid w:val="003D0131"/>
    <w:pPr>
      <w:keepNext/>
      <w:numPr>
        <w:ilvl w:val="1"/>
        <w:numId w:val="4"/>
      </w:numPr>
      <w:spacing w:before="240" w:after="60"/>
      <w:outlineLvl w:val="1"/>
    </w:pPr>
    <w:rPr>
      <w:rFonts w:ascii="Century Gothic" w:hAnsi="Century Gothic" w:cs="Times New Roman"/>
      <w:b/>
      <w:bCs/>
      <w:iCs/>
      <w:color w:val="2E74B5"/>
      <w:sz w:val="24"/>
      <w:szCs w:val="26"/>
      <w:lang w:val="x-none" w:eastAsia="x-none"/>
    </w:rPr>
  </w:style>
  <w:style w:type="paragraph" w:styleId="Titre3">
    <w:name w:val="heading 3"/>
    <w:basedOn w:val="Normal"/>
    <w:next w:val="Retraitnormal"/>
    <w:qFormat/>
    <w:rsid w:val="00BD1B4D"/>
    <w:pPr>
      <w:numPr>
        <w:ilvl w:val="2"/>
        <w:numId w:val="4"/>
      </w:numPr>
      <w:jc w:val="left"/>
      <w:outlineLvl w:val="2"/>
    </w:pPr>
    <w:rPr>
      <w:rFonts w:ascii="Century Gothic" w:hAnsi="Century Gothic"/>
      <w:bCs/>
      <w:color w:val="1F497D"/>
      <w:sz w:val="20"/>
    </w:rPr>
  </w:style>
  <w:style w:type="paragraph" w:styleId="Titre4">
    <w:name w:val="heading 4"/>
    <w:basedOn w:val="Normal"/>
    <w:qFormat/>
    <w:pPr>
      <w:jc w:val="left"/>
      <w:outlineLvl w:val="3"/>
    </w:pPr>
    <w:rPr>
      <w:b/>
      <w:bCs/>
    </w:rPr>
  </w:style>
  <w:style w:type="paragraph" w:styleId="Titre5">
    <w:name w:val="heading 5"/>
    <w:basedOn w:val="Normal"/>
    <w:next w:val="Retraitnormal"/>
    <w:qFormat/>
    <w:pPr>
      <w:numPr>
        <w:ilvl w:val="4"/>
        <w:numId w:val="4"/>
      </w:numPr>
      <w:outlineLvl w:val="4"/>
    </w:pPr>
    <w:rPr>
      <w:b/>
      <w:bCs/>
    </w:rPr>
  </w:style>
  <w:style w:type="paragraph" w:styleId="Titre6">
    <w:name w:val="heading 6"/>
    <w:basedOn w:val="Normal"/>
    <w:next w:val="Retraitnormal"/>
    <w:qFormat/>
    <w:pPr>
      <w:ind w:left="708"/>
      <w:outlineLvl w:val="5"/>
    </w:pPr>
    <w:rPr>
      <w:u w:val="single"/>
    </w:rPr>
  </w:style>
  <w:style w:type="paragraph" w:styleId="Titre7">
    <w:name w:val="heading 7"/>
    <w:basedOn w:val="Normal"/>
    <w:next w:val="Retraitnormal"/>
    <w:qFormat/>
    <w:pPr>
      <w:ind w:left="708"/>
      <w:outlineLvl w:val="6"/>
    </w:pPr>
    <w:rPr>
      <w:i/>
      <w:iCs/>
    </w:rPr>
  </w:style>
  <w:style w:type="paragraph" w:styleId="Titre8">
    <w:name w:val="heading 8"/>
    <w:basedOn w:val="Normal"/>
    <w:next w:val="Retraitnormal"/>
    <w:qFormat/>
    <w:pPr>
      <w:ind w:left="708"/>
      <w:outlineLvl w:val="7"/>
    </w:pPr>
    <w:rPr>
      <w:i/>
      <w:iCs/>
    </w:rPr>
  </w:style>
  <w:style w:type="paragraph" w:styleId="Titre9">
    <w:name w:val="heading 9"/>
    <w:basedOn w:val="Normal"/>
    <w:next w:val="Retraitnormal"/>
    <w:qFormat/>
    <w:pPr>
      <w:ind w:left="708"/>
      <w:outlineLvl w:val="8"/>
    </w:pPr>
    <w:rPr>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etraitnormal">
    <w:name w:val="Normal Indent"/>
    <w:basedOn w:val="Normal"/>
    <w:pPr>
      <w:ind w:left="708"/>
    </w:pPr>
  </w:style>
  <w:style w:type="paragraph" w:customStyle="1" w:styleId="Titre2chsec">
    <w:name w:val="Titre 2.chsec"/>
    <w:basedOn w:val="Normal"/>
    <w:next w:val="Normal"/>
    <w:pPr>
      <w:keepNext/>
      <w:spacing w:before="240" w:after="60"/>
    </w:pPr>
    <w:rPr>
      <w:b/>
      <w:bCs/>
      <w:i/>
      <w:iCs/>
    </w:rPr>
  </w:style>
  <w:style w:type="paragraph" w:customStyle="1" w:styleId="Titre2chsec1">
    <w:name w:val="Titre 2.chsec1"/>
    <w:basedOn w:val="Normal"/>
    <w:next w:val="Normal"/>
    <w:pPr>
      <w:spacing w:before="240"/>
      <w:ind w:left="284"/>
      <w:jc w:val="left"/>
    </w:pPr>
    <w:rPr>
      <w:b/>
      <w:bCs/>
      <w:smallCaps/>
    </w:rPr>
  </w:style>
  <w:style w:type="paragraph" w:styleId="TM8">
    <w:name w:val="toc 8"/>
    <w:basedOn w:val="Normal"/>
    <w:next w:val="Normal"/>
    <w:autoRedefine/>
    <w:semiHidden/>
    <w:pPr>
      <w:tabs>
        <w:tab w:val="right" w:leader="dot" w:pos="9639"/>
      </w:tabs>
      <w:ind w:left="1680"/>
      <w:jc w:val="left"/>
    </w:pPr>
  </w:style>
  <w:style w:type="paragraph" w:styleId="TM7">
    <w:name w:val="toc 7"/>
    <w:basedOn w:val="Normal"/>
    <w:next w:val="Normal"/>
    <w:autoRedefine/>
    <w:semiHidden/>
    <w:pPr>
      <w:tabs>
        <w:tab w:val="right" w:leader="dot" w:pos="9639"/>
      </w:tabs>
      <w:ind w:left="1440"/>
      <w:jc w:val="left"/>
    </w:pPr>
  </w:style>
  <w:style w:type="paragraph" w:styleId="TM6">
    <w:name w:val="toc 6"/>
    <w:basedOn w:val="Normal"/>
    <w:next w:val="Normal"/>
    <w:autoRedefine/>
    <w:semiHidden/>
    <w:pPr>
      <w:tabs>
        <w:tab w:val="right" w:leader="dot" w:pos="9639"/>
      </w:tabs>
      <w:ind w:left="1200"/>
      <w:jc w:val="left"/>
    </w:pPr>
  </w:style>
  <w:style w:type="paragraph" w:styleId="TM5">
    <w:name w:val="toc 5"/>
    <w:basedOn w:val="Normal"/>
    <w:next w:val="Normal"/>
    <w:autoRedefine/>
    <w:semiHidden/>
    <w:pPr>
      <w:tabs>
        <w:tab w:val="right" w:leader="dot" w:pos="9639"/>
      </w:tabs>
      <w:ind w:left="960"/>
      <w:jc w:val="left"/>
    </w:pPr>
  </w:style>
  <w:style w:type="paragraph" w:styleId="TM4">
    <w:name w:val="toc 4"/>
    <w:basedOn w:val="Normal"/>
    <w:next w:val="Normal"/>
    <w:autoRedefine/>
    <w:semiHidden/>
    <w:pPr>
      <w:tabs>
        <w:tab w:val="right" w:leader="dot" w:pos="9639"/>
      </w:tabs>
      <w:ind w:left="720"/>
      <w:jc w:val="left"/>
    </w:pPr>
  </w:style>
  <w:style w:type="paragraph" w:styleId="TM3">
    <w:name w:val="toc 3"/>
    <w:basedOn w:val="Normal"/>
    <w:next w:val="Normal"/>
    <w:autoRedefine/>
    <w:uiPriority w:val="39"/>
    <w:rsid w:val="008060D6"/>
    <w:pPr>
      <w:tabs>
        <w:tab w:val="right" w:leader="dot" w:pos="9639"/>
      </w:tabs>
      <w:ind w:left="480"/>
      <w:jc w:val="left"/>
    </w:pPr>
    <w:rPr>
      <w:rFonts w:ascii="Century Gothic" w:hAnsi="Century Gothic"/>
      <w:iCs/>
      <w:color w:val="6F9ECF"/>
      <w:sz w:val="20"/>
      <w:szCs w:val="20"/>
    </w:rPr>
  </w:style>
  <w:style w:type="paragraph" w:styleId="TM2">
    <w:name w:val="toc 2"/>
    <w:basedOn w:val="Normal"/>
    <w:next w:val="Normal"/>
    <w:autoRedefine/>
    <w:uiPriority w:val="39"/>
    <w:rsid w:val="00B65AC9"/>
    <w:pPr>
      <w:tabs>
        <w:tab w:val="right" w:leader="dot" w:pos="9639"/>
      </w:tabs>
      <w:ind w:left="240"/>
      <w:jc w:val="left"/>
    </w:pPr>
    <w:rPr>
      <w:rFonts w:ascii="Century Gothic" w:hAnsi="Century Gothic"/>
      <w:noProof/>
      <w:color w:val="0070C0"/>
      <w:sz w:val="24"/>
      <w:szCs w:val="20"/>
    </w:rPr>
  </w:style>
  <w:style w:type="paragraph" w:styleId="TM1">
    <w:name w:val="toc 1"/>
    <w:basedOn w:val="Normal"/>
    <w:next w:val="Normal"/>
    <w:autoRedefine/>
    <w:uiPriority w:val="39"/>
    <w:rsid w:val="00D87C6F"/>
    <w:pPr>
      <w:tabs>
        <w:tab w:val="left" w:pos="720"/>
        <w:tab w:val="right" w:leader="dot" w:pos="9639"/>
      </w:tabs>
      <w:jc w:val="left"/>
    </w:pPr>
    <w:rPr>
      <w:b/>
      <w:bCs/>
      <w:noProof/>
      <w:color w:val="58585A"/>
      <w:sz w:val="24"/>
      <w:szCs w:val="24"/>
    </w:rPr>
  </w:style>
  <w:style w:type="paragraph" w:styleId="Index7">
    <w:name w:val="index 7"/>
    <w:basedOn w:val="Normal"/>
    <w:next w:val="Normal"/>
    <w:autoRedefine/>
    <w:semiHidden/>
    <w:pPr>
      <w:tabs>
        <w:tab w:val="right" w:leader="dot" w:pos="4666"/>
      </w:tabs>
      <w:ind w:left="1400" w:hanging="200"/>
    </w:pPr>
  </w:style>
  <w:style w:type="paragraph" w:styleId="Index6">
    <w:name w:val="index 6"/>
    <w:basedOn w:val="Normal"/>
    <w:next w:val="Normal"/>
    <w:autoRedefine/>
    <w:semiHidden/>
    <w:pPr>
      <w:tabs>
        <w:tab w:val="right" w:leader="dot" w:pos="4666"/>
      </w:tabs>
      <w:ind w:left="1200" w:hanging="200"/>
    </w:pPr>
  </w:style>
  <w:style w:type="paragraph" w:styleId="Index5">
    <w:name w:val="index 5"/>
    <w:basedOn w:val="Normal"/>
    <w:next w:val="Normal"/>
    <w:autoRedefine/>
    <w:semiHidden/>
    <w:pPr>
      <w:tabs>
        <w:tab w:val="right" w:leader="dot" w:pos="4666"/>
      </w:tabs>
      <w:ind w:left="1000" w:hanging="200"/>
    </w:pPr>
  </w:style>
  <w:style w:type="paragraph" w:styleId="Index4">
    <w:name w:val="index 4"/>
    <w:basedOn w:val="Normal"/>
    <w:next w:val="Normal"/>
    <w:autoRedefine/>
    <w:semiHidden/>
    <w:pPr>
      <w:tabs>
        <w:tab w:val="right" w:leader="dot" w:pos="4666"/>
      </w:tabs>
      <w:ind w:left="800" w:hanging="200"/>
    </w:pPr>
  </w:style>
  <w:style w:type="paragraph" w:styleId="Index3">
    <w:name w:val="index 3"/>
    <w:basedOn w:val="Normal"/>
    <w:next w:val="Normal"/>
    <w:autoRedefine/>
    <w:semiHidden/>
    <w:pPr>
      <w:tabs>
        <w:tab w:val="right" w:leader="dot" w:pos="4666"/>
      </w:tabs>
      <w:ind w:left="600" w:hanging="200"/>
    </w:pPr>
  </w:style>
  <w:style w:type="paragraph" w:styleId="Index2">
    <w:name w:val="index 2"/>
    <w:basedOn w:val="Normal"/>
    <w:next w:val="Normal"/>
    <w:autoRedefine/>
    <w:semiHidden/>
    <w:pPr>
      <w:tabs>
        <w:tab w:val="right" w:leader="dot" w:pos="4666"/>
      </w:tabs>
      <w:ind w:left="400" w:hanging="200"/>
    </w:pPr>
  </w:style>
  <w:style w:type="paragraph" w:styleId="Index1">
    <w:name w:val="index 1"/>
    <w:basedOn w:val="Normal"/>
    <w:next w:val="Normal"/>
    <w:autoRedefine/>
    <w:semiHidden/>
    <w:pPr>
      <w:jc w:val="left"/>
    </w:pPr>
    <w:rPr>
      <w:sz w:val="16"/>
      <w:szCs w:val="16"/>
    </w:rPr>
  </w:style>
  <w:style w:type="paragraph" w:styleId="Titreindex">
    <w:name w:val="index heading"/>
    <w:basedOn w:val="Normal"/>
    <w:next w:val="Index1"/>
    <w:semiHidden/>
  </w:style>
  <w:style w:type="paragraph" w:styleId="Pieddepage">
    <w:name w:val="footer"/>
    <w:basedOn w:val="Normal"/>
    <w:link w:val="PieddepageCar"/>
    <w:pPr>
      <w:tabs>
        <w:tab w:val="center" w:pos="4819"/>
        <w:tab w:val="right" w:pos="9071"/>
      </w:tabs>
    </w:pPr>
    <w:rPr>
      <w:rFonts w:ascii="Times New Roman" w:hAnsi="Times New Roman" w:cs="Times New Roman"/>
      <w:sz w:val="24"/>
      <w:szCs w:val="24"/>
      <w:lang w:val="x-none" w:eastAsia="x-none"/>
    </w:rPr>
  </w:style>
  <w:style w:type="paragraph" w:styleId="En-tte">
    <w:name w:val="header"/>
    <w:basedOn w:val="Normal"/>
    <w:link w:val="En-tteCar"/>
    <w:pPr>
      <w:tabs>
        <w:tab w:val="center" w:pos="4819"/>
        <w:tab w:val="right" w:pos="9071"/>
      </w:tabs>
    </w:pPr>
    <w:rPr>
      <w:rFonts w:cs="Times New Roman"/>
      <w:lang w:val="x-none" w:eastAsia="x-none"/>
    </w:rPr>
  </w:style>
  <w:style w:type="paragraph" w:styleId="Notedebasdepage">
    <w:name w:val="footnote text"/>
    <w:basedOn w:val="Normal"/>
    <w:semiHidden/>
  </w:style>
  <w:style w:type="paragraph" w:customStyle="1" w:styleId="R1">
    <w:name w:val="R1"/>
    <w:pPr>
      <w:spacing w:line="240" w:lineRule="atLeast"/>
      <w:ind w:left="851"/>
      <w:jc w:val="both"/>
    </w:pPr>
    <w:rPr>
      <w:rFonts w:ascii="Helvetica" w:hAnsi="Helvetica" w:cs="Helvetica"/>
      <w:snapToGrid w:val="0"/>
    </w:rPr>
  </w:style>
  <w:style w:type="paragraph" w:customStyle="1" w:styleId="P2">
    <w:name w:val="P2"/>
    <w:pPr>
      <w:spacing w:line="240" w:lineRule="atLeast"/>
      <w:ind w:left="567"/>
    </w:pPr>
    <w:rPr>
      <w:snapToGrid w:val="0"/>
    </w:rPr>
  </w:style>
  <w:style w:type="paragraph" w:customStyle="1" w:styleId="P3">
    <w:name w:val="P3"/>
    <w:pPr>
      <w:spacing w:line="240" w:lineRule="atLeast"/>
      <w:ind w:left="851"/>
    </w:pPr>
    <w:rPr>
      <w:snapToGrid w:val="0"/>
    </w:rPr>
  </w:style>
  <w:style w:type="paragraph" w:customStyle="1" w:styleId="P4">
    <w:name w:val="P4"/>
    <w:pPr>
      <w:spacing w:line="240" w:lineRule="atLeast"/>
      <w:ind w:left="1134"/>
    </w:pPr>
    <w:rPr>
      <w:snapToGrid w:val="0"/>
    </w:rPr>
  </w:style>
  <w:style w:type="paragraph" w:customStyle="1" w:styleId="R2">
    <w:name w:val="R2"/>
    <w:pPr>
      <w:spacing w:line="240" w:lineRule="atLeast"/>
      <w:ind w:left="1701"/>
      <w:jc w:val="both"/>
    </w:pPr>
    <w:rPr>
      <w:rFonts w:ascii="Helvetica" w:hAnsi="Helvetica" w:cs="Helvetica"/>
      <w:snapToGrid w:val="0"/>
    </w:rPr>
  </w:style>
  <w:style w:type="paragraph" w:customStyle="1" w:styleId="R3">
    <w:name w:val="R3"/>
    <w:pPr>
      <w:spacing w:line="240" w:lineRule="atLeast"/>
      <w:ind w:left="2552"/>
      <w:jc w:val="both"/>
    </w:pPr>
    <w:rPr>
      <w:rFonts w:ascii="Helvetica" w:hAnsi="Helvetica" w:cs="Helvetica"/>
      <w:snapToGrid w:val="0"/>
    </w:rPr>
  </w:style>
  <w:style w:type="paragraph" w:customStyle="1" w:styleId="R4">
    <w:name w:val="R4"/>
    <w:pPr>
      <w:spacing w:line="240" w:lineRule="atLeast"/>
      <w:ind w:left="3402"/>
      <w:jc w:val="both"/>
    </w:pPr>
    <w:rPr>
      <w:rFonts w:ascii="Helvetica" w:hAnsi="Helvetica" w:cs="Helvetica"/>
      <w:snapToGrid w:val="0"/>
    </w:rPr>
  </w:style>
  <w:style w:type="paragraph" w:customStyle="1" w:styleId="N1">
    <w:name w:val="N1"/>
    <w:pPr>
      <w:spacing w:line="240" w:lineRule="atLeast"/>
      <w:ind w:left="851" w:hanging="851"/>
      <w:jc w:val="both"/>
    </w:pPr>
    <w:rPr>
      <w:rFonts w:ascii="Arial" w:hAnsi="Arial" w:cs="Arial"/>
      <w:snapToGrid w:val="0"/>
    </w:rPr>
  </w:style>
  <w:style w:type="paragraph" w:customStyle="1" w:styleId="N2">
    <w:name w:val="N2"/>
    <w:pPr>
      <w:spacing w:line="240" w:lineRule="atLeast"/>
      <w:ind w:left="1701" w:hanging="851"/>
      <w:jc w:val="both"/>
    </w:pPr>
    <w:rPr>
      <w:rFonts w:ascii="Helvetica" w:hAnsi="Helvetica" w:cs="Helvetica"/>
      <w:snapToGrid w:val="0"/>
    </w:rPr>
  </w:style>
  <w:style w:type="paragraph" w:customStyle="1" w:styleId="P1">
    <w:name w:val="P1"/>
    <w:pPr>
      <w:spacing w:line="240" w:lineRule="atLeast"/>
      <w:ind w:left="284"/>
    </w:pPr>
    <w:rPr>
      <w:snapToGrid w:val="0"/>
    </w:rPr>
  </w:style>
  <w:style w:type="paragraph" w:customStyle="1" w:styleId="N3">
    <w:name w:val="N3"/>
    <w:pPr>
      <w:spacing w:line="240" w:lineRule="atLeast"/>
      <w:ind w:left="2552" w:hanging="851"/>
      <w:jc w:val="both"/>
    </w:pPr>
    <w:rPr>
      <w:rFonts w:ascii="Helvetica" w:hAnsi="Helvetica" w:cs="Helvetica"/>
      <w:snapToGrid w:val="0"/>
    </w:rPr>
  </w:style>
  <w:style w:type="paragraph" w:customStyle="1" w:styleId="AD">
    <w:name w:val="AD"/>
    <w:pPr>
      <w:spacing w:line="240" w:lineRule="atLeast"/>
      <w:ind w:left="4536"/>
    </w:pPr>
    <w:rPr>
      <w:rFonts w:ascii="Arial" w:hAnsi="Arial" w:cs="Arial"/>
      <w:snapToGrid w:val="0"/>
    </w:rPr>
  </w:style>
  <w:style w:type="paragraph" w:customStyle="1" w:styleId="SG">
    <w:name w:val="SG"/>
    <w:pPr>
      <w:spacing w:line="240" w:lineRule="atLeast"/>
      <w:ind w:left="4536"/>
    </w:pPr>
    <w:rPr>
      <w:rFonts w:ascii="Helvetica" w:hAnsi="Helvetica" w:cs="Helvetica"/>
      <w:snapToGrid w:val="0"/>
    </w:rPr>
  </w:style>
  <w:style w:type="paragraph" w:customStyle="1" w:styleId="RF">
    <w:name w:val="RF"/>
    <w:pPr>
      <w:spacing w:line="240" w:lineRule="atLeast"/>
    </w:pPr>
    <w:rPr>
      <w:rFonts w:ascii="Helvetica" w:hAnsi="Helvetica" w:cs="Helvetica"/>
      <w:smallCaps/>
      <w:snapToGrid w:val="0"/>
      <w:sz w:val="16"/>
      <w:szCs w:val="16"/>
    </w:rPr>
  </w:style>
  <w:style w:type="paragraph" w:customStyle="1" w:styleId="N4">
    <w:name w:val="N4"/>
    <w:pPr>
      <w:spacing w:line="240" w:lineRule="atLeast"/>
      <w:ind w:left="3402" w:hanging="851"/>
      <w:jc w:val="both"/>
    </w:pPr>
    <w:rPr>
      <w:rFonts w:ascii="Helvetica" w:hAnsi="Helvetica" w:cs="Helvetica"/>
      <w:snapToGrid w:val="0"/>
    </w:rPr>
  </w:style>
  <w:style w:type="paragraph" w:customStyle="1" w:styleId="N5">
    <w:name w:val="N5"/>
    <w:pPr>
      <w:spacing w:line="240" w:lineRule="atLeast"/>
      <w:ind w:left="4253" w:hanging="851"/>
      <w:jc w:val="both"/>
    </w:pPr>
    <w:rPr>
      <w:rFonts w:ascii="Helvetica" w:hAnsi="Helvetica" w:cs="Helvetica"/>
      <w:snapToGrid w:val="0"/>
    </w:rPr>
  </w:style>
  <w:style w:type="paragraph" w:customStyle="1" w:styleId="R5">
    <w:name w:val="R5"/>
    <w:pPr>
      <w:spacing w:line="240" w:lineRule="atLeast"/>
      <w:ind w:left="4253"/>
      <w:jc w:val="both"/>
    </w:pPr>
    <w:rPr>
      <w:rFonts w:ascii="Helvetica" w:hAnsi="Helvetica" w:cs="Helvetica"/>
      <w:snapToGrid w:val="0"/>
    </w:rPr>
  </w:style>
  <w:style w:type="paragraph" w:customStyle="1" w:styleId="N6">
    <w:name w:val="N6"/>
    <w:pPr>
      <w:spacing w:line="240" w:lineRule="atLeast"/>
      <w:ind w:left="5103" w:hanging="851"/>
      <w:jc w:val="both"/>
    </w:pPr>
    <w:rPr>
      <w:rFonts w:ascii="Helvetica" w:hAnsi="Helvetica" w:cs="Helvetica"/>
      <w:snapToGrid w:val="0"/>
    </w:rPr>
  </w:style>
  <w:style w:type="paragraph" w:customStyle="1" w:styleId="A1">
    <w:name w:val="A1"/>
    <w:pPr>
      <w:spacing w:line="240" w:lineRule="atLeast"/>
      <w:ind w:left="851"/>
      <w:jc w:val="both"/>
    </w:pPr>
    <w:rPr>
      <w:rFonts w:ascii="Arial" w:hAnsi="Arial" w:cs="Arial"/>
      <w:snapToGrid w:val="0"/>
    </w:rPr>
  </w:style>
  <w:style w:type="paragraph" w:customStyle="1" w:styleId="A2">
    <w:name w:val="A2"/>
    <w:pPr>
      <w:spacing w:line="240" w:lineRule="atLeast"/>
      <w:ind w:left="1701"/>
      <w:jc w:val="both"/>
    </w:pPr>
    <w:rPr>
      <w:rFonts w:ascii="Arial" w:hAnsi="Arial" w:cs="Arial"/>
      <w:snapToGrid w:val="0"/>
    </w:rPr>
  </w:style>
  <w:style w:type="paragraph" w:customStyle="1" w:styleId="A3">
    <w:name w:val="A3"/>
    <w:pPr>
      <w:spacing w:line="240" w:lineRule="atLeast"/>
      <w:ind w:left="2552"/>
      <w:jc w:val="both"/>
    </w:pPr>
    <w:rPr>
      <w:rFonts w:ascii="Arial" w:hAnsi="Arial" w:cs="Arial"/>
      <w:snapToGrid w:val="0"/>
    </w:rPr>
  </w:style>
  <w:style w:type="paragraph" w:customStyle="1" w:styleId="PD">
    <w:name w:val="PD"/>
    <w:pPr>
      <w:tabs>
        <w:tab w:val="center" w:pos="4536"/>
        <w:tab w:val="right" w:pos="9072"/>
      </w:tabs>
      <w:spacing w:line="240" w:lineRule="atLeast"/>
      <w:jc w:val="both"/>
    </w:pPr>
    <w:rPr>
      <w:rFonts w:ascii="Helvetica" w:hAnsi="Helvetica" w:cs="Helvetica"/>
      <w:snapToGrid w:val="0"/>
    </w:rPr>
  </w:style>
  <w:style w:type="paragraph" w:customStyle="1" w:styleId="P5">
    <w:name w:val="P5"/>
    <w:basedOn w:val="P4"/>
    <w:pPr>
      <w:ind w:left="1418"/>
    </w:pPr>
  </w:style>
  <w:style w:type="paragraph" w:customStyle="1" w:styleId="P1bis">
    <w:name w:val="P1_bis"/>
    <w:basedOn w:val="P1"/>
    <w:pPr>
      <w:ind w:left="397" w:hanging="113"/>
    </w:pPr>
  </w:style>
  <w:style w:type="paragraph" w:customStyle="1" w:styleId="P5bis">
    <w:name w:val="P5_bis"/>
    <w:basedOn w:val="P5"/>
    <w:pPr>
      <w:ind w:left="1531" w:hanging="113"/>
    </w:pPr>
  </w:style>
  <w:style w:type="paragraph" w:customStyle="1" w:styleId="P3bis">
    <w:name w:val="P3_bis"/>
    <w:basedOn w:val="P3"/>
    <w:pPr>
      <w:ind w:left="964" w:hanging="113"/>
    </w:pPr>
  </w:style>
  <w:style w:type="paragraph" w:customStyle="1" w:styleId="P2bis">
    <w:name w:val="P2_bis"/>
    <w:basedOn w:val="P2"/>
    <w:pPr>
      <w:ind w:left="680" w:hanging="113"/>
    </w:pPr>
  </w:style>
  <w:style w:type="paragraph" w:customStyle="1" w:styleId="P4bis">
    <w:name w:val="P4_bis"/>
    <w:basedOn w:val="P4"/>
    <w:pPr>
      <w:ind w:left="1247" w:hanging="113"/>
    </w:pPr>
  </w:style>
  <w:style w:type="paragraph" w:customStyle="1" w:styleId="EN">
    <w:name w:val="EN"/>
    <w:pPr>
      <w:tabs>
        <w:tab w:val="center" w:pos="4536"/>
        <w:tab w:val="right" w:pos="9072"/>
      </w:tabs>
      <w:spacing w:line="240" w:lineRule="atLeast"/>
      <w:jc w:val="both"/>
    </w:pPr>
    <w:rPr>
      <w:rFonts w:ascii="Helvetica" w:hAnsi="Helvetica" w:cs="Helvetica"/>
      <w:snapToGrid w:val="0"/>
    </w:rPr>
  </w:style>
  <w:style w:type="paragraph" w:customStyle="1" w:styleId="Titrecentr">
    <w:name w:val="Titre_centré"/>
    <w:basedOn w:val="Normal"/>
    <w:pPr>
      <w:spacing w:before="480"/>
      <w:jc w:val="center"/>
    </w:pPr>
    <w:rPr>
      <w:b/>
      <w:bCs/>
      <w:sz w:val="32"/>
      <w:szCs w:val="32"/>
    </w:rPr>
  </w:style>
  <w:style w:type="paragraph" w:styleId="TM9">
    <w:name w:val="toc 9"/>
    <w:basedOn w:val="Normal"/>
    <w:next w:val="Normal"/>
    <w:autoRedefine/>
    <w:semiHidden/>
    <w:pPr>
      <w:tabs>
        <w:tab w:val="right" w:leader="dot" w:pos="9639"/>
      </w:tabs>
      <w:ind w:left="1920"/>
      <w:jc w:val="left"/>
    </w:pPr>
  </w:style>
  <w:style w:type="paragraph" w:styleId="Titre">
    <w:name w:val="Title"/>
    <w:basedOn w:val="Normal"/>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599" w:after="120"/>
      <w:jc w:val="left"/>
    </w:pPr>
    <w:rPr>
      <w:rFonts w:ascii="Erie" w:hAnsi="Erie"/>
      <w:b/>
      <w:bCs/>
      <w:color w:val="000000"/>
      <w:sz w:val="48"/>
      <w:szCs w:val="48"/>
    </w:rPr>
  </w:style>
  <w:style w:type="paragraph" w:customStyle="1" w:styleId="Head1">
    <w:name w:val="Hea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459" w:lineRule="atLeast"/>
      <w:ind w:left="1007" w:hanging="1008"/>
    </w:pPr>
    <w:rPr>
      <w:rFonts w:ascii="Arial" w:hAnsi="Arial" w:cs="Arial"/>
      <w:b/>
      <w:bCs/>
      <w:snapToGrid w:val="0"/>
      <w:color w:val="000000"/>
      <w:sz w:val="41"/>
      <w:szCs w:val="41"/>
    </w:rPr>
  </w:style>
  <w:style w:type="paragraph" w:customStyle="1" w:styleId="Body">
    <w:name w:val="Body"/>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40" w:line="240" w:lineRule="atLeast"/>
    </w:pPr>
    <w:rPr>
      <w:snapToGrid w:val="0"/>
      <w:color w:val="000000"/>
    </w:rPr>
  </w:style>
  <w:style w:type="paragraph" w:customStyle="1" w:styleId="marketing">
    <w:name w:val="marketing"/>
    <w:pPr>
      <w:pBdr>
        <w:top w:val="sing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40" w:after="100" w:line="440" w:lineRule="exact"/>
    </w:pPr>
    <w:rPr>
      <w:rFonts w:ascii="Arial" w:hAnsi="Arial" w:cs="Arial"/>
      <w:b/>
      <w:bCs/>
      <w:i/>
      <w:iCs/>
      <w:snapToGrid w:val="0"/>
      <w:color w:val="0000FF"/>
    </w:rPr>
  </w:style>
  <w:style w:type="paragraph" w:customStyle="1" w:styleId="Head2top">
    <w:name w:val="Head2 top"/>
    <w:pPr>
      <w:pBdr>
        <w:top w:val="sing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line="259" w:lineRule="atLeast"/>
    </w:pPr>
    <w:rPr>
      <w:rFonts w:ascii="Arial" w:hAnsi="Arial" w:cs="Arial"/>
      <w:b/>
      <w:bCs/>
      <w:snapToGrid w:val="0"/>
      <w:color w:val="000000"/>
      <w:spacing w:val="15"/>
      <w:sz w:val="21"/>
      <w:szCs w:val="21"/>
    </w:rPr>
  </w:style>
  <w:style w:type="paragraph" w:customStyle="1" w:styleId="Head2">
    <w:name w:val="Hea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99" w:line="259" w:lineRule="atLeast"/>
    </w:pPr>
    <w:rPr>
      <w:rFonts w:ascii="Arial" w:hAnsi="Arial" w:cs="Arial"/>
      <w:b/>
      <w:bCs/>
      <w:snapToGrid w:val="0"/>
      <w:color w:val="000000"/>
      <w:spacing w:val="15"/>
      <w:sz w:val="21"/>
      <w:szCs w:val="21"/>
    </w:rPr>
  </w:style>
  <w:style w:type="paragraph" w:customStyle="1" w:styleId="Body-12">
    <w:name w:val="Body-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tLeast"/>
    </w:pPr>
    <w:rPr>
      <w:snapToGrid w:val="0"/>
      <w:color w:val="000000"/>
    </w:rPr>
  </w:style>
  <w:style w:type="paragraph" w:customStyle="1" w:styleId="ULIndent-12">
    <w:name w:val="UL Indent - 1/2"/>
    <w:pPr>
      <w:tabs>
        <w:tab w:val="left" w:pos="72"/>
        <w:tab w:val="left" w:pos="3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tLeast"/>
      <w:ind w:left="360" w:right="360" w:hanging="360"/>
    </w:pPr>
    <w:rPr>
      <w:snapToGrid w:val="0"/>
      <w:color w:val="000000"/>
    </w:rPr>
  </w:style>
  <w:style w:type="paragraph" w:customStyle="1" w:styleId="Head2topnoframeabove">
    <w:name w:val="Head2 top no frame abov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line="259" w:lineRule="atLeast"/>
    </w:pPr>
    <w:rPr>
      <w:rFonts w:ascii="Arial" w:hAnsi="Arial" w:cs="Arial"/>
      <w:b/>
      <w:bCs/>
      <w:snapToGrid w:val="0"/>
      <w:color w:val="000000"/>
      <w:spacing w:val="15"/>
      <w:sz w:val="21"/>
      <w:szCs w:val="21"/>
    </w:rPr>
  </w:style>
  <w:style w:type="paragraph" w:customStyle="1" w:styleId="ULIndent">
    <w:name w:val="UL Indent"/>
    <w:pPr>
      <w:tabs>
        <w:tab w:val="left" w:pos="14"/>
        <w:tab w:val="left" w:pos="288"/>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tLeast"/>
      <w:ind w:left="288" w:hanging="289"/>
    </w:pPr>
    <w:rPr>
      <w:snapToGrid w:val="0"/>
      <w:color w:val="000000"/>
    </w:rPr>
  </w:style>
  <w:style w:type="paragraph" w:customStyle="1" w:styleId="RegTM">
    <w:name w:val="Reg TM"/>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140" w:lineRule="atLeast"/>
    </w:pPr>
    <w:rPr>
      <w:rFonts w:ascii="Arial" w:hAnsi="Arial" w:cs="Arial"/>
      <w:snapToGrid w:val="0"/>
      <w:color w:val="0000FF"/>
      <w:position w:val="6"/>
      <w:sz w:val="16"/>
      <w:szCs w:val="16"/>
    </w:rPr>
  </w:style>
  <w:style w:type="paragraph" w:customStyle="1" w:styleId="Body-13">
    <w:name w:val="Body-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120" w:line="240" w:lineRule="atLeast"/>
    </w:pPr>
    <w:rPr>
      <w:snapToGrid w:val="0"/>
      <w:color w:val="000000"/>
    </w:rPr>
  </w:style>
  <w:style w:type="paragraph" w:customStyle="1" w:styleId="Head1alft">
    <w:name w:val="Head1a lft"/>
    <w:pPr>
      <w:pBdr>
        <w:top w:val="sing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80" w:line="279" w:lineRule="atLeast"/>
      <w:ind w:left="2160" w:firstLine="1080"/>
    </w:pPr>
    <w:rPr>
      <w:rFonts w:ascii="Arial" w:hAnsi="Arial" w:cs="Arial"/>
      <w:b/>
      <w:bCs/>
      <w:snapToGrid w:val="0"/>
      <w:color w:val="000000"/>
      <w:spacing w:val="15"/>
      <w:sz w:val="25"/>
      <w:szCs w:val="25"/>
    </w:rPr>
  </w:style>
  <w:style w:type="paragraph" w:customStyle="1" w:styleId="Head1aoddA">
    <w:name w:val="Head1a odd A"/>
    <w:pPr>
      <w:pBdr>
        <w:top w:val="sing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80" w:line="279" w:lineRule="atLeast"/>
    </w:pPr>
    <w:rPr>
      <w:rFonts w:ascii="Arial" w:hAnsi="Arial" w:cs="Arial"/>
      <w:b/>
      <w:bCs/>
      <w:snapToGrid w:val="0"/>
      <w:color w:val="000000"/>
      <w:spacing w:val="15"/>
      <w:sz w:val="25"/>
      <w:szCs w:val="25"/>
    </w:rPr>
  </w:style>
  <w:style w:type="paragraph" w:customStyle="1" w:styleId="anchor">
    <w:name w:val="anchor"/>
    <w:pPr>
      <w:tabs>
        <w:tab w:val="left" w:pos="288"/>
      </w:tabs>
      <w:spacing w:line="259" w:lineRule="exact"/>
    </w:pPr>
    <w:rPr>
      <w:rFonts w:ascii="Arial" w:hAnsi="Arial" w:cs="Arial"/>
      <w:b/>
      <w:bCs/>
      <w:snapToGrid w:val="0"/>
      <w:color w:val="000000"/>
      <w:sz w:val="21"/>
      <w:szCs w:val="21"/>
    </w:rPr>
  </w:style>
  <w:style w:type="paragraph" w:customStyle="1" w:styleId="Head2likeH1">
    <w:name w:val="Head2 (like H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360" w:after="140" w:line="319" w:lineRule="atLeast"/>
    </w:pPr>
    <w:rPr>
      <w:rFonts w:ascii="Arial" w:hAnsi="Arial" w:cs="Arial"/>
      <w:b/>
      <w:bCs/>
      <w:snapToGrid w:val="0"/>
      <w:color w:val="000000"/>
      <w:spacing w:val="15"/>
      <w:sz w:val="25"/>
      <w:szCs w:val="25"/>
    </w:rPr>
  </w:style>
  <w:style w:type="paragraph" w:customStyle="1" w:styleId="Head1a">
    <w:name w:val="Head1a"/>
    <w:pPr>
      <w:pBdr>
        <w:top w:val="sing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80" w:line="279" w:lineRule="atLeast"/>
      <w:ind w:left="2160" w:firstLine="1440"/>
    </w:pPr>
    <w:rPr>
      <w:rFonts w:ascii="Arial" w:hAnsi="Arial" w:cs="Arial"/>
      <w:b/>
      <w:bCs/>
      <w:snapToGrid w:val="0"/>
      <w:color w:val="000000"/>
      <w:spacing w:val="15"/>
      <w:sz w:val="25"/>
      <w:szCs w:val="25"/>
    </w:rPr>
  </w:style>
  <w:style w:type="paragraph" w:customStyle="1" w:styleId="ULIndentlast">
    <w:name w:val="UL Indent last"/>
    <w:pPr>
      <w:tabs>
        <w:tab w:val="left" w:pos="14"/>
        <w:tab w:val="left" w:pos="288"/>
        <w:tab w:val="left" w:pos="2880"/>
        <w:tab w:val="left" w:pos="3600"/>
        <w:tab w:val="left" w:pos="4320"/>
        <w:tab w:val="left" w:pos="5040"/>
        <w:tab w:val="left" w:pos="5760"/>
        <w:tab w:val="left" w:pos="6480"/>
        <w:tab w:val="left" w:pos="7200"/>
        <w:tab w:val="left" w:pos="7920"/>
        <w:tab w:val="left" w:pos="8640"/>
        <w:tab w:val="left" w:pos="9360"/>
        <w:tab w:val="left" w:pos="10080"/>
      </w:tabs>
      <w:spacing w:after="140" w:line="240" w:lineRule="atLeast"/>
      <w:ind w:left="288" w:hanging="289"/>
    </w:pPr>
    <w:rPr>
      <w:snapToGrid w:val="0"/>
      <w:color w:val="000000"/>
    </w:rPr>
  </w:style>
  <w:style w:type="paragraph" w:customStyle="1" w:styleId="caption9pt">
    <w:name w:val="caption 9pt"/>
    <w:pPr>
      <w:spacing w:line="220" w:lineRule="exact"/>
    </w:pPr>
    <w:rPr>
      <w:rFonts w:ascii="Arial" w:hAnsi="Arial" w:cs="Arial"/>
      <w:b/>
      <w:bCs/>
      <w:snapToGrid w:val="0"/>
      <w:color w:val="0000FF"/>
      <w:sz w:val="18"/>
      <w:szCs w:val="18"/>
    </w:rPr>
  </w:style>
  <w:style w:type="paragraph" w:customStyle="1" w:styleId="BodyPage">
    <w:name w:val="Body Page #"/>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40" w:after="140" w:line="280" w:lineRule="atLeast"/>
      <w:jc w:val="center"/>
    </w:pPr>
    <w:rPr>
      <w:rFonts w:ascii="Arial" w:hAnsi="Arial" w:cs="Arial"/>
      <w:snapToGrid w:val="0"/>
      <w:color w:val="000000"/>
      <w:sz w:val="24"/>
      <w:szCs w:val="24"/>
    </w:rPr>
  </w:style>
  <w:style w:type="paragraph" w:customStyle="1" w:styleId="Header1">
    <w:name w:val="Header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340" w:lineRule="atLeast"/>
      <w:jc w:val="right"/>
    </w:pPr>
    <w:rPr>
      <w:rFonts w:ascii="Arial" w:hAnsi="Arial" w:cs="Arial"/>
      <w:b/>
      <w:bCs/>
      <w:snapToGrid w:val="0"/>
      <w:color w:val="000000"/>
      <w:sz w:val="28"/>
      <w:szCs w:val="28"/>
    </w:rPr>
  </w:style>
  <w:style w:type="paragraph" w:styleId="Index8">
    <w:name w:val="index 8"/>
    <w:basedOn w:val="Normal"/>
    <w:next w:val="Normal"/>
    <w:autoRedefine/>
    <w:semiHidden/>
    <w:pPr>
      <w:tabs>
        <w:tab w:val="right" w:leader="dot" w:pos="4666"/>
      </w:tabs>
      <w:ind w:left="1600" w:hanging="200"/>
    </w:pPr>
  </w:style>
  <w:style w:type="paragraph" w:styleId="Index9">
    <w:name w:val="index 9"/>
    <w:basedOn w:val="Normal"/>
    <w:next w:val="Normal"/>
    <w:autoRedefine/>
    <w:semiHidden/>
    <w:pPr>
      <w:tabs>
        <w:tab w:val="right" w:leader="dot" w:pos="4666"/>
      </w:tabs>
      <w:ind w:left="1800" w:hanging="200"/>
    </w:pPr>
  </w:style>
  <w:style w:type="paragraph" w:customStyle="1" w:styleId="NORRET">
    <w:name w:val="NORRET"/>
    <w:basedOn w:val="Normal"/>
    <w:pPr>
      <w:ind w:left="1702" w:hanging="284"/>
    </w:pPr>
  </w:style>
  <w:style w:type="paragraph" w:customStyle="1" w:styleId="Normal1">
    <w:name w:val="Normal +1"/>
    <w:basedOn w:val="Normal"/>
    <w:rsid w:val="008C5591"/>
  </w:style>
  <w:style w:type="character" w:styleId="Numrodepage">
    <w:name w:val="page number"/>
    <w:basedOn w:val="Policepardfaut"/>
  </w:style>
  <w:style w:type="paragraph" w:customStyle="1" w:styleId="IND11">
    <w:name w:val="IND1 +1"/>
    <w:basedOn w:val="Normal1"/>
    <w:pPr>
      <w:spacing w:before="180"/>
      <w:ind w:left="454" w:hanging="170"/>
    </w:pPr>
  </w:style>
  <w:style w:type="paragraph" w:customStyle="1" w:styleId="IND21">
    <w:name w:val="IND2 +1"/>
    <w:basedOn w:val="IND11"/>
    <w:pPr>
      <w:ind w:left="709"/>
    </w:pPr>
  </w:style>
  <w:style w:type="paragraph" w:customStyle="1" w:styleId="IND1">
    <w:name w:val="IND1"/>
    <w:basedOn w:val="IND11"/>
    <w:pPr>
      <w:spacing w:before="0"/>
    </w:pPr>
  </w:style>
  <w:style w:type="paragraph" w:customStyle="1" w:styleId="remarque">
    <w:name w:val="remarque"/>
    <w:basedOn w:val="Normal1"/>
    <w:pPr>
      <w:ind w:left="1276" w:hanging="1276"/>
    </w:pPr>
    <w:rPr>
      <w:i/>
      <w:iCs/>
    </w:rPr>
  </w:style>
  <w:style w:type="paragraph" w:customStyle="1" w:styleId="Normal2">
    <w:name w:val="Normal +2"/>
    <w:basedOn w:val="Normal"/>
    <w:next w:val="Normal"/>
    <w:pPr>
      <w:spacing w:before="360"/>
    </w:pPr>
  </w:style>
  <w:style w:type="paragraph" w:styleId="Retraitcorpsdetexte">
    <w:name w:val="Body Text Indent"/>
    <w:basedOn w:val="Normal"/>
    <w:pPr>
      <w:ind w:left="709"/>
    </w:pPr>
  </w:style>
  <w:style w:type="paragraph" w:customStyle="1" w:styleId="Paragraphe3">
    <w:name w:val="Paragraphe 3"/>
    <w:basedOn w:val="Normal"/>
    <w:pPr>
      <w:tabs>
        <w:tab w:val="left" w:pos="851"/>
        <w:tab w:val="left" w:pos="1134"/>
        <w:tab w:val="left" w:pos="1418"/>
        <w:tab w:val="left" w:pos="1702"/>
      </w:tabs>
      <w:spacing w:before="120" w:line="360" w:lineRule="atLeast"/>
    </w:pPr>
    <w:rPr>
      <w:rFonts w:ascii="Swiss" w:hAnsi="Swiss"/>
      <w:sz w:val="20"/>
      <w:szCs w:val="20"/>
    </w:rPr>
  </w:style>
  <w:style w:type="paragraph" w:customStyle="1" w:styleId="Ligne0">
    <w:name w:val="Ligne 0"/>
    <w:basedOn w:val="Paragraphe3"/>
    <w:pPr>
      <w:tabs>
        <w:tab w:val="clear" w:pos="851"/>
        <w:tab w:val="clear" w:pos="1134"/>
        <w:tab w:val="clear" w:pos="1418"/>
        <w:tab w:val="clear" w:pos="1702"/>
        <w:tab w:val="left" w:pos="5670"/>
      </w:tabs>
      <w:ind w:left="567" w:hanging="141"/>
    </w:pPr>
    <w:rPr>
      <w:rFonts w:ascii="Times New Roman" w:hAnsi="Times New Roman"/>
    </w:rPr>
  </w:style>
  <w:style w:type="paragraph" w:customStyle="1" w:styleId="titregnral">
    <w:name w:val="titre général"/>
    <w:basedOn w:val="Normal"/>
    <w:pPr>
      <w:pBdr>
        <w:top w:val="single" w:sz="12" w:space="1" w:color="auto"/>
        <w:left w:val="single" w:sz="12" w:space="1" w:color="auto"/>
        <w:bottom w:val="single" w:sz="12" w:space="1" w:color="auto"/>
        <w:right w:val="single" w:sz="12" w:space="1" w:color="auto"/>
      </w:pBdr>
      <w:shd w:val="pct10" w:color="auto" w:fill="auto"/>
      <w:spacing w:line="360" w:lineRule="atLeast"/>
      <w:ind w:left="1701" w:right="1701"/>
      <w:jc w:val="center"/>
    </w:pPr>
    <w:rPr>
      <w:rFonts w:ascii="Swiss" w:hAnsi="Swiss"/>
      <w:b/>
      <w:bCs/>
      <w:sz w:val="36"/>
      <w:szCs w:val="36"/>
    </w:rPr>
  </w:style>
  <w:style w:type="paragraph" w:styleId="Corpsdetexte">
    <w:name w:val="Body Text"/>
    <w:basedOn w:val="Normal"/>
    <w:pPr>
      <w:jc w:val="center"/>
    </w:pPr>
  </w:style>
  <w:style w:type="paragraph" w:styleId="Retraitcorpsdetexte2">
    <w:name w:val="Body Text Indent 2"/>
    <w:basedOn w:val="Normal"/>
    <w:link w:val="Retraitcorpsdetexte2Car"/>
    <w:pPr>
      <w:ind w:left="709"/>
    </w:pPr>
    <w:rPr>
      <w:rFonts w:ascii="Times New Roman" w:hAnsi="Times New Roman" w:cs="Times New Roman"/>
      <w:sz w:val="24"/>
      <w:szCs w:val="24"/>
    </w:rPr>
  </w:style>
  <w:style w:type="paragraph" w:styleId="Commentaire">
    <w:name w:val="annotation text"/>
    <w:basedOn w:val="Normal"/>
    <w:link w:val="CommentaireCar"/>
    <w:semiHidden/>
    <w:pPr>
      <w:spacing w:after="240"/>
      <w:ind w:left="142"/>
    </w:pPr>
    <w:rPr>
      <w:rFonts w:ascii="Times New Roman" w:hAnsi="Times New Roman" w:cs="Times New Roman"/>
      <w:i/>
      <w:iCs/>
      <w:color w:val="0000FF"/>
      <w:sz w:val="24"/>
      <w:szCs w:val="24"/>
      <w:lang w:val="x-none" w:eastAsia="x-none"/>
    </w:rPr>
  </w:style>
  <w:style w:type="paragraph" w:customStyle="1" w:styleId="ListeTableau">
    <w:name w:val="Liste Tableau"/>
    <w:basedOn w:val="Normal"/>
    <w:pPr>
      <w:spacing w:before="120"/>
      <w:ind w:hanging="142"/>
    </w:pPr>
  </w:style>
  <w:style w:type="paragraph" w:customStyle="1" w:styleId="Tableau">
    <w:name w:val="Tableau"/>
    <w:basedOn w:val="Normal"/>
    <w:pPr>
      <w:jc w:val="left"/>
    </w:pPr>
    <w:rPr>
      <w:rFonts w:ascii="Times" w:hAnsi="Times" w:cs="Times"/>
    </w:rPr>
  </w:style>
  <w:style w:type="paragraph" w:customStyle="1" w:styleId="Retraitt4">
    <w:name w:val="Retrait t4"/>
    <w:basedOn w:val="Retraitt3"/>
    <w:pPr>
      <w:ind w:left="851"/>
    </w:pPr>
  </w:style>
  <w:style w:type="paragraph" w:customStyle="1" w:styleId="Retraitt3">
    <w:name w:val="Retrait t3"/>
    <w:basedOn w:val="Retraitnormal"/>
    <w:pPr>
      <w:ind w:left="567"/>
    </w:pPr>
  </w:style>
  <w:style w:type="paragraph" w:customStyle="1" w:styleId="Listedevariables">
    <w:name w:val="Liste de variables"/>
    <w:basedOn w:val="Normal"/>
    <w:pPr>
      <w:tabs>
        <w:tab w:val="left" w:pos="2836"/>
      </w:tabs>
      <w:ind w:left="1418" w:hanging="284"/>
    </w:pPr>
  </w:style>
  <w:style w:type="paragraph" w:customStyle="1" w:styleId="Retraitliste1">
    <w:name w:val="Retrait liste 1"/>
    <w:basedOn w:val="Retraitliste"/>
    <w:pPr>
      <w:spacing w:before="0"/>
      <w:ind w:left="1417" w:hanging="113"/>
    </w:pPr>
    <w:rPr>
      <w:sz w:val="24"/>
      <w:szCs w:val="24"/>
    </w:rPr>
  </w:style>
  <w:style w:type="paragraph" w:customStyle="1" w:styleId="Retraitliste">
    <w:name w:val="Retrait liste"/>
    <w:basedOn w:val="Liste"/>
    <w:pPr>
      <w:keepNext w:val="0"/>
      <w:spacing w:before="120"/>
      <w:ind w:left="992" w:right="709" w:hanging="142"/>
      <w:jc w:val="both"/>
    </w:pPr>
    <w:rPr>
      <w:sz w:val="22"/>
      <w:szCs w:val="22"/>
    </w:rPr>
  </w:style>
  <w:style w:type="paragraph" w:styleId="Liste">
    <w:name w:val="List"/>
    <w:basedOn w:val="Normal"/>
    <w:pPr>
      <w:keepNext/>
      <w:ind w:left="1491" w:hanging="357"/>
      <w:jc w:val="left"/>
    </w:pPr>
  </w:style>
  <w:style w:type="paragraph" w:styleId="Retraitcorpsdetexte3">
    <w:name w:val="Body Text Indent 3"/>
    <w:basedOn w:val="Normal"/>
    <w:pPr>
      <w:jc w:val="left"/>
    </w:pPr>
  </w:style>
  <w:style w:type="paragraph" w:customStyle="1" w:styleId="Paragraphe2">
    <w:name w:val="Paragraphe 2"/>
    <w:basedOn w:val="Normal"/>
    <w:pPr>
      <w:tabs>
        <w:tab w:val="left" w:pos="851"/>
        <w:tab w:val="left" w:pos="1134"/>
        <w:tab w:val="left" w:pos="1418"/>
        <w:tab w:val="left" w:pos="1702"/>
      </w:tabs>
      <w:spacing w:before="120" w:line="360" w:lineRule="atLeast"/>
      <w:ind w:left="567"/>
    </w:pPr>
    <w:rPr>
      <w:rFonts w:ascii="Swiss" w:hAnsi="Swiss"/>
      <w:snapToGrid/>
      <w:sz w:val="20"/>
      <w:szCs w:val="20"/>
    </w:rPr>
  </w:style>
  <w:style w:type="paragraph" w:styleId="Corpsdetexte2">
    <w:name w:val="Body Text 2"/>
    <w:basedOn w:val="Normal"/>
    <w:pPr>
      <w:jc w:val="center"/>
    </w:pPr>
    <w:rPr>
      <w:b/>
      <w:bCs/>
      <w:sz w:val="20"/>
      <w:szCs w:val="20"/>
    </w:rPr>
  </w:style>
  <w:style w:type="paragraph" w:styleId="Corpsdetexte3">
    <w:name w:val="Body Text 3"/>
    <w:basedOn w:val="Normal"/>
    <w:pPr>
      <w:jc w:val="center"/>
    </w:pPr>
    <w:rPr>
      <w:b/>
      <w:bCs/>
      <w:sz w:val="16"/>
      <w:szCs w:val="16"/>
    </w:rPr>
  </w:style>
  <w:style w:type="paragraph" w:customStyle="1" w:styleId="ligne2">
    <w:name w:val="ligne 2"/>
    <w:basedOn w:val="Paragraphe3"/>
    <w:pPr>
      <w:tabs>
        <w:tab w:val="clear" w:pos="851"/>
        <w:tab w:val="clear" w:pos="1134"/>
        <w:tab w:val="clear" w:pos="1418"/>
        <w:tab w:val="clear" w:pos="1702"/>
      </w:tabs>
      <w:spacing w:before="0"/>
      <w:ind w:left="1021" w:hanging="170"/>
    </w:pPr>
    <w:rPr>
      <w:rFonts w:ascii="Times New Roman" w:hAnsi="Times New Roman"/>
      <w:snapToGrid/>
    </w:rPr>
  </w:style>
  <w:style w:type="paragraph" w:customStyle="1" w:styleId="Paragraphe0">
    <w:name w:val="Paragraphe 0"/>
    <w:basedOn w:val="Normal"/>
    <w:pPr>
      <w:tabs>
        <w:tab w:val="left" w:pos="0"/>
        <w:tab w:val="left" w:pos="284"/>
        <w:tab w:val="left" w:pos="567"/>
        <w:tab w:val="left" w:pos="851"/>
        <w:tab w:val="left" w:pos="1134"/>
        <w:tab w:val="left" w:leader="underscore" w:pos="9072"/>
      </w:tabs>
      <w:spacing w:before="120" w:line="360" w:lineRule="atLeast"/>
    </w:pPr>
    <w:rPr>
      <w:rFonts w:ascii="Swiss" w:hAnsi="Swiss"/>
      <w:snapToGrid/>
      <w:sz w:val="20"/>
      <w:szCs w:val="20"/>
    </w:rPr>
  </w:style>
  <w:style w:type="paragraph" w:styleId="Normalcentr">
    <w:name w:val="Block Text"/>
    <w:basedOn w:val="Normal"/>
    <w:pPr>
      <w:spacing w:before="60" w:after="120"/>
      <w:ind w:left="1134" w:right="-1"/>
      <w:jc w:val="left"/>
    </w:pPr>
    <w:rPr>
      <w:sz w:val="22"/>
      <w:szCs w:val="22"/>
    </w:rPr>
  </w:style>
  <w:style w:type="paragraph" w:styleId="Lgende">
    <w:name w:val="caption"/>
    <w:basedOn w:val="Normal"/>
    <w:next w:val="Normal"/>
    <w:qFormat/>
    <w:rsid w:val="00C72EBB"/>
    <w:pPr>
      <w:jc w:val="center"/>
    </w:pPr>
    <w:rPr>
      <w:rFonts w:ascii="Century Gothic" w:hAnsi="Century Gothic"/>
      <w:bCs/>
      <w:i/>
      <w:snapToGrid/>
      <w:color w:val="58585A"/>
    </w:rPr>
  </w:style>
  <w:style w:type="character" w:customStyle="1" w:styleId="Fort">
    <w:name w:val="Fort"/>
    <w:rPr>
      <w:b/>
      <w:bCs/>
    </w:rPr>
  </w:style>
  <w:style w:type="paragraph" w:customStyle="1" w:styleId="H3">
    <w:name w:val="H3"/>
    <w:basedOn w:val="Normal"/>
    <w:next w:val="Normal"/>
    <w:pPr>
      <w:keepNext/>
      <w:spacing w:before="100" w:after="100"/>
      <w:jc w:val="left"/>
      <w:outlineLvl w:val="3"/>
    </w:pPr>
    <w:rPr>
      <w:b/>
      <w:bCs/>
      <w:sz w:val="28"/>
      <w:szCs w:val="28"/>
    </w:rPr>
  </w:style>
  <w:style w:type="character" w:styleId="Lienhypertexte">
    <w:name w:val="Hyperlink"/>
    <w:uiPriority w:val="99"/>
    <w:rPr>
      <w:color w:val="0000FF"/>
      <w:u w:val="single"/>
    </w:rPr>
  </w:style>
  <w:style w:type="character" w:styleId="Accentuation">
    <w:name w:val="Emphasis"/>
    <w:qFormat/>
    <w:rPr>
      <w:i/>
      <w:iCs/>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jc w:val="left"/>
    </w:pPr>
    <w:rPr>
      <w:rFonts w:ascii="Courier New" w:hAnsi="Courier New" w:cs="Courier New"/>
      <w:sz w:val="20"/>
      <w:szCs w:val="20"/>
    </w:rPr>
  </w:style>
  <w:style w:type="character" w:styleId="Lienhypertextesuivivisit">
    <w:name w:val="FollowedHyperlink"/>
    <w:rPr>
      <w:color w:val="800080"/>
      <w:u w:val="single"/>
    </w:rPr>
  </w:style>
  <w:style w:type="paragraph" w:customStyle="1" w:styleId="Prsent">
    <w:name w:val="Présent"/>
    <w:basedOn w:val="Normal"/>
    <w:pPr>
      <w:spacing w:before="600"/>
      <w:ind w:left="1134" w:hanging="227"/>
    </w:pPr>
    <w:rPr>
      <w:b/>
      <w:bCs/>
      <w:snapToGrid/>
      <w:sz w:val="40"/>
      <w:szCs w:val="40"/>
    </w:rPr>
  </w:style>
  <w:style w:type="paragraph" w:customStyle="1" w:styleId="Style4">
    <w:name w:val="Style4"/>
    <w:basedOn w:val="Normal"/>
    <w:pPr>
      <w:jc w:val="left"/>
    </w:pPr>
    <w:rPr>
      <w:i/>
      <w:iCs/>
      <w:snapToGrid/>
      <w:u w:val="single"/>
    </w:rPr>
  </w:style>
  <w:style w:type="paragraph" w:styleId="Textebrut">
    <w:name w:val="Plain Text"/>
    <w:basedOn w:val="Normal"/>
    <w:link w:val="TextebrutCar"/>
    <w:uiPriority w:val="99"/>
    <w:pPr>
      <w:jc w:val="left"/>
    </w:pPr>
    <w:rPr>
      <w:rFonts w:ascii="Courier New" w:hAnsi="Courier New" w:cs="Courier New"/>
      <w:snapToGrid/>
      <w:sz w:val="20"/>
      <w:szCs w:val="20"/>
    </w:rPr>
  </w:style>
  <w:style w:type="character" w:customStyle="1" w:styleId="defaultgreen1">
    <w:name w:val="defaultgreen1"/>
    <w:rPr>
      <w:rFonts w:ascii="Verdana" w:hAnsi="Verdana" w:hint="default"/>
      <w:b/>
      <w:bCs/>
      <w:color w:val="99CC00"/>
      <w:sz w:val="15"/>
      <w:szCs w:val="15"/>
    </w:rPr>
  </w:style>
  <w:style w:type="paragraph" w:styleId="NormalWeb">
    <w:name w:val="Normal (Web)"/>
    <w:basedOn w:val="Normal"/>
    <w:pPr>
      <w:spacing w:before="100" w:beforeAutospacing="1" w:after="100" w:afterAutospacing="1"/>
      <w:jc w:val="left"/>
    </w:pPr>
    <w:rPr>
      <w:snapToGrid/>
      <w:color w:val="000000"/>
    </w:rPr>
  </w:style>
  <w:style w:type="paragraph" w:customStyle="1" w:styleId="defaulttext">
    <w:name w:val="defaulttext"/>
    <w:basedOn w:val="Normal"/>
    <w:pPr>
      <w:spacing w:before="100" w:beforeAutospacing="1" w:after="100" w:afterAutospacing="1"/>
      <w:jc w:val="left"/>
    </w:pPr>
    <w:rPr>
      <w:rFonts w:ascii="Verdana" w:hAnsi="Verdana"/>
      <w:snapToGrid/>
      <w:color w:val="000000"/>
      <w:sz w:val="15"/>
      <w:szCs w:val="15"/>
    </w:rPr>
  </w:style>
  <w:style w:type="paragraph" w:customStyle="1" w:styleId="defaultpurple">
    <w:name w:val="defaultpurple"/>
    <w:basedOn w:val="Normal"/>
    <w:pPr>
      <w:spacing w:before="100" w:beforeAutospacing="1" w:after="100" w:afterAutospacing="1" w:line="195" w:lineRule="atLeast"/>
      <w:jc w:val="left"/>
    </w:pPr>
    <w:rPr>
      <w:rFonts w:ascii="Verdana" w:hAnsi="Verdana"/>
      <w:snapToGrid/>
      <w:color w:val="660099"/>
      <w:sz w:val="15"/>
      <w:szCs w:val="15"/>
    </w:rPr>
  </w:style>
  <w:style w:type="character" w:styleId="lev">
    <w:name w:val="Strong"/>
    <w:uiPriority w:val="22"/>
    <w:qFormat/>
    <w:rPr>
      <w:b/>
      <w:bCs/>
    </w:rPr>
  </w:style>
  <w:style w:type="character" w:customStyle="1" w:styleId="defaulttext1">
    <w:name w:val="defaulttext1"/>
    <w:rPr>
      <w:rFonts w:ascii="Verdana" w:hAnsi="Verdana" w:hint="default"/>
      <w:color w:val="000000"/>
      <w:sz w:val="15"/>
      <w:szCs w:val="15"/>
    </w:rPr>
  </w:style>
  <w:style w:type="character" w:customStyle="1" w:styleId="Titre4Car">
    <w:name w:val="Titre 4 Car"/>
    <w:rPr>
      <w:b/>
      <w:snapToGrid w:val="0"/>
      <w:sz w:val="24"/>
      <w:lang w:val="fr-FR" w:eastAsia="fr-FR" w:bidi="ar-SA"/>
    </w:rPr>
  </w:style>
  <w:style w:type="paragraph" w:customStyle="1" w:styleId="TexteDROITE">
    <w:name w:val="Texte DROITE"/>
    <w:pPr>
      <w:tabs>
        <w:tab w:val="left" w:pos="227"/>
      </w:tabs>
      <w:ind w:left="227" w:hanging="227"/>
      <w:jc w:val="both"/>
    </w:pPr>
    <w:rPr>
      <w:rFonts w:ascii="Univers 57 Condensed" w:hAnsi="Univers 57 Condensed"/>
      <w:noProof/>
    </w:rPr>
  </w:style>
  <w:style w:type="paragraph" w:customStyle="1" w:styleId="Default">
    <w:name w:val="Default"/>
    <w:pPr>
      <w:autoSpaceDE w:val="0"/>
      <w:autoSpaceDN w:val="0"/>
      <w:adjustRightInd w:val="0"/>
    </w:pPr>
    <w:rPr>
      <w:rFonts w:ascii="VialogLT-Light" w:hAnsi="VialogLT-Light"/>
    </w:rPr>
  </w:style>
  <w:style w:type="paragraph" w:customStyle="1" w:styleId="Textkrper">
    <w:name w:val="Textkörper"/>
    <w:basedOn w:val="Default"/>
    <w:next w:val="Default"/>
    <w:pPr>
      <w:spacing w:after="140"/>
    </w:pPr>
    <w:rPr>
      <w:szCs w:val="24"/>
    </w:rPr>
  </w:style>
  <w:style w:type="paragraph" w:customStyle="1" w:styleId="CelluleEnumDbut">
    <w:name w:val="CelluleEnumDébut"/>
    <w:basedOn w:val="CelluleNormal"/>
    <w:pPr>
      <w:keepLines/>
      <w:numPr>
        <w:numId w:val="1"/>
      </w:numPr>
      <w:tabs>
        <w:tab w:val="clear" w:pos="60"/>
      </w:tabs>
      <w:ind w:left="232" w:hanging="170"/>
    </w:pPr>
  </w:style>
  <w:style w:type="paragraph" w:customStyle="1" w:styleId="CelluleNormal">
    <w:name w:val="CelluleNormal"/>
    <w:basedOn w:val="Normal"/>
    <w:pPr>
      <w:spacing w:before="60" w:after="60"/>
      <w:ind w:left="60" w:right="62"/>
      <w:jc w:val="left"/>
    </w:pPr>
    <w:rPr>
      <w:rFonts w:ascii="ArialNarrow" w:hAnsi="ArialNarrow"/>
      <w:snapToGrid/>
      <w:szCs w:val="19"/>
    </w:rPr>
  </w:style>
  <w:style w:type="paragraph" w:customStyle="1" w:styleId="Texte">
    <w:name w:val="Texte"/>
    <w:basedOn w:val="Normal"/>
    <w:rsid w:val="009D7D5F"/>
    <w:pPr>
      <w:spacing w:before="120"/>
      <w:ind w:left="765"/>
    </w:pPr>
    <w:rPr>
      <w:snapToGrid/>
      <w:sz w:val="22"/>
      <w:szCs w:val="22"/>
    </w:rPr>
  </w:style>
  <w:style w:type="paragraph" w:customStyle="1" w:styleId="TexteTableau">
    <w:name w:val="Texte Tableau"/>
    <w:basedOn w:val="Normal"/>
    <w:rsid w:val="009D7D5F"/>
    <w:pPr>
      <w:spacing w:before="120"/>
      <w:jc w:val="left"/>
    </w:pPr>
    <w:rPr>
      <w:snapToGrid/>
      <w:sz w:val="20"/>
      <w:szCs w:val="20"/>
    </w:rPr>
  </w:style>
  <w:style w:type="paragraph" w:styleId="Textedebulles">
    <w:name w:val="Balloon Text"/>
    <w:basedOn w:val="Normal"/>
    <w:semiHidden/>
    <w:rsid w:val="009D7D5F"/>
    <w:rPr>
      <w:rFonts w:ascii="Tahoma" w:hAnsi="Tahoma" w:cs="Tahoma"/>
      <w:sz w:val="16"/>
      <w:szCs w:val="16"/>
    </w:rPr>
  </w:style>
  <w:style w:type="paragraph" w:customStyle="1" w:styleId="Titreannexes">
    <w:name w:val="Titre annexes"/>
    <w:basedOn w:val="Normal"/>
    <w:next w:val="Normal"/>
    <w:autoRedefine/>
    <w:rsid w:val="00352888"/>
    <w:pPr>
      <w:keepNext/>
      <w:tabs>
        <w:tab w:val="left" w:pos="851"/>
        <w:tab w:val="right" w:pos="9639"/>
      </w:tabs>
      <w:spacing w:before="720" w:after="720"/>
      <w:jc w:val="center"/>
    </w:pPr>
    <w:rPr>
      <w:b/>
      <w:bCs/>
      <w:caps/>
      <w:snapToGrid/>
      <w:sz w:val="40"/>
      <w:szCs w:val="40"/>
    </w:rPr>
  </w:style>
  <w:style w:type="paragraph" w:styleId="Listepuces">
    <w:name w:val="List Bullet"/>
    <w:basedOn w:val="Normal"/>
    <w:autoRedefine/>
    <w:rsid w:val="00D91667"/>
    <w:rPr>
      <w:rFonts w:ascii="Verdana" w:hAnsi="Verdana"/>
      <w:snapToGrid/>
      <w:color w:val="000000"/>
    </w:rPr>
  </w:style>
  <w:style w:type="paragraph" w:styleId="Explorateurdedocuments">
    <w:name w:val="Document Map"/>
    <w:basedOn w:val="Normal"/>
    <w:semiHidden/>
    <w:rsid w:val="004376A0"/>
    <w:pPr>
      <w:shd w:val="clear" w:color="auto" w:fill="000080"/>
    </w:pPr>
    <w:rPr>
      <w:rFonts w:ascii="Tahoma" w:hAnsi="Tahoma" w:cs="Tahoma"/>
      <w:sz w:val="20"/>
      <w:szCs w:val="20"/>
    </w:rPr>
  </w:style>
  <w:style w:type="paragraph" w:styleId="Paragraphedeliste">
    <w:name w:val="List Paragraph"/>
    <w:basedOn w:val="Normal"/>
    <w:uiPriority w:val="34"/>
    <w:qFormat/>
    <w:rsid w:val="00C54484"/>
    <w:pPr>
      <w:ind w:left="708"/>
    </w:pPr>
  </w:style>
  <w:style w:type="character" w:customStyle="1" w:styleId="Titre2Car">
    <w:name w:val="Titre 2 Car"/>
    <w:link w:val="Titre2"/>
    <w:rsid w:val="003D0131"/>
    <w:rPr>
      <w:rFonts w:ascii="Century Gothic" w:hAnsi="Century Gothic"/>
      <w:b/>
      <w:bCs/>
      <w:iCs/>
      <w:snapToGrid w:val="0"/>
      <w:color w:val="2E74B5"/>
      <w:sz w:val="24"/>
      <w:szCs w:val="26"/>
      <w:lang w:val="x-none" w:eastAsia="x-none"/>
    </w:rPr>
  </w:style>
  <w:style w:type="table" w:styleId="Grilledutableau">
    <w:name w:val="Table Grid"/>
    <w:basedOn w:val="TableauNormal"/>
    <w:rsid w:val="009B045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ieddepageCar">
    <w:name w:val="Pied de page Car"/>
    <w:link w:val="Pieddepage"/>
    <w:rsid w:val="00860C1D"/>
    <w:rPr>
      <w:snapToGrid w:val="0"/>
      <w:sz w:val="24"/>
      <w:szCs w:val="24"/>
    </w:rPr>
  </w:style>
  <w:style w:type="character" w:styleId="Marquedecommentaire">
    <w:name w:val="annotation reference"/>
    <w:uiPriority w:val="99"/>
    <w:rsid w:val="00771071"/>
    <w:rPr>
      <w:sz w:val="16"/>
      <w:szCs w:val="16"/>
    </w:rPr>
  </w:style>
  <w:style w:type="paragraph" w:styleId="Objetducommentaire">
    <w:name w:val="annotation subject"/>
    <w:basedOn w:val="Commentaire"/>
    <w:next w:val="Commentaire"/>
    <w:link w:val="ObjetducommentaireCar"/>
    <w:rsid w:val="00771071"/>
    <w:pPr>
      <w:spacing w:after="0"/>
      <w:ind w:left="851"/>
    </w:pPr>
    <w:rPr>
      <w:b/>
      <w:bCs/>
      <w:i w:val="0"/>
      <w:iCs w:val="0"/>
      <w:color w:val="auto"/>
      <w:sz w:val="20"/>
      <w:szCs w:val="20"/>
    </w:rPr>
  </w:style>
  <w:style w:type="character" w:customStyle="1" w:styleId="CommentaireCar">
    <w:name w:val="Commentaire Car"/>
    <w:link w:val="Commentaire"/>
    <w:semiHidden/>
    <w:rsid w:val="00771071"/>
    <w:rPr>
      <w:i/>
      <w:iCs/>
      <w:snapToGrid w:val="0"/>
      <w:color w:val="0000FF"/>
      <w:sz w:val="24"/>
      <w:szCs w:val="24"/>
    </w:rPr>
  </w:style>
  <w:style w:type="character" w:customStyle="1" w:styleId="ObjetducommentaireCar">
    <w:name w:val="Objet du commentaire Car"/>
    <w:basedOn w:val="CommentaireCar"/>
    <w:link w:val="Objetducommentaire"/>
    <w:rsid w:val="00771071"/>
    <w:rPr>
      <w:i/>
      <w:iCs/>
      <w:snapToGrid w:val="0"/>
      <w:color w:val="0000FF"/>
      <w:sz w:val="24"/>
      <w:szCs w:val="24"/>
    </w:rPr>
  </w:style>
  <w:style w:type="character" w:customStyle="1" w:styleId="Retraitcorpsdetexte2Car">
    <w:name w:val="Retrait corps de texte 2 Car"/>
    <w:link w:val="Retraitcorpsdetexte2"/>
    <w:rsid w:val="00700E1A"/>
    <w:rPr>
      <w:snapToGrid w:val="0"/>
      <w:sz w:val="24"/>
      <w:szCs w:val="24"/>
      <w:lang w:val="fr-FR" w:eastAsia="fr-FR"/>
    </w:rPr>
  </w:style>
  <w:style w:type="paragraph" w:customStyle="1" w:styleId="MODTitre1">
    <w:name w:val="MOD_Titre1"/>
    <w:basedOn w:val="Titre1"/>
    <w:link w:val="MODTitre1Car"/>
    <w:qFormat/>
    <w:rsid w:val="005C4D53"/>
    <w:pPr>
      <w:keepNext/>
      <w:keepLines/>
      <w:numPr>
        <w:numId w:val="2"/>
      </w:numPr>
      <w:spacing w:before="480"/>
      <w:contextualSpacing/>
    </w:pPr>
    <w:rPr>
      <w:rFonts w:ascii="Cambria" w:hAnsi="Cambria"/>
      <w:snapToGrid/>
      <w:color w:val="365F91"/>
      <w:sz w:val="28"/>
      <w:lang w:eastAsia="en-US"/>
    </w:rPr>
  </w:style>
  <w:style w:type="paragraph" w:customStyle="1" w:styleId="MODTitre2">
    <w:name w:val="MOD_Titre2"/>
    <w:basedOn w:val="Normal"/>
    <w:link w:val="MODTitre2Car"/>
    <w:qFormat/>
    <w:rsid w:val="005C4D53"/>
    <w:pPr>
      <w:keepNext/>
      <w:keepLines/>
      <w:tabs>
        <w:tab w:val="num" w:pos="858"/>
      </w:tabs>
      <w:spacing w:before="200"/>
      <w:ind w:left="1080" w:hanging="720"/>
      <w:contextualSpacing/>
      <w:outlineLvl w:val="1"/>
    </w:pPr>
    <w:rPr>
      <w:rFonts w:ascii="Cambria" w:eastAsia="Calibri" w:hAnsi="Cambria"/>
      <w:b/>
      <w:bCs/>
      <w:snapToGrid/>
      <w:color w:val="4F81BD"/>
      <w:sz w:val="26"/>
      <w:szCs w:val="26"/>
      <w:lang w:eastAsia="en-US"/>
    </w:rPr>
  </w:style>
  <w:style w:type="paragraph" w:styleId="Rvision">
    <w:name w:val="Revision"/>
    <w:hidden/>
    <w:uiPriority w:val="99"/>
    <w:semiHidden/>
    <w:rsid w:val="0065214A"/>
    <w:rPr>
      <w:snapToGrid w:val="0"/>
      <w:sz w:val="24"/>
      <w:szCs w:val="24"/>
    </w:rPr>
  </w:style>
  <w:style w:type="character" w:customStyle="1" w:styleId="En-tteCar">
    <w:name w:val="En-tête Car"/>
    <w:link w:val="En-tte"/>
    <w:rsid w:val="008060D6"/>
    <w:rPr>
      <w:rFonts w:ascii="Arial" w:hAnsi="Arial" w:cs="Arial"/>
      <w:snapToGrid w:val="0"/>
      <w:sz w:val="18"/>
      <w:szCs w:val="18"/>
    </w:rPr>
  </w:style>
  <w:style w:type="paragraph" w:styleId="Sansinterligne">
    <w:name w:val="No Spacing"/>
    <w:aliases w:val="TITRE1"/>
    <w:basedOn w:val="Normal"/>
    <w:next w:val="Normal"/>
    <w:autoRedefine/>
    <w:uiPriority w:val="1"/>
    <w:qFormat/>
    <w:rsid w:val="0068698A"/>
    <w:pPr>
      <w:keepNext/>
      <w:numPr>
        <w:ilvl w:val="1"/>
        <w:numId w:val="3"/>
      </w:numPr>
      <w:spacing w:line="240" w:lineRule="auto"/>
      <w:jc w:val="left"/>
      <w:outlineLvl w:val="0"/>
    </w:pPr>
    <w:rPr>
      <w:b/>
      <w:bCs/>
      <w:color w:val="4472C4"/>
      <w:sz w:val="24"/>
      <w:szCs w:val="28"/>
    </w:rPr>
  </w:style>
  <w:style w:type="character" w:customStyle="1" w:styleId="MODTitre2Car">
    <w:name w:val="MOD_Titre2 Car"/>
    <w:link w:val="MODTitre2"/>
    <w:rsid w:val="00AA13DC"/>
    <w:rPr>
      <w:rFonts w:ascii="Cambria" w:eastAsia="Calibri" w:hAnsi="Cambria" w:cs="Arial"/>
      <w:b/>
      <w:bCs/>
      <w:color w:val="4F81BD"/>
      <w:sz w:val="26"/>
      <w:szCs w:val="26"/>
      <w:lang w:eastAsia="en-US"/>
    </w:rPr>
  </w:style>
  <w:style w:type="paragraph" w:customStyle="1" w:styleId="MODTitre3">
    <w:name w:val="MOD_Titre3"/>
    <w:basedOn w:val="Normal"/>
    <w:qFormat/>
    <w:rsid w:val="00AA13DC"/>
    <w:pPr>
      <w:keepNext/>
      <w:spacing w:before="240" w:after="60" w:line="240" w:lineRule="auto"/>
      <w:ind w:left="1080" w:hanging="720"/>
      <w:contextualSpacing/>
      <w:outlineLvl w:val="2"/>
    </w:pPr>
    <w:rPr>
      <w:rFonts w:ascii="Century Gothic" w:eastAsia="Calibri" w:hAnsi="Century Gothic" w:cs="Times New Roman"/>
      <w:bCs/>
      <w:snapToGrid/>
      <w:color w:val="6F9ECF"/>
      <w:sz w:val="20"/>
      <w:szCs w:val="26"/>
      <w:lang w:eastAsia="en-US"/>
    </w:rPr>
  </w:style>
  <w:style w:type="paragraph" w:customStyle="1" w:styleId="MODTitre4">
    <w:name w:val="MOD_Titre4"/>
    <w:basedOn w:val="MODTitre3"/>
    <w:qFormat/>
    <w:rsid w:val="00AA13DC"/>
    <w:pPr>
      <w:ind w:left="1440" w:hanging="1080"/>
      <w:outlineLvl w:val="3"/>
    </w:pPr>
    <w:rPr>
      <w:szCs w:val="20"/>
    </w:rPr>
  </w:style>
  <w:style w:type="character" w:customStyle="1" w:styleId="MODTitre1Car">
    <w:name w:val="MOD_Titre1 Car"/>
    <w:link w:val="MODTitre1"/>
    <w:rsid w:val="00883AA3"/>
    <w:rPr>
      <w:rFonts w:ascii="Cambria" w:hAnsi="Cambria" w:cs="Arial"/>
      <w:b/>
      <w:bCs/>
      <w:color w:val="365F91"/>
      <w:sz w:val="28"/>
      <w:szCs w:val="28"/>
      <w:lang w:eastAsia="en-US"/>
    </w:rPr>
  </w:style>
  <w:style w:type="character" w:customStyle="1" w:styleId="TextebrutCar">
    <w:name w:val="Texte brut Car"/>
    <w:link w:val="Textebrut"/>
    <w:uiPriority w:val="99"/>
    <w:rsid w:val="00D33C14"/>
    <w:rPr>
      <w:rFonts w:ascii="Courier New" w:hAnsi="Courier New" w:cs="Courier New"/>
    </w:rPr>
  </w:style>
  <w:style w:type="character" w:customStyle="1" w:styleId="apple-converted-space">
    <w:name w:val="apple-converted-space"/>
    <w:rsid w:val="00552DBA"/>
  </w:style>
  <w:style w:type="character" w:customStyle="1" w:styleId="lang-en">
    <w:name w:val="lang-en"/>
    <w:basedOn w:val="Policepardfaut"/>
    <w:rsid w:val="00637CFD"/>
  </w:style>
  <w:style w:type="paragraph" w:customStyle="1" w:styleId="Standard">
    <w:name w:val="Standard"/>
    <w:rsid w:val="007E0212"/>
    <w:pPr>
      <w:widowControl w:val="0"/>
      <w:suppressAutoHyphens/>
      <w:autoSpaceDN w:val="0"/>
      <w:textAlignment w:val="baseline"/>
    </w:pPr>
    <w:rPr>
      <w:rFonts w:ascii="Liberation Serif" w:eastAsia="SimSun" w:hAnsi="Liberation Serif" w:cs="Arial"/>
      <w:kern w:val="3"/>
      <w:sz w:val="24"/>
      <w:szCs w:val="24"/>
      <w:lang w:eastAsia="zh-CN" w:bidi="hi-IN"/>
    </w:rPr>
  </w:style>
  <w:style w:type="paragraph" w:styleId="En-ttedetabledesmatires">
    <w:name w:val="TOC Heading"/>
    <w:basedOn w:val="Titre1"/>
    <w:next w:val="Normal"/>
    <w:uiPriority w:val="39"/>
    <w:unhideWhenUsed/>
    <w:qFormat/>
    <w:rsid w:val="00FB6DA9"/>
    <w:pPr>
      <w:keepNext/>
      <w:keepLines/>
      <w:numPr>
        <w:numId w:val="0"/>
      </w:numPr>
      <w:pBdr>
        <w:bottom w:val="none" w:sz="0" w:space="0" w:color="auto"/>
      </w:pBdr>
      <w:spacing w:line="259" w:lineRule="auto"/>
      <w:jc w:val="left"/>
      <w:outlineLvl w:val="9"/>
    </w:pPr>
    <w:rPr>
      <w:rFonts w:asciiTheme="majorHAnsi" w:eastAsiaTheme="majorEastAsia" w:hAnsiTheme="majorHAnsi" w:cstheme="majorBidi"/>
      <w:b w:val="0"/>
      <w:bCs w:val="0"/>
      <w:snapToGrid/>
      <w:color w:val="2E74B5" w:themeColor="accent1" w:themeShade="BF"/>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897678">
      <w:bodyDiv w:val="1"/>
      <w:marLeft w:val="0"/>
      <w:marRight w:val="0"/>
      <w:marTop w:val="0"/>
      <w:marBottom w:val="0"/>
      <w:divBdr>
        <w:top w:val="none" w:sz="0" w:space="0" w:color="auto"/>
        <w:left w:val="none" w:sz="0" w:space="0" w:color="auto"/>
        <w:bottom w:val="none" w:sz="0" w:space="0" w:color="auto"/>
        <w:right w:val="none" w:sz="0" w:space="0" w:color="auto"/>
      </w:divBdr>
    </w:div>
    <w:div w:id="234165187">
      <w:bodyDiv w:val="1"/>
      <w:marLeft w:val="0"/>
      <w:marRight w:val="0"/>
      <w:marTop w:val="0"/>
      <w:marBottom w:val="0"/>
      <w:divBdr>
        <w:top w:val="none" w:sz="0" w:space="0" w:color="auto"/>
        <w:left w:val="none" w:sz="0" w:space="0" w:color="auto"/>
        <w:bottom w:val="none" w:sz="0" w:space="0" w:color="auto"/>
        <w:right w:val="none" w:sz="0" w:space="0" w:color="auto"/>
      </w:divBdr>
    </w:div>
    <w:div w:id="293607521">
      <w:bodyDiv w:val="1"/>
      <w:marLeft w:val="0"/>
      <w:marRight w:val="0"/>
      <w:marTop w:val="0"/>
      <w:marBottom w:val="0"/>
      <w:divBdr>
        <w:top w:val="none" w:sz="0" w:space="0" w:color="auto"/>
        <w:left w:val="none" w:sz="0" w:space="0" w:color="auto"/>
        <w:bottom w:val="none" w:sz="0" w:space="0" w:color="auto"/>
        <w:right w:val="none" w:sz="0" w:space="0" w:color="auto"/>
      </w:divBdr>
      <w:divsChild>
        <w:div w:id="2121604005">
          <w:marLeft w:val="0"/>
          <w:marRight w:val="0"/>
          <w:marTop w:val="0"/>
          <w:marBottom w:val="0"/>
          <w:divBdr>
            <w:top w:val="none" w:sz="0" w:space="0" w:color="auto"/>
            <w:left w:val="none" w:sz="0" w:space="0" w:color="auto"/>
            <w:bottom w:val="none" w:sz="0" w:space="0" w:color="auto"/>
            <w:right w:val="none" w:sz="0" w:space="0" w:color="auto"/>
          </w:divBdr>
        </w:div>
      </w:divsChild>
    </w:div>
    <w:div w:id="314840833">
      <w:bodyDiv w:val="1"/>
      <w:marLeft w:val="0"/>
      <w:marRight w:val="0"/>
      <w:marTop w:val="0"/>
      <w:marBottom w:val="0"/>
      <w:divBdr>
        <w:top w:val="none" w:sz="0" w:space="0" w:color="auto"/>
        <w:left w:val="none" w:sz="0" w:space="0" w:color="auto"/>
        <w:bottom w:val="none" w:sz="0" w:space="0" w:color="auto"/>
        <w:right w:val="none" w:sz="0" w:space="0" w:color="auto"/>
      </w:divBdr>
    </w:div>
    <w:div w:id="435104792">
      <w:bodyDiv w:val="1"/>
      <w:marLeft w:val="0"/>
      <w:marRight w:val="0"/>
      <w:marTop w:val="0"/>
      <w:marBottom w:val="0"/>
      <w:divBdr>
        <w:top w:val="none" w:sz="0" w:space="0" w:color="auto"/>
        <w:left w:val="none" w:sz="0" w:space="0" w:color="auto"/>
        <w:bottom w:val="none" w:sz="0" w:space="0" w:color="auto"/>
        <w:right w:val="none" w:sz="0" w:space="0" w:color="auto"/>
      </w:divBdr>
      <w:divsChild>
        <w:div w:id="917599397">
          <w:marLeft w:val="0"/>
          <w:marRight w:val="0"/>
          <w:marTop w:val="0"/>
          <w:marBottom w:val="0"/>
          <w:divBdr>
            <w:top w:val="none" w:sz="0" w:space="0" w:color="auto"/>
            <w:left w:val="none" w:sz="0" w:space="0" w:color="auto"/>
            <w:bottom w:val="none" w:sz="0" w:space="0" w:color="auto"/>
            <w:right w:val="none" w:sz="0" w:space="0" w:color="auto"/>
          </w:divBdr>
        </w:div>
      </w:divsChild>
    </w:div>
    <w:div w:id="468982913">
      <w:bodyDiv w:val="1"/>
      <w:marLeft w:val="0"/>
      <w:marRight w:val="0"/>
      <w:marTop w:val="0"/>
      <w:marBottom w:val="0"/>
      <w:divBdr>
        <w:top w:val="none" w:sz="0" w:space="0" w:color="auto"/>
        <w:left w:val="none" w:sz="0" w:space="0" w:color="auto"/>
        <w:bottom w:val="none" w:sz="0" w:space="0" w:color="auto"/>
        <w:right w:val="none" w:sz="0" w:space="0" w:color="auto"/>
      </w:divBdr>
    </w:div>
    <w:div w:id="577518747">
      <w:bodyDiv w:val="1"/>
      <w:marLeft w:val="0"/>
      <w:marRight w:val="0"/>
      <w:marTop w:val="0"/>
      <w:marBottom w:val="0"/>
      <w:divBdr>
        <w:top w:val="none" w:sz="0" w:space="0" w:color="auto"/>
        <w:left w:val="none" w:sz="0" w:space="0" w:color="auto"/>
        <w:bottom w:val="none" w:sz="0" w:space="0" w:color="auto"/>
        <w:right w:val="none" w:sz="0" w:space="0" w:color="auto"/>
      </w:divBdr>
      <w:divsChild>
        <w:div w:id="981471394">
          <w:marLeft w:val="0"/>
          <w:marRight w:val="0"/>
          <w:marTop w:val="0"/>
          <w:marBottom w:val="0"/>
          <w:divBdr>
            <w:top w:val="none" w:sz="0" w:space="0" w:color="auto"/>
            <w:left w:val="none" w:sz="0" w:space="0" w:color="auto"/>
            <w:bottom w:val="none" w:sz="0" w:space="0" w:color="auto"/>
            <w:right w:val="none" w:sz="0" w:space="0" w:color="auto"/>
          </w:divBdr>
        </w:div>
      </w:divsChild>
    </w:div>
    <w:div w:id="995694266">
      <w:bodyDiv w:val="1"/>
      <w:marLeft w:val="0"/>
      <w:marRight w:val="0"/>
      <w:marTop w:val="0"/>
      <w:marBottom w:val="0"/>
      <w:divBdr>
        <w:top w:val="none" w:sz="0" w:space="0" w:color="auto"/>
        <w:left w:val="none" w:sz="0" w:space="0" w:color="auto"/>
        <w:bottom w:val="none" w:sz="0" w:space="0" w:color="auto"/>
        <w:right w:val="none" w:sz="0" w:space="0" w:color="auto"/>
      </w:divBdr>
    </w:div>
    <w:div w:id="1102260664">
      <w:bodyDiv w:val="1"/>
      <w:marLeft w:val="0"/>
      <w:marRight w:val="0"/>
      <w:marTop w:val="0"/>
      <w:marBottom w:val="0"/>
      <w:divBdr>
        <w:top w:val="none" w:sz="0" w:space="0" w:color="auto"/>
        <w:left w:val="none" w:sz="0" w:space="0" w:color="auto"/>
        <w:bottom w:val="none" w:sz="0" w:space="0" w:color="auto"/>
        <w:right w:val="none" w:sz="0" w:space="0" w:color="auto"/>
      </w:divBdr>
    </w:div>
    <w:div w:id="1279532300">
      <w:bodyDiv w:val="1"/>
      <w:marLeft w:val="0"/>
      <w:marRight w:val="0"/>
      <w:marTop w:val="0"/>
      <w:marBottom w:val="0"/>
      <w:divBdr>
        <w:top w:val="none" w:sz="0" w:space="0" w:color="auto"/>
        <w:left w:val="none" w:sz="0" w:space="0" w:color="auto"/>
        <w:bottom w:val="none" w:sz="0" w:space="0" w:color="auto"/>
        <w:right w:val="none" w:sz="0" w:space="0" w:color="auto"/>
      </w:divBdr>
    </w:div>
    <w:div w:id="1279950515">
      <w:bodyDiv w:val="1"/>
      <w:marLeft w:val="0"/>
      <w:marRight w:val="0"/>
      <w:marTop w:val="0"/>
      <w:marBottom w:val="0"/>
      <w:divBdr>
        <w:top w:val="none" w:sz="0" w:space="0" w:color="auto"/>
        <w:left w:val="none" w:sz="0" w:space="0" w:color="auto"/>
        <w:bottom w:val="none" w:sz="0" w:space="0" w:color="auto"/>
        <w:right w:val="none" w:sz="0" w:space="0" w:color="auto"/>
      </w:divBdr>
    </w:div>
    <w:div w:id="1459643338">
      <w:bodyDiv w:val="1"/>
      <w:marLeft w:val="0"/>
      <w:marRight w:val="0"/>
      <w:marTop w:val="0"/>
      <w:marBottom w:val="0"/>
      <w:divBdr>
        <w:top w:val="none" w:sz="0" w:space="0" w:color="auto"/>
        <w:left w:val="none" w:sz="0" w:space="0" w:color="auto"/>
        <w:bottom w:val="none" w:sz="0" w:space="0" w:color="auto"/>
        <w:right w:val="none" w:sz="0" w:space="0" w:color="auto"/>
      </w:divBdr>
    </w:div>
    <w:div w:id="1578980868">
      <w:bodyDiv w:val="1"/>
      <w:marLeft w:val="0"/>
      <w:marRight w:val="0"/>
      <w:marTop w:val="0"/>
      <w:marBottom w:val="0"/>
      <w:divBdr>
        <w:top w:val="none" w:sz="0" w:space="0" w:color="auto"/>
        <w:left w:val="none" w:sz="0" w:space="0" w:color="auto"/>
        <w:bottom w:val="none" w:sz="0" w:space="0" w:color="auto"/>
        <w:right w:val="none" w:sz="0" w:space="0" w:color="auto"/>
      </w:divBdr>
    </w:div>
    <w:div w:id="1587225522">
      <w:bodyDiv w:val="1"/>
      <w:marLeft w:val="0"/>
      <w:marRight w:val="0"/>
      <w:marTop w:val="0"/>
      <w:marBottom w:val="0"/>
      <w:divBdr>
        <w:top w:val="none" w:sz="0" w:space="0" w:color="auto"/>
        <w:left w:val="none" w:sz="0" w:space="0" w:color="auto"/>
        <w:bottom w:val="none" w:sz="0" w:space="0" w:color="auto"/>
        <w:right w:val="none" w:sz="0" w:space="0" w:color="auto"/>
      </w:divBdr>
      <w:divsChild>
        <w:div w:id="1919290728">
          <w:marLeft w:val="0"/>
          <w:marRight w:val="0"/>
          <w:marTop w:val="0"/>
          <w:marBottom w:val="0"/>
          <w:divBdr>
            <w:top w:val="none" w:sz="0" w:space="0" w:color="auto"/>
            <w:left w:val="none" w:sz="0" w:space="0" w:color="auto"/>
            <w:bottom w:val="none" w:sz="0" w:space="0" w:color="auto"/>
            <w:right w:val="none" w:sz="0" w:space="0" w:color="auto"/>
          </w:divBdr>
        </w:div>
      </w:divsChild>
    </w:div>
    <w:div w:id="1623152676">
      <w:bodyDiv w:val="1"/>
      <w:marLeft w:val="0"/>
      <w:marRight w:val="0"/>
      <w:marTop w:val="0"/>
      <w:marBottom w:val="0"/>
      <w:divBdr>
        <w:top w:val="none" w:sz="0" w:space="0" w:color="auto"/>
        <w:left w:val="none" w:sz="0" w:space="0" w:color="auto"/>
        <w:bottom w:val="none" w:sz="0" w:space="0" w:color="auto"/>
        <w:right w:val="none" w:sz="0" w:space="0" w:color="auto"/>
      </w:divBdr>
    </w:div>
    <w:div w:id="1751464311">
      <w:bodyDiv w:val="1"/>
      <w:marLeft w:val="0"/>
      <w:marRight w:val="0"/>
      <w:marTop w:val="0"/>
      <w:marBottom w:val="0"/>
      <w:divBdr>
        <w:top w:val="none" w:sz="0" w:space="0" w:color="auto"/>
        <w:left w:val="none" w:sz="0" w:space="0" w:color="auto"/>
        <w:bottom w:val="none" w:sz="0" w:space="0" w:color="auto"/>
        <w:right w:val="none" w:sz="0" w:space="0" w:color="auto"/>
      </w:divBdr>
    </w:div>
    <w:div w:id="1893225476">
      <w:bodyDiv w:val="1"/>
      <w:marLeft w:val="0"/>
      <w:marRight w:val="0"/>
      <w:marTop w:val="0"/>
      <w:marBottom w:val="0"/>
      <w:divBdr>
        <w:top w:val="none" w:sz="0" w:space="0" w:color="auto"/>
        <w:left w:val="none" w:sz="0" w:space="0" w:color="auto"/>
        <w:bottom w:val="none" w:sz="0" w:space="0" w:color="auto"/>
        <w:right w:val="none" w:sz="0" w:space="0" w:color="auto"/>
      </w:divBdr>
    </w:div>
    <w:div w:id="1942256058">
      <w:bodyDiv w:val="1"/>
      <w:marLeft w:val="0"/>
      <w:marRight w:val="0"/>
      <w:marTop w:val="0"/>
      <w:marBottom w:val="0"/>
      <w:divBdr>
        <w:top w:val="none" w:sz="0" w:space="0" w:color="auto"/>
        <w:left w:val="none" w:sz="0" w:space="0" w:color="auto"/>
        <w:bottom w:val="none" w:sz="0" w:space="0" w:color="auto"/>
        <w:right w:val="none" w:sz="0" w:space="0" w:color="auto"/>
      </w:divBdr>
    </w:div>
    <w:div w:id="199124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E43E12-C82F-4245-9378-CDE54442F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24</Pages>
  <Words>4484</Words>
  <Characters>24664</Characters>
  <Application>Microsoft Office Word</Application>
  <DocSecurity>0</DocSecurity>
  <Lines>205</Lines>
  <Paragraphs>58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Prinéo Caméléon</vt:lpstr>
      <vt:lpstr>Prinéo Caméléon</vt:lpstr>
    </vt:vector>
  </TitlesOfParts>
  <Company/>
  <LinksUpToDate>false</LinksUpToDate>
  <CharactersWithSpaces>29090</CharactersWithSpaces>
  <SharedDoc>false</SharedDoc>
  <HLinks>
    <vt:vector size="240" baseType="variant">
      <vt:variant>
        <vt:i4>1572876</vt:i4>
      </vt:variant>
      <vt:variant>
        <vt:i4>183</vt:i4>
      </vt:variant>
      <vt:variant>
        <vt:i4>0</vt:i4>
      </vt:variant>
      <vt:variant>
        <vt:i4>5</vt:i4>
      </vt:variant>
      <vt:variant>
        <vt:lpwstr>http://www.eskape.fr/</vt:lpwstr>
      </vt:variant>
      <vt:variant>
        <vt:lpwstr>solution-hebergement</vt:lpwstr>
      </vt:variant>
      <vt:variant>
        <vt:i4>6357109</vt:i4>
      </vt:variant>
      <vt:variant>
        <vt:i4>180</vt:i4>
      </vt:variant>
      <vt:variant>
        <vt:i4>0</vt:i4>
      </vt:variant>
      <vt:variant>
        <vt:i4>5</vt:i4>
      </vt:variant>
      <vt:variant>
        <vt:lpwstr>http://www.eskape.fr/</vt:lpwstr>
      </vt:variant>
      <vt:variant>
        <vt:lpwstr>solution-virtualisation</vt:lpwstr>
      </vt:variant>
      <vt:variant>
        <vt:i4>524298</vt:i4>
      </vt:variant>
      <vt:variant>
        <vt:i4>177</vt:i4>
      </vt:variant>
      <vt:variant>
        <vt:i4>0</vt:i4>
      </vt:variant>
      <vt:variant>
        <vt:i4>5</vt:i4>
      </vt:variant>
      <vt:variant>
        <vt:lpwstr>http://www.eskape.fr/</vt:lpwstr>
      </vt:variant>
      <vt:variant>
        <vt:lpwstr>solution-integration</vt:lpwstr>
      </vt:variant>
      <vt:variant>
        <vt:i4>6291576</vt:i4>
      </vt:variant>
      <vt:variant>
        <vt:i4>174</vt:i4>
      </vt:variant>
      <vt:variant>
        <vt:i4>0</vt:i4>
      </vt:variant>
      <vt:variant>
        <vt:i4>5</vt:i4>
      </vt:variant>
      <vt:variant>
        <vt:lpwstr>http://www.eskape.fr/</vt:lpwstr>
      </vt:variant>
      <vt:variant>
        <vt:lpwstr>solution-marketing</vt:lpwstr>
      </vt:variant>
      <vt:variant>
        <vt:i4>7077998</vt:i4>
      </vt:variant>
      <vt:variant>
        <vt:i4>171</vt:i4>
      </vt:variant>
      <vt:variant>
        <vt:i4>0</vt:i4>
      </vt:variant>
      <vt:variant>
        <vt:i4>5</vt:i4>
      </vt:variant>
      <vt:variant>
        <vt:lpwstr>http://www.eskape.fr/</vt:lpwstr>
      </vt:variant>
      <vt:variant>
        <vt:lpwstr>solution-graphisme</vt:lpwstr>
      </vt:variant>
      <vt:variant>
        <vt:i4>7143477</vt:i4>
      </vt:variant>
      <vt:variant>
        <vt:i4>168</vt:i4>
      </vt:variant>
      <vt:variant>
        <vt:i4>0</vt:i4>
      </vt:variant>
      <vt:variant>
        <vt:i4>5</vt:i4>
      </vt:variant>
      <vt:variant>
        <vt:lpwstr>http://www.eskape.fr/</vt:lpwstr>
      </vt:variant>
      <vt:variant>
        <vt:lpwstr>solution-spe-os</vt:lpwstr>
      </vt:variant>
      <vt:variant>
        <vt:i4>262149</vt:i4>
      </vt:variant>
      <vt:variant>
        <vt:i4>165</vt:i4>
      </vt:variant>
      <vt:variant>
        <vt:i4>0</vt:i4>
      </vt:variant>
      <vt:variant>
        <vt:i4>5</vt:i4>
      </vt:variant>
      <vt:variant>
        <vt:lpwstr>http://www.eskape.fr/</vt:lpwstr>
      </vt:variant>
      <vt:variant>
        <vt:lpwstr>solution-cms</vt:lpwstr>
      </vt:variant>
      <vt:variant>
        <vt:i4>6553696</vt:i4>
      </vt:variant>
      <vt:variant>
        <vt:i4>162</vt:i4>
      </vt:variant>
      <vt:variant>
        <vt:i4>0</vt:i4>
      </vt:variant>
      <vt:variant>
        <vt:i4>5</vt:i4>
      </vt:variant>
      <vt:variant>
        <vt:lpwstr>http://www.eskape.fr/</vt:lpwstr>
      </vt:variant>
      <vt:variant>
        <vt:lpwstr>solution-ecommerce</vt:lpwstr>
      </vt:variant>
      <vt:variant>
        <vt:i4>1966093</vt:i4>
      </vt:variant>
      <vt:variant>
        <vt:i4>159</vt:i4>
      </vt:variant>
      <vt:variant>
        <vt:i4>0</vt:i4>
      </vt:variant>
      <vt:variant>
        <vt:i4>5</vt:i4>
      </vt:variant>
      <vt:variant>
        <vt:lpwstr>http://www.eskape.fr/</vt:lpwstr>
      </vt:variant>
      <vt:variant>
        <vt:lpwstr>solution-internet</vt:lpwstr>
      </vt:variant>
      <vt:variant>
        <vt:i4>7733361</vt:i4>
      </vt:variant>
      <vt:variant>
        <vt:i4>156</vt:i4>
      </vt:variant>
      <vt:variant>
        <vt:i4>0</vt:i4>
      </vt:variant>
      <vt:variant>
        <vt:i4>5</vt:i4>
      </vt:variant>
      <vt:variant>
        <vt:lpwstr>http://www.eskape.fr/</vt:lpwstr>
      </vt:variant>
      <vt:variant>
        <vt:lpwstr>solution-consulting</vt:lpwstr>
      </vt:variant>
      <vt:variant>
        <vt:i4>7274549</vt:i4>
      </vt:variant>
      <vt:variant>
        <vt:i4>153</vt:i4>
      </vt:variant>
      <vt:variant>
        <vt:i4>0</vt:i4>
      </vt:variant>
      <vt:variant>
        <vt:i4>5</vt:i4>
      </vt:variant>
      <vt:variant>
        <vt:lpwstr>http://www.eskape.fr/</vt:lpwstr>
      </vt:variant>
      <vt:variant>
        <vt:lpwstr>solution-spe-ms</vt:lpwstr>
      </vt:variant>
      <vt:variant>
        <vt:i4>327681</vt:i4>
      </vt:variant>
      <vt:variant>
        <vt:i4>150</vt:i4>
      </vt:variant>
      <vt:variant>
        <vt:i4>0</vt:i4>
      </vt:variant>
      <vt:variant>
        <vt:i4>5</vt:i4>
      </vt:variant>
      <vt:variant>
        <vt:lpwstr>http://www.eskape.fr/</vt:lpwstr>
      </vt:variant>
      <vt:variant>
        <vt:lpwstr>solution-navipaye</vt:lpwstr>
      </vt:variant>
      <vt:variant>
        <vt:i4>131073</vt:i4>
      </vt:variant>
      <vt:variant>
        <vt:i4>147</vt:i4>
      </vt:variant>
      <vt:variant>
        <vt:i4>0</vt:i4>
      </vt:variant>
      <vt:variant>
        <vt:i4>5</vt:i4>
      </vt:variant>
      <vt:variant>
        <vt:lpwstr>http://www.eskape.fr/</vt:lpwstr>
      </vt:variant>
      <vt:variant>
        <vt:lpwstr>solution-naviway</vt:lpwstr>
      </vt:variant>
      <vt:variant>
        <vt:i4>1572876</vt:i4>
      </vt:variant>
      <vt:variant>
        <vt:i4>144</vt:i4>
      </vt:variant>
      <vt:variant>
        <vt:i4>0</vt:i4>
      </vt:variant>
      <vt:variant>
        <vt:i4>5</vt:i4>
      </vt:variant>
      <vt:variant>
        <vt:lpwstr>http://www.eskape.fr/</vt:lpwstr>
      </vt:variant>
      <vt:variant>
        <vt:lpwstr>solution-edi</vt:lpwstr>
      </vt:variant>
      <vt:variant>
        <vt:i4>7733352</vt:i4>
      </vt:variant>
      <vt:variant>
        <vt:i4>141</vt:i4>
      </vt:variant>
      <vt:variant>
        <vt:i4>0</vt:i4>
      </vt:variant>
      <vt:variant>
        <vt:i4>5</vt:i4>
      </vt:variant>
      <vt:variant>
        <vt:lpwstr>http://www.eskape.fr/</vt:lpwstr>
      </vt:variant>
      <vt:variant>
        <vt:lpwstr>solution-bi</vt:lpwstr>
      </vt:variant>
      <vt:variant>
        <vt:i4>1703962</vt:i4>
      </vt:variant>
      <vt:variant>
        <vt:i4>138</vt:i4>
      </vt:variant>
      <vt:variant>
        <vt:i4>0</vt:i4>
      </vt:variant>
      <vt:variant>
        <vt:i4>5</vt:i4>
      </vt:variant>
      <vt:variant>
        <vt:lpwstr>http://www.eskape.fr/</vt:lpwstr>
      </vt:variant>
      <vt:variant>
        <vt:lpwstr>solution-crm</vt:lpwstr>
      </vt:variant>
      <vt:variant>
        <vt:i4>65562</vt:i4>
      </vt:variant>
      <vt:variant>
        <vt:i4>135</vt:i4>
      </vt:variant>
      <vt:variant>
        <vt:i4>0</vt:i4>
      </vt:variant>
      <vt:variant>
        <vt:i4>5</vt:i4>
      </vt:variant>
      <vt:variant>
        <vt:lpwstr>http://www.eskape.fr/</vt:lpwstr>
      </vt:variant>
      <vt:variant>
        <vt:lpwstr>solution-erp</vt:lpwstr>
      </vt:variant>
      <vt:variant>
        <vt:i4>4718702</vt:i4>
      </vt:variant>
      <vt:variant>
        <vt:i4>132</vt:i4>
      </vt:variant>
      <vt:variant>
        <vt:i4>0</vt:i4>
      </vt:variant>
      <vt:variant>
        <vt:i4>5</vt:i4>
      </vt:variant>
      <vt:variant>
        <vt:lpwstr>mailto:gbosse@eskape.fr</vt:lpwstr>
      </vt:variant>
      <vt:variant>
        <vt:lpwstr/>
      </vt:variant>
      <vt:variant>
        <vt:i4>5898353</vt:i4>
      </vt:variant>
      <vt:variant>
        <vt:i4>129</vt:i4>
      </vt:variant>
      <vt:variant>
        <vt:i4>0</vt:i4>
      </vt:variant>
      <vt:variant>
        <vt:i4>5</vt:i4>
      </vt:variant>
      <vt:variant>
        <vt:lpwstr>mailto:jlabbe@eskape.fr</vt:lpwstr>
      </vt:variant>
      <vt:variant>
        <vt:lpwstr/>
      </vt:variant>
      <vt:variant>
        <vt:i4>1114170</vt:i4>
      </vt:variant>
      <vt:variant>
        <vt:i4>122</vt:i4>
      </vt:variant>
      <vt:variant>
        <vt:i4>0</vt:i4>
      </vt:variant>
      <vt:variant>
        <vt:i4>5</vt:i4>
      </vt:variant>
      <vt:variant>
        <vt:lpwstr/>
      </vt:variant>
      <vt:variant>
        <vt:lpwstr>_Toc402780419</vt:lpwstr>
      </vt:variant>
      <vt:variant>
        <vt:i4>1114170</vt:i4>
      </vt:variant>
      <vt:variant>
        <vt:i4>116</vt:i4>
      </vt:variant>
      <vt:variant>
        <vt:i4>0</vt:i4>
      </vt:variant>
      <vt:variant>
        <vt:i4>5</vt:i4>
      </vt:variant>
      <vt:variant>
        <vt:lpwstr/>
      </vt:variant>
      <vt:variant>
        <vt:lpwstr>_Toc402780418</vt:lpwstr>
      </vt:variant>
      <vt:variant>
        <vt:i4>1114170</vt:i4>
      </vt:variant>
      <vt:variant>
        <vt:i4>110</vt:i4>
      </vt:variant>
      <vt:variant>
        <vt:i4>0</vt:i4>
      </vt:variant>
      <vt:variant>
        <vt:i4>5</vt:i4>
      </vt:variant>
      <vt:variant>
        <vt:lpwstr/>
      </vt:variant>
      <vt:variant>
        <vt:lpwstr>_Toc402780417</vt:lpwstr>
      </vt:variant>
      <vt:variant>
        <vt:i4>1114170</vt:i4>
      </vt:variant>
      <vt:variant>
        <vt:i4>104</vt:i4>
      </vt:variant>
      <vt:variant>
        <vt:i4>0</vt:i4>
      </vt:variant>
      <vt:variant>
        <vt:i4>5</vt:i4>
      </vt:variant>
      <vt:variant>
        <vt:lpwstr/>
      </vt:variant>
      <vt:variant>
        <vt:lpwstr>_Toc402780416</vt:lpwstr>
      </vt:variant>
      <vt:variant>
        <vt:i4>1114170</vt:i4>
      </vt:variant>
      <vt:variant>
        <vt:i4>98</vt:i4>
      </vt:variant>
      <vt:variant>
        <vt:i4>0</vt:i4>
      </vt:variant>
      <vt:variant>
        <vt:i4>5</vt:i4>
      </vt:variant>
      <vt:variant>
        <vt:lpwstr/>
      </vt:variant>
      <vt:variant>
        <vt:lpwstr>_Toc402780415</vt:lpwstr>
      </vt:variant>
      <vt:variant>
        <vt:i4>1114170</vt:i4>
      </vt:variant>
      <vt:variant>
        <vt:i4>92</vt:i4>
      </vt:variant>
      <vt:variant>
        <vt:i4>0</vt:i4>
      </vt:variant>
      <vt:variant>
        <vt:i4>5</vt:i4>
      </vt:variant>
      <vt:variant>
        <vt:lpwstr/>
      </vt:variant>
      <vt:variant>
        <vt:lpwstr>_Toc402780414</vt:lpwstr>
      </vt:variant>
      <vt:variant>
        <vt:i4>1114170</vt:i4>
      </vt:variant>
      <vt:variant>
        <vt:i4>86</vt:i4>
      </vt:variant>
      <vt:variant>
        <vt:i4>0</vt:i4>
      </vt:variant>
      <vt:variant>
        <vt:i4>5</vt:i4>
      </vt:variant>
      <vt:variant>
        <vt:lpwstr/>
      </vt:variant>
      <vt:variant>
        <vt:lpwstr>_Toc402780413</vt:lpwstr>
      </vt:variant>
      <vt:variant>
        <vt:i4>1114170</vt:i4>
      </vt:variant>
      <vt:variant>
        <vt:i4>80</vt:i4>
      </vt:variant>
      <vt:variant>
        <vt:i4>0</vt:i4>
      </vt:variant>
      <vt:variant>
        <vt:i4>5</vt:i4>
      </vt:variant>
      <vt:variant>
        <vt:lpwstr/>
      </vt:variant>
      <vt:variant>
        <vt:lpwstr>_Toc402780412</vt:lpwstr>
      </vt:variant>
      <vt:variant>
        <vt:i4>1114170</vt:i4>
      </vt:variant>
      <vt:variant>
        <vt:i4>74</vt:i4>
      </vt:variant>
      <vt:variant>
        <vt:i4>0</vt:i4>
      </vt:variant>
      <vt:variant>
        <vt:i4>5</vt:i4>
      </vt:variant>
      <vt:variant>
        <vt:lpwstr/>
      </vt:variant>
      <vt:variant>
        <vt:lpwstr>_Toc402780411</vt:lpwstr>
      </vt:variant>
      <vt:variant>
        <vt:i4>1114170</vt:i4>
      </vt:variant>
      <vt:variant>
        <vt:i4>68</vt:i4>
      </vt:variant>
      <vt:variant>
        <vt:i4>0</vt:i4>
      </vt:variant>
      <vt:variant>
        <vt:i4>5</vt:i4>
      </vt:variant>
      <vt:variant>
        <vt:lpwstr/>
      </vt:variant>
      <vt:variant>
        <vt:lpwstr>_Toc402780410</vt:lpwstr>
      </vt:variant>
      <vt:variant>
        <vt:i4>1048634</vt:i4>
      </vt:variant>
      <vt:variant>
        <vt:i4>62</vt:i4>
      </vt:variant>
      <vt:variant>
        <vt:i4>0</vt:i4>
      </vt:variant>
      <vt:variant>
        <vt:i4>5</vt:i4>
      </vt:variant>
      <vt:variant>
        <vt:lpwstr/>
      </vt:variant>
      <vt:variant>
        <vt:lpwstr>_Toc402780409</vt:lpwstr>
      </vt:variant>
      <vt:variant>
        <vt:i4>1048634</vt:i4>
      </vt:variant>
      <vt:variant>
        <vt:i4>56</vt:i4>
      </vt:variant>
      <vt:variant>
        <vt:i4>0</vt:i4>
      </vt:variant>
      <vt:variant>
        <vt:i4>5</vt:i4>
      </vt:variant>
      <vt:variant>
        <vt:lpwstr/>
      </vt:variant>
      <vt:variant>
        <vt:lpwstr>_Toc402780408</vt:lpwstr>
      </vt:variant>
      <vt:variant>
        <vt:i4>1048634</vt:i4>
      </vt:variant>
      <vt:variant>
        <vt:i4>50</vt:i4>
      </vt:variant>
      <vt:variant>
        <vt:i4>0</vt:i4>
      </vt:variant>
      <vt:variant>
        <vt:i4>5</vt:i4>
      </vt:variant>
      <vt:variant>
        <vt:lpwstr/>
      </vt:variant>
      <vt:variant>
        <vt:lpwstr>_Toc402780407</vt:lpwstr>
      </vt:variant>
      <vt:variant>
        <vt:i4>1048634</vt:i4>
      </vt:variant>
      <vt:variant>
        <vt:i4>44</vt:i4>
      </vt:variant>
      <vt:variant>
        <vt:i4>0</vt:i4>
      </vt:variant>
      <vt:variant>
        <vt:i4>5</vt:i4>
      </vt:variant>
      <vt:variant>
        <vt:lpwstr/>
      </vt:variant>
      <vt:variant>
        <vt:lpwstr>_Toc402780406</vt:lpwstr>
      </vt:variant>
      <vt:variant>
        <vt:i4>1048634</vt:i4>
      </vt:variant>
      <vt:variant>
        <vt:i4>38</vt:i4>
      </vt:variant>
      <vt:variant>
        <vt:i4>0</vt:i4>
      </vt:variant>
      <vt:variant>
        <vt:i4>5</vt:i4>
      </vt:variant>
      <vt:variant>
        <vt:lpwstr/>
      </vt:variant>
      <vt:variant>
        <vt:lpwstr>_Toc402780405</vt:lpwstr>
      </vt:variant>
      <vt:variant>
        <vt:i4>1048634</vt:i4>
      </vt:variant>
      <vt:variant>
        <vt:i4>32</vt:i4>
      </vt:variant>
      <vt:variant>
        <vt:i4>0</vt:i4>
      </vt:variant>
      <vt:variant>
        <vt:i4>5</vt:i4>
      </vt:variant>
      <vt:variant>
        <vt:lpwstr/>
      </vt:variant>
      <vt:variant>
        <vt:lpwstr>_Toc402780404</vt:lpwstr>
      </vt:variant>
      <vt:variant>
        <vt:i4>1048634</vt:i4>
      </vt:variant>
      <vt:variant>
        <vt:i4>26</vt:i4>
      </vt:variant>
      <vt:variant>
        <vt:i4>0</vt:i4>
      </vt:variant>
      <vt:variant>
        <vt:i4>5</vt:i4>
      </vt:variant>
      <vt:variant>
        <vt:lpwstr/>
      </vt:variant>
      <vt:variant>
        <vt:lpwstr>_Toc402780403</vt:lpwstr>
      </vt:variant>
      <vt:variant>
        <vt:i4>1048634</vt:i4>
      </vt:variant>
      <vt:variant>
        <vt:i4>20</vt:i4>
      </vt:variant>
      <vt:variant>
        <vt:i4>0</vt:i4>
      </vt:variant>
      <vt:variant>
        <vt:i4>5</vt:i4>
      </vt:variant>
      <vt:variant>
        <vt:lpwstr/>
      </vt:variant>
      <vt:variant>
        <vt:lpwstr>_Toc402780402</vt:lpwstr>
      </vt:variant>
      <vt:variant>
        <vt:i4>1048634</vt:i4>
      </vt:variant>
      <vt:variant>
        <vt:i4>14</vt:i4>
      </vt:variant>
      <vt:variant>
        <vt:i4>0</vt:i4>
      </vt:variant>
      <vt:variant>
        <vt:i4>5</vt:i4>
      </vt:variant>
      <vt:variant>
        <vt:lpwstr/>
      </vt:variant>
      <vt:variant>
        <vt:lpwstr>_Toc402780401</vt:lpwstr>
      </vt:variant>
      <vt:variant>
        <vt:i4>1638461</vt:i4>
      </vt:variant>
      <vt:variant>
        <vt:i4>8</vt:i4>
      </vt:variant>
      <vt:variant>
        <vt:i4>0</vt:i4>
      </vt:variant>
      <vt:variant>
        <vt:i4>5</vt:i4>
      </vt:variant>
      <vt:variant>
        <vt:lpwstr/>
      </vt:variant>
      <vt:variant>
        <vt:lpwstr>_Toc402780398</vt:lpwstr>
      </vt:variant>
      <vt:variant>
        <vt:i4>1638461</vt:i4>
      </vt:variant>
      <vt:variant>
        <vt:i4>2</vt:i4>
      </vt:variant>
      <vt:variant>
        <vt:i4>0</vt:i4>
      </vt:variant>
      <vt:variant>
        <vt:i4>5</vt:i4>
      </vt:variant>
      <vt:variant>
        <vt:lpwstr/>
      </vt:variant>
      <vt:variant>
        <vt:lpwstr>_Toc402780396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Prinéo Caméléon</dc:title>
  <dc:subject/>
  <dc:creator>Florent ALAPETITE</dc:creator>
  <cp:keywords>Prinéo Caméléon</cp:keywords>
  <cp:lastModifiedBy>Florent ALAPETITE</cp:lastModifiedBy>
  <cp:revision>28</cp:revision>
  <cp:lastPrinted>2016-06-08T16:45:00Z</cp:lastPrinted>
  <dcterms:created xsi:type="dcterms:W3CDTF">2017-04-24T09:00:00Z</dcterms:created>
  <dcterms:modified xsi:type="dcterms:W3CDTF">2017-05-02T08:47:00Z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te">
    <vt:lpwstr>Nom_du_compte</vt:lpwstr>
  </property>
  <property fmtid="{D5CDD505-2E9C-101B-9397-08002B2CF9AE}" pid="3" name="Reference_propale">
    <vt:lpwstr>Reference_propale</vt:lpwstr>
  </property>
</Properties>
</file>