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89F5" w14:textId="435BA78F" w:rsidR="00E066C0" w:rsidRDefault="00007698" w:rsidP="00007698">
      <w:pPr>
        <w:pStyle w:val="Titre"/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Diagramme de paquetage</w:t>
      </w:r>
    </w:p>
    <w:p w14:paraId="2E37EEE5" w14:textId="32D487C8" w:rsidR="00007698" w:rsidRDefault="00007698" w:rsidP="00007698"/>
    <w:p w14:paraId="1E69CD2A" w14:textId="6FA9526F" w:rsidR="00007698" w:rsidRDefault="00021CD9" w:rsidP="00007698">
      <w:r w:rsidRPr="00021CD9">
        <w:drawing>
          <wp:inline distT="0" distB="0" distL="0" distR="0" wp14:anchorId="4DCC609D" wp14:editId="425D7651">
            <wp:extent cx="5760720" cy="3108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0DE9" w14:textId="77777777" w:rsidR="00B9090A" w:rsidRDefault="00007698" w:rsidP="00007698">
      <w:r>
        <w:tab/>
        <w:t xml:space="preserve">Ce diagramme de paquetage regroupe tous les paquets de notre application One Piece Forever. </w:t>
      </w:r>
    </w:p>
    <w:p w14:paraId="09D2344E" w14:textId="77777777" w:rsidR="00B9090A" w:rsidRDefault="00007698" w:rsidP="00B9090A">
      <w:pPr>
        <w:ind w:firstLine="708"/>
      </w:pPr>
      <w:r>
        <w:t xml:space="preserve">Donc nous avons la partie </w:t>
      </w:r>
      <w:r w:rsidRPr="00021CD9">
        <w:rPr>
          <w:b/>
          <w:bCs/>
        </w:rPr>
        <w:t>ClassLibrary1</w:t>
      </w:r>
      <w:r>
        <w:t xml:space="preserve">, qui comprend toutes nos classes qui sont décrites dans le diagramme de classes. </w:t>
      </w:r>
    </w:p>
    <w:p w14:paraId="4F7D62C3" w14:textId="1BA58143" w:rsidR="00021CD9" w:rsidRDefault="00007698" w:rsidP="00B9090A">
      <w:pPr>
        <w:ind w:firstLine="708"/>
      </w:pPr>
      <w:r>
        <w:t xml:space="preserve">Nous avons pour le moment que </w:t>
      </w:r>
      <w:r w:rsidR="00021CD9">
        <w:t>3</w:t>
      </w:r>
      <w:r>
        <w:t xml:space="preserve"> paquets de </w:t>
      </w:r>
      <w:r w:rsidRPr="00021CD9">
        <w:rPr>
          <w:b/>
          <w:bCs/>
        </w:rPr>
        <w:t>test</w:t>
      </w:r>
      <w:r>
        <w:t xml:space="preserve">, qui regroupent tous les autres, qui sont </w:t>
      </w:r>
      <w:r w:rsidR="00021CD9">
        <w:t xml:space="preserve">toutes les classes et le test du </w:t>
      </w:r>
      <w:r w:rsidR="00021CD9" w:rsidRPr="00021CD9">
        <w:rPr>
          <w:b/>
          <w:bCs/>
        </w:rPr>
        <w:t>DataContract</w:t>
      </w:r>
      <w:r>
        <w:t xml:space="preserve">. </w:t>
      </w:r>
    </w:p>
    <w:p w14:paraId="01DBE382" w14:textId="1F49F340" w:rsidR="00B9090A" w:rsidRDefault="00021CD9" w:rsidP="00B9090A">
      <w:pPr>
        <w:ind w:firstLine="708"/>
      </w:pPr>
      <w:r>
        <w:t>Ensuite</w:t>
      </w:r>
      <w:r w:rsidR="00007698">
        <w:t xml:space="preserve"> nous avons </w:t>
      </w:r>
      <w:r w:rsidRPr="00021CD9">
        <w:rPr>
          <w:b/>
          <w:bCs/>
        </w:rPr>
        <w:t>Projet1</w:t>
      </w:r>
      <w:r w:rsidR="00007698">
        <w:t xml:space="preserve"> qui symbolise notre application, elle est donc dépendante de tous les autres paquets dont elle à besoin pour fonctionner. </w:t>
      </w:r>
    </w:p>
    <w:p w14:paraId="254AC2F3" w14:textId="42CBA3CD" w:rsidR="00B9090A" w:rsidRDefault="00007698" w:rsidP="00B9090A">
      <w:pPr>
        <w:ind w:firstLine="708"/>
      </w:pPr>
      <w:r>
        <w:t xml:space="preserve">Dans le paquet </w:t>
      </w:r>
      <w:r w:rsidRPr="00021CD9">
        <w:rPr>
          <w:b/>
          <w:bCs/>
        </w:rPr>
        <w:t>converteur</w:t>
      </w:r>
      <w:r>
        <w:t xml:space="preserve"> nous avons pour le moment qu’un seul convertisseur qui nous sert pour la navigation. Mais nous en prévoyons un autre pour </w:t>
      </w:r>
      <w:r w:rsidR="00B9090A">
        <w:t>changer</w:t>
      </w:r>
      <w:r>
        <w:t xml:space="preserve"> la syntaxe de l’énumération NomHaki. </w:t>
      </w:r>
    </w:p>
    <w:p w14:paraId="4CD27CE7" w14:textId="38EDB025" w:rsidR="00007698" w:rsidRDefault="00007698" w:rsidP="00B9090A">
      <w:pPr>
        <w:ind w:firstLine="708"/>
      </w:pPr>
      <w:r>
        <w:t xml:space="preserve">Ensuite nous avons le paquet </w:t>
      </w:r>
      <w:r w:rsidR="00021CD9" w:rsidRPr="00021CD9">
        <w:rPr>
          <w:b/>
          <w:bCs/>
        </w:rPr>
        <w:t>I</w:t>
      </w:r>
      <w:r w:rsidRPr="00021CD9">
        <w:rPr>
          <w:b/>
          <w:bCs/>
        </w:rPr>
        <w:t>mage</w:t>
      </w:r>
      <w:r>
        <w:t xml:space="preserve"> ou l’on met toutes les images utiles à l’application, tel que la carte du monde ou les logos de menus. </w:t>
      </w:r>
    </w:p>
    <w:p w14:paraId="4564FA02" w14:textId="63199B32" w:rsidR="00B9090A" w:rsidRDefault="00B9090A" w:rsidP="00B9090A">
      <w:pPr>
        <w:ind w:firstLine="708"/>
      </w:pPr>
      <w:r>
        <w:t xml:space="preserve">Les paquets </w:t>
      </w:r>
      <w:r w:rsidRPr="00021CD9">
        <w:rPr>
          <w:b/>
          <w:bCs/>
        </w:rPr>
        <w:t>ImagePerso</w:t>
      </w:r>
      <w:r>
        <w:t xml:space="preserve"> et </w:t>
      </w:r>
      <w:r w:rsidRPr="00021CD9">
        <w:rPr>
          <w:b/>
          <w:bCs/>
        </w:rPr>
        <w:t>ImageArc</w:t>
      </w:r>
      <w:r>
        <w:t xml:space="preserve"> portent bien leurs noms car ce sont les dossiers ou nous avons placé les images des personnages et des arcs.</w:t>
      </w:r>
    </w:p>
    <w:p w14:paraId="02D3609A" w14:textId="0D808B7B" w:rsidR="00B9090A" w:rsidRDefault="00B9090A" w:rsidP="00B9090A">
      <w:pPr>
        <w:ind w:firstLine="708"/>
      </w:pPr>
      <w:r>
        <w:t xml:space="preserve">Le paquet </w:t>
      </w:r>
      <w:r w:rsidRPr="00021CD9">
        <w:rPr>
          <w:b/>
          <w:bCs/>
        </w:rPr>
        <w:t>Icône</w:t>
      </w:r>
      <w:r>
        <w:t xml:space="preserve"> est le paquet ou nous avons mis les différentes icônes utiles tel que celles que l’on utilise pour les boutons.</w:t>
      </w:r>
    </w:p>
    <w:p w14:paraId="1773AFD9" w14:textId="28951242" w:rsidR="0023474D" w:rsidRDefault="0023474D" w:rsidP="00B9090A">
      <w:pPr>
        <w:ind w:firstLine="708"/>
      </w:pPr>
      <w:r>
        <w:t xml:space="preserve">Le paquet </w:t>
      </w:r>
      <w:r w:rsidRPr="00021CD9">
        <w:rPr>
          <w:b/>
          <w:bCs/>
        </w:rPr>
        <w:t>UnitsTests</w:t>
      </w:r>
      <w:r>
        <w:t xml:space="preserve"> comprend les tests unitaires des différentes classes de </w:t>
      </w:r>
      <w:r w:rsidRPr="00021CD9">
        <w:rPr>
          <w:b/>
          <w:bCs/>
        </w:rPr>
        <w:t>ClassLibrary</w:t>
      </w:r>
      <w:r>
        <w:t>, il est donc dépendant.</w:t>
      </w:r>
    </w:p>
    <w:p w14:paraId="79EA3C93" w14:textId="4A234809" w:rsidR="00021CD9" w:rsidRDefault="00021CD9" w:rsidP="00B9090A">
      <w:pPr>
        <w:ind w:firstLine="708"/>
      </w:pPr>
      <w:r>
        <w:t xml:space="preserve">Le paquet </w:t>
      </w:r>
      <w:r w:rsidRPr="00021CD9">
        <w:rPr>
          <w:b/>
          <w:bCs/>
        </w:rPr>
        <w:t>DataContract</w:t>
      </w:r>
      <w:r>
        <w:t>, est le paquet de sauvegarde et de chargement des données de l’application par défaut.</w:t>
      </w:r>
    </w:p>
    <w:p w14:paraId="6434778C" w14:textId="77777777" w:rsidR="00021CD9" w:rsidRDefault="00021CD9" w:rsidP="00B9090A">
      <w:pPr>
        <w:ind w:firstLine="708"/>
      </w:pPr>
    </w:p>
    <w:p w14:paraId="3165C721" w14:textId="77777777" w:rsidR="00021CD9" w:rsidRDefault="00021CD9" w:rsidP="00B9090A">
      <w:pPr>
        <w:ind w:firstLine="708"/>
      </w:pPr>
    </w:p>
    <w:p w14:paraId="7B5D9F89" w14:textId="4BDB26A1" w:rsidR="00021CD9" w:rsidRPr="00007698" w:rsidRDefault="00021CD9" w:rsidP="00B9090A">
      <w:pPr>
        <w:ind w:firstLine="708"/>
      </w:pPr>
      <w:r>
        <w:t xml:space="preserve">Le paquet </w:t>
      </w:r>
      <w:r w:rsidRPr="00021CD9">
        <w:rPr>
          <w:b/>
          <w:bCs/>
        </w:rPr>
        <w:t>s</w:t>
      </w:r>
      <w:r>
        <w:rPr>
          <w:b/>
          <w:bCs/>
        </w:rPr>
        <w:t>t</w:t>
      </w:r>
      <w:r w:rsidRPr="00021CD9">
        <w:rPr>
          <w:b/>
          <w:bCs/>
        </w:rPr>
        <w:t>ub</w:t>
      </w:r>
      <w:r>
        <w:t>, est un paquet pour charger les données utiles à l’application mais on ne peut pas les sauvegarder. Il est donc très utile si on a un problème avec le fichier de sauvegarde du DataContract</w:t>
      </w:r>
    </w:p>
    <w:sectPr w:rsidR="00021CD9" w:rsidRPr="00007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98"/>
    <w:rsid w:val="00007698"/>
    <w:rsid w:val="00021CD9"/>
    <w:rsid w:val="0023474D"/>
    <w:rsid w:val="00B9090A"/>
    <w:rsid w:val="00BC54A3"/>
    <w:rsid w:val="00E0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E9C5"/>
  <w15:chartTrackingRefBased/>
  <w15:docId w15:val="{31C0EC51-92AB-4908-8730-32A14865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7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4</cp:revision>
  <dcterms:created xsi:type="dcterms:W3CDTF">2021-06-03T15:52:00Z</dcterms:created>
  <dcterms:modified xsi:type="dcterms:W3CDTF">2021-06-04T17:31:00Z</dcterms:modified>
</cp:coreProperties>
</file>