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D98A" w14:textId="1A11DAD4" w:rsidR="00A10C8F" w:rsidRPr="00214A0B" w:rsidRDefault="00000000" w:rsidP="00214A0B">
      <w:pPr>
        <w:pStyle w:val="Heading1"/>
        <w:rPr>
          <w:rFonts w:hint="eastAsia"/>
        </w:rPr>
      </w:pPr>
      <w:r w:rsidRPr="006053A4">
        <w:t>Utilisation de Kerberos avec un chiffrement faible</w:t>
      </w:r>
    </w:p>
    <w:p w14:paraId="48B67537" w14:textId="77777777" w:rsidR="004738FD" w:rsidRDefault="00000000" w:rsidP="00EE085D">
      <w:pPr>
        <w:pStyle w:val="Subtitle"/>
      </w:pPr>
      <w:r>
        <w:t>ID METSYS : 4</w:t>
      </w:r>
      <w:r>
        <w:br/>
        <w:t xml:space="preserve">ID PingCastle : </w:t>
      </w:r>
      <w:hyperlink r:id="rId8">
        <w:r>
          <w:rPr>
            <w:rStyle w:val="idstylecharacter"/>
          </w:rPr>
          <w:t>S-DesEnabled</w:t>
        </w:r>
      </w:hyperlink>
      <w:r>
        <w:br/>
        <w:t xml:space="preserve">ID PurplKnight : </w:t>
      </w:r>
      <w:hyperlink r:id="rId9">
        <w:r>
          <w:rPr>
            <w:rStyle w:val="idstylecharacter"/>
          </w:rPr>
          <w:t>User accounts that use DES encryption</w:t>
        </w:r>
      </w:hyperlink>
      <w:r>
        <w:br/>
        <w:t xml:space="preserve">ID ANSSI : </w:t>
      </w:r>
      <w:hyperlink r:id="rId10" w:anchor="kerberos_properties_deskey">
        <w:r>
          <w:rPr>
            <w:rStyle w:val="idstylecharacter"/>
          </w:rPr>
          <w:t>vuln2_kerberos_properties_deskey</w:t>
        </w:r>
      </w:hyperlink>
    </w:p>
    <w:p w14:paraId="1ABB9F91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0.5 jour</w:t>
      </w:r>
      <w:r w:rsidRPr="006053A4">
        <w:rPr>
          <w:lang w:val="fr-FR"/>
        </w:rPr>
        <w:br/>
        <w:t>Difficulté : 2 - Requière quelques connaissances sur l'infrastructure et l'anomalie qu'elle contient</w:t>
      </w:r>
    </w:p>
    <w:p w14:paraId="2AE53653" w14:textId="77777777" w:rsidR="004738FD" w:rsidRPr="009E1BEA" w:rsidRDefault="00000000">
      <w:pPr>
        <w:pStyle w:val="paragraphetitlestyle"/>
        <w:rPr>
          <w:rStyle w:val="Strong"/>
          <w:rFonts w:hint="eastAsia"/>
          <w:b/>
          <w:bCs/>
        </w:rPr>
      </w:pPr>
      <w:r w:rsidRPr="009E1BEA">
        <w:rPr>
          <w:rStyle w:val="Strong"/>
          <w:b/>
          <w:bCs/>
        </w:rPr>
        <w:t>Description</w:t>
      </w:r>
    </w:p>
    <w:p w14:paraId="3661CDEB" w14:textId="77777777" w:rsidR="004738FD" w:rsidRPr="006053A4" w:rsidRDefault="00000000" w:rsidP="00EE085D">
      <w:pPr>
        <w:rPr>
          <w:rFonts w:hint="eastAsia"/>
        </w:rPr>
      </w:pPr>
      <w:r w:rsidRPr="006053A4">
        <w:t>DES est un algorithme très faible et une fois attribué à un compte, il peut être utilisé dans les demandes de tickets Kerberos, même s'il est facilement cracké. Si l'attaquant cracke le ticket Kerberos, il peut voler le jeton et compromettre le compte utilisateur.</w:t>
      </w:r>
    </w:p>
    <w:p w14:paraId="612579F3" w14:textId="77777777" w:rsidR="004738FD" w:rsidRPr="009E1BEA" w:rsidRDefault="00000000">
      <w:pPr>
        <w:pStyle w:val="paragraphetitlestyle"/>
        <w:rPr>
          <w:rStyle w:val="Strong"/>
          <w:rFonts w:hint="eastAsia"/>
          <w:b/>
          <w:bCs/>
        </w:rPr>
      </w:pPr>
      <w:r w:rsidRPr="009E1BEA">
        <w:rPr>
          <w:rStyle w:val="Strong"/>
          <w:b/>
          <w:bCs/>
        </w:rPr>
        <w:t>Recommandation</w:t>
      </w:r>
    </w:p>
    <w:p w14:paraId="75C4475A" w14:textId="77777777" w:rsidR="004738FD" w:rsidRPr="006053A4" w:rsidRDefault="00000000" w:rsidP="00EE085D">
      <w:pPr>
        <w:rPr>
          <w:rFonts w:hint="eastAsia"/>
        </w:rPr>
      </w:pPr>
      <w:r w:rsidRPr="006053A4">
        <w:t>Il est recommandé de désactiver DES en tant qu'algorithme de chiffrement dans la boîte de dialogue de configuration utilisateur ou dans l'attribut « msDSSupportedEncryptionTypes » au niveau LDAP. Il doit être désactivé dans les propriétés d'un compte en décochant la case « Utiliser le chiffrement Kerberos DES pour ce compte ». Vous pouvez également détecter quels comptes prennent en charge le chiffrement Kerberos DES en exécutant :</w:t>
      </w:r>
    </w:p>
    <w:p w14:paraId="36B522A8" w14:textId="2900A324" w:rsidR="00BA11A0" w:rsidRPr="006053A4" w:rsidRDefault="00000000" w:rsidP="00BA11A0">
      <w:pPr>
        <w:pStyle w:val="Code"/>
      </w:pPr>
      <w:r>
        <w:t>Get-ADObject -Filter {UserAccountControl -band 0x200000 -or msDs-supportedEncryptionTypes -band 3}</w:t>
      </w:r>
    </w:p>
    <w:p w14:paraId="33313789" w14:textId="598B6E5F" w:rsidR="004738FD" w:rsidRPr="00A10C8F" w:rsidRDefault="004738FD" w:rsidP="00F05A43">
      <w:pPr>
        <w:rPr>
          <w:rFonts w:hint="eastAsia"/>
          <w:lang w:val="en-US"/>
        </w:rPr>
      </w:pPr>
    </w:p>
    <w:sectPr w:rsidR="004738FD" w:rsidRPr="00A10C8F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6F64" w14:textId="77777777" w:rsidR="00EA2392" w:rsidRDefault="00EA2392" w:rsidP="006053A4">
      <w:pPr>
        <w:rPr>
          <w:rFonts w:hint="eastAsia"/>
        </w:rPr>
      </w:pPr>
      <w:r>
        <w:separator/>
      </w:r>
    </w:p>
  </w:endnote>
  <w:endnote w:type="continuationSeparator" w:id="0">
    <w:p w14:paraId="56F9D77B" w14:textId="77777777" w:rsidR="00EA2392" w:rsidRDefault="00EA2392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4BAC" w14:textId="77777777" w:rsidR="00EA2392" w:rsidRDefault="00EA2392" w:rsidP="006053A4">
      <w:pPr>
        <w:rPr>
          <w:rFonts w:hint="eastAsia"/>
        </w:rPr>
      </w:pPr>
      <w:r>
        <w:separator/>
      </w:r>
    </w:p>
  </w:footnote>
  <w:footnote w:type="continuationSeparator" w:id="0">
    <w:p w14:paraId="1ECEAF90" w14:textId="77777777" w:rsidR="00EA2392" w:rsidRDefault="00EA2392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F08F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7C653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  <w:num w:numId="10" w16cid:durableId="2061393784">
    <w:abstractNumId w:val="10"/>
  </w:num>
  <w:num w:numId="11" w16cid:durableId="1987346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59C"/>
    <w:rsid w:val="00034616"/>
    <w:rsid w:val="0006063C"/>
    <w:rsid w:val="0015074B"/>
    <w:rsid w:val="00214A0B"/>
    <w:rsid w:val="0029639D"/>
    <w:rsid w:val="002E5C12"/>
    <w:rsid w:val="00326F90"/>
    <w:rsid w:val="004738FD"/>
    <w:rsid w:val="005D0A42"/>
    <w:rsid w:val="00604893"/>
    <w:rsid w:val="006053A4"/>
    <w:rsid w:val="00814943"/>
    <w:rsid w:val="009E1BEA"/>
    <w:rsid w:val="00A10C8F"/>
    <w:rsid w:val="00AA1D8D"/>
    <w:rsid w:val="00B47730"/>
    <w:rsid w:val="00BA11A0"/>
    <w:rsid w:val="00CB0664"/>
    <w:rsid w:val="00D823EE"/>
    <w:rsid w:val="00DC422A"/>
    <w:rsid w:val="00E85AB1"/>
    <w:rsid w:val="00EA2392"/>
    <w:rsid w:val="00EE085D"/>
    <w:rsid w:val="00F05A43"/>
    <w:rsid w:val="00FC65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693F"/>
    <w:pPr>
      <w:spacing w:before="200"/>
      <w:outlineLvl w:val="1"/>
    </w:pPr>
    <w:rPr>
      <w:rFonts w:asciiTheme="majorHAnsi" w:hAnsiTheme="majorHAnsi"/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01659C"/>
    <w:rPr>
      <w:rFonts w:asciiTheme="majorHAnsi" w:eastAsiaTheme="majorEastAsia" w:hAnsiTheme="majorHAnsi" w:cstheme="majorBidi"/>
      <w:color w:val="4F81BD" w:themeColor="accent1"/>
      <w:sz w:val="26"/>
      <w:szCs w:val="26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9E1BEA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11</cp:revision>
  <dcterms:created xsi:type="dcterms:W3CDTF">2013-12-23T23:15:00Z</dcterms:created>
  <dcterms:modified xsi:type="dcterms:W3CDTF">2023-11-29T14:47:00Z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