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626B4675" w14:textId="76E31919" w:rsidR="00757342" w:rsidRPr="00F1379C" w:rsidRDefault="006C2CA9" w:rsidP="00757342">
      <w:r>
        <w:t xml:space="preserve">L’algorithme de chiffrement DES peut être utilisé par Kerberos lors de l’authentification d’un compte utilisateur du domaine. Cependant cet algorithme est aujourd’hui trop faible pour être utilisé lors de la création de tickets Kerberos, car il serait possible de craquer facilement ces tickets afin d’y récupérer le jeton de l’utilisateur et ainsi de compromettre le compte utilisateur du domaine. </w:t>
      </w:r>
    </w:p>
    <w:p w14:paraId="353A6358" w14:textId="77777777" w:rsidR="00E6652A" w:rsidRPr="00D1411A" w:rsidRDefault="00E6652A" w:rsidP="00E6652A">
      <w:pPr>
        <w:pStyle w:val="Heading1"/>
      </w:pPr>
      <w:r w:rsidRPr="00D1411A">
        <w:t>Conséquences</w:t>
      </w:r>
    </w:p>
    <w:p w14:paraId="1C0207EE" w14:textId="62884186" w:rsidR="00E6652A" w:rsidRPr="002443EA" w:rsidRDefault="00E6652A" w:rsidP="00E6652A">
      <w:pPr>
        <w:rPr>
          <w:lang w:eastAsia="fr-FR"/>
        </w:rPr>
      </w:pPr>
      <w:r>
        <w:rPr>
          <w:lang w:eastAsia="fr-FR"/>
        </w:rPr>
        <w:t>L</w:t>
      </w:r>
      <w:r>
        <w:rPr>
          <w:lang w:eastAsia="fr-FR"/>
        </w:rPr>
        <w:t>’utilisation de l’algorithme de chiffrement DES</w:t>
      </w:r>
      <w:r>
        <w:rPr>
          <w:lang w:eastAsia="fr-FR"/>
        </w:rPr>
        <w:t xml:space="preserve"> </w:t>
      </w:r>
      <w:r w:rsidRPr="002443EA">
        <w:rPr>
          <w:lang w:eastAsia="fr-FR"/>
        </w:rPr>
        <w:t>peut avoir</w:t>
      </w:r>
      <w:r>
        <w:rPr>
          <w:lang w:eastAsia="fr-FR"/>
        </w:rPr>
        <w:t xml:space="preserve"> des</w:t>
      </w:r>
      <w:r w:rsidRPr="002443EA">
        <w:rPr>
          <w:lang w:eastAsia="fr-FR"/>
        </w:rPr>
        <w:t xml:space="preserve"> impact</w:t>
      </w:r>
      <w:r>
        <w:rPr>
          <w:lang w:eastAsia="fr-FR"/>
        </w:rPr>
        <w:t>s</w:t>
      </w:r>
      <w:r w:rsidRPr="002443EA">
        <w:rPr>
          <w:lang w:eastAsia="fr-FR"/>
        </w:rPr>
        <w:t xml:space="preserve"> significatif</w:t>
      </w:r>
      <w:r>
        <w:rPr>
          <w:lang w:eastAsia="fr-FR"/>
        </w:rPr>
        <w:t>s</w:t>
      </w:r>
      <w:r w:rsidRPr="002443EA">
        <w:rPr>
          <w:lang w:eastAsia="fr-FR"/>
        </w:rPr>
        <w:t xml:space="preserve"> :</w:t>
      </w:r>
    </w:p>
    <w:p w14:paraId="5F924E03" w14:textId="4F7F6EC9" w:rsidR="00E6652A" w:rsidRPr="002443EA" w:rsidRDefault="00E6652A" w:rsidP="00E6652A">
      <w:pPr>
        <w:pStyle w:val="ListParagraph"/>
        <w:numPr>
          <w:ilvl w:val="0"/>
          <w:numId w:val="20"/>
        </w:numPr>
        <w:rPr>
          <w:lang w:eastAsia="fr-FR"/>
        </w:rPr>
      </w:pPr>
      <w:r w:rsidRPr="00AC11D9">
        <w:rPr>
          <w:b/>
          <w:bCs/>
          <w:lang w:eastAsia="fr-FR"/>
        </w:rPr>
        <w:t>Élévation de privilèges</w:t>
      </w:r>
      <w:r w:rsidRPr="00AC11D9">
        <w:rPr>
          <w:lang w:eastAsia="fr-FR"/>
        </w:rPr>
        <w:t xml:space="preserve"> </w:t>
      </w:r>
      <w:r w:rsidRPr="002443EA">
        <w:rPr>
          <w:lang w:eastAsia="fr-FR"/>
        </w:rPr>
        <w:t xml:space="preserve">: </w:t>
      </w:r>
      <w:r w:rsidR="00EC4579">
        <w:rPr>
          <w:lang w:eastAsia="fr-FR"/>
        </w:rPr>
        <w:t>Utiliser un algorithme de chiffrement Kerberos faible</w:t>
      </w:r>
      <w:r w:rsidR="00EC4579" w:rsidRPr="002443EA">
        <w:rPr>
          <w:lang w:eastAsia="fr-FR"/>
        </w:rPr>
        <w:t xml:space="preserve"> </w:t>
      </w:r>
      <w:r w:rsidR="00EC4579">
        <w:rPr>
          <w:lang w:eastAsia="fr-FR"/>
        </w:rPr>
        <w:t xml:space="preserve">peut </w:t>
      </w:r>
      <w:r w:rsidR="00EC4579" w:rsidRPr="002443EA">
        <w:rPr>
          <w:lang w:eastAsia="fr-FR"/>
        </w:rPr>
        <w:t>permet</w:t>
      </w:r>
      <w:r w:rsidR="00EC4579">
        <w:rPr>
          <w:lang w:eastAsia="fr-FR"/>
        </w:rPr>
        <w:t>tre</w:t>
      </w:r>
      <w:r w:rsidR="00EC4579" w:rsidRPr="002443EA">
        <w:rPr>
          <w:lang w:eastAsia="fr-FR"/>
        </w:rPr>
        <w:t xml:space="preserve"> </w:t>
      </w:r>
      <w:r w:rsidR="00EC4579">
        <w:rPr>
          <w:lang w:eastAsia="fr-FR"/>
        </w:rPr>
        <w:t xml:space="preserve">aux </w:t>
      </w:r>
      <w:r w:rsidR="00EC4579" w:rsidRPr="002443EA">
        <w:rPr>
          <w:lang w:eastAsia="fr-FR"/>
        </w:rPr>
        <w:t xml:space="preserve">attaquants </w:t>
      </w:r>
      <w:r w:rsidR="00EC4579">
        <w:rPr>
          <w:lang w:eastAsia="fr-FR"/>
        </w:rPr>
        <w:t>d’</w:t>
      </w:r>
      <w:r w:rsidR="00EC4579" w:rsidRPr="002443EA">
        <w:rPr>
          <w:lang w:eastAsia="fr-FR"/>
        </w:rPr>
        <w:t xml:space="preserve">obtenir un accès non autorisé </w:t>
      </w:r>
      <w:r w:rsidR="00EC4579">
        <w:rPr>
          <w:lang w:eastAsia="fr-FR"/>
        </w:rPr>
        <w:t>à un compte utilisateur</w:t>
      </w:r>
      <w:r w:rsidR="00EC4579" w:rsidRPr="002443EA">
        <w:rPr>
          <w:lang w:eastAsia="fr-FR"/>
        </w:rPr>
        <w:t>.</w:t>
      </w:r>
    </w:p>
    <w:p w14:paraId="0AC7BAE9" w14:textId="116B6839" w:rsidR="00E6652A" w:rsidRPr="002443EA" w:rsidRDefault="00E6652A" w:rsidP="00E6652A">
      <w:pPr>
        <w:pStyle w:val="ListParagraph"/>
        <w:numPr>
          <w:ilvl w:val="0"/>
          <w:numId w:val="20"/>
        </w:numPr>
        <w:rPr>
          <w:lang w:eastAsia="fr-FR"/>
        </w:rPr>
      </w:pPr>
      <w:r w:rsidRPr="00AC11D9">
        <w:rPr>
          <w:b/>
          <w:bCs/>
          <w:lang w:eastAsia="fr-FR"/>
        </w:rPr>
        <w:t>Persistance</w:t>
      </w:r>
      <w:r>
        <w:rPr>
          <w:b/>
          <w:bCs/>
          <w:lang w:eastAsia="fr-FR"/>
        </w:rPr>
        <w:t xml:space="preserve"> </w:t>
      </w:r>
      <w:r>
        <w:rPr>
          <w:lang w:eastAsia="fr-FR"/>
        </w:rPr>
        <w:t>Utiliser un algorithme de chiffrement Kerberos faible</w:t>
      </w:r>
      <w:r w:rsidRPr="002443EA">
        <w:rPr>
          <w:lang w:eastAsia="fr-FR"/>
        </w:rPr>
        <w:t xml:space="preserve"> </w:t>
      </w:r>
      <w:r>
        <w:rPr>
          <w:lang w:eastAsia="fr-FR"/>
        </w:rPr>
        <w:t xml:space="preserve">peut </w:t>
      </w:r>
      <w:r w:rsidRPr="002443EA">
        <w:rPr>
          <w:lang w:eastAsia="fr-FR"/>
        </w:rPr>
        <w:t>permet</w:t>
      </w:r>
      <w:r>
        <w:rPr>
          <w:lang w:eastAsia="fr-FR"/>
        </w:rPr>
        <w:t>tre</w:t>
      </w:r>
      <w:r w:rsidRPr="002443EA">
        <w:rPr>
          <w:lang w:eastAsia="fr-FR"/>
        </w:rPr>
        <w:t xml:space="preserve"> </w:t>
      </w:r>
      <w:r>
        <w:rPr>
          <w:lang w:eastAsia="fr-FR"/>
        </w:rPr>
        <w:t xml:space="preserve">aux </w:t>
      </w:r>
      <w:r w:rsidRPr="002443EA">
        <w:rPr>
          <w:lang w:eastAsia="fr-FR"/>
        </w:rPr>
        <w:t>attaquants</w:t>
      </w:r>
      <w:r w:rsidR="00EC4579">
        <w:rPr>
          <w:lang w:eastAsia="fr-FR"/>
        </w:rPr>
        <w:t xml:space="preserve"> d’obtenir l’accès à plusieurs comptes afin d’assurer une persistance sur le système</w:t>
      </w:r>
      <w:r w:rsidRPr="002443EA">
        <w:rPr>
          <w:lang w:eastAsia="fr-FR"/>
        </w:rPr>
        <w:t>.</w:t>
      </w:r>
    </w:p>
    <w:p w14:paraId="2B5A2CC0" w14:textId="77777777" w:rsidR="00E6652A" w:rsidRDefault="00E6652A" w:rsidP="00E6652A">
      <w:pPr>
        <w:pStyle w:val="Heading2"/>
      </w:pPr>
      <w:r>
        <w:t>Chaine de cyberattaques</w:t>
      </w:r>
    </w:p>
    <w:p w14:paraId="3D738CC1" w14:textId="69769AD0" w:rsidR="00E6652A" w:rsidRDefault="00EC4579" w:rsidP="00E6652A">
      <w:pPr>
        <w:rPr>
          <w:lang w:eastAsia="fr-FR"/>
        </w:rPr>
      </w:pPr>
      <w:r>
        <w:rPr>
          <w:lang w:eastAsia="fr-FR"/>
        </w:rPr>
        <w:t>L’utilisation</w:t>
      </w:r>
      <w:r>
        <w:rPr>
          <w:lang w:eastAsia="fr-FR"/>
        </w:rPr>
        <w:t xml:space="preserve"> de l’algorithme de chiffrement DES </w:t>
      </w:r>
      <w:r w:rsidR="00E6652A">
        <w:rPr>
          <w:lang w:eastAsia="fr-FR"/>
        </w:rPr>
        <w:t>peut permettre l’accomplissement des étapes suivantes d’une chaine de cyberattaques :</w:t>
      </w:r>
    </w:p>
    <w:p w14:paraId="14EB9B23" w14:textId="06D96A53" w:rsidR="00E6652A" w:rsidRDefault="00E6652A" w:rsidP="00E6652A">
      <w:pPr>
        <w:pStyle w:val="ListParagraph"/>
        <w:numPr>
          <w:ilvl w:val="0"/>
          <w:numId w:val="21"/>
        </w:numPr>
        <w:rPr>
          <w:lang w:eastAsia="fr-FR"/>
        </w:rPr>
      </w:pPr>
      <w:r w:rsidRPr="004F543D">
        <w:rPr>
          <w:rStyle w:val="Strong"/>
        </w:rPr>
        <w:t>Exploitation</w:t>
      </w:r>
      <w:r>
        <w:rPr>
          <w:lang w:eastAsia="fr-FR"/>
        </w:rPr>
        <w:t xml:space="preserve"> : La </w:t>
      </w:r>
      <w:r w:rsidR="00EC4579">
        <w:rPr>
          <w:lang w:eastAsia="fr-FR"/>
        </w:rPr>
        <w:t xml:space="preserve">compromission </w:t>
      </w:r>
      <w:r>
        <w:rPr>
          <w:lang w:eastAsia="fr-FR"/>
        </w:rPr>
        <w:t>de tickets Kerberos illégitimes peut permettre de donner un accès à des services présentant une faille de sécurité et ainsi permettre d’exploiter des vulnérabilités.</w:t>
      </w:r>
    </w:p>
    <w:p w14:paraId="2DAB4B15" w14:textId="3BA253EB" w:rsidR="00E6652A" w:rsidRDefault="00E6652A" w:rsidP="00E6652A">
      <w:pPr>
        <w:pStyle w:val="ListParagraph"/>
        <w:numPr>
          <w:ilvl w:val="0"/>
          <w:numId w:val="21"/>
        </w:numPr>
        <w:rPr>
          <w:lang w:eastAsia="fr-FR"/>
        </w:rPr>
      </w:pPr>
      <w:r w:rsidRPr="004F543D">
        <w:rPr>
          <w:rStyle w:val="Strong"/>
        </w:rPr>
        <w:t>Installation</w:t>
      </w:r>
      <w:r>
        <w:rPr>
          <w:lang w:eastAsia="fr-FR"/>
        </w:rPr>
        <w:t xml:space="preserve"> : La </w:t>
      </w:r>
      <w:r w:rsidR="00EC4579">
        <w:rPr>
          <w:lang w:eastAsia="fr-FR"/>
        </w:rPr>
        <w:t xml:space="preserve">compromission </w:t>
      </w:r>
      <w:r>
        <w:rPr>
          <w:lang w:eastAsia="fr-FR"/>
        </w:rPr>
        <w:t>de tickets Kerberos peut permettre la création d’accès permanent au systèmes compromis en offrant des droits administrateurs sur les systèmes de sécurité.</w:t>
      </w:r>
    </w:p>
    <w:p w14:paraId="1F6C3567" w14:textId="31BFC8A3" w:rsidR="00E6652A" w:rsidRDefault="00E6652A" w:rsidP="00E6652A">
      <w:pPr>
        <w:pStyle w:val="ListParagraph"/>
        <w:numPr>
          <w:ilvl w:val="0"/>
          <w:numId w:val="21"/>
        </w:numPr>
        <w:rPr>
          <w:lang w:eastAsia="fr-FR"/>
        </w:rPr>
      </w:pPr>
      <w:r w:rsidRPr="004F543D">
        <w:rPr>
          <w:rStyle w:val="Strong"/>
        </w:rPr>
        <w:t>Commande</w:t>
      </w:r>
      <w:r>
        <w:rPr>
          <w:lang w:eastAsia="fr-FR"/>
        </w:rPr>
        <w:t xml:space="preserve"> </w:t>
      </w:r>
      <w:r w:rsidRPr="004F543D">
        <w:rPr>
          <w:rStyle w:val="Strong"/>
        </w:rPr>
        <w:t>et</w:t>
      </w:r>
      <w:r>
        <w:rPr>
          <w:lang w:eastAsia="fr-FR"/>
        </w:rPr>
        <w:t xml:space="preserve"> </w:t>
      </w:r>
      <w:r w:rsidRPr="004F543D">
        <w:rPr>
          <w:rStyle w:val="Strong"/>
        </w:rPr>
        <w:t>contrôle</w:t>
      </w:r>
      <w:r>
        <w:rPr>
          <w:lang w:eastAsia="fr-FR"/>
        </w:rPr>
        <w:t xml:space="preserve"> : La </w:t>
      </w:r>
      <w:r w:rsidR="00EC4579">
        <w:rPr>
          <w:lang w:eastAsia="fr-FR"/>
        </w:rPr>
        <w:t xml:space="preserve">compromission </w:t>
      </w:r>
      <w:r>
        <w:rPr>
          <w:lang w:eastAsia="fr-FR"/>
        </w:rPr>
        <w:t xml:space="preserve">de tickets Kerberos illégitimes peut permettre le contrôle d’exécutables. </w:t>
      </w:r>
    </w:p>
    <w:p w14:paraId="154982EB" w14:textId="332F8299" w:rsidR="00E6652A" w:rsidRDefault="00E6652A" w:rsidP="00E6652A">
      <w:pPr>
        <w:pStyle w:val="ListParagraph"/>
        <w:numPr>
          <w:ilvl w:val="0"/>
          <w:numId w:val="21"/>
        </w:numPr>
        <w:rPr>
          <w:lang w:eastAsia="fr-FR"/>
        </w:rPr>
      </w:pPr>
      <w:r w:rsidRPr="004F543D">
        <w:rPr>
          <w:rStyle w:val="Strong"/>
        </w:rPr>
        <w:t>Actions</w:t>
      </w:r>
      <w:r>
        <w:rPr>
          <w:lang w:eastAsia="fr-FR"/>
        </w:rPr>
        <w:t xml:space="preserve"> </w:t>
      </w:r>
      <w:r w:rsidRPr="004F543D">
        <w:rPr>
          <w:rStyle w:val="Strong"/>
        </w:rPr>
        <w:t>sur</w:t>
      </w:r>
      <w:r>
        <w:rPr>
          <w:lang w:eastAsia="fr-FR"/>
        </w:rPr>
        <w:t xml:space="preserve"> </w:t>
      </w:r>
      <w:r w:rsidRPr="004F543D">
        <w:rPr>
          <w:rStyle w:val="Strong"/>
        </w:rPr>
        <w:t>objectif</w:t>
      </w:r>
      <w:r>
        <w:rPr>
          <w:lang w:eastAsia="fr-FR"/>
        </w:rPr>
        <w:t xml:space="preserve"> : La </w:t>
      </w:r>
      <w:r w:rsidR="00EC4579">
        <w:rPr>
          <w:lang w:eastAsia="fr-FR"/>
        </w:rPr>
        <w:t xml:space="preserve">compromission </w:t>
      </w:r>
      <w:r>
        <w:rPr>
          <w:lang w:eastAsia="fr-FR"/>
        </w:rPr>
        <w:t>de tickets Kerberos illégitimes peut permettre la lecture ou l’écriture de données sur l’ensemble des systèmes compromis, rendant possible, par exemple, le vol de données.</w:t>
      </w:r>
    </w:p>
    <w:p w14:paraId="3C0D8DE2" w14:textId="103E3A12" w:rsidR="00E83CD3" w:rsidRPr="005F388F" w:rsidRDefault="00073631" w:rsidP="00FF4A96">
      <w:pPr>
        <w:pStyle w:val="Heading1"/>
      </w:pPr>
      <w:r w:rsidRPr="00FF4A96">
        <w:t>Détection</w:t>
      </w:r>
    </w:p>
    <w:p w14:paraId="73960154" w14:textId="4BABFCE0" w:rsidR="001F4BED" w:rsidRPr="00AC5137" w:rsidRDefault="00E101B2" w:rsidP="005902B0">
      <w:r>
        <w:t>Les commandes PowerShell ci-dessous permettent de lister les utilisateurs du domaine utilisant l’algorithme de chiffrement DES</w:t>
      </w:r>
      <w:r w:rsidR="00CC05E7">
        <w:t xml:space="preserve"> </w:t>
      </w:r>
      <w:r w:rsidR="0033507C" w:rsidRPr="00AC5137">
        <w:t xml:space="preserve">: </w:t>
      </w:r>
    </w:p>
    <w:p w14:paraId="6FC1AF82" w14:textId="77777777" w:rsidR="002B1030" w:rsidRDefault="002B1030" w:rsidP="00C9559C">
      <w:pPr>
        <w:pStyle w:val="PlainText"/>
        <w:rPr>
          <w:lang w:eastAsia="fr-FR"/>
        </w:rPr>
      </w:pPr>
      <w:r>
        <w:rPr>
          <w:lang w:eastAsia="fr-FR"/>
        </w:rPr>
        <w:t>#</w:t>
      </w:r>
    </w:p>
    <w:p w14:paraId="4FD9B74D" w14:textId="753CBCD1" w:rsidR="00E101B2" w:rsidRDefault="00E101B2" w:rsidP="00B32E6C">
      <w:pPr>
        <w:pStyle w:val="PlainText"/>
      </w:pPr>
      <w:r>
        <w:t xml:space="preserve"># </w:t>
      </w:r>
      <w:proofErr w:type="spellStart"/>
      <w:r>
        <w:t>Import</w:t>
      </w:r>
      <w:r>
        <w:t>e</w:t>
      </w:r>
      <w:proofErr w:type="spellEnd"/>
      <w:r>
        <w:t xml:space="preserve"> le module</w:t>
      </w:r>
      <w:r>
        <w:t xml:space="preserve"> </w:t>
      </w:r>
      <w:r>
        <w:t xml:space="preserve">PowerShell </w:t>
      </w:r>
      <w:r>
        <w:t>Active Directory</w:t>
      </w:r>
    </w:p>
    <w:p w14:paraId="7DDF1C54" w14:textId="77777777" w:rsidR="00E101B2" w:rsidRDefault="00E101B2" w:rsidP="00B32E6C">
      <w:pPr>
        <w:pStyle w:val="PlainText"/>
      </w:pPr>
      <w:r>
        <w:t>#</w:t>
      </w:r>
    </w:p>
    <w:p w14:paraId="2E7A0B36" w14:textId="77777777" w:rsidR="00E101B2" w:rsidRDefault="00E101B2" w:rsidP="00B32E6C">
      <w:pPr>
        <w:pStyle w:val="PlainText"/>
      </w:pPr>
      <w:r>
        <w:t xml:space="preserve">Import-Module </w:t>
      </w:r>
      <w:proofErr w:type="spellStart"/>
      <w:r>
        <w:t>ActiveDirectory</w:t>
      </w:r>
      <w:proofErr w:type="spellEnd"/>
    </w:p>
    <w:p w14:paraId="5924192D" w14:textId="77777777" w:rsidR="00E101B2" w:rsidRDefault="00E101B2" w:rsidP="00B32E6C">
      <w:pPr>
        <w:pStyle w:val="PlainText"/>
      </w:pPr>
    </w:p>
    <w:p w14:paraId="2AE21A6A" w14:textId="77777777" w:rsidR="00E101B2" w:rsidRDefault="00E101B2" w:rsidP="00B32E6C">
      <w:pPr>
        <w:pStyle w:val="PlainText"/>
      </w:pPr>
      <w:r>
        <w:t>#</w:t>
      </w:r>
    </w:p>
    <w:p w14:paraId="0499A6ED" w14:textId="07252698" w:rsidR="00E101B2" w:rsidRDefault="00E101B2" w:rsidP="00B32E6C">
      <w:pPr>
        <w:pStyle w:val="PlainText"/>
      </w:pPr>
      <w:r>
        <w:t>#</w:t>
      </w:r>
      <w:r>
        <w:t xml:space="preserve"> </w:t>
      </w:r>
      <w:proofErr w:type="spellStart"/>
      <w:r>
        <w:t>Récupère</w:t>
      </w:r>
      <w:proofErr w:type="spellEnd"/>
      <w:r>
        <w:t xml:space="preserve"> les </w:t>
      </w:r>
      <w:proofErr w:type="spellStart"/>
      <w:r>
        <w:t>utilisateurs</w:t>
      </w:r>
      <w:proofErr w:type="spellEnd"/>
      <w:r>
        <w:t xml:space="preserve"> du </w:t>
      </w:r>
      <w:proofErr w:type="spellStart"/>
      <w:r>
        <w:t>domaine</w:t>
      </w:r>
      <w:proofErr w:type="spellEnd"/>
      <w:r>
        <w:t xml:space="preserve"> pour </w:t>
      </w:r>
      <w:proofErr w:type="spellStart"/>
      <w:r>
        <w:t>lesquels</w:t>
      </w:r>
      <w:proofErr w:type="spellEnd"/>
      <w:r>
        <w:t xml:space="preserve"> le </w:t>
      </w:r>
      <w:proofErr w:type="spellStart"/>
      <w:r>
        <w:t>chiffrement</w:t>
      </w:r>
      <w:proofErr w:type="spellEnd"/>
      <w:r>
        <w:t xml:space="preserve"> DES </w:t>
      </w:r>
      <w:proofErr w:type="spellStart"/>
      <w:r>
        <w:t>est</w:t>
      </w:r>
      <w:proofErr w:type="spellEnd"/>
      <w:r>
        <w:t xml:space="preserve"> </w:t>
      </w:r>
      <w:proofErr w:type="spellStart"/>
      <w:r>
        <w:t>actif</w:t>
      </w:r>
      <w:proofErr w:type="spellEnd"/>
    </w:p>
    <w:p w14:paraId="6264A51C" w14:textId="77777777" w:rsidR="00E101B2" w:rsidRDefault="00E101B2" w:rsidP="00B32E6C">
      <w:pPr>
        <w:pStyle w:val="PlainText"/>
      </w:pPr>
      <w:r>
        <w:t>#</w:t>
      </w:r>
    </w:p>
    <w:p w14:paraId="0749FA44" w14:textId="77777777" w:rsidR="00E101B2" w:rsidRDefault="00E101B2" w:rsidP="00B32E6C">
      <w:pPr>
        <w:pStyle w:val="PlainText"/>
      </w:pPr>
      <w:r>
        <w:t>$</w:t>
      </w:r>
      <w:proofErr w:type="spellStart"/>
      <w:r>
        <w:t>usersWithDES</w:t>
      </w:r>
      <w:proofErr w:type="spellEnd"/>
      <w:r>
        <w:t xml:space="preserve"> = Get-</w:t>
      </w:r>
      <w:proofErr w:type="spellStart"/>
      <w:r>
        <w:t>ADUser</w:t>
      </w:r>
      <w:proofErr w:type="spellEnd"/>
      <w:r>
        <w:t xml:space="preserve"> -Filter {</w:t>
      </w:r>
      <w:proofErr w:type="spellStart"/>
      <w:r>
        <w:t>UserAccountControl</w:t>
      </w:r>
      <w:proofErr w:type="spellEnd"/>
      <w:r>
        <w:t xml:space="preserve"> -band 0x200000} -Properties </w:t>
      </w:r>
      <w:proofErr w:type="spellStart"/>
      <w:r>
        <w:t>SamAccountName</w:t>
      </w:r>
      <w:proofErr w:type="spellEnd"/>
      <w:r>
        <w:t xml:space="preserve">, </w:t>
      </w:r>
      <w:proofErr w:type="spellStart"/>
      <w:r>
        <w:t>UserAccountControl</w:t>
      </w:r>
      <w:proofErr w:type="spellEnd"/>
    </w:p>
    <w:p w14:paraId="3237B32A" w14:textId="77777777" w:rsidR="00E101B2" w:rsidRDefault="00E101B2" w:rsidP="00B32E6C">
      <w:pPr>
        <w:pStyle w:val="PlainText"/>
      </w:pPr>
    </w:p>
    <w:p w14:paraId="6AAA31DB" w14:textId="77777777" w:rsidR="00E101B2" w:rsidRDefault="00E101B2" w:rsidP="00B32E6C">
      <w:pPr>
        <w:pStyle w:val="PlainText"/>
      </w:pPr>
      <w:r>
        <w:t>#</w:t>
      </w:r>
    </w:p>
    <w:p w14:paraId="2F5B8E6A" w14:textId="2B69B130" w:rsidR="00E101B2" w:rsidRPr="00E101B2" w:rsidRDefault="00E101B2" w:rsidP="00E101B2">
      <w:pPr>
        <w:pStyle w:val="PlainText"/>
      </w:pPr>
      <w:r>
        <w:t xml:space="preserve"># </w:t>
      </w:r>
      <w:r>
        <w:t xml:space="preserve">Affiche les </w:t>
      </w:r>
      <w:proofErr w:type="spellStart"/>
      <w:r>
        <w:t>résultats</w:t>
      </w:r>
      <w:proofErr w:type="spellEnd"/>
      <w:r>
        <w:t xml:space="preserve"> dans la console</w:t>
      </w:r>
      <w:r>
        <w:br/>
        <w:t>#</w:t>
      </w:r>
    </w:p>
    <w:p w14:paraId="1C93B037" w14:textId="6F5744D4" w:rsidR="00E101B2" w:rsidRDefault="00E101B2" w:rsidP="00E101B2">
      <w:pPr>
        <w:pStyle w:val="PlainText"/>
      </w:pPr>
      <w:r>
        <w:t>Write-Host $</w:t>
      </w:r>
      <w:proofErr w:type="spellStart"/>
      <w:r>
        <w:t>usersWithDES</w:t>
      </w:r>
      <w:proofErr w:type="spellEnd"/>
      <w:r>
        <w:t xml:space="preserve"> | </w:t>
      </w:r>
      <w:proofErr w:type="spellStart"/>
      <w:r>
        <w:t>ForEach</w:t>
      </w:r>
      <w:proofErr w:type="spellEnd"/>
      <w:r>
        <w:t>-Object { Write-Host $_.</w:t>
      </w:r>
      <w:proofErr w:type="spellStart"/>
      <w:r>
        <w:t>SamAccountName</w:t>
      </w:r>
      <w:proofErr w:type="spellEnd"/>
      <w:r>
        <w:t xml:space="preserve"> </w:t>
      </w:r>
      <w:r>
        <w:t>}</w:t>
      </w:r>
    </w:p>
    <w:p w14:paraId="4A7F3F34" w14:textId="77777777" w:rsidR="00391B0D" w:rsidRPr="00700599" w:rsidRDefault="00391B0D" w:rsidP="005E6A3E">
      <w:pPr>
        <w:rPr>
          <w:lang w:val="en-US" w:eastAsia="fr-FR"/>
        </w:rPr>
      </w:pPr>
    </w:p>
    <w:p w14:paraId="672144A1" w14:textId="0596E1D0" w:rsidR="0021561B" w:rsidRDefault="00E101B2" w:rsidP="005E6A3E">
      <w:pPr>
        <w:rPr>
          <w:lang w:eastAsia="fr-FR"/>
        </w:rPr>
      </w:pPr>
      <w:r>
        <w:rPr>
          <w:lang w:eastAsia="fr-FR"/>
        </w:rPr>
        <w:t>Les commandes PowerShell ci-dessus ne doivent retourner aucun résultat</w:t>
      </w:r>
      <w:r w:rsidR="00E6652A">
        <w:rPr>
          <w:lang w:eastAsia="fr-FR"/>
        </w:rPr>
        <w:t>.</w:t>
      </w:r>
    </w:p>
    <w:p w14:paraId="34ED48A1" w14:textId="0DC8816F" w:rsidR="00F73D57" w:rsidRPr="005F388F" w:rsidRDefault="00F73D57" w:rsidP="00FF4A96">
      <w:pPr>
        <w:pStyle w:val="Heading1"/>
      </w:pPr>
      <w:r w:rsidRPr="005F388F">
        <w:t>C</w:t>
      </w:r>
      <w:r w:rsidR="00073631" w:rsidRPr="005F388F">
        <w:t>orrection</w:t>
      </w:r>
    </w:p>
    <w:p w14:paraId="727ADFD9" w14:textId="081DCB80" w:rsidR="006C4282" w:rsidRDefault="006C4282" w:rsidP="00FF4A96">
      <w:pPr>
        <w:pStyle w:val="Heading2"/>
      </w:pPr>
      <w:r>
        <w:t>Procédure</w:t>
      </w:r>
    </w:p>
    <w:p w14:paraId="34D29208" w14:textId="37981526" w:rsidR="00A31416" w:rsidRDefault="00E6652A" w:rsidP="000C6373">
      <w:r>
        <w:t>Les commandes PowerShell suivantes permettent de désactiver l’algorithme de chiffrement DES pour tous les comptes utilisateurs du domaine pour lesquels celui-ci est actif</w:t>
      </w:r>
      <w:r w:rsidR="00A31416">
        <w:t> :</w:t>
      </w:r>
    </w:p>
    <w:p w14:paraId="17E7D497" w14:textId="3B9F0D37" w:rsidR="00E101B2" w:rsidRDefault="00E101B2" w:rsidP="00E101B2">
      <w:pPr>
        <w:pStyle w:val="PlainText"/>
        <w:rPr>
          <w:lang w:eastAsia="fr-FR"/>
        </w:rPr>
      </w:pPr>
      <w:r>
        <w:rPr>
          <w:lang w:eastAsia="fr-FR"/>
        </w:rPr>
        <w:t>#</w:t>
      </w:r>
    </w:p>
    <w:p w14:paraId="33D350FD" w14:textId="77777777" w:rsidR="00E101B2" w:rsidRDefault="00E101B2" w:rsidP="00E101B2">
      <w:pPr>
        <w:pStyle w:val="PlainText"/>
      </w:pPr>
      <w:r>
        <w:t xml:space="preserve"># </w:t>
      </w:r>
      <w:proofErr w:type="spellStart"/>
      <w:r>
        <w:t>Importe</w:t>
      </w:r>
      <w:proofErr w:type="spellEnd"/>
      <w:r>
        <w:t xml:space="preserve"> le module PowerShell Active Directory</w:t>
      </w:r>
    </w:p>
    <w:p w14:paraId="4CD6D339" w14:textId="77777777" w:rsidR="00E101B2" w:rsidRDefault="00E101B2" w:rsidP="00E101B2">
      <w:pPr>
        <w:pStyle w:val="PlainText"/>
      </w:pPr>
      <w:r>
        <w:t>#</w:t>
      </w:r>
    </w:p>
    <w:p w14:paraId="68721F53" w14:textId="77777777" w:rsidR="00E101B2" w:rsidRDefault="00E101B2" w:rsidP="00E101B2">
      <w:pPr>
        <w:pStyle w:val="PlainText"/>
      </w:pPr>
      <w:r>
        <w:t xml:space="preserve">Import-Module </w:t>
      </w:r>
      <w:proofErr w:type="spellStart"/>
      <w:r>
        <w:t>ActiveDirectory</w:t>
      </w:r>
      <w:proofErr w:type="spellEnd"/>
    </w:p>
    <w:p w14:paraId="7D28A963" w14:textId="77777777" w:rsidR="00E101B2" w:rsidRDefault="00E101B2" w:rsidP="00E101B2">
      <w:pPr>
        <w:pStyle w:val="PlainText"/>
      </w:pPr>
    </w:p>
    <w:p w14:paraId="1BF72CEF" w14:textId="77777777" w:rsidR="00E101B2" w:rsidRDefault="00E101B2" w:rsidP="00E101B2">
      <w:pPr>
        <w:pStyle w:val="PlainText"/>
      </w:pPr>
      <w:r>
        <w:t>#</w:t>
      </w:r>
    </w:p>
    <w:p w14:paraId="74838AF0" w14:textId="77777777" w:rsidR="00E101B2" w:rsidRDefault="00E101B2" w:rsidP="00E101B2">
      <w:pPr>
        <w:pStyle w:val="PlainText"/>
      </w:pPr>
      <w:r>
        <w:t xml:space="preserve"># </w:t>
      </w:r>
      <w:proofErr w:type="spellStart"/>
      <w:r>
        <w:t>Récupère</w:t>
      </w:r>
      <w:proofErr w:type="spellEnd"/>
      <w:r>
        <w:t xml:space="preserve"> les </w:t>
      </w:r>
      <w:proofErr w:type="spellStart"/>
      <w:r>
        <w:t>utilisateurs</w:t>
      </w:r>
      <w:proofErr w:type="spellEnd"/>
      <w:r>
        <w:t xml:space="preserve"> du </w:t>
      </w:r>
      <w:proofErr w:type="spellStart"/>
      <w:r>
        <w:t>domaine</w:t>
      </w:r>
      <w:proofErr w:type="spellEnd"/>
      <w:r>
        <w:t xml:space="preserve"> pour </w:t>
      </w:r>
      <w:proofErr w:type="spellStart"/>
      <w:r>
        <w:t>lesquels</w:t>
      </w:r>
      <w:proofErr w:type="spellEnd"/>
      <w:r>
        <w:t xml:space="preserve"> le </w:t>
      </w:r>
      <w:proofErr w:type="spellStart"/>
      <w:r>
        <w:t>chiffrement</w:t>
      </w:r>
      <w:proofErr w:type="spellEnd"/>
      <w:r>
        <w:t xml:space="preserve"> DES </w:t>
      </w:r>
      <w:proofErr w:type="spellStart"/>
      <w:r>
        <w:t>est</w:t>
      </w:r>
      <w:proofErr w:type="spellEnd"/>
      <w:r>
        <w:t xml:space="preserve"> </w:t>
      </w:r>
      <w:proofErr w:type="spellStart"/>
      <w:r>
        <w:t>actif</w:t>
      </w:r>
      <w:proofErr w:type="spellEnd"/>
    </w:p>
    <w:p w14:paraId="75760947" w14:textId="77777777" w:rsidR="00E101B2" w:rsidRDefault="00E101B2" w:rsidP="00E101B2">
      <w:pPr>
        <w:pStyle w:val="PlainText"/>
      </w:pPr>
      <w:r>
        <w:t>#</w:t>
      </w:r>
    </w:p>
    <w:p w14:paraId="4C4EDECE" w14:textId="77777777" w:rsidR="00E101B2" w:rsidRDefault="00E101B2" w:rsidP="00E101B2">
      <w:pPr>
        <w:pStyle w:val="PlainText"/>
      </w:pPr>
      <w:r>
        <w:t>$</w:t>
      </w:r>
      <w:proofErr w:type="spellStart"/>
      <w:r>
        <w:t>usersWithDES</w:t>
      </w:r>
      <w:proofErr w:type="spellEnd"/>
      <w:r>
        <w:t xml:space="preserve"> = Get-</w:t>
      </w:r>
      <w:proofErr w:type="spellStart"/>
      <w:r>
        <w:t>ADUser</w:t>
      </w:r>
      <w:proofErr w:type="spellEnd"/>
      <w:r>
        <w:t xml:space="preserve"> -Filter {</w:t>
      </w:r>
      <w:proofErr w:type="spellStart"/>
      <w:r>
        <w:t>UserAccountControl</w:t>
      </w:r>
      <w:proofErr w:type="spellEnd"/>
      <w:r>
        <w:t xml:space="preserve"> -band 0x200000} -Properties </w:t>
      </w:r>
      <w:proofErr w:type="spellStart"/>
      <w:r>
        <w:t>SamAccountName</w:t>
      </w:r>
      <w:proofErr w:type="spellEnd"/>
      <w:r>
        <w:t xml:space="preserve">, </w:t>
      </w:r>
      <w:proofErr w:type="spellStart"/>
      <w:r>
        <w:t>UserAccountControl</w:t>
      </w:r>
      <w:proofErr w:type="spellEnd"/>
    </w:p>
    <w:p w14:paraId="08C661FA" w14:textId="77777777" w:rsidR="00E101B2" w:rsidRDefault="00E101B2" w:rsidP="00E101B2">
      <w:pPr>
        <w:pStyle w:val="PlainText"/>
      </w:pPr>
    </w:p>
    <w:p w14:paraId="6069A310" w14:textId="7B4DF800" w:rsidR="00E101B2" w:rsidRPr="00E101B2" w:rsidRDefault="00A31416" w:rsidP="00E101B2">
      <w:pPr>
        <w:pStyle w:val="PlainText"/>
        <w:rPr>
          <w:rFonts w:cs="Courier New"/>
          <w:sz w:val="20"/>
          <w:szCs w:val="20"/>
          <w:lang w:val="fr-FR"/>
        </w:rPr>
      </w:pPr>
      <w:r w:rsidRPr="00A31416">
        <w:rPr>
          <w:rStyle w:val="HTMLCode"/>
          <w:rFonts w:eastAsiaTheme="minorEastAsia"/>
          <w:lang w:val="fr-FR"/>
        </w:rPr>
        <w:t>#</w:t>
      </w:r>
      <w:r w:rsidR="00E101B2">
        <w:rPr>
          <w:rStyle w:val="HTMLCode"/>
          <w:rFonts w:eastAsiaTheme="minorEastAsia"/>
          <w:lang w:val="fr-FR"/>
        </w:rPr>
        <w:br/>
        <w:t>#</w:t>
      </w:r>
      <w:r w:rsidR="00E6652A">
        <w:rPr>
          <w:rStyle w:val="HTMLCode"/>
          <w:rFonts w:eastAsiaTheme="minorEastAsia"/>
          <w:lang w:val="fr-FR"/>
        </w:rPr>
        <w:t xml:space="preserve"> Si des utilisateurs utilisent l’algorithme DES</w:t>
      </w:r>
      <w:r w:rsidR="00E101B2">
        <w:rPr>
          <w:rStyle w:val="HTMLCode"/>
          <w:rFonts w:eastAsiaTheme="minorEastAsia"/>
          <w:lang w:val="fr-FR"/>
        </w:rPr>
        <w:br/>
        <w:t>#</w:t>
      </w:r>
    </w:p>
    <w:p w14:paraId="2AA67C6D" w14:textId="21C0AF76" w:rsidR="00E101B2" w:rsidRDefault="00E101B2" w:rsidP="00E101B2">
      <w:pPr>
        <w:pStyle w:val="PlainText"/>
      </w:pPr>
      <w:r>
        <w:t>if ($</w:t>
      </w:r>
      <w:proofErr w:type="spellStart"/>
      <w:r>
        <w:t>usersWithDES.Count</w:t>
      </w:r>
      <w:proofErr w:type="spellEnd"/>
      <w:r>
        <w:t xml:space="preserve"> -</w:t>
      </w:r>
      <w:proofErr w:type="spellStart"/>
      <w:r>
        <w:t>gt</w:t>
      </w:r>
      <w:proofErr w:type="spellEnd"/>
      <w:r>
        <w:t xml:space="preserve"> 0) {</w:t>
      </w:r>
      <w:r>
        <w:br/>
        <w:t xml:space="preserve"> </w:t>
      </w:r>
      <w:r>
        <w:tab/>
        <w:t>#</w:t>
      </w:r>
    </w:p>
    <w:p w14:paraId="79AC47D7" w14:textId="29677D94" w:rsidR="00E101B2" w:rsidRPr="00E101B2" w:rsidRDefault="00E101B2" w:rsidP="00E101B2">
      <w:pPr>
        <w:pStyle w:val="PlainText"/>
      </w:pPr>
      <w:r>
        <w:t xml:space="preserve"> </w:t>
      </w:r>
      <w:r>
        <w:tab/>
      </w:r>
      <w:r>
        <w:t xml:space="preserve"># </w:t>
      </w:r>
      <w:r>
        <w:t xml:space="preserve">Pour </w:t>
      </w:r>
      <w:proofErr w:type="spellStart"/>
      <w:r>
        <w:t>chaque</w:t>
      </w:r>
      <w:proofErr w:type="spellEnd"/>
      <w:r>
        <w:t xml:space="preserve"> </w:t>
      </w:r>
      <w:proofErr w:type="spellStart"/>
      <w:r>
        <w:t>utilisateur</w:t>
      </w:r>
      <w:proofErr w:type="spellEnd"/>
      <w:r>
        <w:t xml:space="preserve"> qui </w:t>
      </w:r>
      <w:proofErr w:type="spellStart"/>
      <w:r>
        <w:t>utilise</w:t>
      </w:r>
      <w:proofErr w:type="spellEnd"/>
      <w:r>
        <w:t xml:space="preserve"> </w:t>
      </w:r>
      <w:proofErr w:type="spellStart"/>
      <w:r>
        <w:t>l’algorithme</w:t>
      </w:r>
      <w:proofErr w:type="spellEnd"/>
      <w:r>
        <w:t xml:space="preserve"> DES</w:t>
      </w:r>
      <w:r>
        <w:br/>
        <w:t xml:space="preserve"> </w:t>
      </w:r>
      <w:r>
        <w:tab/>
        <w:t>#</w:t>
      </w:r>
      <w:r>
        <w:br/>
        <w:t xml:space="preserve"> </w:t>
      </w:r>
      <w:r>
        <w:tab/>
      </w:r>
      <w:r>
        <w:t>foreach ($user in $</w:t>
      </w:r>
      <w:proofErr w:type="spellStart"/>
      <w:r>
        <w:t>usersWithDES</w:t>
      </w:r>
      <w:proofErr w:type="spellEnd"/>
      <w:r>
        <w:t>) {</w:t>
      </w:r>
      <w:r>
        <w:br/>
      </w:r>
      <w:r>
        <w:tab/>
      </w:r>
      <w:r>
        <w:tab/>
        <w:t>#</w:t>
      </w:r>
      <w:r>
        <w:br/>
        <w:t xml:space="preserve"> </w:t>
      </w:r>
      <w:r>
        <w:tab/>
      </w:r>
      <w:r>
        <w:tab/>
      </w:r>
      <w:r>
        <w:t xml:space="preserve"># </w:t>
      </w:r>
      <w:proofErr w:type="spellStart"/>
      <w:r>
        <w:t>Retirer</w:t>
      </w:r>
      <w:proofErr w:type="spellEnd"/>
      <w:r>
        <w:t xml:space="preserve"> le bit </w:t>
      </w:r>
      <w:proofErr w:type="spellStart"/>
      <w:r>
        <w:t>correspondant</w:t>
      </w:r>
      <w:proofErr w:type="spellEnd"/>
      <w:r>
        <w:t xml:space="preserve"> à </w:t>
      </w:r>
      <w:proofErr w:type="spellStart"/>
      <w:r>
        <w:t>l'algorithme</w:t>
      </w:r>
      <w:proofErr w:type="spellEnd"/>
      <w:r>
        <w:t xml:space="preserve"> DES</w:t>
      </w:r>
      <w:r>
        <w:br/>
        <w:t xml:space="preserve"> </w:t>
      </w:r>
      <w:r>
        <w:tab/>
      </w:r>
      <w:r>
        <w:tab/>
        <w:t>#</w:t>
      </w:r>
    </w:p>
    <w:p w14:paraId="10C3468C" w14:textId="77777777" w:rsidR="00E101B2" w:rsidRDefault="00E101B2" w:rsidP="00E101B2">
      <w:pPr>
        <w:pStyle w:val="PlainText"/>
        <w:ind w:firstLine="720"/>
      </w:pPr>
      <w:r>
        <w:t xml:space="preserve"> </w:t>
      </w:r>
      <w:r>
        <w:tab/>
      </w:r>
      <w:r>
        <w:t>$</w:t>
      </w:r>
      <w:proofErr w:type="spellStart"/>
      <w:r>
        <w:t>newUAC</w:t>
      </w:r>
      <w:proofErr w:type="spellEnd"/>
      <w:r>
        <w:t xml:space="preserve"> = $</w:t>
      </w:r>
      <w:proofErr w:type="spellStart"/>
      <w:r>
        <w:t>user.UserAccountControl</w:t>
      </w:r>
      <w:proofErr w:type="spellEnd"/>
      <w:r>
        <w:t xml:space="preserve"> -band (-</w:t>
      </w:r>
      <w:proofErr w:type="spellStart"/>
      <w:r>
        <w:t>bnot</w:t>
      </w:r>
      <w:proofErr w:type="spellEnd"/>
      <w:r>
        <w:t xml:space="preserve"> 0x200000) </w:t>
      </w:r>
    </w:p>
    <w:p w14:paraId="5B7B94B3" w14:textId="77777777" w:rsidR="00E101B2" w:rsidRDefault="00E101B2" w:rsidP="00E101B2">
      <w:pPr>
        <w:pStyle w:val="PlainText"/>
        <w:ind w:firstLine="720"/>
      </w:pPr>
    </w:p>
    <w:p w14:paraId="0F937820" w14:textId="1E3A8B14" w:rsidR="00E6652A" w:rsidRDefault="00E101B2" w:rsidP="00E101B2">
      <w:pPr>
        <w:pStyle w:val="PlainText"/>
        <w:ind w:firstLine="720"/>
      </w:pPr>
      <w:r>
        <w:t xml:space="preserve"> </w:t>
      </w:r>
      <w:r>
        <w:tab/>
        <w:t>#</w:t>
      </w:r>
      <w:r>
        <w:br/>
        <w:t xml:space="preserve"> </w:t>
      </w:r>
      <w:r>
        <w:tab/>
      </w:r>
      <w:r>
        <w:tab/>
      </w:r>
      <w:r>
        <w:t xml:space="preserve"># </w:t>
      </w:r>
      <w:proofErr w:type="spellStart"/>
      <w:r>
        <w:t>Mettre</w:t>
      </w:r>
      <w:proofErr w:type="spellEnd"/>
      <w:r>
        <w:t xml:space="preserve"> à jour</w:t>
      </w:r>
      <w:r w:rsidR="00E6652A">
        <w:t xml:space="preserve"> les </w:t>
      </w:r>
      <w:proofErr w:type="spellStart"/>
      <w:r w:rsidR="00E6652A">
        <w:t>propriétés</w:t>
      </w:r>
      <w:proofErr w:type="spellEnd"/>
      <w:r w:rsidR="00E6652A">
        <w:t xml:space="preserve"> de</w:t>
      </w:r>
      <w:r>
        <w:t xml:space="preserve"> </w:t>
      </w:r>
      <w:proofErr w:type="spellStart"/>
      <w:r>
        <w:t>l'utilisateur</w:t>
      </w:r>
      <w:proofErr w:type="spellEnd"/>
      <w:r w:rsidR="00E6652A">
        <w:br/>
        <w:t xml:space="preserve"> </w:t>
      </w:r>
      <w:r w:rsidR="00E6652A">
        <w:tab/>
      </w:r>
      <w:r w:rsidR="00E6652A">
        <w:tab/>
        <w:t>#</w:t>
      </w:r>
    </w:p>
    <w:p w14:paraId="6897A8A1" w14:textId="6490D8B3" w:rsidR="00E6652A" w:rsidRPr="00E6652A" w:rsidRDefault="00E6652A" w:rsidP="00E6652A">
      <w:pPr>
        <w:pStyle w:val="PlainText"/>
        <w:ind w:firstLine="720"/>
      </w:pPr>
      <w:r>
        <w:t xml:space="preserve"> </w:t>
      </w:r>
      <w:r>
        <w:tab/>
      </w:r>
      <w:r w:rsidR="00E101B2">
        <w:t>Set-</w:t>
      </w:r>
      <w:proofErr w:type="spellStart"/>
      <w:r w:rsidR="00E101B2">
        <w:t>ADUser</w:t>
      </w:r>
      <w:proofErr w:type="spellEnd"/>
      <w:r w:rsidR="00E101B2">
        <w:t xml:space="preserve"> -Identity $</w:t>
      </w:r>
      <w:proofErr w:type="spellStart"/>
      <w:r w:rsidR="00E101B2">
        <w:t>user.SamAccountName</w:t>
      </w:r>
      <w:proofErr w:type="spellEnd"/>
      <w:r w:rsidR="00E101B2">
        <w:t xml:space="preserve"> -</w:t>
      </w:r>
      <w:proofErr w:type="spellStart"/>
      <w:r w:rsidR="00E101B2">
        <w:t>UserAccountControl</w:t>
      </w:r>
      <w:proofErr w:type="spellEnd"/>
      <w:r w:rsidR="00E101B2">
        <w:t xml:space="preserve"> $</w:t>
      </w:r>
      <w:proofErr w:type="spellStart"/>
      <w:r w:rsidR="00E101B2">
        <w:t>newUAC</w:t>
      </w:r>
      <w:proofErr w:type="spellEnd"/>
      <w:r w:rsidR="00E101B2">
        <w:t xml:space="preserve"> </w:t>
      </w:r>
      <w:r>
        <w:br/>
      </w:r>
    </w:p>
    <w:p w14:paraId="11CCC39A" w14:textId="5A917AD6" w:rsidR="00E101B2" w:rsidRDefault="00E6652A" w:rsidP="00E101B2">
      <w:pPr>
        <w:pStyle w:val="PlainText"/>
        <w:ind w:firstLine="720"/>
      </w:pPr>
      <w:r>
        <w:t xml:space="preserve"> </w:t>
      </w:r>
      <w:r>
        <w:tab/>
      </w:r>
      <w:r w:rsidR="00E101B2">
        <w:t>#</w:t>
      </w:r>
      <w:r w:rsidR="00E101B2">
        <w:br/>
        <w:t xml:space="preserve"> </w:t>
      </w:r>
      <w:r w:rsidR="00E101B2">
        <w:tab/>
      </w:r>
      <w:r>
        <w:t xml:space="preserve"> </w:t>
      </w:r>
      <w:r>
        <w:tab/>
      </w:r>
      <w:r w:rsidR="00E101B2">
        <w:t>#</w:t>
      </w:r>
      <w:r>
        <w:t xml:space="preserve"> </w:t>
      </w:r>
      <w:proofErr w:type="spellStart"/>
      <w:r>
        <w:t>Afficher</w:t>
      </w:r>
      <w:proofErr w:type="spellEnd"/>
      <w:r>
        <w:t xml:space="preserve"> </w:t>
      </w:r>
      <w:proofErr w:type="spellStart"/>
      <w:r>
        <w:t>l’utilisateur</w:t>
      </w:r>
      <w:proofErr w:type="spellEnd"/>
      <w:r>
        <w:t xml:space="preserve"> mis-à-jour dans la console</w:t>
      </w:r>
      <w:r w:rsidR="00E101B2">
        <w:br/>
        <w:t xml:space="preserve"> </w:t>
      </w:r>
      <w:r w:rsidR="00E101B2">
        <w:tab/>
      </w:r>
      <w:r>
        <w:t xml:space="preserve"> </w:t>
      </w:r>
      <w:r>
        <w:tab/>
      </w:r>
      <w:r w:rsidR="00E101B2">
        <w:t>#</w:t>
      </w:r>
    </w:p>
    <w:p w14:paraId="1955C0FF" w14:textId="254F8D1B" w:rsidR="00E101B2" w:rsidRDefault="00E6652A" w:rsidP="00E101B2">
      <w:pPr>
        <w:pStyle w:val="PlainText"/>
        <w:ind w:firstLine="720"/>
      </w:pPr>
      <w:r>
        <w:t xml:space="preserve"> </w:t>
      </w:r>
      <w:r>
        <w:tab/>
      </w:r>
      <w:r w:rsidR="00E101B2">
        <w:t>Write-Host $</w:t>
      </w:r>
      <w:proofErr w:type="spellStart"/>
      <w:r w:rsidR="00E101B2">
        <w:t>user.SamAccountName</w:t>
      </w:r>
      <w:proofErr w:type="spellEnd"/>
    </w:p>
    <w:p w14:paraId="6B9BC873" w14:textId="69DF24D6" w:rsidR="00391B0D" w:rsidRPr="00E101B2" w:rsidRDefault="00E101B2" w:rsidP="00B32E6C">
      <w:pPr>
        <w:pStyle w:val="PlainText"/>
        <w:rPr>
          <w:rFonts w:cs="Courier New"/>
          <w:sz w:val="20"/>
          <w:szCs w:val="20"/>
          <w:lang w:val="fr-FR"/>
        </w:rPr>
      </w:pPr>
      <w:r>
        <w:t>}</w:t>
      </w:r>
    </w:p>
    <w:p w14:paraId="7AF56251" w14:textId="77777777" w:rsidR="00B32E6C" w:rsidRDefault="00B32E6C" w:rsidP="00734842"/>
    <w:p w14:paraId="117EB4AF" w14:textId="0861AE53" w:rsidR="00E6652A" w:rsidRDefault="00E6652A" w:rsidP="00734842">
      <w:r>
        <w:t>Les commandes PowerShell ci-dessus doivent afficher tous les utilisateurs pour lesquels l’utilisation de l’algorithme de chiffrement DES a été désactivé.</w:t>
      </w:r>
    </w:p>
    <w:p w14:paraId="5952420B" w14:textId="67807B20" w:rsidR="00270AC1" w:rsidRPr="005F388F" w:rsidRDefault="00F73D57" w:rsidP="00FF4A96">
      <w:pPr>
        <w:pStyle w:val="Heading1"/>
      </w:pPr>
      <w:r w:rsidRPr="005F388F">
        <w:lastRenderedPageBreak/>
        <w:t>V</w:t>
      </w:r>
      <w:r w:rsidR="00073631" w:rsidRPr="005F388F">
        <w:t>érification</w:t>
      </w:r>
    </w:p>
    <w:p w14:paraId="62D64029" w14:textId="0366D7B3" w:rsidR="00E101B2" w:rsidRDefault="00E101B2" w:rsidP="00E101B2">
      <w:pPr>
        <w:rPr>
          <w:lang w:eastAsia="fr-FR"/>
        </w:rPr>
      </w:pPr>
      <w:r>
        <w:t xml:space="preserve">Pour vérifier la bonne correction de l’anomalie, il est possible d’exécuter à nouveau la partie </w:t>
      </w:r>
      <w:r w:rsidRPr="003479A1">
        <w:rPr>
          <w:lang w:eastAsia="fr-FR"/>
        </w:rPr>
        <w:t>"</w:t>
      </w:r>
      <w:r>
        <w:rPr>
          <w:lang w:eastAsia="fr-FR"/>
        </w:rPr>
        <w:t>Détection</w:t>
      </w:r>
      <w:r w:rsidRPr="003479A1">
        <w:rPr>
          <w:lang w:eastAsia="fr-FR"/>
        </w:rPr>
        <w:t>"</w:t>
      </w:r>
      <w:r>
        <w:rPr>
          <w:lang w:eastAsia="fr-FR"/>
        </w:rPr>
        <w:t xml:space="preserve"> et de constater qu’aucun</w:t>
      </w:r>
      <w:r>
        <w:rPr>
          <w:lang w:eastAsia="fr-FR"/>
        </w:rPr>
        <w:t xml:space="preserve"> compte utilisateur </w:t>
      </w:r>
      <w:r>
        <w:rPr>
          <w:lang w:eastAsia="fr-FR"/>
        </w:rPr>
        <w:t>n’est listé.</w:t>
      </w:r>
    </w:p>
    <w:p w14:paraId="733028CD" w14:textId="5187D3D4" w:rsidR="00E05355" w:rsidRDefault="00E05355" w:rsidP="00E05355">
      <w:pPr>
        <w:rPr>
          <w:lang w:eastAsia="fr-FR"/>
        </w:rPr>
      </w:pP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99EC" w14:textId="77777777" w:rsidR="00C97EF2" w:rsidRDefault="00C97EF2" w:rsidP="004E6E8A">
      <w:r>
        <w:separator/>
      </w:r>
    </w:p>
  </w:endnote>
  <w:endnote w:type="continuationSeparator" w:id="0">
    <w:p w14:paraId="17A54F16" w14:textId="77777777" w:rsidR="00C97EF2" w:rsidRDefault="00C97EF2"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79F60" w14:textId="77777777" w:rsidR="00C97EF2" w:rsidRDefault="00C97EF2" w:rsidP="004E6E8A">
      <w:r>
        <w:separator/>
      </w:r>
    </w:p>
  </w:footnote>
  <w:footnote w:type="continuationSeparator" w:id="0">
    <w:p w14:paraId="5D6747CE" w14:textId="77777777" w:rsidR="00C97EF2" w:rsidRDefault="00C97EF2"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F06327"/>
    <w:multiLevelType w:val="hybridMultilevel"/>
    <w:tmpl w:val="1AB04F9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D201A4"/>
    <w:multiLevelType w:val="hybridMultilevel"/>
    <w:tmpl w:val="5E4876D2"/>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7"/>
  </w:num>
  <w:num w:numId="8" w16cid:durableId="1171211866">
    <w:abstractNumId w:val="11"/>
  </w:num>
  <w:num w:numId="9" w16cid:durableId="274293546">
    <w:abstractNumId w:val="6"/>
  </w:num>
  <w:num w:numId="10" w16cid:durableId="1115950139">
    <w:abstractNumId w:val="18"/>
  </w:num>
  <w:num w:numId="11" w16cid:durableId="1618676560">
    <w:abstractNumId w:val="8"/>
  </w:num>
  <w:num w:numId="12" w16cid:durableId="1168667304">
    <w:abstractNumId w:val="16"/>
  </w:num>
  <w:num w:numId="13" w16cid:durableId="1451627964">
    <w:abstractNumId w:val="20"/>
  </w:num>
  <w:num w:numId="14" w16cid:durableId="1404184367">
    <w:abstractNumId w:val="17"/>
  </w:num>
  <w:num w:numId="15" w16cid:durableId="1213153922">
    <w:abstractNumId w:val="14"/>
  </w:num>
  <w:num w:numId="16" w16cid:durableId="571891901">
    <w:abstractNumId w:val="19"/>
  </w:num>
  <w:num w:numId="17" w16cid:durableId="1363746548">
    <w:abstractNumId w:val="10"/>
  </w:num>
  <w:num w:numId="18" w16cid:durableId="1801344327">
    <w:abstractNumId w:val="13"/>
  </w:num>
  <w:num w:numId="19" w16cid:durableId="1253785075">
    <w:abstractNumId w:val="15"/>
  </w:num>
  <w:num w:numId="20" w16cid:durableId="960308160">
    <w:abstractNumId w:val="9"/>
  </w:num>
  <w:num w:numId="21" w16cid:durableId="56102047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4174"/>
    <w:rsid w:val="00034616"/>
    <w:rsid w:val="00042C92"/>
    <w:rsid w:val="00050D79"/>
    <w:rsid w:val="00051115"/>
    <w:rsid w:val="000556AB"/>
    <w:rsid w:val="00057B38"/>
    <w:rsid w:val="0006063C"/>
    <w:rsid w:val="00064F27"/>
    <w:rsid w:val="00065C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D12AB"/>
    <w:rsid w:val="000D3702"/>
    <w:rsid w:val="000D7383"/>
    <w:rsid w:val="000E0879"/>
    <w:rsid w:val="000E1B42"/>
    <w:rsid w:val="000F1B3A"/>
    <w:rsid w:val="000F3534"/>
    <w:rsid w:val="000F4F49"/>
    <w:rsid w:val="000F60FA"/>
    <w:rsid w:val="001115DB"/>
    <w:rsid w:val="001119B0"/>
    <w:rsid w:val="001147D1"/>
    <w:rsid w:val="0011736C"/>
    <w:rsid w:val="00117DBC"/>
    <w:rsid w:val="0013156B"/>
    <w:rsid w:val="00131DED"/>
    <w:rsid w:val="00136CFA"/>
    <w:rsid w:val="001404D2"/>
    <w:rsid w:val="0015074B"/>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FA"/>
    <w:rsid w:val="002F37D5"/>
    <w:rsid w:val="002F4B92"/>
    <w:rsid w:val="002F6415"/>
    <w:rsid w:val="00300EA0"/>
    <w:rsid w:val="00303632"/>
    <w:rsid w:val="00305676"/>
    <w:rsid w:val="00314345"/>
    <w:rsid w:val="00316B58"/>
    <w:rsid w:val="00322E6E"/>
    <w:rsid w:val="0032471B"/>
    <w:rsid w:val="00326F90"/>
    <w:rsid w:val="003339A3"/>
    <w:rsid w:val="0033507C"/>
    <w:rsid w:val="00337EF1"/>
    <w:rsid w:val="00342E2B"/>
    <w:rsid w:val="00343FAF"/>
    <w:rsid w:val="003479A1"/>
    <w:rsid w:val="003563A5"/>
    <w:rsid w:val="00361088"/>
    <w:rsid w:val="00370A2F"/>
    <w:rsid w:val="003749BC"/>
    <w:rsid w:val="00382D26"/>
    <w:rsid w:val="00383E7E"/>
    <w:rsid w:val="00391B0D"/>
    <w:rsid w:val="003933D2"/>
    <w:rsid w:val="003A14D9"/>
    <w:rsid w:val="003A599F"/>
    <w:rsid w:val="003B0ADA"/>
    <w:rsid w:val="003B3D63"/>
    <w:rsid w:val="003C6038"/>
    <w:rsid w:val="003D28D7"/>
    <w:rsid w:val="003D7743"/>
    <w:rsid w:val="003E2A88"/>
    <w:rsid w:val="003E3629"/>
    <w:rsid w:val="003E5297"/>
    <w:rsid w:val="003F0DE8"/>
    <w:rsid w:val="003F2715"/>
    <w:rsid w:val="003F39E2"/>
    <w:rsid w:val="00412D39"/>
    <w:rsid w:val="00412EF6"/>
    <w:rsid w:val="0041438E"/>
    <w:rsid w:val="00431430"/>
    <w:rsid w:val="0043377B"/>
    <w:rsid w:val="00440858"/>
    <w:rsid w:val="004412D0"/>
    <w:rsid w:val="004445A7"/>
    <w:rsid w:val="00451694"/>
    <w:rsid w:val="004532C4"/>
    <w:rsid w:val="0045622F"/>
    <w:rsid w:val="00464BAC"/>
    <w:rsid w:val="004724E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527E"/>
    <w:rsid w:val="004E6E8A"/>
    <w:rsid w:val="00517480"/>
    <w:rsid w:val="005174A8"/>
    <w:rsid w:val="00521C79"/>
    <w:rsid w:val="00530478"/>
    <w:rsid w:val="00544A21"/>
    <w:rsid w:val="00556759"/>
    <w:rsid w:val="00562A6D"/>
    <w:rsid w:val="0057343C"/>
    <w:rsid w:val="005743C9"/>
    <w:rsid w:val="00575892"/>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10F57"/>
    <w:rsid w:val="00616BB6"/>
    <w:rsid w:val="00616EE4"/>
    <w:rsid w:val="00617433"/>
    <w:rsid w:val="00630D80"/>
    <w:rsid w:val="006324EB"/>
    <w:rsid w:val="0065272E"/>
    <w:rsid w:val="00660208"/>
    <w:rsid w:val="00662FBB"/>
    <w:rsid w:val="006763EA"/>
    <w:rsid w:val="00676CA0"/>
    <w:rsid w:val="00680373"/>
    <w:rsid w:val="00680816"/>
    <w:rsid w:val="00694F12"/>
    <w:rsid w:val="006A70F1"/>
    <w:rsid w:val="006B1942"/>
    <w:rsid w:val="006B34AB"/>
    <w:rsid w:val="006B3B01"/>
    <w:rsid w:val="006B514A"/>
    <w:rsid w:val="006B55F8"/>
    <w:rsid w:val="006C1F9C"/>
    <w:rsid w:val="006C2CA9"/>
    <w:rsid w:val="006C4282"/>
    <w:rsid w:val="006D216E"/>
    <w:rsid w:val="006D5E97"/>
    <w:rsid w:val="006D5FD9"/>
    <w:rsid w:val="006D75D4"/>
    <w:rsid w:val="006E447A"/>
    <w:rsid w:val="006F1191"/>
    <w:rsid w:val="006F18FF"/>
    <w:rsid w:val="006F275A"/>
    <w:rsid w:val="006F70BE"/>
    <w:rsid w:val="00700599"/>
    <w:rsid w:val="00712067"/>
    <w:rsid w:val="00712151"/>
    <w:rsid w:val="00715D25"/>
    <w:rsid w:val="007208E4"/>
    <w:rsid w:val="00725274"/>
    <w:rsid w:val="00734842"/>
    <w:rsid w:val="007358B1"/>
    <w:rsid w:val="00743933"/>
    <w:rsid w:val="007512ED"/>
    <w:rsid w:val="007546D2"/>
    <w:rsid w:val="00756229"/>
    <w:rsid w:val="007563BF"/>
    <w:rsid w:val="00756B6E"/>
    <w:rsid w:val="00757342"/>
    <w:rsid w:val="00767723"/>
    <w:rsid w:val="0078051A"/>
    <w:rsid w:val="00784BF1"/>
    <w:rsid w:val="007859DC"/>
    <w:rsid w:val="00795F2C"/>
    <w:rsid w:val="007B0862"/>
    <w:rsid w:val="007C4824"/>
    <w:rsid w:val="007D2C8E"/>
    <w:rsid w:val="007D32AF"/>
    <w:rsid w:val="007D4362"/>
    <w:rsid w:val="007D5057"/>
    <w:rsid w:val="007E50F7"/>
    <w:rsid w:val="007F4082"/>
    <w:rsid w:val="007F7924"/>
    <w:rsid w:val="008051FB"/>
    <w:rsid w:val="00805BE8"/>
    <w:rsid w:val="00831B47"/>
    <w:rsid w:val="0085471A"/>
    <w:rsid w:val="00857195"/>
    <w:rsid w:val="00864433"/>
    <w:rsid w:val="008A4912"/>
    <w:rsid w:val="008B5EB1"/>
    <w:rsid w:val="008B6383"/>
    <w:rsid w:val="008B6F55"/>
    <w:rsid w:val="008C1E5E"/>
    <w:rsid w:val="008D0BF6"/>
    <w:rsid w:val="008F1B61"/>
    <w:rsid w:val="008F226B"/>
    <w:rsid w:val="008F4A62"/>
    <w:rsid w:val="00903E30"/>
    <w:rsid w:val="00907573"/>
    <w:rsid w:val="00917BD9"/>
    <w:rsid w:val="00922ECD"/>
    <w:rsid w:val="009261CA"/>
    <w:rsid w:val="009263A3"/>
    <w:rsid w:val="00930380"/>
    <w:rsid w:val="00930D5E"/>
    <w:rsid w:val="00946B08"/>
    <w:rsid w:val="0096015D"/>
    <w:rsid w:val="009664C8"/>
    <w:rsid w:val="0097195A"/>
    <w:rsid w:val="00984EBA"/>
    <w:rsid w:val="00985B19"/>
    <w:rsid w:val="00990722"/>
    <w:rsid w:val="009B313E"/>
    <w:rsid w:val="009B39E6"/>
    <w:rsid w:val="009C47C5"/>
    <w:rsid w:val="009C5BDD"/>
    <w:rsid w:val="009F0A1F"/>
    <w:rsid w:val="009F0E56"/>
    <w:rsid w:val="009F185C"/>
    <w:rsid w:val="009F366E"/>
    <w:rsid w:val="00A0204D"/>
    <w:rsid w:val="00A035B6"/>
    <w:rsid w:val="00A07044"/>
    <w:rsid w:val="00A30E00"/>
    <w:rsid w:val="00A31416"/>
    <w:rsid w:val="00A34D5A"/>
    <w:rsid w:val="00A41073"/>
    <w:rsid w:val="00A41983"/>
    <w:rsid w:val="00A42CA6"/>
    <w:rsid w:val="00A45612"/>
    <w:rsid w:val="00A60A04"/>
    <w:rsid w:val="00A6375B"/>
    <w:rsid w:val="00A64DB9"/>
    <w:rsid w:val="00A674EC"/>
    <w:rsid w:val="00A73CDC"/>
    <w:rsid w:val="00A8746A"/>
    <w:rsid w:val="00AA1D8D"/>
    <w:rsid w:val="00AA27B4"/>
    <w:rsid w:val="00AB1D79"/>
    <w:rsid w:val="00AB2C16"/>
    <w:rsid w:val="00AC11D9"/>
    <w:rsid w:val="00AC38A4"/>
    <w:rsid w:val="00AC3ED5"/>
    <w:rsid w:val="00AC5137"/>
    <w:rsid w:val="00AF39C2"/>
    <w:rsid w:val="00B00A90"/>
    <w:rsid w:val="00B04E3E"/>
    <w:rsid w:val="00B0670F"/>
    <w:rsid w:val="00B13636"/>
    <w:rsid w:val="00B1480D"/>
    <w:rsid w:val="00B15374"/>
    <w:rsid w:val="00B23DDA"/>
    <w:rsid w:val="00B304D4"/>
    <w:rsid w:val="00B31D4A"/>
    <w:rsid w:val="00B32E6C"/>
    <w:rsid w:val="00B43007"/>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F4F72"/>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B80"/>
    <w:rsid w:val="00C703EB"/>
    <w:rsid w:val="00C7042E"/>
    <w:rsid w:val="00C77AA3"/>
    <w:rsid w:val="00C82BB5"/>
    <w:rsid w:val="00C837AF"/>
    <w:rsid w:val="00C90C83"/>
    <w:rsid w:val="00C9162E"/>
    <w:rsid w:val="00C928D3"/>
    <w:rsid w:val="00C9559C"/>
    <w:rsid w:val="00C97EF2"/>
    <w:rsid w:val="00CB0664"/>
    <w:rsid w:val="00CB4A05"/>
    <w:rsid w:val="00CC05E7"/>
    <w:rsid w:val="00CC0CCE"/>
    <w:rsid w:val="00CC17C8"/>
    <w:rsid w:val="00CC5699"/>
    <w:rsid w:val="00CD0EF6"/>
    <w:rsid w:val="00CD112E"/>
    <w:rsid w:val="00CD44D8"/>
    <w:rsid w:val="00CD7B6D"/>
    <w:rsid w:val="00CF34B5"/>
    <w:rsid w:val="00D001EC"/>
    <w:rsid w:val="00D04395"/>
    <w:rsid w:val="00D1411A"/>
    <w:rsid w:val="00D2352D"/>
    <w:rsid w:val="00D30706"/>
    <w:rsid w:val="00D35C82"/>
    <w:rsid w:val="00D40254"/>
    <w:rsid w:val="00D47333"/>
    <w:rsid w:val="00D53873"/>
    <w:rsid w:val="00D600F6"/>
    <w:rsid w:val="00D6323F"/>
    <w:rsid w:val="00D641C3"/>
    <w:rsid w:val="00D767BE"/>
    <w:rsid w:val="00D8637A"/>
    <w:rsid w:val="00D904C1"/>
    <w:rsid w:val="00D92D65"/>
    <w:rsid w:val="00DA27A6"/>
    <w:rsid w:val="00DA327B"/>
    <w:rsid w:val="00DE173E"/>
    <w:rsid w:val="00DE3A2D"/>
    <w:rsid w:val="00DE43D7"/>
    <w:rsid w:val="00DE7522"/>
    <w:rsid w:val="00DF50CA"/>
    <w:rsid w:val="00DF52B5"/>
    <w:rsid w:val="00E00688"/>
    <w:rsid w:val="00E015DB"/>
    <w:rsid w:val="00E05355"/>
    <w:rsid w:val="00E101B2"/>
    <w:rsid w:val="00E20ADE"/>
    <w:rsid w:val="00E4325C"/>
    <w:rsid w:val="00E43960"/>
    <w:rsid w:val="00E448B3"/>
    <w:rsid w:val="00E4632D"/>
    <w:rsid w:val="00E5118B"/>
    <w:rsid w:val="00E5181E"/>
    <w:rsid w:val="00E51ACC"/>
    <w:rsid w:val="00E5330F"/>
    <w:rsid w:val="00E54362"/>
    <w:rsid w:val="00E56C84"/>
    <w:rsid w:val="00E62200"/>
    <w:rsid w:val="00E6652A"/>
    <w:rsid w:val="00E812EC"/>
    <w:rsid w:val="00E83CD3"/>
    <w:rsid w:val="00E86201"/>
    <w:rsid w:val="00E90602"/>
    <w:rsid w:val="00E9115C"/>
    <w:rsid w:val="00E920F0"/>
    <w:rsid w:val="00EA5EC5"/>
    <w:rsid w:val="00EB2E29"/>
    <w:rsid w:val="00EB4582"/>
    <w:rsid w:val="00EC4579"/>
    <w:rsid w:val="00EC5B2A"/>
    <w:rsid w:val="00EC6E40"/>
    <w:rsid w:val="00ED18B7"/>
    <w:rsid w:val="00EE2DFF"/>
    <w:rsid w:val="00EF17FF"/>
    <w:rsid w:val="00EF6709"/>
    <w:rsid w:val="00F21096"/>
    <w:rsid w:val="00F30768"/>
    <w:rsid w:val="00F43AAB"/>
    <w:rsid w:val="00F51863"/>
    <w:rsid w:val="00F73D57"/>
    <w:rsid w:val="00F77101"/>
    <w:rsid w:val="00F92D57"/>
    <w:rsid w:val="00F944F4"/>
    <w:rsid w:val="00FC1652"/>
    <w:rsid w:val="00FC62E6"/>
    <w:rsid w:val="00FC693F"/>
    <w:rsid w:val="00FC7CF6"/>
    <w:rsid w:val="00FD48CA"/>
    <w:rsid w:val="00FD48DF"/>
    <w:rsid w:val="00FE1220"/>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3</Pages>
  <Words>571</Words>
  <Characters>3144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402</cp:revision>
  <dcterms:created xsi:type="dcterms:W3CDTF">2013-12-23T23:15:00Z</dcterms:created>
  <dcterms:modified xsi:type="dcterms:W3CDTF">2024-08-08T12:37:00Z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