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5394960" cy="624376"/>
            <wp:docPr id="1" name="Picture 1"/>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Shkalla Bachelor</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Nëntor / 2026</w:t>
      </w:r>
    </w:p>
    <w:p>
      <w:pPr>
        <w:spacing w:line="360" w:lineRule="auto" w:after="0"/>
        <w:jc w:val="center"/>
      </w:pPr>
      <w:r>
        <w:rPr>
          <w:rFonts w:ascii="Times New Roman" w:hAnsi="Times New Roman" w:eastAsia="Times New Roman"/>
          <w:b w:val="0"/>
          <w:caps w:val="0"/>
          <w:sz w:val="24"/>
        </w:rPr>
        <w:t>Prishtinë</w:t>
      </w:r>
    </w:p>
    <w:p>
      <w:r>
        <w:br w:type="page"/>
      </w:r>
    </w:p>
    <w:p>
      <w:pPr>
        <w:spacing w:after="240"/>
        <w:jc w:val="center"/>
      </w:pPr>
      <w:r>
        <w:drawing>
          <wp:inline xmlns:a="http://schemas.openxmlformats.org/drawingml/2006/main" xmlns:pic="http://schemas.openxmlformats.org/drawingml/2006/picture">
            <wp:extent cx="5394960" cy="624376"/>
            <wp:docPr id="2" name="Picture 2"/>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Punim Diplome</w:t>
      </w:r>
    </w:p>
    <w:p>
      <w:pPr>
        <w:spacing w:line="360" w:lineRule="auto" w:after="0"/>
        <w:jc w:val="center"/>
      </w:pPr>
      <w:r>
        <w:rPr>
          <w:rFonts w:ascii="Times New Roman" w:hAnsi="Times New Roman" w:eastAsia="Times New Roman"/>
          <w:b w:val="0"/>
          <w:caps w:val="0"/>
          <w:sz w:val="24"/>
        </w:rPr>
        <w:t>Viti akademik 2025 - 2026</w:t>
      </w: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Mentore: Altina Salihu</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Nëntor / 2026</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Ky punim është përpiluar dhe dorëzuar në përmbushjen e kërkesave të pjesshme për Shkallën Bachelor</w:t>
      </w:r>
    </w:p>
    <w:p>
      <w:pPr>
        <w:sectPr>
          <w:footerReference w:type="default" r:id="rId9"/>
          <w:pgSz w:w="12240" w:h="15840"/>
          <w:pgMar w:top="1440" w:right="1800" w:bottom="1440" w:left="1800" w:header="720" w:footer="720" w:gutter="0"/>
          <w:cols w:space="720"/>
          <w:docGrid w:linePitch="360"/>
          <w:pgNumType/>
        </w:sectPr>
      </w:pPr>
    </w:p>
    <w:p>
      <w:pPr>
        <w:pStyle w:val="Heading1"/>
        <w:pageBreakBefore/>
      </w:pPr>
      <w:r>
        <w:rPr>
          <w:rFonts w:ascii="Times New Roman" w:hAnsi="Times New Roman" w:eastAsia="Times New Roman"/>
          <w:b/>
          <w:caps/>
          <w:sz w:val="28"/>
        </w:rPr>
        <w:t>Abstrakt</w:t>
      </w:r>
    </w:p>
    <w:p>
      <w:pPr>
        <w:spacing w:line="360" w:lineRule="auto"/>
        <w:ind w:firstLine="360"/>
        <w:jc w:val="both"/>
      </w:pPr>
      <w:r>
        <w:rPr>
          <w:rFonts w:ascii="Times New Roman" w:hAnsi="Times New Roman" w:eastAsia="Times New Roman"/>
          <w:b w:val="0"/>
          <w:caps w:val="0"/>
          <w:sz w:val="24"/>
        </w:rPr>
        <w:t>Cilësia e brendshme e kodit burimor përcakton sa lehtë një sistem softuerik mund të kuptohet, të ndryshohet dhe të zgjerohet gjatë gjithë jetës së tij. Code smells janë simptoma të strukturës së dobët të dizajnit që nuk shkaktojnë gabime të drejtpërdrejta, por e rrisin ndjeshëm koston e ndryshimeve të ardhshme. Identifikimi manual i tyre nuk është i realizueshëm në sisteme të mëdha, ndërsa mjetet ekzistuese të analizës statike mbështeten kryesisht në pragje fikse mbi metrika të veçuara, çka prodhon numër të konsiderueshëm alarmesh të rreme dhe ndalet te identifikimi i problemit pa propozuar zgjidhje.</w:t>
      </w:r>
    </w:p>
    <w:p>
      <w:pPr>
        <w:spacing w:line="360" w:lineRule="auto"/>
        <w:ind w:firstLine="360"/>
        <w:jc w:val="both"/>
      </w:pPr>
      <w:r>
        <w:rPr>
          <w:rFonts w:ascii="Times New Roman" w:hAnsi="Times New Roman" w:eastAsia="Times New Roman"/>
          <w:b w:val="0"/>
          <w:caps w:val="0"/>
          <w:sz w:val="24"/>
        </w:rPr>
        <w:t>Ky punim ndërton një sistem që i zbulon code smells në dy mënyra të pavarura dhe i krahason mbi të njëjtën të vërtetë bazë. Qasja e parë zbaton strategjitë e publikuara të detektimit mbi 26 metrika; e dyta trajnon klasifikues mbi po ato metrika. Të dyja vlerësohen mbi 4 534 mostra nga 522 depo Java, të etiketuara nga zhvillues profesionistë, me ndarje të grupuar sipas depos dhe me të njëjtin kod pikëzimi. Sistemi përfshin edhe një motor refaktorimi që rishkruan kod vetëm kur i provon parakushtet e veta nga pema sintaksore, dhe një ndërfaqe web mbi të tria.</w:t>
      </w:r>
    </w:p>
    <w:p>
      <w:pPr>
        <w:spacing w:line="360" w:lineRule="auto"/>
        <w:ind w:firstLine="360"/>
        <w:jc w:val="both"/>
      </w:pPr>
      <w:r>
        <w:rPr>
          <w:rFonts w:ascii="Times New Roman" w:hAnsi="Times New Roman" w:eastAsia="Times New Roman"/>
          <w:b w:val="0"/>
          <w:caps w:val="0"/>
          <w:sz w:val="24"/>
        </w:rPr>
        <w:t>Strategjitë e publikuara dolën të sakta por të kursyera: precizion 0.520 deri 0.872 me recall 0.100 deri 0.440. Të ndara sipas ashpërsisë, ato degradojnë me hijeshi, duke i kapur rastet e rënda shumë më mirë se ato të lehtat. Klasifikuesit i tejkaluan qartë, me MCC 0.488 deri 0.713 kundrejt 0.232 deri 0.580, dhe i rizbuluan pjesërisht metrikat që përdorin vetë strategjitë. Intervalet e besimit me bootstrap sipas depos tregojnë se ajo përparësi e kalon zeron te të katër erërat.</w:t>
      </w:r>
    </w:p>
    <w:p>
      <w:pPr>
        <w:spacing w:line="360" w:lineRule="auto"/>
        <w:ind w:firstLine="360"/>
        <w:jc w:val="both"/>
      </w:pPr>
      <w:r>
        <w:rPr>
          <w:rFonts w:ascii="Times New Roman" w:hAnsi="Times New Roman" w:eastAsia="Times New Roman"/>
          <w:b w:val="0"/>
          <w:caps w:val="0"/>
          <w:sz w:val="24"/>
        </w:rPr>
        <w:t>Dy rezultate janë negative dhe raportohen si të tilla. Ashpërsia që sistemi e derivon nga teprica mbi pragje nuk e riprodhon gjykimin e rishikuesve: pajtimi i matur me kappa me peshë qëndron te 0.007 deri 0.293, dhe gabimi është i njëanshëm nga mbivlerësimi. Po ashtu, vetë rishikuesit pajtohen mes tyre me MCC 0.022 deri 0.238, çka tregon se një pjesë e pareduktueshme e gabimit të çdo detektori i takon përkufizimit të erës dhe jo detektorit. Motori i refaktorimit automatizon 3 transformime dhe transformoi 20.4% të vendeve të detektuara, ku shumica e refuzimeve vjen nga forma e kodit dhe nga rrjedha e kontrollit; refuzimi trajtohet si rezultat i saktë dhe numërohet. Kontributi kryesor nuk është një shifër e vetme, por një hark i plotë e i riprodhueshëm nga korpusi te rezultati.</w:t>
      </w:r>
    </w:p>
    <w:p>
      <w:pPr>
        <w:spacing w:line="240" w:lineRule="auto" w:after="0"/>
      </w:pPr>
    </w:p>
    <w:p>
      <w:pPr>
        <w:spacing w:line="360" w:lineRule="auto"/>
        <w:ind w:firstLine="360"/>
        <w:jc w:val="both"/>
      </w:pPr>
      <w:r>
        <w:rPr>
          <w:rFonts w:ascii="Times New Roman" w:hAnsi="Times New Roman" w:eastAsia="Times New Roman"/>
          <w:b w:val="0"/>
          <w:caps w:val="0"/>
          <w:sz w:val="24"/>
        </w:rPr>
        <w:t>Fjalë kyçe: code smells, refaktorim, metrika softuerike, cilësia e kodit, mësim i makinës, analizë statike, Java</w:t>
      </w:r>
    </w:p>
    <w:p>
      <w:pPr>
        <w:pStyle w:val="Heading1"/>
        <w:pageBreakBefore/>
      </w:pPr>
      <w:r>
        <w:rPr>
          <w:rFonts w:ascii="Times New Roman" w:hAnsi="Times New Roman" w:eastAsia="Times New Roman"/>
          <w:b/>
          <w:caps/>
          <w:sz w:val="28"/>
        </w:rPr>
        <w:t>Mirënjohje</w:t>
      </w:r>
    </w:p>
    <w:p>
      <w:pPr>
        <w:spacing w:line="360" w:lineRule="auto"/>
        <w:ind w:firstLine="360"/>
        <w:jc w:val="both"/>
      </w:pPr>
      <w:r>
        <w:rPr>
          <w:rFonts w:ascii="Times New Roman" w:hAnsi="Times New Roman" w:eastAsia="Times New Roman"/>
          <w:b w:val="0"/>
          <w:caps w:val="0"/>
          <w:sz w:val="24"/>
        </w:rPr>
        <w:t>[PLOTËSO]: Falënderimet shkruhen me fjalët e tua. Zakonisht përfshihen mentorja, profesorët e programit, familja dhe kushdo që ka kontribuar në këtë punim.</w:t>
      </w:r>
    </w:p>
    <w:p>
      <w:pPr>
        <w:pStyle w:val="Heading1"/>
        <w:pageBreakBefore/>
      </w:pPr>
      <w:r>
        <w:rPr>
          <w:rFonts w:ascii="Times New Roman" w:hAnsi="Times New Roman" w:eastAsia="Times New Roman"/>
          <w:b/>
          <w:caps/>
          <w:sz w:val="28"/>
        </w:rPr>
        <w:t>Përmbajtja</w:t>
      </w:r>
    </w:p>
    <w:p>
      <w:pPr>
        <w:spacing w:line="360" w:lineRule="auto"/>
      </w:pPr>
      <w:r>
        <w:rPr>
          <w:rFonts w:ascii="Times New Roman" w:hAnsi="Times New Roman" w:eastAsia="Times New Roman"/>
          <w:b w:val="0"/>
          <w:caps w:val="0"/>
          <w:sz w:val="24"/>
        </w:rPr>
        <w:fldChar w:fldCharType="begin"/>
        <w:instrText xml:space="preserve"> TOC \o "1-3" \h \z \u </w:instrText>
        <w:fldChar w:fldCharType="separate"/>
        <w:t>Kliko me të djathtën këtu dhe zgjidh 'Update Field' për ta gjeneruar përmbajtjen.</w:t>
        <w:fldChar w:fldCharType="end"/>
      </w:r>
    </w:p>
    <w:p>
      <w:pPr>
        <w:pStyle w:val="Heading1"/>
        <w:pageBreakBefore/>
      </w:pPr>
      <w:r>
        <w:rPr>
          <w:rFonts w:ascii="Times New Roman" w:hAnsi="Times New Roman" w:eastAsia="Times New Roman"/>
          <w:b/>
          <w:caps/>
          <w:sz w:val="28"/>
        </w:rPr>
        <w:t>Lista e figurave</w:t>
      </w:r>
    </w:p>
    <w:p>
      <w:pPr>
        <w:spacing w:line="360" w:lineRule="auto"/>
        <w:ind w:firstLine="360"/>
        <w:jc w:val="both"/>
      </w:pPr>
      <w:r>
        <w:rPr>
          <w:rFonts w:ascii="Times New Roman" w:hAnsi="Times New Roman" w:eastAsia="Times New Roman"/>
          <w:b w:val="0"/>
          <w:caps w:val="0"/>
          <w:sz w:val="24"/>
        </w:rPr>
        <w:t>Figura 1. Shpërndarja e mostrave sipas erës</w:t>
      </w:r>
    </w:p>
    <w:p>
      <w:pPr>
        <w:spacing w:line="360" w:lineRule="auto"/>
        <w:ind w:firstLine="360"/>
        <w:jc w:val="both"/>
      </w:pPr>
      <w:r>
        <w:rPr>
          <w:rFonts w:ascii="Times New Roman" w:hAnsi="Times New Roman" w:eastAsia="Times New Roman"/>
          <w:b w:val="0"/>
          <w:caps w:val="0"/>
          <w:sz w:val="24"/>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Figura 3.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Figura 4. MCC për të dyja qasjet</w:t>
      </w:r>
    </w:p>
    <w:p>
      <w:pPr>
        <w:spacing w:line="360" w:lineRule="auto"/>
        <w:ind w:firstLine="360"/>
        <w:jc w:val="both"/>
      </w:pPr>
      <w:r>
        <w:rPr>
          <w:rFonts w:ascii="Times New Roman" w:hAnsi="Times New Roman" w:eastAsia="Times New Roman"/>
          <w:b w:val="0"/>
          <w:caps w:val="0"/>
          <w:sz w:val="24"/>
        </w:rPr>
        <w:t>Figura 5. Mostrat e shënuara nga secila qasje</w:t>
      </w:r>
    </w:p>
    <w:p>
      <w:pPr>
        <w:spacing w:line="360" w:lineRule="auto"/>
        <w:ind w:firstLine="360"/>
        <w:jc w:val="both"/>
      </w:pPr>
      <w:r>
        <w:rPr>
          <w:rFonts w:ascii="Times New Roman" w:hAnsi="Times New Roman" w:eastAsia="Times New Roman"/>
          <w:b w:val="0"/>
          <w:caps w:val="0"/>
          <w:sz w:val="24"/>
        </w:rPr>
        <w:t>Figura 6. Ndjeshmëria e MCC-së ndaj zhvendosjes së pragjeve</w:t>
      </w:r>
    </w:p>
    <w:p>
      <w:pPr>
        <w:spacing w:line="360" w:lineRule="auto"/>
        <w:ind w:firstLine="360"/>
        <w:jc w:val="both"/>
      </w:pPr>
      <w:r>
        <w:rPr>
          <w:rFonts w:ascii="Times New Roman" w:hAnsi="Times New Roman" w:eastAsia="Times New Roman"/>
          <w:b w:val="0"/>
          <w:caps w:val="0"/>
          <w:sz w:val="24"/>
        </w:rPr>
        <w:t>Figura 7. Ashpërsia e derivuar kundrejt asaj që caktuan rishikuesit</w:t>
      </w:r>
    </w:p>
    <w:p>
      <w:pPr>
        <w:spacing w:line="360" w:lineRule="auto"/>
        <w:ind w:firstLine="360"/>
        <w:jc w:val="both"/>
      </w:pPr>
      <w:r>
        <w:rPr>
          <w:rFonts w:ascii="Times New Roman" w:hAnsi="Times New Roman" w:eastAsia="Times New Roman"/>
          <w:b w:val="0"/>
          <w:caps w:val="0"/>
          <w:sz w:val="24"/>
        </w:rPr>
        <w:t>Figura 8. MCC me interval besimi 95% për të dyja qasjet</w:t>
      </w:r>
    </w:p>
    <w:p>
      <w:pPr>
        <w:pStyle w:val="Heading1"/>
        <w:pageBreakBefore/>
      </w:pPr>
      <w:r>
        <w:rPr>
          <w:rFonts w:ascii="Times New Roman" w:hAnsi="Times New Roman" w:eastAsia="Times New Roman"/>
          <w:b/>
          <w:caps/>
          <w:sz w:val="28"/>
        </w:rPr>
        <w:t>Lista e tabelave</w:t>
      </w:r>
    </w:p>
    <w:p>
      <w:pPr>
        <w:spacing w:line="360" w:lineRule="auto"/>
        <w:ind w:firstLine="360"/>
        <w:jc w:val="both"/>
      </w:pPr>
      <w:r>
        <w:rPr>
          <w:rFonts w:ascii="Times New Roman" w:hAnsi="Times New Roman" w:eastAsia="Times New Roman"/>
          <w:b w:val="0"/>
          <w:caps w:val="0"/>
          <w:sz w:val="24"/>
        </w:rPr>
        <w:t>Tabela 1. Qasja A kundrejt gjykimit të rishikuesve</w:t>
      </w:r>
    </w:p>
    <w:p>
      <w:pPr>
        <w:spacing w:line="360" w:lineRule="auto"/>
        <w:ind w:firstLine="360"/>
        <w:jc w:val="both"/>
      </w:pPr>
      <w:r>
        <w:rPr>
          <w:rFonts w:ascii="Times New Roman" w:hAnsi="Times New Roman" w:eastAsia="Times New Roman"/>
          <w:b w:val="0"/>
          <w:caps w:val="0"/>
          <w:sz w:val="24"/>
        </w:rPr>
        <w:t>Tabela 2. Recall-i sipas ashpërsisë</w:t>
      </w:r>
    </w:p>
    <w:p>
      <w:pPr>
        <w:spacing w:line="360" w:lineRule="auto"/>
        <w:ind w:firstLine="360"/>
        <w:jc w:val="both"/>
      </w:pPr>
      <w:r>
        <w:rPr>
          <w:rFonts w:ascii="Times New Roman" w:hAnsi="Times New Roman" w:eastAsia="Times New Roman"/>
          <w:b w:val="0"/>
          <w:caps w:val="0"/>
          <w:sz w:val="24"/>
        </w:rPr>
        <w:t>Tabela 3. Modeli më i mirë për çdo erë</w:t>
      </w:r>
    </w:p>
    <w:p>
      <w:pPr>
        <w:spacing w:line="360" w:lineRule="auto"/>
        <w:ind w:firstLine="360"/>
        <w:jc w:val="both"/>
      </w:pPr>
      <w:r>
        <w:rPr>
          <w:rFonts w:ascii="Times New Roman" w:hAnsi="Times New Roman" w:eastAsia="Times New Roman"/>
          <w:b w:val="0"/>
          <w:caps w:val="0"/>
          <w:sz w:val="24"/>
        </w:rPr>
        <w:t>Tabela 4. Sa shpesh një matje e vetme e mban verdiktin</w:t>
      </w:r>
    </w:p>
    <w:p>
      <w:pPr>
        <w:spacing w:line="360" w:lineRule="auto"/>
        <w:ind w:firstLine="360"/>
        <w:jc w:val="both"/>
      </w:pPr>
      <w:r>
        <w:rPr>
          <w:rFonts w:ascii="Times New Roman" w:hAnsi="Times New Roman" w:eastAsia="Times New Roman"/>
          <w:b w:val="0"/>
          <w:caps w:val="0"/>
          <w:sz w:val="24"/>
        </w:rPr>
        <w:t>Tabela 5. Pajtimi mes dy qasjeve</w:t>
      </w:r>
    </w:p>
    <w:p>
      <w:pPr>
        <w:spacing w:line="360" w:lineRule="auto"/>
        <w:ind w:firstLine="360"/>
        <w:jc w:val="both"/>
      </w:pPr>
      <w:r>
        <w:rPr>
          <w:rFonts w:ascii="Times New Roman" w:hAnsi="Times New Roman" w:eastAsia="Times New Roman"/>
          <w:b w:val="0"/>
          <w:caps w:val="0"/>
          <w:sz w:val="24"/>
        </w:rPr>
        <w:t>Tabela 6. Të dyja qasjet së bashku</w:t>
      </w:r>
    </w:p>
    <w:p>
      <w:pPr>
        <w:spacing w:line="360" w:lineRule="auto"/>
        <w:ind w:firstLine="360"/>
        <w:jc w:val="both"/>
      </w:pPr>
      <w:r>
        <w:rPr>
          <w:rFonts w:ascii="Times New Roman" w:hAnsi="Times New Roman" w:eastAsia="Times New Roman"/>
          <w:b w:val="0"/>
          <w:caps w:val="0"/>
          <w:sz w:val="24"/>
        </w:rPr>
        <w:t>Tabela 7. Rezultati i motorit të refaktorimit</w:t>
      </w:r>
    </w:p>
    <w:p>
      <w:pPr>
        <w:spacing w:line="360" w:lineRule="auto"/>
        <w:ind w:firstLine="360"/>
        <w:jc w:val="both"/>
      </w:pPr>
      <w:r>
        <w:rPr>
          <w:rFonts w:ascii="Times New Roman" w:hAnsi="Times New Roman" w:eastAsia="Times New Roman"/>
          <w:b w:val="0"/>
          <w:caps w:val="0"/>
          <w:sz w:val="24"/>
        </w:rPr>
        <w:t>Tabela 8. Pse u refuzuan</w:t>
      </w:r>
    </w:p>
    <w:p>
      <w:pPr>
        <w:spacing w:line="360" w:lineRule="auto"/>
        <w:ind w:firstLine="360"/>
        <w:jc w:val="both"/>
      </w:pPr>
      <w:r>
        <w:rPr>
          <w:rFonts w:ascii="Times New Roman" w:hAnsi="Times New Roman" w:eastAsia="Times New Roman"/>
          <w:b w:val="0"/>
          <w:caps w:val="0"/>
          <w:sz w:val="24"/>
        </w:rPr>
        <w:t>Tabela 9. Verifikimi i atyre që u aplikuan</w:t>
      </w:r>
    </w:p>
    <w:p>
      <w:pPr>
        <w:spacing w:line="360" w:lineRule="auto"/>
        <w:ind w:firstLine="360"/>
        <w:jc w:val="both"/>
      </w:pPr>
      <w:r>
        <w:rPr>
          <w:rFonts w:ascii="Times New Roman" w:hAnsi="Times New Roman" w:eastAsia="Times New Roman"/>
          <w:b w:val="0"/>
          <w:caps w:val="0"/>
          <w:sz w:val="24"/>
        </w:rPr>
        <w:t>Tabela 10. A u hoq era pas rishkrimit</w:t>
      </w:r>
    </w:p>
    <w:p>
      <w:pPr>
        <w:spacing w:line="360" w:lineRule="auto"/>
        <w:ind w:firstLine="360"/>
        <w:jc w:val="both"/>
      </w:pPr>
      <w:r>
        <w:rPr>
          <w:rFonts w:ascii="Times New Roman" w:hAnsi="Times New Roman" w:eastAsia="Times New Roman"/>
          <w:b w:val="0"/>
          <w:caps w:val="0"/>
          <w:sz w:val="24"/>
        </w:rPr>
        <w:t>Tabela 11. Sa lëvizi matja pas rishkrimit</w:t>
      </w:r>
    </w:p>
    <w:p>
      <w:pPr>
        <w:spacing w:line="360" w:lineRule="auto"/>
        <w:ind w:firstLine="360"/>
        <w:jc w:val="both"/>
      </w:pPr>
      <w:r>
        <w:rPr>
          <w:rFonts w:ascii="Times New Roman" w:hAnsi="Times New Roman" w:eastAsia="Times New Roman"/>
          <w:b w:val="0"/>
          <w:caps w:val="0"/>
          <w:sz w:val="24"/>
        </w:rPr>
        <w:t>Tabela 12. Verdikti i të njëjtave rishkrime, të izoluara dhe brenda projektit</w:t>
      </w:r>
    </w:p>
    <w:p>
      <w:pPr>
        <w:spacing w:line="360" w:lineRule="auto"/>
        <w:ind w:firstLine="360"/>
        <w:jc w:val="both"/>
      </w:pPr>
      <w:r>
        <w:rPr>
          <w:rFonts w:ascii="Times New Roman" w:hAnsi="Times New Roman" w:eastAsia="Times New Roman"/>
          <w:b w:val="0"/>
          <w:caps w:val="0"/>
          <w:sz w:val="24"/>
        </w:rPr>
        <w:t>Tabela 13. Norma e transformimit sipas erës dhe ashpërsisë</w:t>
      </w:r>
    </w:p>
    <w:p>
      <w:pPr>
        <w:spacing w:line="360" w:lineRule="auto"/>
        <w:ind w:firstLine="360"/>
        <w:jc w:val="both"/>
      </w:pPr>
      <w:r>
        <w:rPr>
          <w:rFonts w:ascii="Times New Roman" w:hAnsi="Times New Roman" w:eastAsia="Times New Roman"/>
          <w:b w:val="0"/>
          <w:caps w:val="0"/>
          <w:sz w:val="24"/>
        </w:rPr>
        <w:t>Tabela 14. Përbërja e arsyeve të refuzimit brenda çdo niveli</w:t>
      </w:r>
    </w:p>
    <w:p>
      <w:pPr>
        <w:spacing w:line="360" w:lineRule="auto"/>
        <w:ind w:firstLine="360"/>
        <w:jc w:val="both"/>
      </w:pPr>
      <w:r>
        <w:rPr>
          <w:rFonts w:ascii="Times New Roman" w:hAnsi="Times New Roman" w:eastAsia="Times New Roman"/>
          <w:b w:val="0"/>
          <w:caps w:val="0"/>
          <w:sz w:val="24"/>
        </w:rPr>
        <w:t>Tabela 15. Sa lëviz MCC-ja kur zhvendoset një prag</w:t>
      </w:r>
    </w:p>
    <w:p>
      <w:pPr>
        <w:spacing w:line="360" w:lineRule="auto"/>
        <w:ind w:firstLine="360"/>
        <w:jc w:val="both"/>
      </w:pPr>
      <w:r>
        <w:rPr>
          <w:rFonts w:ascii="Times New Roman" w:hAnsi="Times New Roman" w:eastAsia="Times New Roman"/>
          <w:b w:val="0"/>
          <w:caps w:val="0"/>
          <w:sz w:val="24"/>
        </w:rPr>
        <w:t>Tabela 16. Rregullat me pragje të kalibruara, të pikëzuara jashtë fold-it</w:t>
      </w:r>
    </w:p>
    <w:p>
      <w:pPr>
        <w:spacing w:line="360" w:lineRule="auto"/>
        <w:ind w:firstLine="360"/>
        <w:jc w:val="both"/>
      </w:pPr>
      <w:r>
        <w:rPr>
          <w:rFonts w:ascii="Times New Roman" w:hAnsi="Times New Roman" w:eastAsia="Times New Roman"/>
          <w:b w:val="0"/>
          <w:caps w:val="0"/>
          <w:sz w:val="24"/>
        </w:rPr>
        <w:t>Tabela 17. Pajtimi i ashpërsisë me rishikuesit</w:t>
      </w:r>
    </w:p>
    <w:p>
      <w:pPr>
        <w:spacing w:line="360" w:lineRule="auto"/>
        <w:ind w:firstLine="360"/>
        <w:jc w:val="both"/>
      </w:pPr>
      <w:r>
        <w:rPr>
          <w:rFonts w:ascii="Times New Roman" w:hAnsi="Times New Roman" w:eastAsia="Times New Roman"/>
          <w:b w:val="0"/>
          <w:caps w:val="0"/>
          <w:sz w:val="24"/>
        </w:rPr>
        <w:t>Tabela 18. Intervale besimi 95% për MCC-në</w:t>
      </w:r>
    </w:p>
    <w:p>
      <w:pPr>
        <w:spacing w:line="360" w:lineRule="auto"/>
        <w:ind w:firstLine="360"/>
        <w:jc w:val="both"/>
      </w:pPr>
      <w:r>
        <w:rPr>
          <w:rFonts w:ascii="Times New Roman" w:hAnsi="Times New Roman" w:eastAsia="Times New Roman"/>
          <w:b w:val="0"/>
          <w:caps w:val="0"/>
          <w:sz w:val="24"/>
        </w:rPr>
        <w:t>Tabela 19. B − A kur rregullat marrin pragun e tyre më të mirë</w:t>
      </w:r>
    </w:p>
    <w:p>
      <w:pPr>
        <w:spacing w:line="360" w:lineRule="auto"/>
        <w:ind w:firstLine="360"/>
        <w:jc w:val="both"/>
      </w:pPr>
      <w:r>
        <w:rPr>
          <w:rFonts w:ascii="Times New Roman" w:hAnsi="Times New Roman" w:eastAsia="Times New Roman"/>
          <w:b w:val="0"/>
          <w:caps w:val="0"/>
          <w:sz w:val="24"/>
        </w:rPr>
        <w:t>Tabela 20. Sa pajtohen rishikuesit me njëri-tjetrin</w:t>
      </w:r>
    </w:p>
    <w:p>
      <w:pPr>
        <w:spacing w:line="360" w:lineRule="auto"/>
        <w:ind w:firstLine="360"/>
        <w:jc w:val="both"/>
      </w:pPr>
      <w:r>
        <w:rPr>
          <w:rFonts w:ascii="Times New Roman" w:hAnsi="Times New Roman" w:eastAsia="Times New Roman"/>
          <w:b w:val="0"/>
          <w:caps w:val="0"/>
          <w:sz w:val="24"/>
        </w:rPr>
        <w:t>Tabela 21. Strategjitë e detektimit dhe burimet e tyre</w:t>
      </w:r>
    </w:p>
    <w:p>
      <w:pPr>
        <w:spacing w:line="360" w:lineRule="auto"/>
        <w:ind w:firstLine="360"/>
        <w:jc w:val="both"/>
      </w:pPr>
      <w:r>
        <w:rPr>
          <w:rFonts w:ascii="Times New Roman" w:hAnsi="Times New Roman" w:eastAsia="Times New Roman"/>
          <w:b w:val="0"/>
          <w:caps w:val="0"/>
          <w:sz w:val="24"/>
        </w:rPr>
        <w:t>Tabela 22. Kuantifikuesit e përgjithshëm</w:t>
      </w:r>
    </w:p>
    <w:p>
      <w:pPr>
        <w:spacing w:line="360" w:lineRule="auto"/>
        <w:ind w:firstLine="360"/>
        <w:jc w:val="both"/>
      </w:pPr>
      <w:r>
        <w:rPr>
          <w:rFonts w:ascii="Times New Roman" w:hAnsi="Times New Roman" w:eastAsia="Times New Roman"/>
          <w:b w:val="0"/>
          <w:caps w:val="0"/>
          <w:sz w:val="24"/>
        </w:rPr>
        <w:t>Tabela 23. Pragjet e përdorura</w:t>
      </w:r>
    </w:p>
    <w:p>
      <w:pPr>
        <w:spacing w:line="360" w:lineRule="auto"/>
        <w:ind w:firstLine="360"/>
        <w:jc w:val="both"/>
      </w:pPr>
      <w:r>
        <w:rPr>
          <w:rFonts w:ascii="Times New Roman" w:hAnsi="Times New Roman" w:eastAsia="Times New Roman"/>
          <w:b w:val="0"/>
          <w:caps w:val="0"/>
          <w:sz w:val="24"/>
        </w:rPr>
        <w:t>Tabela 24. Metrikat sipas nivelit</w:t>
      </w:r>
    </w:p>
    <w:p>
      <w:pPr>
        <w:spacing w:line="360" w:lineRule="auto"/>
        <w:ind w:firstLine="360"/>
        <w:jc w:val="both"/>
      </w:pPr>
      <w:r>
        <w:rPr>
          <w:rFonts w:ascii="Times New Roman" w:hAnsi="Times New Roman" w:eastAsia="Times New Roman"/>
          <w:b w:val="0"/>
          <w:caps w:val="0"/>
          <w:sz w:val="24"/>
        </w:rPr>
        <w:t>Tabela 25. Çka propozohet dhe çka aplikohet</w:t>
      </w:r>
    </w:p>
    <w:p>
      <w:pPr>
        <w:spacing w:line="360" w:lineRule="auto"/>
        <w:ind w:firstLine="360"/>
        <w:jc w:val="both"/>
      </w:pPr>
      <w:r>
        <w:rPr>
          <w:rFonts w:ascii="Times New Roman" w:hAnsi="Times New Roman" w:eastAsia="Times New Roman"/>
          <w:b w:val="0"/>
          <w:caps w:val="0"/>
          <w:sz w:val="24"/>
        </w:rPr>
        <w:t>Tabela 26. Arsyet e refuzimit</w:t>
      </w:r>
    </w:p>
    <w:p>
      <w:pPr>
        <w:spacing w:line="360" w:lineRule="auto"/>
        <w:ind w:firstLine="360"/>
        <w:jc w:val="both"/>
      </w:pPr>
      <w:r>
        <w:rPr>
          <w:rFonts w:ascii="Times New Roman" w:hAnsi="Times New Roman" w:eastAsia="Times New Roman"/>
          <w:b w:val="0"/>
          <w:caps w:val="0"/>
          <w:sz w:val="24"/>
        </w:rPr>
        <w:t>Tabela 27. Radha e ekzekutimit</w:t>
      </w:r>
    </w:p>
    <w:p>
      <w:pPr>
        <w:pStyle w:val="Heading1"/>
        <w:pageBreakBefore/>
      </w:pPr>
      <w:r>
        <w:rPr>
          <w:rFonts w:ascii="Times New Roman" w:hAnsi="Times New Roman" w:eastAsia="Times New Roman"/>
          <w:b/>
          <w:caps/>
          <w:sz w:val="28"/>
        </w:rPr>
        <w:t>Fjalori i termave</w:t>
      </w:r>
    </w:p>
    <w:p>
      <w:pPr>
        <w:pStyle w:val="ListBullet"/>
        <w:spacing w:line="360" w:lineRule="auto"/>
        <w:jc w:val="both"/>
      </w:pPr>
      <w:r>
        <w:rPr>
          <w:rFonts w:ascii="Times New Roman" w:hAnsi="Times New Roman" w:eastAsia="Times New Roman"/>
          <w:b w:val="0"/>
          <w:caps w:val="0"/>
          <w:sz w:val="24"/>
        </w:rPr>
        <w:t>AST - Abstract Syntax Tree, pema e sintaksës abstrakte</w:t>
      </w:r>
    </w:p>
    <w:p>
      <w:pPr>
        <w:pStyle w:val="ListBullet"/>
        <w:spacing w:line="360" w:lineRule="auto"/>
        <w:jc w:val="both"/>
      </w:pPr>
      <w:r>
        <w:rPr>
          <w:rFonts w:ascii="Times New Roman" w:hAnsi="Times New Roman" w:eastAsia="Times New Roman"/>
          <w:b w:val="0"/>
          <w:caps w:val="0"/>
          <w:sz w:val="24"/>
        </w:rPr>
        <w:t>ATFD - Access To Foreign Data, qasja në të dhënat e klasave të tjera</w:t>
      </w:r>
    </w:p>
    <w:p>
      <w:pPr>
        <w:pStyle w:val="ListBullet"/>
        <w:spacing w:line="360" w:lineRule="auto"/>
        <w:jc w:val="both"/>
      </w:pPr>
      <w:r>
        <w:rPr>
          <w:rFonts w:ascii="Times New Roman" w:hAnsi="Times New Roman" w:eastAsia="Times New Roman"/>
          <w:b w:val="0"/>
          <w:caps w:val="0"/>
          <w:sz w:val="24"/>
        </w:rPr>
        <w:t>CBO - Coupling Between Objects, lidhshmëria mes objekteve</w:t>
      </w:r>
    </w:p>
    <w:p>
      <w:pPr>
        <w:pStyle w:val="ListBullet"/>
        <w:spacing w:line="360" w:lineRule="auto"/>
        <w:jc w:val="both"/>
      </w:pPr>
      <w:r>
        <w:rPr>
          <w:rFonts w:ascii="Times New Roman" w:hAnsi="Times New Roman" w:eastAsia="Times New Roman"/>
          <w:b w:val="0"/>
          <w:caps w:val="0"/>
          <w:sz w:val="24"/>
        </w:rPr>
        <w:t>CC - Cyclomatic Complexity, kompleksiteti ciklomatik</w:t>
      </w:r>
    </w:p>
    <w:p>
      <w:pPr>
        <w:pStyle w:val="ListBullet"/>
        <w:spacing w:line="360" w:lineRule="auto"/>
        <w:jc w:val="both"/>
      </w:pPr>
      <w:r>
        <w:rPr>
          <w:rFonts w:ascii="Times New Roman" w:hAnsi="Times New Roman" w:eastAsia="Times New Roman"/>
          <w:b w:val="0"/>
          <w:caps w:val="0"/>
          <w:sz w:val="24"/>
        </w:rPr>
        <w:t>CK - Chidamber &amp; Kemerer, suita e metrikave të objekteve</w:t>
      </w:r>
    </w:p>
    <w:p>
      <w:pPr>
        <w:pStyle w:val="ListBullet"/>
        <w:spacing w:line="360" w:lineRule="auto"/>
        <w:jc w:val="both"/>
      </w:pPr>
      <w:r>
        <w:rPr>
          <w:rFonts w:ascii="Times New Roman" w:hAnsi="Times New Roman" w:eastAsia="Times New Roman"/>
          <w:b w:val="0"/>
          <w:caps w:val="0"/>
          <w:sz w:val="24"/>
        </w:rPr>
        <w:t>DIT - Depth of Inheritance Tree, thellësia e pemës së trashëgimisë</w:t>
      </w:r>
    </w:p>
    <w:p>
      <w:pPr>
        <w:pStyle w:val="ListBullet"/>
        <w:spacing w:line="360" w:lineRule="auto"/>
        <w:jc w:val="both"/>
      </w:pPr>
      <w:r>
        <w:rPr>
          <w:rFonts w:ascii="Times New Roman" w:hAnsi="Times New Roman" w:eastAsia="Times New Roman"/>
          <w:b w:val="0"/>
          <w:caps w:val="0"/>
          <w:sz w:val="24"/>
        </w:rPr>
        <w:t>FDP - Foreign Data Providers, numri i klasave që ofrojnë të dhëna të huaja</w:t>
      </w:r>
    </w:p>
    <w:p>
      <w:pPr>
        <w:pStyle w:val="ListBullet"/>
        <w:spacing w:line="360" w:lineRule="auto"/>
        <w:jc w:val="both"/>
      </w:pPr>
      <w:r>
        <w:rPr>
          <w:rFonts w:ascii="Times New Roman" w:hAnsi="Times New Roman" w:eastAsia="Times New Roman"/>
          <w:b w:val="0"/>
          <w:caps w:val="0"/>
          <w:sz w:val="24"/>
        </w:rPr>
        <w:t>LAA - Locality of Attribute Accesses, lokaliteti i qasjeve në atribute</w:t>
      </w:r>
    </w:p>
    <w:p>
      <w:pPr>
        <w:pStyle w:val="ListBullet"/>
        <w:spacing w:line="360" w:lineRule="auto"/>
        <w:jc w:val="both"/>
      </w:pPr>
      <w:r>
        <w:rPr>
          <w:rFonts w:ascii="Times New Roman" w:hAnsi="Times New Roman" w:eastAsia="Times New Roman"/>
          <w:b w:val="0"/>
          <w:caps w:val="0"/>
          <w:sz w:val="24"/>
        </w:rPr>
        <w:t>LCOM - Lack of Cohesion in Methods, mungesa e kohezionit në metoda</w:t>
      </w:r>
    </w:p>
    <w:p>
      <w:pPr>
        <w:pStyle w:val="ListBullet"/>
        <w:spacing w:line="360" w:lineRule="auto"/>
        <w:jc w:val="both"/>
      </w:pPr>
      <w:r>
        <w:rPr>
          <w:rFonts w:ascii="Times New Roman" w:hAnsi="Times New Roman" w:eastAsia="Times New Roman"/>
          <w:b w:val="0"/>
          <w:caps w:val="0"/>
          <w:sz w:val="24"/>
        </w:rPr>
        <w:t>LOC - Lines of Code, rreshtat e kodit</w:t>
      </w:r>
    </w:p>
    <w:p>
      <w:pPr>
        <w:pStyle w:val="ListBullet"/>
        <w:spacing w:line="360" w:lineRule="auto"/>
        <w:jc w:val="both"/>
      </w:pPr>
      <w:r>
        <w:rPr>
          <w:rFonts w:ascii="Times New Roman" w:hAnsi="Times New Roman" w:eastAsia="Times New Roman"/>
          <w:b w:val="0"/>
          <w:caps w:val="0"/>
          <w:sz w:val="24"/>
        </w:rPr>
        <w:t>MLCQ - Machine Learning Code Quality, dataset i etiketuar i code smells</w:t>
      </w:r>
    </w:p>
    <w:p>
      <w:pPr>
        <w:pStyle w:val="ListBullet"/>
        <w:spacing w:line="360" w:lineRule="auto"/>
        <w:jc w:val="both"/>
      </w:pPr>
      <w:r>
        <w:rPr>
          <w:rFonts w:ascii="Times New Roman" w:hAnsi="Times New Roman" w:eastAsia="Times New Roman"/>
          <w:b w:val="0"/>
          <w:caps w:val="0"/>
          <w:sz w:val="24"/>
        </w:rPr>
        <w:t>NOC - Number of Children, numri i nënklasave të drejtpërdrejta</w:t>
      </w:r>
    </w:p>
    <w:p>
      <w:pPr>
        <w:pStyle w:val="ListBullet"/>
        <w:spacing w:line="360" w:lineRule="auto"/>
        <w:jc w:val="both"/>
      </w:pPr>
      <w:r>
        <w:rPr>
          <w:rFonts w:ascii="Times New Roman" w:hAnsi="Times New Roman" w:eastAsia="Times New Roman"/>
          <w:b w:val="0"/>
          <w:caps w:val="0"/>
          <w:sz w:val="24"/>
        </w:rPr>
        <w:t>RFC - Response For a Class, përgjigjja e një klase</w:t>
      </w:r>
    </w:p>
    <w:p>
      <w:pPr>
        <w:pStyle w:val="ListBullet"/>
        <w:spacing w:line="360" w:lineRule="auto"/>
        <w:jc w:val="both"/>
      </w:pPr>
      <w:r>
        <w:rPr>
          <w:rFonts w:ascii="Times New Roman" w:hAnsi="Times New Roman" w:eastAsia="Times New Roman"/>
          <w:b w:val="0"/>
          <w:caps w:val="0"/>
          <w:sz w:val="24"/>
        </w:rPr>
        <w:t>TCC - Tight Class Cohesion, kohezioni i ngushtë i klasës</w:t>
      </w:r>
    </w:p>
    <w:p>
      <w:pPr>
        <w:pStyle w:val="ListBullet"/>
        <w:spacing w:line="360" w:lineRule="auto"/>
        <w:jc w:val="both"/>
      </w:pPr>
      <w:r>
        <w:rPr>
          <w:rFonts w:ascii="Times New Roman" w:hAnsi="Times New Roman" w:eastAsia="Times New Roman"/>
          <w:b w:val="0"/>
          <w:caps w:val="0"/>
          <w:sz w:val="24"/>
        </w:rPr>
        <w:t>WMC - Weighted Methods per Class, metodat e peshuara për klasë</w:t>
      </w:r>
    </w:p>
    <w:p>
      <w:pPr>
        <w:pStyle w:val="ListBullet"/>
        <w:spacing w:line="360" w:lineRule="auto"/>
        <w:jc w:val="both"/>
      </w:pPr>
      <w:r>
        <w:rPr>
          <w:rFonts w:ascii="Times New Roman" w:hAnsi="Times New Roman" w:eastAsia="Times New Roman"/>
          <w:b w:val="0"/>
          <w:caps w:val="0"/>
          <w:sz w:val="24"/>
        </w:rPr>
        <w:t>WOC - Weight of Class, pesha funksionale e klasës</w:t>
      </w:r>
    </w:p>
    <w:p>
      <w:pPr>
        <w:pStyle w:val="ListBullet"/>
        <w:spacing w:line="360" w:lineRule="auto"/>
        <w:jc w:val="both"/>
      </w:pPr>
      <w:r>
        <w:rPr>
          <w:rFonts w:ascii="Times New Roman" w:hAnsi="Times New Roman" w:eastAsia="Times New Roman"/>
          <w:b w:val="0"/>
          <w:caps w:val="0"/>
          <w:sz w:val="24"/>
        </w:rPr>
        <w:t>AMW - Average Method Weight, pesha mesatare e metodave</w:t>
      </w:r>
    </w:p>
    <w:p>
      <w:pPr>
        <w:pStyle w:val="ListBullet"/>
        <w:spacing w:line="360" w:lineRule="auto"/>
        <w:jc w:val="both"/>
      </w:pPr>
      <w:r>
        <w:rPr>
          <w:rFonts w:ascii="Times New Roman" w:hAnsi="Times New Roman" w:eastAsia="Times New Roman"/>
          <w:b w:val="0"/>
          <w:caps w:val="0"/>
          <w:sz w:val="24"/>
        </w:rPr>
        <w:t>CINT - Coupling Intensity, intensiteti i lidhshmërisë së një metode</w:t>
      </w:r>
    </w:p>
    <w:p>
      <w:pPr>
        <w:pStyle w:val="ListBullet"/>
        <w:spacing w:line="360" w:lineRule="auto"/>
        <w:jc w:val="both"/>
      </w:pPr>
      <w:r>
        <w:rPr>
          <w:rFonts w:ascii="Times New Roman" w:hAnsi="Times New Roman" w:eastAsia="Times New Roman"/>
          <w:b w:val="0"/>
          <w:caps w:val="0"/>
          <w:sz w:val="24"/>
        </w:rPr>
        <w:t>CLOC - Class Lines of Code, rreshtat efektivë të një klase</w:t>
      </w:r>
    </w:p>
    <w:p>
      <w:pPr>
        <w:pStyle w:val="ListBullet"/>
        <w:spacing w:line="360" w:lineRule="auto"/>
        <w:jc w:val="both"/>
      </w:pPr>
      <w:r>
        <w:rPr>
          <w:rFonts w:ascii="Times New Roman" w:hAnsi="Times New Roman" w:eastAsia="Times New Roman"/>
          <w:b w:val="0"/>
          <w:caps w:val="0"/>
          <w:sz w:val="24"/>
        </w:rPr>
        <w:t>F1 - mesatarja harmonike e precizionit dhe recall-it</w:t>
      </w:r>
    </w:p>
    <w:p>
      <w:pPr>
        <w:pStyle w:val="ListBullet"/>
        <w:spacing w:line="360" w:lineRule="auto"/>
        <w:jc w:val="both"/>
      </w:pPr>
      <w:r>
        <w:rPr>
          <w:rFonts w:ascii="Times New Roman" w:hAnsi="Times New Roman" w:eastAsia="Times New Roman"/>
          <w:b w:val="0"/>
          <w:caps w:val="0"/>
          <w:sz w:val="24"/>
        </w:rPr>
        <w:t>GroupKFold - ndarje me grupe, ku çdo depo bie e tëra në një fold</w:t>
      </w:r>
    </w:p>
    <w:p>
      <w:pPr>
        <w:pStyle w:val="ListBullet"/>
        <w:spacing w:line="360" w:lineRule="auto"/>
        <w:jc w:val="both"/>
      </w:pPr>
      <w:r>
        <w:rPr>
          <w:rFonts w:ascii="Times New Roman" w:hAnsi="Times New Roman" w:eastAsia="Times New Roman"/>
          <w:b w:val="0"/>
          <w:caps w:val="0"/>
          <w:sz w:val="24"/>
        </w:rPr>
        <w:t>MAXCC - kompleksiteti maksimal ciklomatik në një klasë</w:t>
      </w:r>
    </w:p>
    <w:p>
      <w:pPr>
        <w:pStyle w:val="ListBullet"/>
        <w:spacing w:line="360" w:lineRule="auto"/>
        <w:jc w:val="both"/>
      </w:pPr>
      <w:r>
        <w:rPr>
          <w:rFonts w:ascii="Times New Roman" w:hAnsi="Times New Roman" w:eastAsia="Times New Roman"/>
          <w:b w:val="0"/>
          <w:caps w:val="0"/>
          <w:sz w:val="24"/>
        </w:rPr>
        <w:t>MAXNESTING - thellësia maksimale e ndërfutjes së blloqeve</w:t>
      </w:r>
    </w:p>
    <w:p>
      <w:pPr>
        <w:pStyle w:val="ListBullet"/>
        <w:spacing w:line="360" w:lineRule="auto"/>
        <w:jc w:val="both"/>
      </w:pPr>
      <w:r>
        <w:rPr>
          <w:rFonts w:ascii="Times New Roman" w:hAnsi="Times New Roman" w:eastAsia="Times New Roman"/>
          <w:b w:val="0"/>
          <w:caps w:val="0"/>
          <w:sz w:val="24"/>
        </w:rPr>
        <w:t>MCC - Matthews Correlation Coefficient, koeficienti i korrelacionit i Matthews-it</w:t>
      </w:r>
    </w:p>
    <w:p>
      <w:pPr>
        <w:pStyle w:val="ListBullet"/>
        <w:spacing w:line="360" w:lineRule="auto"/>
        <w:jc w:val="both"/>
      </w:pPr>
      <w:r>
        <w:rPr>
          <w:rFonts w:ascii="Times New Roman" w:hAnsi="Times New Roman" w:eastAsia="Times New Roman"/>
          <w:b w:val="0"/>
          <w:caps w:val="0"/>
          <w:sz w:val="24"/>
        </w:rPr>
        <w:t>MLOC - Method Lines of Code, rreshtat efektivë të një metode</w:t>
      </w:r>
    </w:p>
    <w:p>
      <w:pPr>
        <w:pStyle w:val="ListBullet"/>
        <w:spacing w:line="360" w:lineRule="auto"/>
        <w:jc w:val="both"/>
      </w:pPr>
      <w:r>
        <w:rPr>
          <w:rFonts w:ascii="Times New Roman" w:hAnsi="Times New Roman" w:eastAsia="Times New Roman"/>
          <w:b w:val="0"/>
          <w:caps w:val="0"/>
          <w:sz w:val="24"/>
        </w:rPr>
        <w:t>NOAM - Number of Accessor Methods, numri i akses-metodave</w:t>
      </w:r>
    </w:p>
    <w:p>
      <w:pPr>
        <w:pStyle w:val="ListBullet"/>
        <w:spacing w:line="360" w:lineRule="auto"/>
        <w:jc w:val="both"/>
      </w:pPr>
      <w:r>
        <w:rPr>
          <w:rFonts w:ascii="Times New Roman" w:hAnsi="Times New Roman" w:eastAsia="Times New Roman"/>
          <w:b w:val="0"/>
          <w:caps w:val="0"/>
          <w:sz w:val="24"/>
        </w:rPr>
        <w:t>NOAV - Number of Accessed Variables, numri i variablave të prekura</w:t>
      </w:r>
    </w:p>
    <w:p>
      <w:pPr>
        <w:pStyle w:val="ListBullet"/>
        <w:spacing w:line="360" w:lineRule="auto"/>
        <w:jc w:val="both"/>
      </w:pPr>
      <w:r>
        <w:rPr>
          <w:rFonts w:ascii="Times New Roman" w:hAnsi="Times New Roman" w:eastAsia="Times New Roman"/>
          <w:b w:val="0"/>
          <w:caps w:val="0"/>
          <w:sz w:val="24"/>
        </w:rPr>
        <w:t>NOF - Number of Fields, numri i fushave</w:t>
      </w:r>
    </w:p>
    <w:p>
      <w:pPr>
        <w:pStyle w:val="ListBullet"/>
        <w:spacing w:line="360" w:lineRule="auto"/>
        <w:jc w:val="both"/>
      </w:pPr>
      <w:r>
        <w:rPr>
          <w:rFonts w:ascii="Times New Roman" w:hAnsi="Times New Roman" w:eastAsia="Times New Roman"/>
          <w:b w:val="0"/>
          <w:caps w:val="0"/>
          <w:sz w:val="24"/>
        </w:rPr>
        <w:t>NOM - Number of Methods, numri i metodave</w:t>
      </w:r>
    </w:p>
    <w:p>
      <w:pPr>
        <w:pStyle w:val="ListBullet"/>
        <w:spacing w:line="360" w:lineRule="auto"/>
        <w:jc w:val="both"/>
      </w:pPr>
      <w:r>
        <w:rPr>
          <w:rFonts w:ascii="Times New Roman" w:hAnsi="Times New Roman" w:eastAsia="Times New Roman"/>
          <w:b w:val="0"/>
          <w:caps w:val="0"/>
          <w:sz w:val="24"/>
        </w:rPr>
        <w:t>NOPA - Number of Public Attributes, numri i atributeve publike</w:t>
      </w:r>
    </w:p>
    <w:p>
      <w:pPr>
        <w:pStyle w:val="ListBullet"/>
        <w:spacing w:line="360" w:lineRule="auto"/>
        <w:jc w:val="both"/>
      </w:pPr>
      <w:r>
        <w:rPr>
          <w:rFonts w:ascii="Times New Roman" w:hAnsi="Times New Roman" w:eastAsia="Times New Roman"/>
          <w:b w:val="0"/>
          <w:caps w:val="0"/>
          <w:sz w:val="24"/>
        </w:rPr>
        <w:t>NP - Number of Parameters, numri i parametrave</w:t>
      </w:r>
    </w:p>
    <w:p>
      <w:pPr>
        <w:pStyle w:val="ListBullet"/>
        <w:spacing w:line="360" w:lineRule="auto"/>
        <w:jc w:val="both"/>
      </w:pPr>
      <w:r>
        <w:rPr>
          <w:rFonts w:ascii="Times New Roman" w:hAnsi="Times New Roman" w:eastAsia="Times New Roman"/>
          <w:b w:val="0"/>
          <w:caps w:val="0"/>
          <w:sz w:val="24"/>
        </w:rPr>
        <w:t>κ - kappa e Cohen-it, pajtimi mes dy vlerësuesve përtej rastësisë</w:t>
      </w:r>
    </w:p>
    <w:p>
      <w:pPr>
        <w:sectPr>
          <w:footerReference w:type="default" r:id="rId11"/>
          <w:pgSz w:w="12240" w:h="15840"/>
          <w:pgMar w:top="1440" w:right="1800" w:bottom="1440" w:left="1800" w:header="720" w:footer="720" w:gutter="0"/>
          <w:cols w:space="720"/>
          <w:docGrid w:linePitch="360"/>
          <w:pgNumType w:fmt="upperRoman" w:start="1"/>
        </w:sectPr>
      </w:pPr>
    </w:p>
    <w:p>
      <w:pPr>
        <w:pStyle w:val="Heading1"/>
        <w:pageBreakBefore/>
      </w:pPr>
      <w:r>
        <w:rPr>
          <w:rFonts w:ascii="Times New Roman" w:hAnsi="Times New Roman" w:eastAsia="Times New Roman"/>
          <w:b/>
          <w:caps/>
          <w:sz w:val="28"/>
        </w:rPr>
        <w:t>1 Hyrje</w:t>
      </w:r>
    </w:p>
    <w:p>
      <w:pPr>
        <w:spacing w:line="360" w:lineRule="auto"/>
        <w:ind w:firstLine="360"/>
        <w:jc w:val="both"/>
      </w:pPr>
      <w:r>
        <w:rPr>
          <w:rFonts w:ascii="Times New Roman" w:hAnsi="Times New Roman" w:eastAsia="Times New Roman"/>
          <w:b w:val="0"/>
          <w:caps w:val="0"/>
          <w:sz w:val="24"/>
        </w:rPr>
        <w:t>Zhvillimi i një sistemi softuerik nuk përfundon me lëshimin e versionit të parë. Përkundrazi, pjesa më e madhe e jetës së një sistemi kalon në fazën e mirëmbajtjes dhe të evoluimit, ku kodi lexohet, kuptohet dhe ndryshohet vazhdimisht nga zhvillues të ndryshëm. Lehman (1980) e formuloi këtë si ligj: një sistem që përdoret në një mjedis real duhet të ndryshojë vazhdimisht, përndryshe bëhet gradualisht më pak i dobishëm. Rrjedhimisht, lehtësia me të cilën kodi mund të ndryshohet nuk është çështje estetike, por faktor ekonomik.</w:t>
      </w:r>
    </w:p>
    <w:p>
      <w:pPr>
        <w:spacing w:line="360" w:lineRule="auto"/>
        <w:ind w:firstLine="360"/>
        <w:jc w:val="both"/>
      </w:pPr>
      <w:r>
        <w:rPr>
          <w:rFonts w:ascii="Times New Roman" w:hAnsi="Times New Roman" w:eastAsia="Times New Roman"/>
          <w:b w:val="0"/>
          <w:caps w:val="0"/>
          <w:sz w:val="24"/>
        </w:rPr>
        <w:t>Ky punim trajton një aspekt konkret të asaj lehtësie: strukturën e brendshme të kodit burimor dhe mënyrat automatike për ta vlerësuar e përmirësuar atë.</w:t>
      </w:r>
    </w:p>
    <w:p>
      <w:pPr>
        <w:pStyle w:val="Heading2"/>
      </w:pPr>
      <w:r>
        <w:rPr>
          <w:rFonts w:ascii="Times New Roman" w:hAnsi="Times New Roman" w:eastAsia="Times New Roman"/>
          <w:b/>
          <w:caps w:val="0"/>
          <w:sz w:val="24"/>
        </w:rPr>
        <w:t>1.1 Konteksti</w:t>
      </w:r>
    </w:p>
    <w:p>
      <w:pPr>
        <w:spacing w:line="360" w:lineRule="auto"/>
        <w:ind w:firstLine="360"/>
        <w:jc w:val="both"/>
      </w:pPr>
      <w:r>
        <w:rPr>
          <w:rFonts w:ascii="Times New Roman" w:hAnsi="Times New Roman" w:eastAsia="Times New Roman"/>
          <w:b w:val="0"/>
          <w:caps w:val="0"/>
          <w:sz w:val="24"/>
        </w:rPr>
        <w:t>Termi code smell u prezantua nga Kent Beck dhe u popullarizua nga Fowler (2018) në veprën Refactoring. Një code smell nuk është gabim: programi kompilohet, testet kalojnë dhe funksionaliteti është i saktë. Ai është një simptomë sipërfaqësore që zakonisht tregon një problem më të thellë të dizajnit. Një klasë që mban shumë përgjegjësi të palidhura mes tyre, një metodë që zgjatet për qindra rreshta, ose një klasë që mban vetëm të dhëna pa asnjë sjellje, janë shembuj tipikë.</w:t>
      </w:r>
    </w:p>
    <w:p>
      <w:pPr>
        <w:spacing w:line="360" w:lineRule="auto"/>
        <w:ind w:firstLine="360"/>
        <w:jc w:val="both"/>
      </w:pPr>
      <w:r>
        <w:rPr>
          <w:rFonts w:ascii="Times New Roman" w:hAnsi="Times New Roman" w:eastAsia="Times New Roman"/>
          <w:b w:val="0"/>
          <w:caps w:val="0"/>
          <w:sz w:val="24"/>
        </w:rPr>
        <w:t>Rëndësia e tyre qëndron në efektin kumulativ. Cunningham (1992) e përshkroi këtë fenomen me metaforën e borxhit teknik: çdo kompromis i vogël në strukturë krijon një detyrim që paguhet me interes në çdo ndryshim të ardhshëm. Një sistem me borxh të lartë teknik nuk dështon menjëherë, por bëhet gjithnjë e më i shtrenjtë për t'u ndryshuar.</w:t>
      </w:r>
    </w:p>
    <w:p>
      <w:pPr>
        <w:spacing w:line="360" w:lineRule="auto"/>
        <w:ind w:firstLine="360"/>
        <w:jc w:val="both"/>
      </w:pPr>
      <w:r>
        <w:rPr>
          <w:rFonts w:ascii="Times New Roman" w:hAnsi="Times New Roman" w:eastAsia="Times New Roman"/>
          <w:b w:val="0"/>
          <w:caps w:val="0"/>
          <w:sz w:val="24"/>
        </w:rPr>
        <w:t>Kundërpesha ndaj këtij degradimi është refaktorimi, i përkufizuar nga Fowler (2018) si ndryshim i strukturës së brendshme të kodit pa ndryshuar sjelljen e tij të jashtme. Refaktorimi presupozon dy gjëra: që problemi të jetë identifikuar, dhe që të dihet cila transformatë e adreson atë. Të dyja këto janë pikërisht objekt i këtij punimi.</w:t>
      </w:r>
    </w:p>
    <w:p>
      <w:pPr>
        <w:pStyle w:val="Heading2"/>
      </w:pPr>
      <w:r>
        <w:rPr>
          <w:rFonts w:ascii="Times New Roman" w:hAnsi="Times New Roman" w:eastAsia="Times New Roman"/>
          <w:b/>
          <w:caps w:val="0"/>
          <w:sz w:val="24"/>
        </w:rPr>
        <w:t>1.2 Motivimi</w:t>
      </w:r>
    </w:p>
    <w:p>
      <w:pPr>
        <w:spacing w:line="360" w:lineRule="auto"/>
        <w:ind w:firstLine="360"/>
        <w:jc w:val="both"/>
      </w:pPr>
      <w:r>
        <w:rPr>
          <w:rFonts w:ascii="Times New Roman" w:hAnsi="Times New Roman" w:eastAsia="Times New Roman"/>
          <w:b w:val="0"/>
          <w:caps w:val="0"/>
          <w:sz w:val="24"/>
        </w:rPr>
        <w:t>Identifikimi manual i code smells është i realizueshëm vetëm në shkallë të vogël. Në një sistem me qindra klasa, shqyrtimi i secilës prej tyre nga një zhvillues është praktikisht i pamundur dhe, për më tepër, i varur nga përvoja subjektive e shqyrtuesit.</w:t>
      </w:r>
    </w:p>
    <w:p>
      <w:pPr>
        <w:spacing w:line="360" w:lineRule="auto"/>
        <w:ind w:firstLine="360"/>
        <w:jc w:val="both"/>
      </w:pPr>
      <w:r>
        <w:rPr>
          <w:rFonts w:ascii="Times New Roman" w:hAnsi="Times New Roman" w:eastAsia="Times New Roman"/>
          <w:b w:val="0"/>
          <w:caps w:val="0"/>
          <w:sz w:val="24"/>
        </w:rPr>
        <w:t>Mjetet ekzistuese të analizës statike e automatizojnë pjesërisht këtë punë, por vuajnë nga tri kufizime të dukshme. Së pari, shumica e tyre mbështeten në pragje fikse mbi një metrikë të vetme, prandaj një metodë e gjatë por koherente shënohet njësoj si një metodë e shkurtër që përzien disa përgjegjësi. Së dyti, ato fokusohen kryesisht në probleme të nivelit të rreshtit dhe të stilit, ndërsa problemet strukturore të nivelit të dizajnit mbulohen dobët. Së treti, dhe më e rëndësishmja, ato ndalen te njoftimi: i tregojnë zhvilluesit se çfarë është e gabuar, por jo se çfarë duhet bërë konkretisht.</w:t>
      </w:r>
    </w:p>
    <w:p>
      <w:pPr>
        <w:spacing w:line="360" w:lineRule="auto"/>
        <w:ind w:firstLine="360"/>
        <w:jc w:val="both"/>
      </w:pPr>
      <w:r>
        <w:rPr>
          <w:rFonts w:ascii="Times New Roman" w:hAnsi="Times New Roman" w:eastAsia="Times New Roman"/>
          <w:b w:val="0"/>
          <w:caps w:val="0"/>
          <w:sz w:val="24"/>
        </w:rPr>
        <w:t>Kjo hapësirë mes identifikimit dhe veprimit është motivimi kryesor i këtij punimi.</w:t>
      </w:r>
    </w:p>
    <w:p>
      <w:pPr>
        <w:pStyle w:val="Heading2"/>
      </w:pPr>
      <w:r>
        <w:rPr>
          <w:rFonts w:ascii="Times New Roman" w:hAnsi="Times New Roman" w:eastAsia="Times New Roman"/>
          <w:b/>
          <w:caps w:val="0"/>
          <w:sz w:val="24"/>
        </w:rPr>
        <w:t>1.3 Qëllimi dhe objektivat</w:t>
      </w:r>
    </w:p>
    <w:p>
      <w:pPr>
        <w:spacing w:line="360" w:lineRule="auto"/>
        <w:ind w:firstLine="360"/>
        <w:jc w:val="both"/>
      </w:pPr>
      <w:r>
        <w:rPr>
          <w:rFonts w:ascii="Times New Roman" w:hAnsi="Times New Roman" w:eastAsia="Times New Roman"/>
          <w:b w:val="0"/>
          <w:caps w:val="0"/>
          <w:sz w:val="24"/>
        </w:rPr>
        <w:t>Qëllimi i këtij punimi është projektimi, implementimi dhe vlerësimi empirik i një sistemi që identifikon code smells në kod burimor Java dhe propozon refaktorime konkrete e të verifikueshme për t'i adresuar ato.</w:t>
      </w:r>
    </w:p>
    <w:p>
      <w:pPr>
        <w:spacing w:line="360" w:lineRule="auto"/>
        <w:ind w:firstLine="360"/>
        <w:jc w:val="both"/>
      </w:pPr>
      <w:r>
        <w:rPr>
          <w:rFonts w:ascii="Times New Roman" w:hAnsi="Times New Roman" w:eastAsia="Times New Roman"/>
          <w:b w:val="0"/>
          <w:caps w:val="0"/>
          <w:sz w:val="24"/>
        </w:rPr>
        <w:t>Për ta arritur këtë qëllim janë përcaktuar objektivat e mëposhtme:</w:t>
      </w:r>
    </w:p>
    <w:p>
      <w:pPr>
        <w:pStyle w:val="ListBullet"/>
        <w:spacing w:line="360" w:lineRule="auto"/>
        <w:jc w:val="both"/>
      </w:pPr>
      <w:r>
        <w:rPr>
          <w:rFonts w:ascii="Times New Roman" w:hAnsi="Times New Roman" w:eastAsia="Times New Roman"/>
          <w:b w:val="0"/>
          <w:caps w:val="0"/>
          <w:sz w:val="24"/>
        </w:rPr>
        <w:t>Të shqyrtohet literatura mbi metrikat e cilësisë së kodit, strategjitë e detektimit të code smells dhe teknikat e refaktorimit.</w:t>
      </w:r>
    </w:p>
    <w:p>
      <w:pPr>
        <w:pStyle w:val="ListBullet"/>
        <w:spacing w:line="360" w:lineRule="auto"/>
        <w:jc w:val="both"/>
      </w:pPr>
      <w:r>
        <w:rPr>
          <w:rFonts w:ascii="Times New Roman" w:hAnsi="Times New Roman" w:eastAsia="Times New Roman"/>
          <w:b w:val="0"/>
          <w:caps w:val="0"/>
          <w:sz w:val="24"/>
        </w:rPr>
        <w:t>Të implementohet një motor analize që nxjerr metrika të matshme nga kodi burimor Java në nivel klase dhe metode.</w:t>
      </w:r>
    </w:p>
    <w:p>
      <w:pPr>
        <w:pStyle w:val="ListBullet"/>
        <w:spacing w:line="360" w:lineRule="auto"/>
        <w:jc w:val="both"/>
      </w:pPr>
      <w:r>
        <w:rPr>
          <w:rFonts w:ascii="Times New Roman" w:hAnsi="Times New Roman" w:eastAsia="Times New Roman"/>
          <w:b w:val="0"/>
          <w:caps w:val="0"/>
          <w:sz w:val="24"/>
        </w:rPr>
        <w:t>Të implementohet detektimi i bazuar në rregulla, duke përdorur strategji të publikuara dhe pragje të justifikuara nga literatura.</w:t>
      </w:r>
    </w:p>
    <w:p>
      <w:pPr>
        <w:pStyle w:val="ListBullet"/>
        <w:spacing w:line="360" w:lineRule="auto"/>
        <w:jc w:val="both"/>
      </w:pPr>
      <w:r>
        <w:rPr>
          <w:rFonts w:ascii="Times New Roman" w:hAnsi="Times New Roman" w:eastAsia="Times New Roman"/>
          <w:b w:val="0"/>
          <w:caps w:val="0"/>
          <w:sz w:val="24"/>
        </w:rPr>
        <w:t>Të trajnohet dhe vlerësohet një model i mësimit të makinës mbi një dataset të etiketuar nga zhvillues profesionistë, për ta krahasuar me qasjen e bazuar në rregulla.</w:t>
      </w:r>
    </w:p>
    <w:p>
      <w:pPr>
        <w:pStyle w:val="ListBullet"/>
        <w:spacing w:line="360" w:lineRule="auto"/>
        <w:jc w:val="both"/>
      </w:pPr>
      <w:r>
        <w:rPr>
          <w:rFonts w:ascii="Times New Roman" w:hAnsi="Times New Roman" w:eastAsia="Times New Roman"/>
          <w:b w:val="0"/>
          <w:caps w:val="0"/>
          <w:sz w:val="24"/>
        </w:rPr>
        <w:t>Të implementohet një motor refaktorimi që gjeneron transformime konkrete dhe verifikon objektivisht efektin e tyre.</w:t>
      </w:r>
    </w:p>
    <w:p>
      <w:pPr>
        <w:pStyle w:val="ListBullet"/>
        <w:spacing w:line="360" w:lineRule="auto"/>
        <w:jc w:val="both"/>
      </w:pPr>
      <w:r>
        <w:rPr>
          <w:rFonts w:ascii="Times New Roman" w:hAnsi="Times New Roman" w:eastAsia="Times New Roman"/>
          <w:b w:val="0"/>
          <w:caps w:val="0"/>
          <w:sz w:val="24"/>
        </w:rPr>
        <w:t>Të ndërtohet një ndërfaqe web që i bën rezultatet të shfrytëzueshme nga zhvilluesi.</w:t>
      </w:r>
    </w:p>
    <w:p>
      <w:pPr>
        <w:pStyle w:val="Heading2"/>
      </w:pPr>
      <w:r>
        <w:rPr>
          <w:rFonts w:ascii="Times New Roman" w:hAnsi="Times New Roman" w:eastAsia="Times New Roman"/>
          <w:b/>
          <w:caps w:val="0"/>
          <w:sz w:val="24"/>
        </w:rPr>
        <w:t>1.4 Pyetjet kërkimore</w:t>
      </w:r>
    </w:p>
    <w:p>
      <w:pPr>
        <w:spacing w:line="360" w:lineRule="auto"/>
        <w:ind w:firstLine="360"/>
        <w:jc w:val="both"/>
      </w:pPr>
      <w:r>
        <w:rPr>
          <w:rFonts w:ascii="Times New Roman" w:hAnsi="Times New Roman" w:eastAsia="Times New Roman"/>
          <w:b w:val="0"/>
          <w:caps w:val="0"/>
          <w:sz w:val="24"/>
        </w:rPr>
        <w:t>Punimi synon t'u përgjigjet tri pyetjeve kërkimore, secila e matshme me kritere objektive:</w:t>
      </w:r>
    </w:p>
    <w:p>
      <w:pPr>
        <w:pStyle w:val="ListBullet"/>
        <w:spacing w:line="360" w:lineRule="auto"/>
        <w:jc w:val="both"/>
      </w:pPr>
      <w:r>
        <w:rPr>
          <w:rFonts w:ascii="Times New Roman" w:hAnsi="Times New Roman" w:eastAsia="Times New Roman"/>
          <w:b w:val="0"/>
          <w:caps w:val="0"/>
          <w:sz w:val="24"/>
        </w:rPr>
        <w:t>PK1: Sa e saktë është detektimi i bazuar në strategji metrikash, krahasuar me etiketimet manuale të zhvilluesve profesionistë?</w:t>
      </w:r>
    </w:p>
    <w:p>
      <w:pPr>
        <w:pStyle w:val="ListBullet"/>
        <w:spacing w:line="360" w:lineRule="auto"/>
        <w:jc w:val="both"/>
      </w:pPr>
      <w:r>
        <w:rPr>
          <w:rFonts w:ascii="Times New Roman" w:hAnsi="Times New Roman" w:eastAsia="Times New Roman"/>
          <w:b w:val="0"/>
          <w:caps w:val="0"/>
          <w:sz w:val="24"/>
        </w:rPr>
        <w:t>PK2: A e përmirëson një model i mësimit të makinës, i trajnuar mbi të njëjtat metrika, saktësinë e detektimit krahasuar me pragjet fikse?</w:t>
      </w:r>
    </w:p>
    <w:p>
      <w:pPr>
        <w:pStyle w:val="ListBullet"/>
        <w:spacing w:line="360" w:lineRule="auto"/>
        <w:jc w:val="both"/>
      </w:pPr>
      <w:r>
        <w:rPr>
          <w:rFonts w:ascii="Times New Roman" w:hAnsi="Times New Roman" w:eastAsia="Times New Roman"/>
          <w:b w:val="0"/>
          <w:caps w:val="0"/>
          <w:sz w:val="24"/>
        </w:rPr>
        <w:t>PK3: A i përmirësojnë objektivisht refaktorimet e propozuara karakteristikat strukturore të kodit, duke ruajtur kompilueshmërinë dhe sjelljen e tij?</w:t>
      </w:r>
    </w:p>
    <w:p>
      <w:pPr>
        <w:pStyle w:val="Heading2"/>
      </w:pPr>
      <w:r>
        <w:rPr>
          <w:rFonts w:ascii="Times New Roman" w:hAnsi="Times New Roman" w:eastAsia="Times New Roman"/>
          <w:b/>
          <w:caps w:val="0"/>
          <w:sz w:val="24"/>
        </w:rPr>
        <w:t>1.5 Fushëveprimi dhe kufizimet</w:t>
      </w:r>
    </w:p>
    <w:p>
      <w:pPr>
        <w:spacing w:line="360" w:lineRule="auto"/>
        <w:ind w:firstLine="360"/>
        <w:jc w:val="both"/>
      </w:pPr>
      <w:r>
        <w:rPr>
          <w:rFonts w:ascii="Times New Roman" w:hAnsi="Times New Roman" w:eastAsia="Times New Roman"/>
          <w:b w:val="0"/>
          <w:caps w:val="0"/>
          <w:sz w:val="24"/>
        </w:rPr>
        <w:t>Punimi kufizohet në gjuhën programuese Java. Kjo zgjedhje është bërë sepse pjesa dërrmuese e literaturës mbi metrikat e objekteve dhe datasetet e etiketuara të code smells janë ndërtuar mbi kod Java, çka mundëson krahasim të drejtpërdrejtë me rezultatet e publikuara.</w:t>
      </w:r>
    </w:p>
    <w:p>
      <w:pPr>
        <w:spacing w:line="360" w:lineRule="auto"/>
        <w:ind w:firstLine="360"/>
        <w:jc w:val="both"/>
      </w:pPr>
      <w:r>
        <w:rPr>
          <w:rFonts w:ascii="Times New Roman" w:hAnsi="Times New Roman" w:eastAsia="Times New Roman"/>
          <w:b w:val="0"/>
          <w:caps w:val="0"/>
          <w:sz w:val="24"/>
        </w:rPr>
        <w:t>Analiza kryhet mbi kodin burimor në mënyrë statike, pa ekzekutim të programit. Rrjedhimisht, karakteristikat që shfaqen vetëm gjatë ekzekutimit nuk mbulohen. Po ashtu, sistemi nuk kryen zgjidhje të plotë të tipave, prandaj disa varësi që kërkojnë analizë të thellë semantike trajtohen në mënyrë konservative.</w:t>
      </w:r>
    </w:p>
    <w:p>
      <w:pPr>
        <w:spacing w:line="360" w:lineRule="auto"/>
        <w:ind w:firstLine="360"/>
        <w:jc w:val="both"/>
      </w:pPr>
      <w:r>
        <w:rPr>
          <w:rFonts w:ascii="Times New Roman" w:hAnsi="Times New Roman" w:eastAsia="Times New Roman"/>
          <w:b w:val="0"/>
          <w:caps w:val="0"/>
          <w:sz w:val="24"/>
        </w:rPr>
        <w:t>Grupi i code smells të mbuluara është i kufizuar te ata për të cilët ekzistojnë strategji detektimi të publikuara dhe të dhëna të etiketuara, çka mundëson vlerësim empirik të besueshëm.</w:t>
      </w:r>
    </w:p>
    <w:p>
      <w:pPr>
        <w:spacing w:line="360" w:lineRule="auto"/>
        <w:ind w:firstLine="360"/>
        <w:jc w:val="both"/>
      </w:pPr>
      <w:r>
        <w:rPr>
          <w:rFonts w:ascii="Times New Roman" w:hAnsi="Times New Roman" w:eastAsia="Times New Roman"/>
          <w:b w:val="0"/>
          <w:caps w:val="0"/>
          <w:sz w:val="24"/>
        </w:rPr>
        <w:t>[PLOTËSO]: Shto këtu çdo kufizim tjetër që dalin gjatë punës, për shembull madhësia e korpusit ose kufizimet e verifikimit.</w:t>
      </w:r>
    </w:p>
    <w:p>
      <w:pPr>
        <w:pStyle w:val="Heading2"/>
      </w:pPr>
      <w:r>
        <w:rPr>
          <w:rFonts w:ascii="Times New Roman" w:hAnsi="Times New Roman" w:eastAsia="Times New Roman"/>
          <w:b/>
          <w:caps w:val="0"/>
          <w:sz w:val="24"/>
        </w:rPr>
        <w:t>1.6 Struktura e punimit</w:t>
      </w:r>
    </w:p>
    <w:p>
      <w:pPr>
        <w:spacing w:line="360" w:lineRule="auto"/>
        <w:ind w:firstLine="360"/>
        <w:jc w:val="both"/>
      </w:pPr>
      <w:r>
        <w:rPr>
          <w:rFonts w:ascii="Times New Roman" w:hAnsi="Times New Roman" w:eastAsia="Times New Roman"/>
          <w:b w:val="0"/>
          <w:caps w:val="0"/>
          <w:sz w:val="24"/>
        </w:rPr>
        <w:t>Punimi është organizuar si vijon. Kapitulli 2 shqyrton literaturën mbi metrikat e cilësisë, strategjitë e detektimit dhe mjetet ekzistuese. Kapitulli 3 formulon problemin që adresohet. Kapitulli 4 përshkruan metodologjinë, arkitekturën e sistemit dhe vendimet e projektimit. Kapitulli 5 paraqet rezultatet e vlerësimit empirik. Kapitulli 6 diskuton gjetjet, kufizimet dhe drejtimet e punës së ardhshme. Kapitulli 7 përmban referencat dhe kapitulli 8 shtojcat.</w:t>
      </w:r>
    </w:p>
    <w:p>
      <w:pPr>
        <w:pStyle w:val="Heading1"/>
        <w:pageBreakBefore/>
      </w:pPr>
      <w:r>
        <w:rPr>
          <w:rFonts w:ascii="Times New Roman" w:hAnsi="Times New Roman" w:eastAsia="Times New Roman"/>
          <w:b/>
          <w:caps/>
          <w:sz w:val="28"/>
        </w:rPr>
        <w:t>2 Shqyrtimi i literaturës</w:t>
      </w:r>
    </w:p>
    <w:p>
      <w:pPr>
        <w:spacing w:line="360" w:lineRule="auto"/>
        <w:ind w:firstLine="360"/>
        <w:jc w:val="both"/>
      </w:pPr>
      <w:r>
        <w:rPr>
          <w:rFonts w:ascii="Times New Roman" w:hAnsi="Times New Roman" w:eastAsia="Times New Roman"/>
          <w:b w:val="0"/>
          <w:caps w:val="0"/>
          <w:sz w:val="24"/>
        </w:rPr>
        <w:t>Detektimi automatik i code smells dhe refaktorimi janë studiuar prej më shumë se dy dekadash. Ky kapitull i ndan burimet në katër grupe: përkufizimi dhe matja e smells, detektimi me rregulla mbi metrika, detektimi me mësim të makinës, dhe refaktorimi i automatizuar. Në fund identifikohet hendeku që ky punim e adreson.</w:t>
      </w:r>
    </w:p>
    <w:p>
      <w:pPr>
        <w:pStyle w:val="Heading2"/>
      </w:pPr>
      <w:r>
        <w:rPr>
          <w:rFonts w:ascii="Times New Roman" w:hAnsi="Times New Roman" w:eastAsia="Times New Roman"/>
          <w:b/>
          <w:caps w:val="0"/>
          <w:sz w:val="24"/>
        </w:rPr>
        <w:t>2.1 Përkufizimi dhe matja</w:t>
      </w:r>
    </w:p>
    <w:p>
      <w:pPr>
        <w:spacing w:line="360" w:lineRule="auto"/>
        <w:ind w:firstLine="360"/>
        <w:jc w:val="both"/>
      </w:pPr>
      <w:r>
        <w:rPr>
          <w:rFonts w:ascii="Times New Roman" w:hAnsi="Times New Roman" w:eastAsia="Times New Roman"/>
          <w:b w:val="0"/>
          <w:caps w:val="0"/>
          <w:sz w:val="24"/>
        </w:rPr>
        <w:t>Termi u prezantua nga Kent Beck dhe u sistemua nga Fowler (2018), i cili përshkroi njëzet e dy smells bashkë me refaktorimet që i adresojnë. Përkufizimi mbetet qëllimisht cilësor: një smell është simptomë, jo gabim, dhe gjykimi nëse diçka është problem varet nga konteksti.</w:t>
      </w:r>
    </w:p>
    <w:p>
      <w:pPr>
        <w:spacing w:line="360" w:lineRule="auto"/>
        <w:ind w:firstLine="360"/>
        <w:jc w:val="both"/>
      </w:pPr>
      <w:r>
        <w:rPr>
          <w:rFonts w:ascii="Times New Roman" w:hAnsi="Times New Roman" w:eastAsia="Times New Roman"/>
          <w:b w:val="0"/>
          <w:caps w:val="0"/>
          <w:sz w:val="24"/>
        </w:rPr>
        <w:t>Matja sasiore u mundësua nga suita e metrikave e Chidamber &amp; Kemerer (1994), e cila propozoi gjashtë metrika për sistemet e orientuara nga objektet, mes tyre WMC, DIT, NOC, CBO, RFC dhe LCOM. Henderson-Sellers (1996) e rishikoi LCOM-in duke propozuar një variant të normalizuar, ndërsa Bieman &amp; Kang (1995) prezantuan TCC-në, e cila e mat kohezionin përmes çifteve të metodave që ndajnë të paktën një fushë. Këto metrika janë baza mbi të cilën ndërtohet çdo detektim sasior i mëvonshëm.</w:t>
      </w:r>
    </w:p>
    <w:p>
      <w:pPr>
        <w:spacing w:line="360" w:lineRule="auto"/>
        <w:ind w:firstLine="360"/>
        <w:jc w:val="both"/>
      </w:pPr>
      <w:r>
        <w:rPr>
          <w:rFonts w:ascii="Times New Roman" w:hAnsi="Times New Roman" w:eastAsia="Times New Roman"/>
          <w:b w:val="0"/>
          <w:caps w:val="0"/>
          <w:sz w:val="24"/>
        </w:rPr>
        <w:t>Sharma &amp; Spinellis (2018) ofrojnë një shqyrtim sistematik të fushës dhe vërejnë se literatura nuk ka një përkufizim të vetëm operacional për shumicën e smells, çka e bën krahasimin mes mjeteve të vështirë.</w:t>
      </w:r>
    </w:p>
    <w:p>
      <w:pPr>
        <w:pStyle w:val="Heading2"/>
      </w:pPr>
      <w:r>
        <w:rPr>
          <w:rFonts w:ascii="Times New Roman" w:hAnsi="Times New Roman" w:eastAsia="Times New Roman"/>
          <w:b/>
          <w:caps w:val="0"/>
          <w:sz w:val="24"/>
        </w:rPr>
        <w:t>2.2 Detektimi me rregulla mbi metrika</w:t>
      </w:r>
    </w:p>
    <w:p>
      <w:pPr>
        <w:spacing w:line="360" w:lineRule="auto"/>
        <w:ind w:firstLine="360"/>
        <w:jc w:val="both"/>
      </w:pPr>
      <w:r>
        <w:rPr>
          <w:rFonts w:ascii="Times New Roman" w:hAnsi="Times New Roman" w:eastAsia="Times New Roman"/>
          <w:b w:val="0"/>
          <w:caps w:val="0"/>
          <w:sz w:val="24"/>
        </w:rPr>
        <w:t>Marinescu (2004) prezantoi konceptin e strategjive të detektimit: rregulla që kombinojnë disa metrika me pragje, në vend që të mbështeten në një metrikë të vetme. Ideja u zhvillua në një katalog të plotë nga Lanza &amp; Marinescu (2006), ku çdo smell shprehet si konjunksion kushtesh mbi metrika, me pragje të nxjerra statistikisht nga një korpus prej dyzet e pesë sistemesh.</w:t>
      </w:r>
    </w:p>
    <w:p>
      <w:pPr>
        <w:spacing w:line="360" w:lineRule="auto"/>
        <w:ind w:firstLine="360"/>
        <w:jc w:val="both"/>
      </w:pPr>
      <w:r>
        <w:rPr>
          <w:rFonts w:ascii="Times New Roman" w:hAnsi="Times New Roman" w:eastAsia="Times New Roman"/>
          <w:b w:val="0"/>
          <w:caps w:val="0"/>
          <w:sz w:val="24"/>
        </w:rPr>
        <w:t>Moha et al. (2010) propozuan DECOR-in, një metodë me gjuhë të specifikimit për smells, e cila i gjeneron detektorët nga përshkrimet. Përparësia e këtyre qasjeve është transparenca: kur një detektor ndez, arsyeja është e lexueshme. Dobësia e tyre është ndjeshmëria ndaj pragjeve, të cilat janë të vështira për t'u kalibruar përtej korpusit ku u nxorën.</w:t>
      </w:r>
    </w:p>
    <w:p>
      <w:pPr>
        <w:spacing w:line="360" w:lineRule="auto"/>
        <w:ind w:firstLine="360"/>
        <w:jc w:val="both"/>
      </w:pPr>
      <w:r>
        <w:rPr>
          <w:rFonts w:ascii="Times New Roman" w:hAnsi="Times New Roman" w:eastAsia="Times New Roman"/>
          <w:b w:val="0"/>
          <w:caps w:val="0"/>
          <w:sz w:val="24"/>
        </w:rPr>
        <w:t>Palomba et al. (2015) morën një drejtim tjetër me HIST-in, duke i detektuar smells nga historiku i ndryshimeve në vend që nga një pamje e vetme e kodit. Kjo e kap një dimension që metrikat statike nuk e shohin, por kërkon akses në historikun e plotë të depos.</w:t>
      </w:r>
    </w:p>
    <w:p>
      <w:pPr>
        <w:pStyle w:val="Heading2"/>
      </w:pPr>
      <w:r>
        <w:rPr>
          <w:rFonts w:ascii="Times New Roman" w:hAnsi="Times New Roman" w:eastAsia="Times New Roman"/>
          <w:b/>
          <w:caps w:val="0"/>
          <w:sz w:val="24"/>
        </w:rPr>
        <w:t>2.3 Detektimi me mësim të makinës</w:t>
      </w:r>
    </w:p>
    <w:p>
      <w:pPr>
        <w:spacing w:line="360" w:lineRule="auto"/>
        <w:ind w:firstLine="360"/>
        <w:jc w:val="both"/>
      </w:pPr>
      <w:r>
        <w:rPr>
          <w:rFonts w:ascii="Times New Roman" w:hAnsi="Times New Roman" w:eastAsia="Times New Roman"/>
          <w:b w:val="0"/>
          <w:caps w:val="0"/>
          <w:sz w:val="24"/>
        </w:rPr>
        <w:t>Arcelli Fontana et al. (2016) krahasuan disa teknika të mësimit të makinës për detektimin e smells dhe raportuan performancë shumë të lartë, në disa raste mbi 95% saktësi. Ky punim u bë referenca kryesore e fushës dhe motivoi një varg studimesh pasuese.</w:t>
      </w:r>
    </w:p>
    <w:p>
      <w:pPr>
        <w:spacing w:line="360" w:lineRule="auto"/>
        <w:ind w:firstLine="360"/>
        <w:jc w:val="both"/>
      </w:pPr>
      <w:r>
        <w:rPr>
          <w:rFonts w:ascii="Times New Roman" w:hAnsi="Times New Roman" w:eastAsia="Times New Roman"/>
          <w:b w:val="0"/>
          <w:caps w:val="0"/>
          <w:sz w:val="24"/>
        </w:rPr>
        <w:t>Megjithatë, Di Nucci et al. (2018) e riekzaminuan atë rezultat dhe treguan se ai varej fuqishëm nga mënyra si ishte ndërtuar dataset-i. Kur bashkësia e testimit u ndërtua në mënyrë më realiste, performanca ra ndjeshëm. Përfundimi i tyre është se rezultatet e raportuara në literaturë duhen lexuar me kujdes ndaj procedurës së ndarjes së të dhënave, jo vetëm ndaj algoritmit.</w:t>
      </w:r>
    </w:p>
    <w:p>
      <w:pPr>
        <w:spacing w:line="360" w:lineRule="auto"/>
        <w:ind w:firstLine="360"/>
        <w:jc w:val="both"/>
      </w:pPr>
      <w:r>
        <w:rPr>
          <w:rFonts w:ascii="Times New Roman" w:hAnsi="Times New Roman" w:eastAsia="Times New Roman"/>
          <w:b w:val="0"/>
          <w:caps w:val="0"/>
          <w:sz w:val="24"/>
        </w:rPr>
        <w:t>Ky vëzhgim ka pasojë të drejtpërdrejtë metodologjike për këtë punim dhe përcakton njërën nga zgjedhjet e tij qendrore: ndarja mes trajnimit dhe testimit bëhet e grupuar sipas depos, kurrë e rastësishme sipas rreshtave. Mostrat e së njëjtës depo ndajnë autorë, konvencione dhe shpesh kod të kopjuar; një ndarje e rastësishme i vendos ato në të dyja anët dhe e fryn çdo shifër.</w:t>
      </w:r>
    </w:p>
    <w:p>
      <w:pPr>
        <w:spacing w:line="360" w:lineRule="auto"/>
        <w:ind w:firstLine="360"/>
        <w:jc w:val="both"/>
      </w:pPr>
      <w:r>
        <w:rPr>
          <w:rFonts w:ascii="Times New Roman" w:hAnsi="Times New Roman" w:eastAsia="Times New Roman"/>
          <w:b w:val="0"/>
          <w:caps w:val="0"/>
          <w:sz w:val="24"/>
        </w:rPr>
        <w:t>Azeem et al. (2019) ofrojnë një shqyrtim sistematik dhe meta-analizë të kësaj nënfushe, duke identifikuar mungesën e dataset-eve të përbashkëta si pengesën kryesore për krahasueshmëri.</w:t>
      </w:r>
    </w:p>
    <w:p>
      <w:pPr>
        <w:pStyle w:val="Heading2"/>
      </w:pPr>
      <w:r>
        <w:rPr>
          <w:rFonts w:ascii="Times New Roman" w:hAnsi="Times New Roman" w:eastAsia="Times New Roman"/>
          <w:b/>
          <w:caps w:val="0"/>
          <w:sz w:val="24"/>
        </w:rPr>
        <w:t>2.4 E vërteta bazë dhe subjektiviteti</w:t>
      </w:r>
    </w:p>
    <w:p>
      <w:pPr>
        <w:spacing w:line="360" w:lineRule="auto"/>
        <w:ind w:firstLine="360"/>
        <w:jc w:val="both"/>
      </w:pPr>
      <w:r>
        <w:rPr>
          <w:rFonts w:ascii="Times New Roman" w:hAnsi="Times New Roman" w:eastAsia="Times New Roman"/>
          <w:b w:val="0"/>
          <w:caps w:val="0"/>
          <w:sz w:val="24"/>
        </w:rPr>
        <w:t>Çdo vlerësim i detektimit kërkon një të vërtetë bazë, dhe këtu literatura has një problem themelor. Mäntylä &amp; Lassenius (2006) treguan eksperimentalisht se vlerësimi i zhvilluesve për praninë e një smell është subjektiv dhe se mospajtimi mes tyre është i konsiderueshëm.</w:t>
      </w:r>
    </w:p>
    <w:p>
      <w:pPr>
        <w:spacing w:line="360" w:lineRule="auto"/>
        <w:ind w:firstLine="360"/>
        <w:jc w:val="both"/>
      </w:pPr>
      <w:r>
        <w:rPr>
          <w:rFonts w:ascii="Times New Roman" w:hAnsi="Times New Roman" w:eastAsia="Times New Roman"/>
          <w:b w:val="0"/>
          <w:caps w:val="0"/>
          <w:sz w:val="24"/>
        </w:rPr>
        <w:t>Madeyski &amp; Lewowski (2020) e adresuan mungesën e dataset-eve me MLCQ-në, një bashkësi mostrash Java të etiketuara nga zhvillues profesionistë për katër smells, me ashpërsi në shkallën none/minor/major/critical. Ky punim e përdor MLCQ-në si të vërtetë bazë, dhe e trajton mospajtimin mes rishikuesve si të dhënë që raportohet, jo si zhurmë që pastrohet.</w:t>
      </w:r>
    </w:p>
    <w:p>
      <w:pPr>
        <w:pStyle w:val="Heading2"/>
      </w:pPr>
      <w:r>
        <w:rPr>
          <w:rFonts w:ascii="Times New Roman" w:hAnsi="Times New Roman" w:eastAsia="Times New Roman"/>
          <w:b/>
          <w:caps w:val="0"/>
          <w:sz w:val="24"/>
        </w:rPr>
        <w:t>2.5 Refaktorimi i automatizuar</w:t>
      </w:r>
    </w:p>
    <w:p>
      <w:pPr>
        <w:spacing w:line="360" w:lineRule="auto"/>
        <w:ind w:firstLine="360"/>
        <w:jc w:val="both"/>
      </w:pPr>
      <w:r>
        <w:rPr>
          <w:rFonts w:ascii="Times New Roman" w:hAnsi="Times New Roman" w:eastAsia="Times New Roman"/>
          <w:b w:val="0"/>
          <w:caps w:val="0"/>
          <w:sz w:val="24"/>
        </w:rPr>
        <w:t>Opdyke (1992) e formalizoi refaktorimin në tezën e tij të doktoratës, duke prezantuar nocionin e parakushteve: një transformim është i sigurt vetëm nëse kushte të caktuara vërtetohen para aplikimit. Ky nocion mbetet themeli i çdo motori refaktorimi që pretendon ruajtjen e sjelljes.</w:t>
      </w:r>
    </w:p>
    <w:p>
      <w:pPr>
        <w:spacing w:line="360" w:lineRule="auto"/>
        <w:ind w:firstLine="360"/>
        <w:jc w:val="both"/>
      </w:pPr>
      <w:r>
        <w:rPr>
          <w:rFonts w:ascii="Times New Roman" w:hAnsi="Times New Roman" w:eastAsia="Times New Roman"/>
          <w:b w:val="0"/>
          <w:caps w:val="0"/>
          <w:sz w:val="24"/>
        </w:rPr>
        <w:t>Tsantalis &amp; Chatzigeorgiou (2009) propozuan një metodë për identifikimin e mundësive të Move Method, duke treguar se identifikimi i mundësisë dhe aplikimi i saj janë probleme të ndara me vështirësi të ndryshme.</w:t>
      </w:r>
    </w:p>
    <w:p>
      <w:pPr>
        <w:spacing w:line="360" w:lineRule="auto"/>
        <w:ind w:firstLine="360"/>
        <w:jc w:val="both"/>
      </w:pPr>
      <w:r>
        <w:rPr>
          <w:rFonts w:ascii="Times New Roman" w:hAnsi="Times New Roman" w:eastAsia="Times New Roman"/>
          <w:b w:val="0"/>
          <w:caps w:val="0"/>
          <w:sz w:val="24"/>
        </w:rPr>
        <w:t>Murphy-Hill et al. (2012) matën si i përdorin zhvilluesit mjetet e refaktorimit dhe gjetën se shumica e refaktorimeve bëhen me dorë, edhe kur mjeti i automatizuar është i disponueshëm. Silva et al. (2016) pyetën zhvilluesit pse refaktorojnë dhe gjetën se motivet janë kryesisht praktike, të lidhura me një ndryshim konkret që duhet bërë.</w:t>
      </w:r>
    </w:p>
    <w:p>
      <w:pPr>
        <w:pStyle w:val="Heading2"/>
      </w:pPr>
      <w:r>
        <w:rPr>
          <w:rFonts w:ascii="Times New Roman" w:hAnsi="Times New Roman" w:eastAsia="Times New Roman"/>
          <w:b/>
          <w:caps w:val="0"/>
          <w:sz w:val="24"/>
        </w:rPr>
        <w:t>2.6 Hendeku</w:t>
      </w:r>
    </w:p>
    <w:p>
      <w:pPr>
        <w:spacing w:line="360" w:lineRule="auto"/>
        <w:ind w:firstLine="360"/>
        <w:jc w:val="both"/>
      </w:pPr>
      <w:r>
        <w:rPr>
          <w:rFonts w:ascii="Times New Roman" w:hAnsi="Times New Roman" w:eastAsia="Times New Roman"/>
          <w:b w:val="0"/>
          <w:caps w:val="0"/>
          <w:sz w:val="24"/>
        </w:rPr>
        <w:t>Nga sa më sipër dalin tri vërejtje. E para: qasja me rregulla dhe ajo me mësim makine rrallë vlerësohen mbi të njëjtën të vërtetë bazë me të njëjtat metrika, çka e bën krahasimin e drejtpërdrejtë të vështirë. E dyta: rezultatet e raportuara për mësimin e makinës janë të ndjeshme ndaj procedurës së ndarjes, dhe jo çdo punim e deklaron atë qartë. E treta: detektimi dhe refaktorimi trajtohen zakonisht si probleme të ndara, ndaj pyetja nëse një smell i detektuar mund edhe të rregullohet automatikisht mbetet pa përgjigje empirike.</w:t>
      </w:r>
    </w:p>
    <w:p>
      <w:pPr>
        <w:spacing w:line="360" w:lineRule="auto"/>
        <w:ind w:firstLine="360"/>
        <w:jc w:val="both"/>
      </w:pPr>
      <w:r>
        <w:rPr>
          <w:rFonts w:ascii="Times New Roman" w:hAnsi="Times New Roman" w:eastAsia="Times New Roman"/>
          <w:b w:val="0"/>
          <w:caps w:val="0"/>
          <w:sz w:val="24"/>
        </w:rPr>
        <w:t>Ky punim i adreson të tria: dy qasjet vlerësohen mbi të njëjtin korpus me të njëjtin kod pikëzimi, ndarja është e grupuar sipas depos dhe e deklaruar, dhe motori i refaktorimit raporton se sa nga rastet e detektuara arrin t'i transformojë vërtet.</w:t>
      </w:r>
    </w:p>
    <w:p>
      <w:pPr>
        <w:pStyle w:val="Heading1"/>
        <w:pageBreakBefore/>
      </w:pPr>
      <w:r>
        <w:rPr>
          <w:rFonts w:ascii="Times New Roman" w:hAnsi="Times New Roman" w:eastAsia="Times New Roman"/>
          <w:b/>
          <w:caps/>
          <w:sz w:val="28"/>
        </w:rPr>
        <w:t>3 Deklarimi i problemit</w:t>
      </w:r>
    </w:p>
    <w:p>
      <w:pPr>
        <w:spacing w:line="360" w:lineRule="auto"/>
        <w:ind w:firstLine="360"/>
        <w:jc w:val="both"/>
      </w:pPr>
      <w:r>
        <w:rPr>
          <w:rFonts w:ascii="Times New Roman" w:hAnsi="Times New Roman" w:eastAsia="Times New Roman"/>
          <w:b w:val="0"/>
          <w:caps w:val="0"/>
          <w:sz w:val="24"/>
        </w:rPr>
        <w:t>Kapitulli 1 i shtroi tri pyetjet kërkimore. Ky kapitull i bën ato të matshme: përcakton çfarë do të thotë një përgjigje, cilat janë kriteret që e vendosin, dhe cilat kufizime të vetëdijshme e formësojnë atë që mund të pretendohet.</w:t>
      </w:r>
    </w:p>
    <w:p>
      <w:pPr>
        <w:pStyle w:val="Heading2"/>
      </w:pPr>
      <w:r>
        <w:rPr>
          <w:rFonts w:ascii="Times New Roman" w:hAnsi="Times New Roman" w:eastAsia="Times New Roman"/>
          <w:b/>
          <w:caps w:val="0"/>
          <w:sz w:val="24"/>
        </w:rPr>
        <w:t>3.1 Formulimi i matshëm</w:t>
      </w:r>
    </w:p>
    <w:p>
      <w:pPr>
        <w:spacing w:line="360" w:lineRule="auto"/>
        <w:ind w:firstLine="360"/>
        <w:jc w:val="both"/>
      </w:pPr>
      <w:r>
        <w:rPr>
          <w:rFonts w:ascii="Times New Roman" w:hAnsi="Times New Roman" w:eastAsia="Times New Roman"/>
          <w:b w:val="0"/>
          <w:caps w:val="0"/>
          <w:sz w:val="24"/>
        </w:rPr>
        <w:t>Detektimi i një code smell mund të shprehet si problem klasifikimi binar mbi një entitet kodi: një klasë ose një metodë është ose nuk është shembull i një ere të caktuar. E vërteta bazë vjen nga rishikuesit profesionistë të MLCQ-së, dhe krahasimi bëhet me matricën konfuze dhe shifrat që derivohen prej saj.</w:t>
      </w:r>
    </w:p>
    <w:p>
      <w:pPr>
        <w:spacing w:line="360" w:lineRule="auto"/>
        <w:ind w:firstLine="360"/>
        <w:jc w:val="both"/>
      </w:pPr>
      <w:r>
        <w:rPr>
          <w:rFonts w:ascii="Times New Roman" w:hAnsi="Times New Roman" w:eastAsia="Times New Roman"/>
          <w:b w:val="0"/>
          <w:caps w:val="0"/>
          <w:sz w:val="24"/>
        </w:rPr>
        <w:t>Refaktorimi nuk është problem klasifikimi. Ai është transformim me parakushte, dhe pyetja e matshme nuk është «sa i saktë është», por «sa shpesh mund të zbatohet pa e prishur kodin». Prandaj rezultati i tij raportohet si numri i vendeve të detektuara, i atyre të transformuara, dhe shpërndarja e arsyeve pse pjesa tjetër u refuzua.</w:t>
      </w:r>
    </w:p>
    <w:p>
      <w:pPr>
        <w:pStyle w:val="Heading2"/>
      </w:pPr>
      <w:r>
        <w:rPr>
          <w:rFonts w:ascii="Times New Roman" w:hAnsi="Times New Roman" w:eastAsia="Times New Roman"/>
          <w:b/>
          <w:caps w:val="0"/>
          <w:sz w:val="24"/>
        </w:rPr>
        <w:t>3.2 Kriteret e suksesit</w:t>
      </w:r>
    </w:p>
    <w:p>
      <w:pPr>
        <w:pStyle w:val="ListBullet"/>
        <w:spacing w:line="360" w:lineRule="auto"/>
        <w:jc w:val="both"/>
      </w:pPr>
      <w:r>
        <w:rPr>
          <w:rFonts w:ascii="Times New Roman" w:hAnsi="Times New Roman" w:eastAsia="Times New Roman"/>
          <w:b w:val="0"/>
          <w:caps w:val="0"/>
          <w:sz w:val="24"/>
        </w:rPr>
        <w:t>Për PK1: shifra për çdo erë, të prodhuara mbi një korpus të deklaruar dhe të riprodhueshme me një komandë. Një recall i ulët është përgjigje e vlefshme; fshehja e tij nuk është.</w:t>
      </w:r>
    </w:p>
    <w:p>
      <w:pPr>
        <w:pStyle w:val="ListBullet"/>
        <w:spacing w:line="360" w:lineRule="auto"/>
        <w:jc w:val="both"/>
      </w:pPr>
      <w:r>
        <w:rPr>
          <w:rFonts w:ascii="Times New Roman" w:hAnsi="Times New Roman" w:eastAsia="Times New Roman"/>
          <w:b w:val="0"/>
          <w:caps w:val="0"/>
          <w:sz w:val="24"/>
        </w:rPr>
        <w:t>Për PK2: krahasim mbi të njëjtat mostra, me të njëjtin kod pikëzimi, dhe me një baseline që tregon se sa merret pa mësuar asgjë. Pa këtë të fundit, çdo shifër është e palexueshme.</w:t>
      </w:r>
    </w:p>
    <w:p>
      <w:pPr>
        <w:pStyle w:val="ListBullet"/>
        <w:spacing w:line="360" w:lineRule="auto"/>
        <w:jc w:val="both"/>
      </w:pPr>
      <w:r>
        <w:rPr>
          <w:rFonts w:ascii="Times New Roman" w:hAnsi="Times New Roman" w:eastAsia="Times New Roman"/>
          <w:b w:val="0"/>
          <w:caps w:val="0"/>
          <w:sz w:val="24"/>
        </w:rPr>
        <w:t>Për PK3: verifikim që dalja e çdo transformimi të aplikuar nuk e prish skedarin. Kufiri i këtij verifikimi është deklaruar në Kapitullin 4 dhe diskutohet në Kapitullin 6: ruajtja e plotë e sjelljes kërkon ekzekutimin e suitave të testeve të vetë projekteve, çka mbetet punë e ardhshme.</w:t>
      </w:r>
    </w:p>
    <w:p>
      <w:pPr>
        <w:pStyle w:val="Heading2"/>
      </w:pPr>
      <w:r>
        <w:rPr>
          <w:rFonts w:ascii="Times New Roman" w:hAnsi="Times New Roman" w:eastAsia="Times New Roman"/>
          <w:b/>
          <w:caps w:val="0"/>
          <w:sz w:val="24"/>
        </w:rPr>
        <w:t>3.3 Kufizimet e vetëdijshme dhe pasojat e tyre</w:t>
      </w:r>
    </w:p>
    <w:p>
      <w:pPr>
        <w:spacing w:line="360" w:lineRule="auto"/>
        <w:ind w:firstLine="360"/>
        <w:jc w:val="both"/>
      </w:pPr>
      <w:r>
        <w:rPr>
          <w:rFonts w:ascii="Times New Roman" w:hAnsi="Times New Roman" w:eastAsia="Times New Roman"/>
          <w:b w:val="0"/>
          <w:caps w:val="0"/>
          <w:sz w:val="24"/>
        </w:rPr>
        <w:t>Dy zgjedhje arkitekturore e formësojnë atë që sistemi mund të pretendojë, dhe të dyja janë të qëllimshme.</w:t>
      </w:r>
    </w:p>
    <w:p>
      <w:pPr>
        <w:spacing w:line="360" w:lineRule="auto"/>
        <w:ind w:firstLine="360"/>
        <w:jc w:val="both"/>
      </w:pPr>
      <w:r>
        <w:rPr>
          <w:rFonts w:ascii="Times New Roman" w:hAnsi="Times New Roman" w:eastAsia="Times New Roman"/>
          <w:b w:val="0"/>
          <w:caps w:val="0"/>
          <w:sz w:val="24"/>
        </w:rPr>
        <w:t>E para: analizuesi regjistron fakte sintaksore dhe nuk zgjidh simbole. Kjo e mban sistemin të thjeshtë dhe të shpejtë, por do të thotë se çdo transformim që duhet të gjejë të gjitha referencat ndaj një emri në projekt nuk i provon dot parakushtet e veta. Rrjedhimisht dy nga pesë transformimet e planifikuara mbeten propozim dhe nuk aplikohen automatikisht. Kjo nuk është mangësi implementimi por pasojë e deklaruar e zgjedhjes.</w:t>
      </w:r>
    </w:p>
    <w:p>
      <w:pPr>
        <w:spacing w:line="360" w:lineRule="auto"/>
        <w:ind w:firstLine="360"/>
        <w:jc w:val="both"/>
      </w:pPr>
      <w:r>
        <w:rPr>
          <w:rFonts w:ascii="Times New Roman" w:hAnsi="Times New Roman" w:eastAsia="Times New Roman"/>
          <w:b w:val="0"/>
          <w:caps w:val="0"/>
          <w:sz w:val="24"/>
        </w:rPr>
        <w:t>Kufiri nuk është gjithmonë aty ku duket. Ndryshimi i një nënshkrimi kërkon çdo pikë thirrjeje, por Java-ja i kufizon vetë thirrjet e një metode `private` brenda skedarit ku ajo jeton. Prandaj Introduce Parameter Object aplikohet pikërisht atje dhe refuzon kudo tjetër: modifikuesi i qasjes, e jo vështirësia e transformimit, është kushti që e bën të provueshëm.</w:t>
      </w:r>
    </w:p>
    <w:p>
      <w:pPr>
        <w:spacing w:line="360" w:lineRule="auto"/>
        <w:ind w:firstLine="360"/>
        <w:jc w:val="both"/>
      </w:pPr>
      <w:r>
        <w:rPr>
          <w:rFonts w:ascii="Times New Roman" w:hAnsi="Times New Roman" w:eastAsia="Times New Roman"/>
          <w:b w:val="0"/>
          <w:caps w:val="0"/>
          <w:sz w:val="24"/>
        </w:rPr>
        <w:t>E dyta: refaktorimi bëhet me transformime mbi pemën sintaksore dhe jo me gjenerim teksti. Një model gjuhësor do të prodhonte kod për shumë më tepër raste, por pretendimi i punimit është që ajo çka aplikohet të jetë e saktë, dhe kjo kërkon parakushte të provueshme, jo dalje bindëse.</w:t>
      </w:r>
    </w:p>
    <w:p>
      <w:pPr>
        <w:spacing w:line="360" w:lineRule="auto"/>
        <w:ind w:firstLine="360"/>
        <w:jc w:val="both"/>
      </w:pPr>
      <w:r>
        <w:rPr>
          <w:rFonts w:ascii="Times New Roman" w:hAnsi="Times New Roman" w:eastAsia="Times New Roman"/>
          <w:b w:val="0"/>
          <w:caps w:val="0"/>
          <w:sz w:val="24"/>
        </w:rPr>
        <w:t>Nga këto rrjedh edhe kriteri kryesor i motorit: refuzimi është rezultat i saktë. Një motor që refuzon shpesh por nuk gabon kurrë është i mbrojtshëm; një që provon gjithçka dhe prish kodin nuk është.</w:t>
      </w:r>
    </w:p>
    <w:p>
      <w:pPr>
        <w:pStyle w:val="Heading1"/>
        <w:pageBreakBefore/>
      </w:pPr>
      <w:r>
        <w:rPr>
          <w:rFonts w:ascii="Times New Roman" w:hAnsi="Times New Roman" w:eastAsia="Times New Roman"/>
          <w:b/>
          <w:caps/>
          <w:sz w:val="28"/>
        </w:rPr>
        <w:t>4 Metodologjia</w:t>
      </w:r>
    </w:p>
    <w:p>
      <w:pPr>
        <w:spacing w:line="360" w:lineRule="auto"/>
        <w:ind w:firstLine="360"/>
        <w:jc w:val="both"/>
      </w:pPr>
      <w:r>
        <w:rPr>
          <w:rFonts w:ascii="Times New Roman" w:hAnsi="Times New Roman" w:eastAsia="Times New Roman"/>
          <w:b w:val="0"/>
          <w:caps w:val="0"/>
          <w:sz w:val="24"/>
        </w:rPr>
        <w:t>Metodologjia përshkruhet këtu në radhën në të cilën ekzekutohet: materializimi i korpusit, matja, detektimi me rregulla, detektimi me mësim makine, dhe refaktorimi. Çdo hap prodhohet nga një skript i vetëm dhe çdo rezultat shkruhet me commit-in, versionin e Python-it dhe platformën që e prodhuan.</w:t>
      </w:r>
    </w:p>
    <w:p>
      <w:pPr>
        <w:pStyle w:val="Heading2"/>
      </w:pPr>
      <w:r>
        <w:rPr>
          <w:rFonts w:ascii="Times New Roman" w:hAnsi="Times New Roman" w:eastAsia="Times New Roman"/>
          <w:b/>
          <w:caps w:val="0"/>
          <w:sz w:val="24"/>
        </w:rPr>
        <w:t>4.1 Korpusi dhe e vërteta bazë</w:t>
      </w:r>
    </w:p>
    <w:p>
      <w:pPr>
        <w:spacing w:line="360" w:lineRule="auto"/>
        <w:ind w:firstLine="360"/>
        <w:jc w:val="both"/>
      </w:pPr>
      <w:r>
        <w:rPr>
          <w:rFonts w:ascii="Times New Roman" w:hAnsi="Times New Roman" w:eastAsia="Times New Roman"/>
          <w:b w:val="0"/>
          <w:caps w:val="0"/>
          <w:sz w:val="24"/>
        </w:rPr>
        <w:t>MLCQ (Madeyski &amp; Lewowski, 2020) përmban rishikime nga zhvillues profesionistë, por jo kodin: çdo rresht tregon depon, commit-in dhe entitetin. Kodi u materializua duke shkarkuar çdo depo në commit-in e saktë të regjistruar.</w:t>
      </w:r>
    </w:p>
    <w:p>
      <w:pPr>
        <w:spacing w:line="360" w:lineRule="auto"/>
        <w:ind w:firstLine="360"/>
        <w:jc w:val="both"/>
      </w:pPr>
      <w:r>
        <w:rPr>
          <w:rFonts w:ascii="Times New Roman" w:hAnsi="Times New Roman" w:eastAsia="Times New Roman"/>
          <w:b w:val="0"/>
          <w:caps w:val="0"/>
          <w:sz w:val="24"/>
        </w:rPr>
        <w:t>Depot e zhvendosura u ndoqën vetëm kur commit-i i regjistruar zgjidhej te vendndodhja e re. SHA-ja e git-it është hash i përmbajtjes, ndaj nëse ai zgjidhet, pema është provueshëm e njëjta që panë rishikuesit; nëse nuk zgjidhet, depoja nuk zëvendësohet me hamendje.</w:t>
      </w:r>
    </w:p>
    <w:p>
      <w:pPr>
        <w:spacing w:line="360" w:lineRule="auto"/>
        <w:ind w:firstLine="360"/>
        <w:jc w:val="both"/>
      </w:pPr>
      <w:r>
        <w:rPr>
          <w:rFonts w:ascii="Times New Roman" w:hAnsi="Times New Roman" w:eastAsia="Times New Roman"/>
          <w:b w:val="0"/>
          <w:caps w:val="0"/>
          <w:sz w:val="24"/>
        </w:rPr>
        <w:t>Përputhja mes një mostre të MLCQ-së dhe një entiteti të modelit tonë ankorohet te rangu i rreshtave dhe verifikohet me emrin. Emri i publikuar i entitetit vjen në katër formate të ndryshme dhe nuk është i besueshëm si ankorim.</w:t>
      </w:r>
    </w:p>
    <w:p>
      <w:pPr>
        <w:pStyle w:val="Heading2"/>
      </w:pPr>
      <w:r>
        <w:rPr>
          <w:rFonts w:ascii="Times New Roman" w:hAnsi="Times New Roman" w:eastAsia="Times New Roman"/>
          <w:b/>
          <w:caps w:val="0"/>
          <w:sz w:val="24"/>
        </w:rPr>
        <w:t>4.2 Matja</w:t>
      </w:r>
    </w:p>
    <w:p>
      <w:pPr>
        <w:spacing w:line="360" w:lineRule="auto"/>
        <w:ind w:firstLine="360"/>
        <w:jc w:val="both"/>
      </w:pPr>
      <w:r>
        <w:rPr>
          <w:rFonts w:ascii="Times New Roman" w:hAnsi="Times New Roman" w:eastAsia="Times New Roman"/>
          <w:b w:val="0"/>
          <w:caps w:val="0"/>
          <w:sz w:val="24"/>
        </w:rPr>
        <w:t>Analizuesi ndërtohet mbi tree-sitter (Brunsfeld et al.) dhe regjistron vetëm fakte sintaksore. Mbi këtë model maten shtatëmbëdhjetë metrika klase dhe nëntë metrika metode, me një kalim të vetëm për klasë. Ndër to janë metrikat e Chidamber &amp; Kemerer-it (1994), varianti i normalizuar i LCOM-it i Henderson-Sellers-it (1996), TCC-ja e Bieman &amp; Kang-ut (1995) dhe kompleksiteti ciklomatik (McCabe, 1976), i matur si numri i pikave të vendimit në trupin e metodës plus një.</w:t>
      </w:r>
    </w:p>
    <w:p>
      <w:pPr>
        <w:spacing w:line="360" w:lineRule="auto"/>
        <w:ind w:firstLine="360"/>
        <w:jc w:val="both"/>
      </w:pPr>
      <w:r>
        <w:rPr>
          <w:rFonts w:ascii="Times New Roman" w:hAnsi="Times New Roman" w:eastAsia="Times New Roman"/>
          <w:b w:val="0"/>
          <w:caps w:val="0"/>
          <w:sz w:val="24"/>
        </w:rPr>
        <w:t>Rreshtat e kodit numërohen sipas kornizës së Park (1992): rreshtat bosh, komentet dhe rreshtat që përmbajnë vetëm një kllapë nuk janë pohime dhe nuk numërohen. Ky përkufizim ka një implementim të vetëm në kod, sepse dy implementime devijuan në heshtje njëherë dhe defekti u zbulua vetëm kur u krahasuan.</w:t>
      </w:r>
    </w:p>
    <w:p>
      <w:pPr>
        <w:spacing w:line="360" w:lineRule="auto"/>
        <w:ind w:firstLine="360"/>
        <w:jc w:val="both"/>
      </w:pPr>
      <w:r>
        <w:rPr>
          <w:rFonts w:ascii="Times New Roman" w:hAnsi="Times New Roman" w:eastAsia="Times New Roman"/>
          <w:b w:val="0"/>
          <w:caps w:val="0"/>
          <w:sz w:val="24"/>
        </w:rPr>
        <w:t>Metrikat ATFD, CBO, DIT dhe TCC përcaktohen kundrejt tipave të tjerë të projektit. Prandaj çdo depo analizohet e plotë; një klasë e matur e izoluar do të raportonte vlera thjesht të gabuara.</w:t>
      </w:r>
    </w:p>
    <w:p>
      <w:pPr>
        <w:pStyle w:val="Heading2"/>
      </w:pPr>
      <w:r>
        <w:rPr>
          <w:rFonts w:ascii="Times New Roman" w:hAnsi="Times New Roman" w:eastAsia="Times New Roman"/>
          <w:b/>
          <w:caps w:val="0"/>
          <w:sz w:val="24"/>
        </w:rPr>
        <w:t>4.3 Qasja A: detektimi me rregulla</w:t>
      </w:r>
    </w:p>
    <w:p>
      <w:pPr>
        <w:spacing w:line="360" w:lineRule="auto"/>
        <w:ind w:firstLine="360"/>
        <w:jc w:val="both"/>
      </w:pPr>
      <w:r>
        <w:rPr>
          <w:rFonts w:ascii="Times New Roman" w:hAnsi="Times New Roman" w:eastAsia="Times New Roman"/>
          <w:b w:val="0"/>
          <w:caps w:val="0"/>
          <w:sz w:val="24"/>
        </w:rPr>
        <w:t>Strategjitë zbatohen ashtu siç janë publikuar nga Lanza &amp; Marinescu (2006). Çdo prag numerik rri i centralizuar në një skedar të vetëm dhe çdo numër aty ka citim; një vlerë që nuk i atribuohet dot një burimi nuk përdoret.</w:t>
      </w:r>
    </w:p>
    <w:p>
      <w:pPr>
        <w:spacing w:line="360" w:lineRule="auto"/>
        <w:ind w:firstLine="360"/>
        <w:jc w:val="both"/>
      </w:pPr>
      <w:r>
        <w:rPr>
          <w:rFonts w:ascii="Times New Roman" w:hAnsi="Times New Roman" w:eastAsia="Times New Roman"/>
          <w:b w:val="0"/>
          <w:caps w:val="0"/>
          <w:sz w:val="24"/>
        </w:rPr>
        <w:t>Një detektor nuk kthen boolean, por kushtet që vlerësoi bashkë me vlerat e matura. Kjo bën të mundura tri gjëra: ndërfaqja shpjegon pse diçka u shënua, punimi raporton cila klauzolë e mbajti detektimin, dhe ashpërsia derivohet nga sa larg pragut është matja në vend që të caktohet.</w:t>
      </w:r>
    </w:p>
    <w:p>
      <w:pPr>
        <w:spacing w:line="360" w:lineRule="auto"/>
        <w:ind w:firstLine="360"/>
        <w:jc w:val="both"/>
      </w:pPr>
      <w:r>
        <w:rPr>
          <w:rFonts w:ascii="Times New Roman" w:hAnsi="Times New Roman" w:eastAsia="Times New Roman"/>
          <w:b w:val="0"/>
          <w:caps w:val="0"/>
          <w:sz w:val="24"/>
        </w:rPr>
        <w:t>Shkalla e ashpërsisë është ajo e MLCQ-së, ndaj dalja e rregullave krahasohet me etiketat e njeriut pa asnjë hap hartëzimi.</w:t>
      </w:r>
    </w:p>
    <w:p>
      <w:pPr>
        <w:pStyle w:val="Heading2"/>
      </w:pPr>
      <w:r>
        <w:rPr>
          <w:rFonts w:ascii="Times New Roman" w:hAnsi="Times New Roman" w:eastAsia="Times New Roman"/>
          <w:b/>
          <w:caps w:val="0"/>
          <w:sz w:val="24"/>
        </w:rPr>
        <w:t>4.4 Qasja B: detektimi me mësim makine</w:t>
      </w:r>
    </w:p>
    <w:p>
      <w:pPr>
        <w:spacing w:line="360" w:lineRule="auto"/>
        <w:ind w:firstLine="360"/>
        <w:jc w:val="both"/>
      </w:pPr>
      <w:r>
        <w:rPr>
          <w:rFonts w:ascii="Times New Roman" w:hAnsi="Times New Roman" w:eastAsia="Times New Roman"/>
          <w:b w:val="0"/>
          <w:caps w:val="0"/>
          <w:sz w:val="24"/>
        </w:rPr>
        <w:t>Katër modele vlerësohen: klasifikuesi i shumicës, regresioni logjistik, Random Forest (Breiman, 2001) dhe Gradient Boosting (Friedman, 2001), të zbatuar me scikit-learn (Pedregosa et al., 2011).</w:t>
      </w:r>
    </w:p>
    <w:p>
      <w:pPr>
        <w:spacing w:line="360" w:lineRule="auto"/>
        <w:ind w:firstLine="360"/>
        <w:jc w:val="both"/>
      </w:pPr>
      <w:r>
        <w:rPr>
          <w:rFonts w:ascii="Times New Roman" w:hAnsi="Times New Roman" w:eastAsia="Times New Roman"/>
          <w:b w:val="0"/>
          <w:caps w:val="0"/>
          <w:sz w:val="24"/>
        </w:rPr>
        <w:t>Klasifikuesi i shumicës raportohet gjithmonë. Mbi një bashkësi ku shumica e etiketave janë negative, një F1 mbresëlënës mund të arrihet pa mësuar asgjë, dhe i vetmi mjet që e dallon këtë është të parit se sa merr parashikimi i klasës shumicë mbi po atë ndarje.</w:t>
      </w:r>
    </w:p>
    <w:p>
      <w:pPr>
        <w:spacing w:line="360" w:lineRule="auto"/>
        <w:ind w:firstLine="360"/>
        <w:jc w:val="both"/>
      </w:pPr>
      <w:r>
        <w:rPr>
          <w:rFonts w:ascii="Times New Roman" w:hAnsi="Times New Roman" w:eastAsia="Times New Roman"/>
          <w:b w:val="0"/>
          <w:caps w:val="0"/>
          <w:sz w:val="24"/>
        </w:rPr>
        <w:t>Ndarja bëhet me GroupKFold sipas depos, siç e kërkon vërejtja e Di Nucci et al. (2018). Parashikimet janë jashtë fold-it: çdo mostër parashikohet saktësisht një herë, nga një model që nuk e ka parë kurrë projektin e saj. Kjo jep të njëjtën formë që prodhojnë detektorët, ndaj dy qasjet krahasohen mostër për mostër.</w:t>
      </w:r>
    </w:p>
    <w:p>
      <w:pPr>
        <w:spacing w:line="360" w:lineRule="auto"/>
        <w:ind w:firstLine="360"/>
        <w:jc w:val="both"/>
      </w:pPr>
      <w:r>
        <w:rPr>
          <w:rFonts w:ascii="Times New Roman" w:hAnsi="Times New Roman" w:eastAsia="Times New Roman"/>
          <w:b w:val="0"/>
          <w:caps w:val="0"/>
          <w:sz w:val="24"/>
        </w:rPr>
        <w:t>Çekuilibri trajtohet me peshë klase, jo me mbi-mostrim. Mbi-mostrimi do t'i dyfishonte rreshtat përtej kufirit të fold-it dhe do ta prishte grupimin. Asnjë ribalancim nuk zbatohet mbi bashkësinë e testimit.</w:t>
      </w:r>
    </w:p>
    <w:p>
      <w:pPr>
        <w:spacing w:line="360" w:lineRule="auto"/>
        <w:ind w:firstLine="360"/>
        <w:jc w:val="both"/>
      </w:pPr>
      <w:r>
        <w:rPr>
          <w:rFonts w:ascii="Times New Roman" w:hAnsi="Times New Roman" w:eastAsia="Times New Roman"/>
          <w:b w:val="0"/>
          <w:caps w:val="0"/>
          <w:sz w:val="24"/>
        </w:rPr>
        <w:t>Rëndësia e veçorive matet me permutation importance mbi fold-in e mbajtur jashtë. Rëndësia e papastërtisë që një pyll e jep falas anon nga veçoritë me kardinalitet të lartë, dhe pikërisht ai anim do ta bënte të pakuptimtë pyetjen nëse modeli zgjodhi metrikat e strategjive.</w:t>
      </w:r>
    </w:p>
    <w:p>
      <w:pPr>
        <w:spacing w:line="360" w:lineRule="auto"/>
        <w:ind w:firstLine="360"/>
        <w:jc w:val="both"/>
      </w:pPr>
      <w:r>
        <w:rPr>
          <w:rFonts w:ascii="Times New Roman" w:hAnsi="Times New Roman" w:eastAsia="Times New Roman"/>
          <w:b w:val="0"/>
          <w:caps w:val="0"/>
          <w:sz w:val="24"/>
        </w:rPr>
        <w:t>Të dyja qasjet pikëzohen nga i njëjti kod. Nëse secila do ta llogariste vetë precizionin, tabela do të krahasonte dy përkufizime, jo dy qasje.</w:t>
      </w:r>
    </w:p>
    <w:p>
      <w:pPr>
        <w:pStyle w:val="Heading2"/>
      </w:pPr>
      <w:r>
        <w:rPr>
          <w:rFonts w:ascii="Times New Roman" w:hAnsi="Times New Roman" w:eastAsia="Times New Roman"/>
          <w:b/>
          <w:caps w:val="0"/>
          <w:sz w:val="24"/>
        </w:rPr>
        <w:t>4.5 Qasja C: motori i refaktorimit</w:t>
      </w:r>
    </w:p>
    <w:p>
      <w:pPr>
        <w:spacing w:line="360" w:lineRule="auto"/>
        <w:ind w:firstLine="360"/>
        <w:jc w:val="both"/>
      </w:pPr>
      <w:r>
        <w:rPr>
          <w:rFonts w:ascii="Times New Roman" w:hAnsi="Times New Roman" w:eastAsia="Times New Roman"/>
          <w:b w:val="0"/>
          <w:caps w:val="0"/>
          <w:sz w:val="24"/>
        </w:rPr>
        <w:t>Çdo transformim deklaron parakushtet e veta. Nëse ndonjëra prej tyre nuk provohet nga pema e analizës, transformimi kthen «e paaplikueshme» me arsyen përkatëse. Refuzimi është rezultat i saktë dhe numërohet si i tillë, jo si dështim.</w:t>
      </w:r>
    </w:p>
    <w:p>
      <w:pPr>
        <w:spacing w:line="360" w:lineRule="auto"/>
        <w:ind w:firstLine="360"/>
        <w:jc w:val="both"/>
      </w:pPr>
      <w:r>
        <w:rPr>
          <w:rFonts w:ascii="Times New Roman" w:hAnsi="Times New Roman" w:eastAsia="Times New Roman"/>
          <w:b w:val="0"/>
          <w:caps w:val="0"/>
          <w:sz w:val="24"/>
        </w:rPr>
        <w:t>Rishkrimi bëhet mbi rangje bajtash dhe aplikohet nga fundi para, që offset-et e çdo editimi të mbeten të vlefshme kundrejt tekstit ku u matën. Dy editime që mbivendosen refuzohen, sepse nuk kanë rezultat të përcaktuar. Puna bëhet mbi bajta e jo mbi karaktere, sepse Java-ja është UTF-8 dhe prerja sipas indeksit të karakterit e pret një sekuencë shumë-bajtëshe në mes.</w:t>
      </w:r>
    </w:p>
    <w:p>
      <w:pPr>
        <w:spacing w:line="360" w:lineRule="auto"/>
        <w:ind w:firstLine="360"/>
        <w:jc w:val="both"/>
      </w:pPr>
      <w:r>
        <w:rPr>
          <w:rFonts w:ascii="Times New Roman" w:hAnsi="Times New Roman" w:eastAsia="Times New Roman"/>
          <w:b w:val="0"/>
          <w:caps w:val="0"/>
          <w:sz w:val="24"/>
        </w:rPr>
        <w:t>Verifikimi bëhet në tri nivele. U mat se vetëm 8% e skedarëve të korpusit kompilojnë të vetëm, sepse pjesa tjetër importon fqinjët e vet; këmbëngulja te një kompilim i pastër do të linte 92% të korpusit të paverifikueshëm. Prandaj kontrollohet së pari nëse skedari i rishkruar parsohet, pastaj nëse shton lloj të ri gabimi kompilimi, dhe së fundi — ku është e mundur — nëse kompilon.</w:t>
      </w:r>
    </w:p>
    <w:p>
      <w:pPr>
        <w:pStyle w:val="Heading2"/>
      </w:pPr>
      <w:r>
        <w:rPr>
          <w:rFonts w:ascii="Times New Roman" w:hAnsi="Times New Roman" w:eastAsia="Times New Roman"/>
          <w:b/>
          <w:caps w:val="0"/>
          <w:sz w:val="24"/>
        </w:rPr>
        <w:t>4.6 Matja e performancës</w:t>
      </w:r>
    </w:p>
    <w:p>
      <w:pPr>
        <w:spacing w:line="360" w:lineRule="auto"/>
        <w:ind w:firstLine="360"/>
        <w:jc w:val="both"/>
      </w:pPr>
      <w:r>
        <w:rPr>
          <w:rFonts w:ascii="Times New Roman" w:hAnsi="Times New Roman" w:eastAsia="Times New Roman"/>
          <w:b w:val="0"/>
          <w:caps w:val="0"/>
          <w:sz w:val="24"/>
        </w:rPr>
        <w:t>Një mostër quhet pozitive kur ashpërsia e agreguar e rishikuesve është mbi «none». Agregimi parësor është mesatarja e rishikimeve; maksimumi, minimumi dhe unanimiteti raportohen si analizë ndjeshmërie, sepse rishikuesit e MLCQ-së nuk pajtohen me njëri-tjetrin në një të katërtën e mostrave dhe një shifër e vetme do ta fshihte atë mospajtim.</w:t>
      </w:r>
    </w:p>
    <w:p>
      <w:pPr>
        <w:spacing w:line="360" w:lineRule="auto"/>
        <w:ind w:firstLine="360"/>
        <w:jc w:val="both"/>
      </w:pPr>
      <w:r>
        <w:rPr>
          <w:rFonts w:ascii="Times New Roman" w:hAnsi="Times New Roman" w:eastAsia="Times New Roman"/>
          <w:b w:val="0"/>
          <w:caps w:val="0"/>
          <w:sz w:val="24"/>
        </w:rPr>
        <w:t>Mbi këtë përkufizim maten precizioni, recall-i dhe F1-i. Të tria raportohen bashkë me koeficientin e korrelacionit të Matthews-it (Matthews, 1975), i cili i përfshin të katër qelizat e matricës konfuze dhe mbetet i papërcaktuar kur njëra margjinë është bosh. Mbi një bashkësi ku shumica e etiketave janë negative kjo veti është vendimtare: një detektor që nuk ndez kurrë del i papërcaktuar këtu, ndërsa saktësia e përgjithshme do t'i jepte shifër të lartë.</w:t>
      </w:r>
    </w:p>
    <w:p>
      <w:pPr>
        <w:spacing w:line="360" w:lineRule="auto"/>
        <w:ind w:firstLine="360"/>
        <w:jc w:val="both"/>
      </w:pPr>
      <w:r>
        <w:rPr>
          <w:rFonts w:ascii="Times New Roman" w:hAnsi="Times New Roman" w:eastAsia="Times New Roman"/>
          <w:b w:val="0"/>
          <w:caps w:val="0"/>
          <w:sz w:val="24"/>
        </w:rPr>
        <w:t>Recall-i raportohet gjithmonë edhe i ndarë sipas ashpërsisë që caktuan rishikuesit. Një mjet që i kap rastet e rënda dhe i lëshon ato të lehtat nuk është i njëjti mjet me një tjetër që i lëshon të dyja, por një recall i vetëm i mesatarizuar i paraqet njësoj.</w:t>
      </w:r>
    </w:p>
    <w:p>
      <w:pPr>
        <w:spacing w:line="360" w:lineRule="auto"/>
        <w:ind w:firstLine="360"/>
        <w:jc w:val="both"/>
      </w:pPr>
      <w:r>
        <w:rPr>
          <w:rFonts w:ascii="Times New Roman" w:hAnsi="Times New Roman" w:eastAsia="Times New Roman"/>
          <w:b w:val="0"/>
          <w:caps w:val="0"/>
          <w:sz w:val="24"/>
        </w:rPr>
        <w:t>Pajtimi mes dy qasjeve matet me koeficientin kappa (Cohen, 1960) dhe jo me pajtimin e papërpunuar. Kur 78% e etiketave janë negative, dy detektorë që të dy ndezin rrallë pajtohen mbi nëntë të dhjetat e bashkësisë pa mësuar asgjë nga njëri-tjetri; kappa e heq atë pajtim që pritet nga rastësia. Krahas saj raportohen të katër qelizat, sepse pyetja e punimit nuk është sa shpesh pajtohen, por çfarë kap secila vetëm.</w:t>
      </w:r>
    </w:p>
    <w:p>
      <w:pPr>
        <w:spacing w:line="360" w:lineRule="auto"/>
        <w:ind w:firstLine="360"/>
        <w:jc w:val="both"/>
      </w:pPr>
      <w:r>
        <w:rPr>
          <w:rFonts w:ascii="Times New Roman" w:hAnsi="Times New Roman" w:eastAsia="Times New Roman"/>
          <w:b w:val="0"/>
          <w:caps w:val="0"/>
          <w:sz w:val="24"/>
        </w:rPr>
        <w:t>Motori i refaktorimit nuk matet me këto shifra. Për të numërohen vendet e detektuara, ato të transformuara dhe ato të refuzuara sipas arsyes, plus verdikti i verifikimit për secilin rishkrim. Një refuzim nuk hyn si dështim, sepse parakushti i paprovuar është pikërisht sjellja e kërkuar.</w:t>
      </w:r>
    </w:p>
    <w:p>
      <w:pPr>
        <w:pStyle w:val="Heading2"/>
      </w:pPr>
      <w:r>
        <w:rPr>
          <w:rFonts w:ascii="Times New Roman" w:hAnsi="Times New Roman" w:eastAsia="Times New Roman"/>
          <w:b/>
          <w:caps w:val="0"/>
          <w:sz w:val="24"/>
        </w:rPr>
        <w:t>4.7 Riprodhueshmëria</w:t>
      </w:r>
    </w:p>
    <w:p>
      <w:pPr>
        <w:spacing w:line="360" w:lineRule="auto"/>
        <w:ind w:firstLine="360"/>
        <w:jc w:val="both"/>
      </w:pPr>
      <w:r>
        <w:rPr>
          <w:rFonts w:ascii="Times New Roman" w:hAnsi="Times New Roman" w:eastAsia="Times New Roman"/>
          <w:b w:val="0"/>
          <w:caps w:val="0"/>
          <w:sz w:val="24"/>
        </w:rPr>
        <w:t>Çdo numër i raportuar në Kapitullin 5 prodhohet nga një skript dhe shkruhet si CSV ose JSON që komitohet. Farat e rastësisë janë të fiksuara, versionet e varësive të pinuara, dhe mjedisi i regjistruar në çdo skedar rezultati.</w:t>
      </w:r>
    </w:p>
    <w:p>
      <w:pPr>
        <w:spacing w:line="360" w:lineRule="auto"/>
        <w:ind w:firstLine="360"/>
        <w:jc w:val="both"/>
      </w:pPr>
      <w:r>
        <w:rPr>
          <w:rFonts w:ascii="Times New Roman" w:hAnsi="Times New Roman" w:eastAsia="Times New Roman"/>
          <w:b w:val="0"/>
          <w:caps w:val="0"/>
          <w:sz w:val="24"/>
        </w:rPr>
        <w:t>Kalimi i shtrenjtë mbi korpusin — rreth 95 minuta për 690 mijë skedarë — bëhet një herë dhe prodhon një tabelë veçorish që komitohet. Pragjet nuk hyjnë në atë kalim, ndaj analiza e ndjeshmërisë rirendit detektorët mbi rreshtat e ruajtur në sekonda. Pa këtë ndarje, një fshirje me njëzet konfigurime do të kushtonte mbi tridhjetë orë dhe nuk do të bëhej.</w:t>
      </w:r>
    </w:p>
    <w:p>
      <w:pPr>
        <w:pStyle w:val="Heading1"/>
        <w:pageBreakBefore/>
      </w:pPr>
      <w:r>
        <w:rPr>
          <w:rFonts w:ascii="Times New Roman" w:hAnsi="Times New Roman" w:eastAsia="Times New Roman"/>
          <w:b/>
          <w:caps/>
          <w:sz w:val="28"/>
        </w:rPr>
        <w:t>5 Rezultatet</w:t>
      </w:r>
    </w:p>
    <w:p>
      <w:pPr>
        <w:spacing w:line="360" w:lineRule="auto"/>
        <w:ind w:firstLine="360"/>
        <w:jc w:val="both"/>
      </w:pPr>
      <w:r>
        <w:rPr>
          <w:rFonts w:ascii="Times New Roman" w:hAnsi="Times New Roman" w:eastAsia="Times New Roman"/>
          <w:b w:val="0"/>
          <w:caps w:val="0"/>
          <w:sz w:val="24"/>
        </w:rPr>
        <w:t>Të gjitha shifrat e këtij kapitulli janë prodhuar mbi 4534 mostra nga 522 depo, dhe rigjenerohen me një komandë. Agregimi i etiketave është mesatarja e rrumbullakosur lart, përveç aty ku thuhet ndryshe.</w:t>
      </w:r>
    </w:p>
    <w:p>
      <w:pPr>
        <w:jc w:val="center"/>
      </w:pPr>
      <w:r>
        <w:drawing>
          <wp:inline xmlns:a="http://schemas.openxmlformats.org/drawingml/2006/main" xmlns:pic="http://schemas.openxmlformats.org/drawingml/2006/picture">
            <wp:extent cx="5120640" cy="2523481"/>
            <wp:docPr id="3" name="Picture 3"/>
            <wp:cNvGraphicFramePr>
              <a:graphicFrameLocks noChangeAspect="1"/>
            </wp:cNvGraphicFramePr>
            <a:graphic>
              <a:graphicData uri="http://schemas.openxmlformats.org/drawingml/2006/picture">
                <pic:pic>
                  <pic:nvPicPr>
                    <pic:cNvPr id="0" name="shperndarja_e_mostrave.png"/>
                    <pic:cNvPicPr/>
                  </pic:nvPicPr>
                  <pic:blipFill>
                    <a:blip r:embed="rId13"/>
                    <a:stretch>
                      <a:fillRect/>
                    </a:stretch>
                  </pic:blipFill>
                  <pic:spPr>
                    <a:xfrm>
                      <a:off x="0" y="0"/>
                      <a:ext cx="5120640" cy="2523481"/>
                    </a:xfrm>
                    <a:prstGeom prst="rect"/>
                  </pic:spPr>
                </pic:pic>
              </a:graphicData>
            </a:graphic>
          </wp:inline>
        </w:drawing>
      </w:r>
    </w:p>
    <w:p>
      <w:pPr>
        <w:spacing w:line="240" w:lineRule="auto"/>
        <w:jc w:val="center"/>
      </w:pPr>
      <w:r>
        <w:rPr>
          <w:rFonts w:ascii="Times New Roman" w:hAnsi="Times New Roman" w:eastAsia="Times New Roman"/>
          <w:b w:val="0"/>
          <w:caps w:val="0"/>
          <w:sz w:val="22"/>
        </w:rPr>
        <w:t>Figura 1. Shpërndarja e mostrave sipas erës</w:t>
      </w:r>
    </w:p>
    <w:p>
      <w:pPr>
        <w:pStyle w:val="Heading2"/>
      </w:pPr>
      <w:r>
        <w:rPr>
          <w:rFonts w:ascii="Times New Roman" w:hAnsi="Times New Roman" w:eastAsia="Times New Roman"/>
          <w:b/>
          <w:caps w:val="0"/>
          <w:sz w:val="24"/>
        </w:rPr>
        <w:t>5.1 Qasja A: detektimi me rregulla</w:t>
      </w:r>
    </w:p>
    <w:p>
      <w:pPr>
        <w:spacing w:line="360" w:lineRule="auto"/>
        <w:ind w:firstLine="360"/>
        <w:jc w:val="both"/>
      </w:pPr>
      <w:r>
        <w:rPr>
          <w:rFonts w:ascii="Times New Roman" w:hAnsi="Times New Roman" w:eastAsia="Times New Roman"/>
          <w:b w:val="0"/>
          <w:caps w:val="0"/>
          <w:sz w:val="24"/>
        </w:rPr>
        <w:t>Tabela më poshtë jep precizionin, recall-in, F1-in dhe MCC-në për çdo erë. MCC-ja raportohet sepse është shifra që nuk e lajkaton një detektor mbi një bashkësi të çekuilibruar: një klasifikues që nuk ndez kurrë merr zero këtu.</w:t>
      </w:r>
    </w:p>
    <w:p>
      <w:pPr>
        <w:spacing w:line="240" w:lineRule="auto"/>
        <w:jc w:val="center"/>
      </w:pPr>
      <w:r>
        <w:rPr>
          <w:rFonts w:ascii="Times New Roman" w:hAnsi="Times New Roman" w:eastAsia="Times New Roman"/>
          <w:b w:val="0"/>
          <w:caps w:val="0"/>
          <w:sz w:val="22"/>
        </w:rPr>
        <w:t>Tabela 1. Qasja A kundrejt gjykimit të rishikuesve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P</w:t>
            </w:r>
          </w:p>
        </w:tc>
        <w:tc>
          <w:tcPr>
            <w:tcW w:type="dxa" w:w="1440"/>
          </w:tcPr>
          <w:p>
            <w:pPr>
              <w:spacing w:line="240" w:lineRule="auto"/>
            </w:pPr>
            <w:r>
              <w:rPr>
                <w:rFonts w:ascii="Times New Roman" w:hAnsi="Times New Roman" w:eastAsia="Times New Roman"/>
                <w:b/>
                <w:caps w:val="0"/>
                <w:sz w:val="22"/>
              </w:rPr>
              <w:t>R</w:t>
            </w:r>
          </w:p>
        </w:tc>
        <w:tc>
          <w:tcPr>
            <w:tcW w:type="dxa" w:w="1440"/>
          </w:tcPr>
          <w:p>
            <w:pPr>
              <w:spacing w:line="240" w:lineRule="auto"/>
            </w:pPr>
            <w:r>
              <w:rPr>
                <w:rFonts w:ascii="Times New Roman" w:hAnsi="Times New Roman" w:eastAsia="Times New Roman"/>
                <w:b/>
                <w:caps w:val="0"/>
                <w:sz w:val="22"/>
              </w:rPr>
              <w:t>F1</w:t>
            </w:r>
          </w:p>
        </w:tc>
        <w:tc>
          <w:tcPr>
            <w:tcW w:type="dxa" w:w="1440"/>
          </w:tcPr>
          <w:p>
            <w:pPr>
              <w:spacing w:line="240" w:lineRule="auto"/>
            </w:pPr>
            <w:r>
              <w:rPr>
                <w:rFonts w:ascii="Times New Roman" w:hAnsi="Times New Roman" w:eastAsia="Times New Roman"/>
                <w:b/>
                <w:caps w:val="0"/>
                <w:sz w:val="22"/>
              </w:rPr>
              <w:t>MCC</w:t>
            </w:r>
          </w:p>
        </w:tc>
        <w:tc>
          <w:tcPr>
            <w:tcW w:type="dxa" w:w="1440"/>
          </w:tcPr>
          <w:p>
            <w:pPr>
              <w:spacing w:line="240" w:lineRule="auto"/>
            </w:pPr>
            <w:r>
              <w:rPr>
                <w:rFonts w:ascii="Times New Roman" w:hAnsi="Times New Roman" w:eastAsia="Times New Roman"/>
                <w:b/>
                <w:caps w:val="0"/>
                <w:sz w:val="22"/>
              </w:rPr>
              <w:t>Pozitivë</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0.814</w:t>
            </w:r>
          </w:p>
        </w:tc>
        <w:tc>
          <w:tcPr>
            <w:tcW w:type="dxa" w:w="1440"/>
          </w:tcPr>
          <w:p>
            <w:pPr>
              <w:spacing w:line="240" w:lineRule="auto"/>
            </w:pPr>
            <w:r>
              <w:rPr>
                <w:rFonts w:ascii="Times New Roman" w:hAnsi="Times New Roman" w:eastAsia="Times New Roman"/>
                <w:b w:val="0"/>
                <w:caps w:val="0"/>
                <w:sz w:val="22"/>
              </w:rPr>
              <w:t>0.100</w:t>
            </w:r>
          </w:p>
        </w:tc>
        <w:tc>
          <w:tcPr>
            <w:tcW w:type="dxa" w:w="1440"/>
          </w:tcPr>
          <w:p>
            <w:pPr>
              <w:spacing w:line="240" w:lineRule="auto"/>
            </w:pPr>
            <w:r>
              <w:rPr>
                <w:rFonts w:ascii="Times New Roman" w:hAnsi="Times New Roman" w:eastAsia="Times New Roman"/>
                <w:b w:val="0"/>
                <w:caps w:val="0"/>
                <w:sz w:val="22"/>
              </w:rPr>
              <w:t>0.178</w:t>
            </w:r>
          </w:p>
        </w:tc>
        <w:tc>
          <w:tcPr>
            <w:tcW w:type="dxa" w:w="1440"/>
          </w:tcPr>
          <w:p>
            <w:pPr>
              <w:spacing w:line="240" w:lineRule="auto"/>
            </w:pPr>
            <w:r>
              <w:rPr>
                <w:rFonts w:ascii="Times New Roman" w:hAnsi="Times New Roman" w:eastAsia="Times New Roman"/>
                <w:b w:val="0"/>
                <w:caps w:val="0"/>
                <w:sz w:val="22"/>
              </w:rPr>
              <w:t>0.232</w:t>
            </w:r>
          </w:p>
        </w:tc>
        <w:tc>
          <w:tcPr>
            <w:tcW w:type="dxa" w:w="1440"/>
          </w:tcPr>
          <w:p>
            <w:pPr>
              <w:spacing w:line="240" w:lineRule="auto"/>
            </w:pPr>
            <w:r>
              <w:rPr>
                <w:rFonts w:ascii="Times New Roman" w:hAnsi="Times New Roman" w:eastAsia="Times New Roman"/>
                <w:b w:val="0"/>
                <w:caps w:val="0"/>
                <w:sz w:val="22"/>
              </w:rPr>
              <w:t>350</w:t>
            </w:r>
          </w:p>
        </w:tc>
      </w:tr>
      <w:tr>
        <w:tc>
          <w:tcPr>
            <w:tcW w:type="dxa" w:w="1440"/>
          </w:tcPr>
          <w:p>
            <w:pPr>
              <w:spacing w:line="240" w:lineRule="auto"/>
            </w:pPr>
            <w:r>
              <w:rPr>
                <w:rFonts w:ascii="Times New Roman" w:hAnsi="Times New Roman" w:eastAsia="Times New Roman"/>
                <w:b w:val="0"/>
                <w:caps w:val="0"/>
                <w:sz w:val="22"/>
              </w:rPr>
              <w:t>Blob (+ madhësi)</w:t>
            </w:r>
          </w:p>
        </w:tc>
        <w:tc>
          <w:tcPr>
            <w:tcW w:type="dxa" w:w="1440"/>
          </w:tcPr>
          <w:p>
            <w:pPr>
              <w:spacing w:line="240" w:lineRule="auto"/>
            </w:pPr>
            <w:r>
              <w:rPr>
                <w:rFonts w:ascii="Times New Roman" w:hAnsi="Times New Roman" w:eastAsia="Times New Roman"/>
                <w:b w:val="0"/>
                <w:caps w:val="0"/>
                <w:sz w:val="22"/>
              </w:rPr>
              <w:t>0.720</w:t>
            </w:r>
          </w:p>
        </w:tc>
        <w:tc>
          <w:tcPr>
            <w:tcW w:type="dxa" w:w="1440"/>
          </w:tcPr>
          <w:p>
            <w:pPr>
              <w:spacing w:line="240" w:lineRule="auto"/>
            </w:pPr>
            <w:r>
              <w:rPr>
                <w:rFonts w:ascii="Times New Roman" w:hAnsi="Times New Roman" w:eastAsia="Times New Roman"/>
                <w:b w:val="0"/>
                <w:caps w:val="0"/>
                <w:sz w:val="22"/>
              </w:rPr>
              <w:t>0.257</w:t>
            </w:r>
          </w:p>
        </w:tc>
        <w:tc>
          <w:tcPr>
            <w:tcW w:type="dxa" w:w="1440"/>
          </w:tcPr>
          <w:p>
            <w:pPr>
              <w:spacing w:line="240" w:lineRule="auto"/>
            </w:pPr>
            <w:r>
              <w:rPr>
                <w:rFonts w:ascii="Times New Roman" w:hAnsi="Times New Roman" w:eastAsia="Times New Roman"/>
                <w:b w:val="0"/>
                <w:caps w:val="0"/>
                <w:sz w:val="22"/>
              </w:rPr>
              <w:t>0.379</w:t>
            </w:r>
          </w:p>
        </w:tc>
        <w:tc>
          <w:tcPr>
            <w:tcW w:type="dxa" w:w="1440"/>
          </w:tcPr>
          <w:p>
            <w:pPr>
              <w:spacing w:line="240" w:lineRule="auto"/>
            </w:pPr>
            <w:r>
              <w:rPr>
                <w:rFonts w:ascii="Times New Roman" w:hAnsi="Times New Roman" w:eastAsia="Times New Roman"/>
                <w:b w:val="0"/>
                <w:caps w:val="0"/>
                <w:sz w:val="22"/>
              </w:rPr>
              <w:t>0.340</w:t>
            </w:r>
          </w:p>
        </w:tc>
        <w:tc>
          <w:tcPr>
            <w:tcW w:type="dxa" w:w="1440"/>
          </w:tcPr>
          <w:p>
            <w:pPr>
              <w:spacing w:line="240" w:lineRule="auto"/>
            </w:pPr>
            <w:r>
              <w:rPr>
                <w:rFonts w:ascii="Times New Roman" w:hAnsi="Times New Roman" w:eastAsia="Times New Roman"/>
                <w:b w:val="0"/>
                <w:caps w:val="0"/>
                <w:sz w:val="22"/>
              </w:rPr>
              <w:t>350</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0.757</w:t>
            </w:r>
          </w:p>
        </w:tc>
        <w:tc>
          <w:tcPr>
            <w:tcW w:type="dxa" w:w="1440"/>
          </w:tcPr>
          <w:p>
            <w:pPr>
              <w:spacing w:line="240" w:lineRule="auto"/>
            </w:pPr>
            <w:r>
              <w:rPr>
                <w:rFonts w:ascii="Times New Roman" w:hAnsi="Times New Roman" w:eastAsia="Times New Roman"/>
                <w:b w:val="0"/>
                <w:caps w:val="0"/>
                <w:sz w:val="22"/>
              </w:rPr>
              <w:t>0.150</w:t>
            </w:r>
          </w:p>
        </w:tc>
        <w:tc>
          <w:tcPr>
            <w:tcW w:type="dxa" w:w="1440"/>
          </w:tcPr>
          <w:p>
            <w:pPr>
              <w:spacing w:line="240" w:lineRule="auto"/>
            </w:pPr>
            <w:r>
              <w:rPr>
                <w:rFonts w:ascii="Times New Roman" w:hAnsi="Times New Roman" w:eastAsia="Times New Roman"/>
                <w:b w:val="0"/>
                <w:caps w:val="0"/>
                <w:sz w:val="22"/>
              </w:rPr>
              <w:t>0.251</w:t>
            </w:r>
          </w:p>
        </w:tc>
        <w:tc>
          <w:tcPr>
            <w:tcW w:type="dxa" w:w="1440"/>
          </w:tcPr>
          <w:p>
            <w:pPr>
              <w:spacing w:line="240" w:lineRule="auto"/>
            </w:pPr>
            <w:r>
              <w:rPr>
                <w:rFonts w:ascii="Times New Roman" w:hAnsi="Times New Roman" w:eastAsia="Times New Roman"/>
                <w:b w:val="0"/>
                <w:caps w:val="0"/>
                <w:sz w:val="22"/>
              </w:rPr>
              <w:t>0.275</w:t>
            </w:r>
          </w:p>
        </w:tc>
        <w:tc>
          <w:tcPr>
            <w:tcW w:type="dxa" w:w="1440"/>
          </w:tcPr>
          <w:p>
            <w:pPr>
              <w:spacing w:line="240" w:lineRule="auto"/>
            </w:pPr>
            <w:r>
              <w:rPr>
                <w:rFonts w:ascii="Times New Roman" w:hAnsi="Times New Roman" w:eastAsia="Times New Roman"/>
                <w:b w:val="0"/>
                <w:caps w:val="0"/>
                <w:sz w:val="22"/>
              </w:rPr>
              <w:t>186</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0.520</w:t>
            </w:r>
          </w:p>
        </w:tc>
        <w:tc>
          <w:tcPr>
            <w:tcW w:type="dxa" w:w="1440"/>
          </w:tcPr>
          <w:p>
            <w:pPr>
              <w:spacing w:line="240" w:lineRule="auto"/>
            </w:pPr>
            <w:r>
              <w:rPr>
                <w:rFonts w:ascii="Times New Roman" w:hAnsi="Times New Roman" w:eastAsia="Times New Roman"/>
                <w:b w:val="0"/>
                <w:caps w:val="0"/>
                <w:sz w:val="22"/>
              </w:rPr>
              <w:t>0.181</w:t>
            </w:r>
          </w:p>
        </w:tc>
        <w:tc>
          <w:tcPr>
            <w:tcW w:type="dxa" w:w="1440"/>
          </w:tcPr>
          <w:p>
            <w:pPr>
              <w:spacing w:line="240" w:lineRule="auto"/>
            </w:pPr>
            <w:r>
              <w:rPr>
                <w:rFonts w:ascii="Times New Roman" w:hAnsi="Times New Roman" w:eastAsia="Times New Roman"/>
                <w:b w:val="0"/>
                <w:caps w:val="0"/>
                <w:sz w:val="22"/>
              </w:rPr>
              <w:t>0.268</w:t>
            </w:r>
          </w:p>
        </w:tc>
        <w:tc>
          <w:tcPr>
            <w:tcW w:type="dxa" w:w="1440"/>
          </w:tcPr>
          <w:p>
            <w:pPr>
              <w:spacing w:line="240" w:lineRule="auto"/>
            </w:pPr>
            <w:r>
              <w:rPr>
                <w:rFonts w:ascii="Times New Roman" w:hAnsi="Times New Roman" w:eastAsia="Times New Roman"/>
                <w:b w:val="0"/>
                <w:caps w:val="0"/>
                <w:sz w:val="22"/>
              </w:rPr>
              <w:t>0.271</w:t>
            </w:r>
          </w:p>
        </w:tc>
        <w:tc>
          <w:tcPr>
            <w:tcW w:type="dxa" w:w="1440"/>
          </w:tcPr>
          <w:p>
            <w:pPr>
              <w:spacing w:line="240" w:lineRule="auto"/>
            </w:pPr>
            <w:r>
              <w:rPr>
                <w:rFonts w:ascii="Times New Roman" w:hAnsi="Times New Roman" w:eastAsia="Times New Roman"/>
                <w:b w:val="0"/>
                <w:caps w:val="0"/>
                <w:sz w:val="22"/>
              </w:rPr>
              <w:t>72</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0.872</w:t>
            </w:r>
          </w:p>
        </w:tc>
        <w:tc>
          <w:tcPr>
            <w:tcW w:type="dxa" w:w="1440"/>
          </w:tcPr>
          <w:p>
            <w:pPr>
              <w:spacing w:line="240" w:lineRule="auto"/>
            </w:pPr>
            <w:r>
              <w:rPr>
                <w:rFonts w:ascii="Times New Roman" w:hAnsi="Times New Roman" w:eastAsia="Times New Roman"/>
                <w:b w:val="0"/>
                <w:caps w:val="0"/>
                <w:sz w:val="22"/>
              </w:rPr>
              <w:t>0.440</w:t>
            </w:r>
          </w:p>
        </w:tc>
        <w:tc>
          <w:tcPr>
            <w:tcW w:type="dxa" w:w="1440"/>
          </w:tcPr>
          <w:p>
            <w:pPr>
              <w:spacing w:line="240" w:lineRule="auto"/>
            </w:pPr>
            <w:r>
              <w:rPr>
                <w:rFonts w:ascii="Times New Roman" w:hAnsi="Times New Roman" w:eastAsia="Times New Roman"/>
                <w:b w:val="0"/>
                <w:caps w:val="0"/>
                <w:sz w:val="22"/>
              </w:rPr>
              <w:t>0.585</w:t>
            </w:r>
          </w:p>
        </w:tc>
        <w:tc>
          <w:tcPr>
            <w:tcW w:type="dxa" w:w="1440"/>
          </w:tcPr>
          <w:p>
            <w:pPr>
              <w:spacing w:line="240" w:lineRule="auto"/>
            </w:pPr>
            <w:r>
              <w:rPr>
                <w:rFonts w:ascii="Times New Roman" w:hAnsi="Times New Roman" w:eastAsia="Times New Roman"/>
                <w:b w:val="0"/>
                <w:caps w:val="0"/>
                <w:sz w:val="22"/>
              </w:rPr>
              <w:t>0.580</w:t>
            </w:r>
          </w:p>
        </w:tc>
        <w:tc>
          <w:tcPr>
            <w:tcW w:type="dxa" w:w="1440"/>
          </w:tcPr>
          <w:p>
            <w:pPr>
              <w:spacing w:line="240" w:lineRule="auto"/>
            </w:pPr>
            <w:r>
              <w:rPr>
                <w:rFonts w:ascii="Times New Roman" w:hAnsi="Times New Roman" w:eastAsia="Times New Roman"/>
                <w:b w:val="0"/>
                <w:caps w:val="0"/>
                <w:sz w:val="22"/>
              </w:rPr>
              <w:t>216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Modeli është i njëjtë kudo: precizion i lartë dhe recall i ulët. Kur strategjitë ndezin kanë kryesisht të drejtë, por i humbin shumicën e rasteve.</w:t>
      </w:r>
    </w:p>
    <w:p>
      <w:pPr>
        <w:spacing w:line="360" w:lineRule="auto"/>
        <w:ind w:firstLine="360"/>
        <w:jc w:val="both"/>
      </w:pPr>
      <w:r>
        <w:rPr>
          <w:rFonts w:ascii="Times New Roman" w:hAnsi="Times New Roman" w:eastAsia="Times New Roman"/>
          <w:b w:val="0"/>
          <w:caps w:val="0"/>
          <w:sz w:val="24"/>
        </w:rPr>
        <w:t>Ky lexim ndryshon kur recall-i ndahet sipas ashpërsisë që caktuan vetë rishikuesit.</w:t>
      </w:r>
    </w:p>
    <w:p>
      <w:pPr>
        <w:spacing w:line="240" w:lineRule="auto"/>
        <w:jc w:val="center"/>
      </w:pPr>
      <w:r>
        <w:rPr>
          <w:rFonts w:ascii="Times New Roman" w:hAnsi="Times New Roman" w:eastAsia="Times New Roman"/>
          <w:b w:val="0"/>
          <w:caps w:val="0"/>
          <w:sz w:val="22"/>
        </w:rPr>
        <w:t>Tabela 2. Recall-i sipas ashpërsisë</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Erë</w:t>
            </w:r>
          </w:p>
        </w:tc>
        <w:tc>
          <w:tcPr>
            <w:tcW w:type="dxa" w:w="2880"/>
          </w:tcPr>
          <w:p>
            <w:pPr>
              <w:spacing w:line="240" w:lineRule="auto"/>
            </w:pPr>
            <w:r>
              <w:rPr>
                <w:rFonts w:ascii="Times New Roman" w:hAnsi="Times New Roman" w:eastAsia="Times New Roman"/>
                <w:b/>
                <w:caps w:val="0"/>
                <w:sz w:val="22"/>
              </w:rPr>
              <w:t>Recall te major</w:t>
            </w:r>
          </w:p>
        </w:tc>
        <w:tc>
          <w:tcPr>
            <w:tcW w:type="dxa" w:w="2880"/>
          </w:tcPr>
          <w:p>
            <w:pPr>
              <w:spacing w:line="240" w:lineRule="auto"/>
            </w:pPr>
            <w:r>
              <w:rPr>
                <w:rFonts w:ascii="Times New Roman" w:hAnsi="Times New Roman" w:eastAsia="Times New Roman"/>
                <w:b/>
                <w:caps w:val="0"/>
                <w:sz w:val="22"/>
              </w:rPr>
              <w:t>Recall te minor</w:t>
            </w:r>
          </w:p>
        </w:tc>
      </w:tr>
      <w:tr>
        <w:tc>
          <w:tcPr>
            <w:tcW w:type="dxa" w:w="2880"/>
          </w:tcPr>
          <w:p>
            <w:pPr>
              <w:spacing w:line="240" w:lineRule="auto"/>
            </w:pPr>
            <w:r>
              <w:rPr>
                <w:rFonts w:ascii="Times New Roman" w:hAnsi="Times New Roman" w:eastAsia="Times New Roman"/>
                <w:b w:val="0"/>
                <w:caps w:val="0"/>
                <w:sz w:val="22"/>
              </w:rPr>
              <w:t>Blob</w:t>
            </w:r>
          </w:p>
        </w:tc>
        <w:tc>
          <w:tcPr>
            <w:tcW w:type="dxa" w:w="2880"/>
          </w:tcPr>
          <w:p>
            <w:pPr>
              <w:spacing w:line="240" w:lineRule="auto"/>
            </w:pPr>
            <w:r>
              <w:rPr>
                <w:rFonts w:ascii="Times New Roman" w:hAnsi="Times New Roman" w:eastAsia="Times New Roman"/>
                <w:b w:val="0"/>
                <w:caps w:val="0"/>
                <w:sz w:val="22"/>
              </w:rPr>
              <w:t>1/20 (5.0%)</w:t>
            </w:r>
          </w:p>
        </w:tc>
        <w:tc>
          <w:tcPr>
            <w:tcW w:type="dxa" w:w="2880"/>
          </w:tcPr>
          <w:p>
            <w:pPr>
              <w:spacing w:line="240" w:lineRule="auto"/>
            </w:pPr>
            <w:r>
              <w:rPr>
                <w:rFonts w:ascii="Times New Roman" w:hAnsi="Times New Roman" w:eastAsia="Times New Roman"/>
                <w:b w:val="0"/>
                <w:caps w:val="0"/>
                <w:sz w:val="22"/>
              </w:rPr>
              <w:t>34/330 (10.3%)</w:t>
            </w:r>
          </w:p>
        </w:tc>
      </w:tr>
      <w:tr>
        <w:tc>
          <w:tcPr>
            <w:tcW w:type="dxa" w:w="2880"/>
          </w:tcPr>
          <w:p>
            <w:pPr>
              <w:spacing w:line="240" w:lineRule="auto"/>
            </w:pPr>
            <w:r>
              <w:rPr>
                <w:rFonts w:ascii="Times New Roman" w:hAnsi="Times New Roman" w:eastAsia="Times New Roman"/>
                <w:b w:val="0"/>
                <w:caps w:val="0"/>
                <w:sz w:val="22"/>
              </w:rPr>
              <w:t>Blob (+ madhësi)</w:t>
            </w:r>
          </w:p>
        </w:tc>
        <w:tc>
          <w:tcPr>
            <w:tcW w:type="dxa" w:w="2880"/>
          </w:tcPr>
          <w:p>
            <w:pPr>
              <w:spacing w:line="240" w:lineRule="auto"/>
            </w:pPr>
            <w:r>
              <w:rPr>
                <w:rFonts w:ascii="Times New Roman" w:hAnsi="Times New Roman" w:eastAsia="Times New Roman"/>
                <w:b w:val="0"/>
                <w:caps w:val="0"/>
                <w:sz w:val="22"/>
              </w:rPr>
              <w:t>12/20 (60.0%)</w:t>
            </w:r>
          </w:p>
        </w:tc>
        <w:tc>
          <w:tcPr>
            <w:tcW w:type="dxa" w:w="2880"/>
          </w:tcPr>
          <w:p>
            <w:pPr>
              <w:spacing w:line="240" w:lineRule="auto"/>
            </w:pPr>
            <w:r>
              <w:rPr>
                <w:rFonts w:ascii="Times New Roman" w:hAnsi="Times New Roman" w:eastAsia="Times New Roman"/>
                <w:b w:val="0"/>
                <w:caps w:val="0"/>
                <w:sz w:val="22"/>
              </w:rPr>
              <w:t>78/330 (23.6%)</w:t>
            </w:r>
          </w:p>
        </w:tc>
      </w:tr>
      <w:tr>
        <w:tc>
          <w:tcPr>
            <w:tcW w:type="dxa" w:w="2880"/>
          </w:tcPr>
          <w:p>
            <w:pPr>
              <w:spacing w:line="240" w:lineRule="auto"/>
            </w:pPr>
            <w:r>
              <w:rPr>
                <w:rFonts w:ascii="Times New Roman" w:hAnsi="Times New Roman" w:eastAsia="Times New Roman"/>
                <w:b w:val="0"/>
                <w:caps w:val="0"/>
                <w:sz w:val="22"/>
              </w:rPr>
              <w:t>Data Class</w:t>
            </w:r>
          </w:p>
        </w:tc>
        <w:tc>
          <w:tcPr>
            <w:tcW w:type="dxa" w:w="2880"/>
          </w:tcPr>
          <w:p>
            <w:pPr>
              <w:spacing w:line="240" w:lineRule="auto"/>
            </w:pPr>
            <w:r>
              <w:rPr>
                <w:rFonts w:ascii="Times New Roman" w:hAnsi="Times New Roman" w:eastAsia="Times New Roman"/>
                <w:b w:val="0"/>
                <w:caps w:val="0"/>
                <w:sz w:val="22"/>
              </w:rPr>
              <w:t>6/16 (37.5%)</w:t>
            </w:r>
          </w:p>
        </w:tc>
        <w:tc>
          <w:tcPr>
            <w:tcW w:type="dxa" w:w="2880"/>
          </w:tcPr>
          <w:p>
            <w:pPr>
              <w:spacing w:line="240" w:lineRule="auto"/>
            </w:pPr>
            <w:r>
              <w:rPr>
                <w:rFonts w:ascii="Times New Roman" w:hAnsi="Times New Roman" w:eastAsia="Times New Roman"/>
                <w:b w:val="0"/>
                <w:caps w:val="0"/>
                <w:sz w:val="22"/>
              </w:rPr>
              <w:t>22/169 (13.0%)</w:t>
            </w:r>
          </w:p>
        </w:tc>
      </w:tr>
      <w:tr>
        <w:tc>
          <w:tcPr>
            <w:tcW w:type="dxa" w:w="2880"/>
          </w:tcPr>
          <w:p>
            <w:pPr>
              <w:spacing w:line="240" w:lineRule="auto"/>
            </w:pPr>
            <w:r>
              <w:rPr>
                <w:rFonts w:ascii="Times New Roman" w:hAnsi="Times New Roman" w:eastAsia="Times New Roman"/>
                <w:b w:val="0"/>
                <w:caps w:val="0"/>
                <w:sz w:val="22"/>
              </w:rPr>
              <w:t>Feature Envy</w:t>
            </w:r>
          </w:p>
        </w:tc>
        <w:tc>
          <w:tcPr>
            <w:tcW w:type="dxa" w:w="2880"/>
          </w:tcPr>
          <w:p>
            <w:pPr>
              <w:spacing w:line="240" w:lineRule="auto"/>
            </w:pPr>
            <w:r>
              <w:rPr>
                <w:rFonts w:ascii="Times New Roman" w:hAnsi="Times New Roman" w:eastAsia="Times New Roman"/>
                <w:b w:val="0"/>
                <w:caps w:val="0"/>
                <w:sz w:val="22"/>
              </w:rPr>
              <w:t>3/7 (42.9%)</w:t>
            </w:r>
          </w:p>
        </w:tc>
        <w:tc>
          <w:tcPr>
            <w:tcW w:type="dxa" w:w="2880"/>
          </w:tcPr>
          <w:p>
            <w:pPr>
              <w:spacing w:line="240" w:lineRule="auto"/>
            </w:pPr>
            <w:r>
              <w:rPr>
                <w:rFonts w:ascii="Times New Roman" w:hAnsi="Times New Roman" w:eastAsia="Times New Roman"/>
                <w:b w:val="0"/>
                <w:caps w:val="0"/>
                <w:sz w:val="22"/>
              </w:rPr>
              <w:t>10/64 (15.6%)</w:t>
            </w:r>
          </w:p>
        </w:tc>
      </w:tr>
      <w:tr>
        <w:tc>
          <w:tcPr>
            <w:tcW w:type="dxa" w:w="2880"/>
          </w:tcPr>
          <w:p>
            <w:pPr>
              <w:spacing w:line="240" w:lineRule="auto"/>
            </w:pPr>
            <w:r>
              <w:rPr>
                <w:rFonts w:ascii="Times New Roman" w:hAnsi="Times New Roman" w:eastAsia="Times New Roman"/>
                <w:b w:val="0"/>
                <w:caps w:val="0"/>
                <w:sz w:val="22"/>
              </w:rPr>
              <w:t>Long Method</w:t>
            </w:r>
          </w:p>
        </w:tc>
        <w:tc>
          <w:tcPr>
            <w:tcW w:type="dxa" w:w="2880"/>
          </w:tcPr>
          <w:p>
            <w:pPr>
              <w:spacing w:line="240" w:lineRule="auto"/>
            </w:pPr>
            <w:r>
              <w:rPr>
                <w:rFonts w:ascii="Times New Roman" w:hAnsi="Times New Roman" w:eastAsia="Times New Roman"/>
                <w:b w:val="0"/>
                <w:caps w:val="0"/>
                <w:sz w:val="22"/>
              </w:rPr>
              <w:t>23/24 (95.8%)</w:t>
            </w:r>
          </w:p>
        </w:tc>
        <w:tc>
          <w:tcPr>
            <w:tcW w:type="dxa" w:w="2880"/>
          </w:tcPr>
          <w:p>
            <w:pPr>
              <w:spacing w:line="240" w:lineRule="auto"/>
            </w:pPr>
            <w:r>
              <w:rPr>
                <w:rFonts w:ascii="Times New Roman" w:hAnsi="Times New Roman" w:eastAsia="Times New Roman"/>
                <w:b w:val="0"/>
                <w:caps w:val="0"/>
                <w:sz w:val="22"/>
              </w:rPr>
              <w:t>72/192 (37.5%)</w:t>
            </w:r>
          </w:p>
        </w:tc>
      </w:tr>
    </w:tbl>
    <w:p>
      <w:pPr>
        <w:spacing w:line="240" w:lineRule="auto" w:after="0"/>
      </w:pPr>
    </w:p>
    <w:p>
      <w:pPr>
        <w:jc w:val="center"/>
      </w:pPr>
      <w:r>
        <w:drawing>
          <wp:inline xmlns:a="http://schemas.openxmlformats.org/drawingml/2006/main" xmlns:pic="http://schemas.openxmlformats.org/drawingml/2006/picture">
            <wp:extent cx="5120640" cy="2718364"/>
            <wp:docPr id="4" name="Picture 4"/>
            <wp:cNvGraphicFramePr>
              <a:graphicFrameLocks noChangeAspect="1"/>
            </wp:cNvGraphicFramePr>
            <a:graphic>
              <a:graphicData uri="http://schemas.openxmlformats.org/drawingml/2006/picture">
                <pic:pic>
                  <pic:nvPicPr>
                    <pic:cNvPr id="0" name="recall_sipas_ashpersise.png"/>
                    <pic:cNvPicPr/>
                  </pic:nvPicPr>
                  <pic:blipFill>
                    <a:blip r:embed="rId14"/>
                    <a:stretch>
                      <a:fillRect/>
                    </a:stretch>
                  </pic:blipFill>
                  <pic:spPr>
                    <a:xfrm>
                      <a:off x="0" y="0"/>
                      <a:ext cx="5120640" cy="2718364"/>
                    </a:xfrm>
                    <a:prstGeom prst="rect"/>
                  </pic:spPr>
                </pic:pic>
              </a:graphicData>
            </a:graphic>
          </wp:inline>
        </w:drawing>
      </w:r>
    </w:p>
    <w:p>
      <w:pPr>
        <w:spacing w:line="240" w:lineRule="auto"/>
        <w:jc w:val="center"/>
      </w:pPr>
      <w:r>
        <w:rPr>
          <w:rFonts w:ascii="Times New Roman" w:hAnsi="Times New Roman" w:eastAsia="Times New Roman"/>
          <w:b w:val="0"/>
          <w:caps w:val="0"/>
          <w:sz w:val="22"/>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Detektorët degradojnë me hijeshi: i kapin rastet e rënda dukshëm më mirë se ato të lehtat. Kjo është shifra që një F1 i vetëm e fsheh.</w:t>
      </w:r>
    </w:p>
    <w:p>
      <w:pPr>
        <w:pStyle w:val="Heading2"/>
      </w:pPr>
      <w:r>
        <w:rPr>
          <w:rFonts w:ascii="Times New Roman" w:hAnsi="Times New Roman" w:eastAsia="Times New Roman"/>
          <w:b/>
          <w:caps w:val="0"/>
          <w:sz w:val="24"/>
        </w:rPr>
        <w:t>5.2 Qasja B: detektimi me mësim makine</w:t>
      </w:r>
    </w:p>
    <w:p>
      <w:pPr>
        <w:spacing w:line="360" w:lineRule="auto"/>
        <w:ind w:firstLine="360"/>
        <w:jc w:val="both"/>
      </w:pPr>
      <w:r>
        <w:rPr>
          <w:rFonts w:ascii="Times New Roman" w:hAnsi="Times New Roman" w:eastAsia="Times New Roman"/>
          <w:b w:val="0"/>
          <w:caps w:val="0"/>
          <w:sz w:val="24"/>
        </w:rPr>
        <w:t>Për secilën erë raportohet modeli me MCC-në më të lartë. Klasifikuesi i shumicës nuk ndez asnjëherë për asnjë erë, ndaj çdo shifër më poshtë është mësim i vërtetë dhe jo çekuilibër i shfrytëzuar.</w:t>
      </w:r>
    </w:p>
    <w:p>
      <w:pPr>
        <w:spacing w:line="240" w:lineRule="auto"/>
        <w:jc w:val="center"/>
      </w:pPr>
      <w:r>
        <w:rPr>
          <w:rFonts w:ascii="Times New Roman" w:hAnsi="Times New Roman" w:eastAsia="Times New Roman"/>
          <w:b w:val="0"/>
          <w:caps w:val="0"/>
          <w:sz w:val="22"/>
        </w:rPr>
        <w:t>Tabela 3. Modeli më i mirë për çdo erë</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Modeli</w:t>
            </w:r>
          </w:p>
        </w:tc>
        <w:tc>
          <w:tcPr>
            <w:tcW w:type="dxa" w:w="1440"/>
          </w:tcPr>
          <w:p>
            <w:pPr>
              <w:spacing w:line="240" w:lineRule="auto"/>
            </w:pPr>
            <w:r>
              <w:rPr>
                <w:rFonts w:ascii="Times New Roman" w:hAnsi="Times New Roman" w:eastAsia="Times New Roman"/>
                <w:b/>
                <w:caps w:val="0"/>
                <w:sz w:val="22"/>
              </w:rPr>
              <w:t>P</w:t>
            </w:r>
          </w:p>
        </w:tc>
        <w:tc>
          <w:tcPr>
            <w:tcW w:type="dxa" w:w="1440"/>
          </w:tcPr>
          <w:p>
            <w:pPr>
              <w:spacing w:line="240" w:lineRule="auto"/>
            </w:pPr>
            <w:r>
              <w:rPr>
                <w:rFonts w:ascii="Times New Roman" w:hAnsi="Times New Roman" w:eastAsia="Times New Roman"/>
                <w:b/>
                <w:caps w:val="0"/>
                <w:sz w:val="22"/>
              </w:rPr>
              <w:t>R</w:t>
            </w:r>
          </w:p>
        </w:tc>
        <w:tc>
          <w:tcPr>
            <w:tcW w:type="dxa" w:w="1440"/>
          </w:tcPr>
          <w:p>
            <w:pPr>
              <w:spacing w:line="240" w:lineRule="auto"/>
            </w:pPr>
            <w:r>
              <w:rPr>
                <w:rFonts w:ascii="Times New Roman" w:hAnsi="Times New Roman" w:eastAsia="Times New Roman"/>
                <w:b/>
                <w:caps w:val="0"/>
                <w:sz w:val="22"/>
              </w:rPr>
              <w:t>F1</w:t>
            </w:r>
          </w:p>
        </w:tc>
        <w:tc>
          <w:tcPr>
            <w:tcW w:type="dxa" w:w="1440"/>
          </w:tcPr>
          <w:p>
            <w:pPr>
              <w:spacing w:line="240" w:lineRule="auto"/>
            </w:pPr>
            <w:r>
              <w:rPr>
                <w:rFonts w:ascii="Times New Roman" w:hAnsi="Times New Roman" w:eastAsia="Times New Roman"/>
                <w:b/>
                <w:caps w:val="0"/>
                <w:sz w:val="22"/>
              </w:rPr>
              <w:t>MCC</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0.603</w:t>
            </w:r>
          </w:p>
        </w:tc>
        <w:tc>
          <w:tcPr>
            <w:tcW w:type="dxa" w:w="1440"/>
          </w:tcPr>
          <w:p>
            <w:pPr>
              <w:spacing w:line="240" w:lineRule="auto"/>
            </w:pPr>
            <w:r>
              <w:rPr>
                <w:rFonts w:ascii="Times New Roman" w:hAnsi="Times New Roman" w:eastAsia="Times New Roman"/>
                <w:b w:val="0"/>
                <w:caps w:val="0"/>
                <w:sz w:val="22"/>
              </w:rPr>
              <w:t>0.634</w:t>
            </w:r>
          </w:p>
        </w:tc>
        <w:tc>
          <w:tcPr>
            <w:tcW w:type="dxa" w:w="1440"/>
          </w:tcPr>
          <w:p>
            <w:pPr>
              <w:spacing w:line="240" w:lineRule="auto"/>
            </w:pPr>
            <w:r>
              <w:rPr>
                <w:rFonts w:ascii="Times New Roman" w:hAnsi="Times New Roman" w:eastAsia="Times New Roman"/>
                <w:b w:val="0"/>
                <w:caps w:val="0"/>
                <w:sz w:val="22"/>
              </w:rPr>
              <w:t>0.618</w:t>
            </w:r>
          </w:p>
        </w:tc>
        <w:tc>
          <w:tcPr>
            <w:tcW w:type="dxa" w:w="1440"/>
          </w:tcPr>
          <w:p>
            <w:pPr>
              <w:spacing w:line="240" w:lineRule="auto"/>
            </w:pPr>
            <w:r>
              <w:rPr>
                <w:rFonts w:ascii="Times New Roman" w:hAnsi="Times New Roman" w:eastAsia="Times New Roman"/>
                <w:b w:val="0"/>
                <w:caps w:val="0"/>
                <w:sz w:val="22"/>
              </w:rPr>
              <w:t>0.488</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0.629</w:t>
            </w:r>
          </w:p>
        </w:tc>
        <w:tc>
          <w:tcPr>
            <w:tcW w:type="dxa" w:w="1440"/>
          </w:tcPr>
          <w:p>
            <w:pPr>
              <w:spacing w:line="240" w:lineRule="auto"/>
            </w:pPr>
            <w:r>
              <w:rPr>
                <w:rFonts w:ascii="Times New Roman" w:hAnsi="Times New Roman" w:eastAsia="Times New Roman"/>
                <w:b w:val="0"/>
                <w:caps w:val="0"/>
                <w:sz w:val="22"/>
              </w:rPr>
              <w:t>0.591</w:t>
            </w:r>
          </w:p>
        </w:tc>
        <w:tc>
          <w:tcPr>
            <w:tcW w:type="dxa" w:w="1440"/>
          </w:tcPr>
          <w:p>
            <w:pPr>
              <w:spacing w:line="240" w:lineRule="auto"/>
            </w:pPr>
            <w:r>
              <w:rPr>
                <w:rFonts w:ascii="Times New Roman" w:hAnsi="Times New Roman" w:eastAsia="Times New Roman"/>
                <w:b w:val="0"/>
                <w:caps w:val="0"/>
                <w:sz w:val="22"/>
              </w:rPr>
              <w:t>0.609</w:t>
            </w:r>
          </w:p>
        </w:tc>
        <w:tc>
          <w:tcPr>
            <w:tcW w:type="dxa" w:w="1440"/>
          </w:tcPr>
          <w:p>
            <w:pPr>
              <w:spacing w:line="240" w:lineRule="auto"/>
            </w:pPr>
            <w:r>
              <w:rPr>
                <w:rFonts w:ascii="Times New Roman" w:hAnsi="Times New Roman" w:eastAsia="Times New Roman"/>
                <w:b w:val="0"/>
                <w:caps w:val="0"/>
                <w:sz w:val="22"/>
              </w:rPr>
              <w:t>0.500</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0.727</w:t>
            </w:r>
          </w:p>
        </w:tc>
        <w:tc>
          <w:tcPr>
            <w:tcW w:type="dxa" w:w="1440"/>
          </w:tcPr>
          <w:p>
            <w:pPr>
              <w:spacing w:line="240" w:lineRule="auto"/>
            </w:pPr>
            <w:r>
              <w:rPr>
                <w:rFonts w:ascii="Times New Roman" w:hAnsi="Times New Roman" w:eastAsia="Times New Roman"/>
                <w:b w:val="0"/>
                <w:caps w:val="0"/>
                <w:sz w:val="22"/>
              </w:rPr>
              <w:t>0.667</w:t>
            </w:r>
          </w:p>
        </w:tc>
        <w:tc>
          <w:tcPr>
            <w:tcW w:type="dxa" w:w="1440"/>
          </w:tcPr>
          <w:p>
            <w:pPr>
              <w:spacing w:line="240" w:lineRule="auto"/>
            </w:pPr>
            <w:r>
              <w:rPr>
                <w:rFonts w:ascii="Times New Roman" w:hAnsi="Times New Roman" w:eastAsia="Times New Roman"/>
                <w:b w:val="0"/>
                <w:caps w:val="0"/>
                <w:sz w:val="22"/>
              </w:rPr>
              <w:t>0.696</w:t>
            </w:r>
          </w:p>
        </w:tc>
        <w:tc>
          <w:tcPr>
            <w:tcW w:type="dxa" w:w="1440"/>
          </w:tcPr>
          <w:p>
            <w:pPr>
              <w:spacing w:line="240" w:lineRule="auto"/>
            </w:pPr>
            <w:r>
              <w:rPr>
                <w:rFonts w:ascii="Times New Roman" w:hAnsi="Times New Roman" w:eastAsia="Times New Roman"/>
                <w:b w:val="0"/>
                <w:caps w:val="0"/>
                <w:sz w:val="22"/>
              </w:rPr>
              <w:t>0.669</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random forest</w:t>
            </w:r>
          </w:p>
        </w:tc>
        <w:tc>
          <w:tcPr>
            <w:tcW w:type="dxa" w:w="1440"/>
          </w:tcPr>
          <w:p>
            <w:pPr>
              <w:spacing w:line="240" w:lineRule="auto"/>
            </w:pPr>
            <w:r>
              <w:rPr>
                <w:rFonts w:ascii="Times New Roman" w:hAnsi="Times New Roman" w:eastAsia="Times New Roman"/>
                <w:b w:val="0"/>
                <w:caps w:val="0"/>
                <w:sz w:val="22"/>
              </w:rPr>
              <w:t>0.732</w:t>
            </w:r>
          </w:p>
        </w:tc>
        <w:tc>
          <w:tcPr>
            <w:tcW w:type="dxa" w:w="1440"/>
          </w:tcPr>
          <w:p>
            <w:pPr>
              <w:spacing w:line="240" w:lineRule="auto"/>
            </w:pPr>
            <w:r>
              <w:rPr>
                <w:rFonts w:ascii="Times New Roman" w:hAnsi="Times New Roman" w:eastAsia="Times New Roman"/>
                <w:b w:val="0"/>
                <w:caps w:val="0"/>
                <w:sz w:val="22"/>
              </w:rPr>
              <w:t>0.782</w:t>
            </w:r>
          </w:p>
        </w:tc>
        <w:tc>
          <w:tcPr>
            <w:tcW w:type="dxa" w:w="1440"/>
          </w:tcPr>
          <w:p>
            <w:pPr>
              <w:spacing w:line="240" w:lineRule="auto"/>
            </w:pPr>
            <w:r>
              <w:rPr>
                <w:rFonts w:ascii="Times New Roman" w:hAnsi="Times New Roman" w:eastAsia="Times New Roman"/>
                <w:b w:val="0"/>
                <w:caps w:val="0"/>
                <w:sz w:val="22"/>
              </w:rPr>
              <w:t>0.756</w:t>
            </w:r>
          </w:p>
        </w:tc>
        <w:tc>
          <w:tcPr>
            <w:tcW w:type="dxa" w:w="1440"/>
          </w:tcPr>
          <w:p>
            <w:pPr>
              <w:spacing w:line="240" w:lineRule="auto"/>
            </w:pPr>
            <w:r>
              <w:rPr>
                <w:rFonts w:ascii="Times New Roman" w:hAnsi="Times New Roman" w:eastAsia="Times New Roman"/>
                <w:b w:val="0"/>
                <w:caps w:val="0"/>
                <w:sz w:val="22"/>
              </w:rPr>
              <w:t>0.713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MCC-ja më e lartë e arritur është 0.713. Të gjitha vlerat vijnë nga parashikime jashtë fold-it mbi një ndarje të grupuar sipas depos, pra përshkruajnë atë që pritet mbi një projekt që modeli nuk e ka parë kurrë.</w:t>
      </w:r>
    </w:p>
    <w:p>
      <w:pPr>
        <w:jc w:val="center"/>
      </w:pPr>
      <w:r>
        <w:drawing>
          <wp:inline xmlns:a="http://schemas.openxmlformats.org/drawingml/2006/main" xmlns:pic="http://schemas.openxmlformats.org/drawingml/2006/picture">
            <wp:extent cx="5120640" cy="2369251"/>
            <wp:docPr id="5" name="Picture 5"/>
            <wp:cNvGraphicFramePr>
              <a:graphicFrameLocks noChangeAspect="1"/>
            </wp:cNvGraphicFramePr>
            <a:graphic>
              <a:graphicData uri="http://schemas.openxmlformats.org/drawingml/2006/picture">
                <pic:pic>
                  <pic:nvPicPr>
                    <pic:cNvPr id="0" name="rendesia_e_vecorive.png"/>
                    <pic:cNvPicPr/>
                  </pic:nvPicPr>
                  <pic:blipFill>
                    <a:blip r:embed="rId15"/>
                    <a:stretch>
                      <a:fillRect/>
                    </a:stretch>
                  </pic:blipFill>
                  <pic:spPr>
                    <a:xfrm>
                      <a:off x="0" y="0"/>
                      <a:ext cx="5120640" cy="2369251"/>
                    </a:xfrm>
                    <a:prstGeom prst="rect"/>
                  </pic:spPr>
                </pic:pic>
              </a:graphicData>
            </a:graphic>
          </wp:inline>
        </w:drawing>
      </w:r>
    </w:p>
    <w:p>
      <w:pPr>
        <w:spacing w:line="240" w:lineRule="auto"/>
        <w:jc w:val="center"/>
      </w:pPr>
      <w:r>
        <w:rPr>
          <w:rFonts w:ascii="Times New Roman" w:hAnsi="Times New Roman" w:eastAsia="Times New Roman"/>
          <w:b w:val="0"/>
          <w:caps w:val="0"/>
          <w:sz w:val="22"/>
        </w:rPr>
        <w:t>Figura 3.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Rëndësia e veçorive përgjigjet për korpusin, jo për rastin. Një zhvillues që ka përpara një klasë të shënuar nuk pyet cila metrikë ka peshë përgjithësisht; pyet pse kjo klasë. Qasja A i përgjigjet me ndërtim, sepse raporton kushtet me vlerat e matura; Qasja B fiton kudo dhe nuk thotë asgjë. Ky asimetri është kundërshtimi standard ndaj detektimit me mësim makine.</w:t>
      </w:r>
    </w:p>
    <w:p>
      <w:pPr>
        <w:spacing w:line="360" w:lineRule="auto"/>
        <w:ind w:firstLine="360"/>
        <w:jc w:val="both"/>
      </w:pPr>
      <w:r>
        <w:rPr>
          <w:rFonts w:ascii="Times New Roman" w:hAnsi="Times New Roman" w:eastAsia="Times New Roman"/>
          <w:b w:val="0"/>
          <w:caps w:val="0"/>
          <w:sz w:val="24"/>
        </w:rPr>
        <w:t>Prandaj çdo entitet i shënuar u pyet edhe një herë: secila matje, një nga një, u zëvendësua me vlerën tipike të bashkësisë së trajnimit dhe modeli u pyet sërish. Kur ai zëvendësim i vetëm e kthen verdiktin nën kufirin e vendimit, ajo matje e mban vetë shënimin — dhe kjo është një fjali që zhvilluesi mund ta lexojë: «po të ishte CLOC-u tipik, kjo klasë nuk do të shënohej».</w:t>
      </w:r>
    </w:p>
    <w:p>
      <w:pPr>
        <w:spacing w:line="240" w:lineRule="auto"/>
        <w:jc w:val="center"/>
      </w:pPr>
      <w:r>
        <w:rPr>
          <w:rFonts w:ascii="Times New Roman" w:hAnsi="Times New Roman" w:eastAsia="Times New Roman"/>
          <w:b w:val="0"/>
          <w:caps w:val="0"/>
          <w:sz w:val="22"/>
        </w:rPr>
        <w:t>Tabela 4. Sa shpesh një matje e vetme e mban verdiktin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Erë</w:t>
            </w:r>
          </w:p>
        </w:tc>
        <w:tc>
          <w:tcPr>
            <w:tcW w:type="dxa" w:w="2160"/>
          </w:tcPr>
          <w:p>
            <w:pPr>
              <w:spacing w:line="240" w:lineRule="auto"/>
            </w:pPr>
            <w:r>
              <w:rPr>
                <w:rFonts w:ascii="Times New Roman" w:hAnsi="Times New Roman" w:eastAsia="Times New Roman"/>
                <w:b/>
                <w:caps w:val="0"/>
                <w:sz w:val="22"/>
              </w:rPr>
              <w:t>Të shënuara</w:t>
            </w:r>
          </w:p>
        </w:tc>
        <w:tc>
          <w:tcPr>
            <w:tcW w:type="dxa" w:w="2160"/>
          </w:tcPr>
          <w:p>
            <w:pPr>
              <w:spacing w:line="240" w:lineRule="auto"/>
            </w:pPr>
            <w:r>
              <w:rPr>
                <w:rFonts w:ascii="Times New Roman" w:hAnsi="Times New Roman" w:eastAsia="Times New Roman"/>
                <w:b/>
                <w:caps w:val="0"/>
                <w:sz w:val="22"/>
              </w:rPr>
              <w:t>Me shpjegim</w:t>
            </w:r>
          </w:p>
        </w:tc>
        <w:tc>
          <w:tcPr>
            <w:tcW w:type="dxa" w:w="2160"/>
          </w:tcPr>
          <w:p>
            <w:pPr>
              <w:spacing w:line="240" w:lineRule="auto"/>
            </w:pPr>
            <w:r>
              <w:rPr>
                <w:rFonts w:ascii="Times New Roman" w:hAnsi="Times New Roman" w:eastAsia="Times New Roman"/>
                <w:b/>
                <w:caps w:val="0"/>
                <w:sz w:val="22"/>
              </w:rPr>
              <w:t>Matjet vendimtare</w:t>
            </w:r>
          </w:p>
        </w:tc>
      </w:tr>
      <w:tr>
        <w:tc>
          <w:tcPr>
            <w:tcW w:type="dxa" w:w="2160"/>
          </w:tcPr>
          <w:p>
            <w:pPr>
              <w:spacing w:line="240" w:lineRule="auto"/>
            </w:pPr>
            <w:r>
              <w:rPr>
                <w:rFonts w:ascii="Times New Roman" w:hAnsi="Times New Roman" w:eastAsia="Times New Roman"/>
                <w:b w:val="0"/>
                <w:caps w:val="0"/>
                <w:sz w:val="22"/>
              </w:rPr>
              <w:t>Blob</w:t>
            </w:r>
          </w:p>
        </w:tc>
        <w:tc>
          <w:tcPr>
            <w:tcW w:type="dxa" w:w="2160"/>
          </w:tcPr>
          <w:p>
            <w:pPr>
              <w:spacing w:line="240" w:lineRule="auto"/>
            </w:pPr>
            <w:r>
              <w:rPr>
                <w:rFonts w:ascii="Times New Roman" w:hAnsi="Times New Roman" w:eastAsia="Times New Roman"/>
                <w:b w:val="0"/>
                <w:caps w:val="0"/>
                <w:sz w:val="22"/>
              </w:rPr>
              <w:t>368</w:t>
            </w:r>
          </w:p>
        </w:tc>
        <w:tc>
          <w:tcPr>
            <w:tcW w:type="dxa" w:w="2160"/>
          </w:tcPr>
          <w:p>
            <w:pPr>
              <w:spacing w:line="240" w:lineRule="auto"/>
            </w:pPr>
            <w:r>
              <w:rPr>
                <w:rFonts w:ascii="Times New Roman" w:hAnsi="Times New Roman" w:eastAsia="Times New Roman"/>
                <w:b w:val="0"/>
                <w:caps w:val="0"/>
                <w:sz w:val="22"/>
              </w:rPr>
              <w:t>73.1%</w:t>
            </w:r>
          </w:p>
        </w:tc>
        <w:tc>
          <w:tcPr>
            <w:tcW w:type="dxa" w:w="2160"/>
          </w:tcPr>
          <w:p>
            <w:pPr>
              <w:spacing w:line="240" w:lineRule="auto"/>
            </w:pPr>
            <w:r>
              <w:rPr>
                <w:rFonts w:ascii="Times New Roman" w:hAnsi="Times New Roman" w:eastAsia="Times New Roman"/>
                <w:b w:val="0"/>
                <w:caps w:val="0"/>
                <w:sz w:val="22"/>
              </w:rPr>
              <w:t>c_CLOC (86), c_NOAM (83), c_CBO (41)</w:t>
            </w:r>
          </w:p>
        </w:tc>
      </w:tr>
      <w:tr>
        <w:tc>
          <w:tcPr>
            <w:tcW w:type="dxa" w:w="2160"/>
          </w:tcPr>
          <w:p>
            <w:pPr>
              <w:spacing w:line="240" w:lineRule="auto"/>
            </w:pPr>
            <w:r>
              <w:rPr>
                <w:rFonts w:ascii="Times New Roman" w:hAnsi="Times New Roman" w:eastAsia="Times New Roman"/>
                <w:b w:val="0"/>
                <w:caps w:val="0"/>
                <w:sz w:val="22"/>
              </w:rPr>
              <w:t>Data Class</w:t>
            </w:r>
          </w:p>
        </w:tc>
        <w:tc>
          <w:tcPr>
            <w:tcW w:type="dxa" w:w="2160"/>
          </w:tcPr>
          <w:p>
            <w:pPr>
              <w:spacing w:line="240" w:lineRule="auto"/>
            </w:pPr>
            <w:r>
              <w:rPr>
                <w:rFonts w:ascii="Times New Roman" w:hAnsi="Times New Roman" w:eastAsia="Times New Roman"/>
                <w:b w:val="0"/>
                <w:caps w:val="0"/>
                <w:sz w:val="22"/>
              </w:rPr>
              <w:t>175</w:t>
            </w:r>
          </w:p>
        </w:tc>
        <w:tc>
          <w:tcPr>
            <w:tcW w:type="dxa" w:w="2160"/>
          </w:tcPr>
          <w:p>
            <w:pPr>
              <w:spacing w:line="240" w:lineRule="auto"/>
            </w:pPr>
            <w:r>
              <w:rPr>
                <w:rFonts w:ascii="Times New Roman" w:hAnsi="Times New Roman" w:eastAsia="Times New Roman"/>
                <w:b w:val="0"/>
                <w:caps w:val="0"/>
                <w:sz w:val="22"/>
              </w:rPr>
              <w:t>69.1%</w:t>
            </w:r>
          </w:p>
        </w:tc>
        <w:tc>
          <w:tcPr>
            <w:tcW w:type="dxa" w:w="2160"/>
          </w:tcPr>
          <w:p>
            <w:pPr>
              <w:spacing w:line="240" w:lineRule="auto"/>
            </w:pPr>
            <w:r>
              <w:rPr>
                <w:rFonts w:ascii="Times New Roman" w:hAnsi="Times New Roman" w:eastAsia="Times New Roman"/>
                <w:b w:val="0"/>
                <w:caps w:val="0"/>
                <w:sz w:val="22"/>
              </w:rPr>
              <w:t>c_CLOC (48), c_WOC (21), c_CBO (20)</w:t>
            </w:r>
          </w:p>
        </w:tc>
      </w:tr>
      <w:tr>
        <w:tc>
          <w:tcPr>
            <w:tcW w:type="dxa" w:w="2160"/>
          </w:tcPr>
          <w:p>
            <w:pPr>
              <w:spacing w:line="240" w:lineRule="auto"/>
            </w:pPr>
            <w:r>
              <w:rPr>
                <w:rFonts w:ascii="Times New Roman" w:hAnsi="Times New Roman" w:eastAsia="Times New Roman"/>
                <w:b w:val="0"/>
                <w:caps w:val="0"/>
                <w:sz w:val="22"/>
              </w:rPr>
              <w:t>Feature Envy</w:t>
            </w:r>
          </w:p>
        </w:tc>
        <w:tc>
          <w:tcPr>
            <w:tcW w:type="dxa" w:w="2160"/>
          </w:tcPr>
          <w:p>
            <w:pPr>
              <w:spacing w:line="240" w:lineRule="auto"/>
            </w:pPr>
            <w:r>
              <w:rPr>
                <w:rFonts w:ascii="Times New Roman" w:hAnsi="Times New Roman" w:eastAsia="Times New Roman"/>
                <w:b w:val="0"/>
                <w:caps w:val="0"/>
                <w:sz w:val="22"/>
              </w:rPr>
              <w:t>66</w:t>
            </w:r>
          </w:p>
        </w:tc>
        <w:tc>
          <w:tcPr>
            <w:tcW w:type="dxa" w:w="2160"/>
          </w:tcPr>
          <w:p>
            <w:pPr>
              <w:spacing w:line="240" w:lineRule="auto"/>
            </w:pPr>
            <w:r>
              <w:rPr>
                <w:rFonts w:ascii="Times New Roman" w:hAnsi="Times New Roman" w:eastAsia="Times New Roman"/>
                <w:b w:val="0"/>
                <w:caps w:val="0"/>
                <w:sz w:val="22"/>
              </w:rPr>
              <w:t>89.4%</w:t>
            </w:r>
          </w:p>
        </w:tc>
        <w:tc>
          <w:tcPr>
            <w:tcW w:type="dxa" w:w="2160"/>
          </w:tcPr>
          <w:p>
            <w:pPr>
              <w:spacing w:line="240" w:lineRule="auto"/>
            </w:pPr>
            <w:r>
              <w:rPr>
                <w:rFonts w:ascii="Times New Roman" w:hAnsi="Times New Roman" w:eastAsia="Times New Roman"/>
                <w:b w:val="0"/>
                <w:caps w:val="0"/>
                <w:sz w:val="22"/>
              </w:rPr>
              <w:t>m_MLOC (53), m_NOAV (5), m_MAXNESTING (1)</w:t>
            </w:r>
          </w:p>
        </w:tc>
      </w:tr>
      <w:tr>
        <w:tc>
          <w:tcPr>
            <w:tcW w:type="dxa" w:w="2160"/>
          </w:tcPr>
          <w:p>
            <w:pPr>
              <w:spacing w:line="240" w:lineRule="auto"/>
            </w:pPr>
            <w:r>
              <w:rPr>
                <w:rFonts w:ascii="Times New Roman" w:hAnsi="Times New Roman" w:eastAsia="Times New Roman"/>
                <w:b w:val="0"/>
                <w:caps w:val="0"/>
                <w:sz w:val="22"/>
              </w:rPr>
              <w:t>Long Method</w:t>
            </w:r>
          </w:p>
        </w:tc>
        <w:tc>
          <w:tcPr>
            <w:tcW w:type="dxa" w:w="2160"/>
          </w:tcPr>
          <w:p>
            <w:pPr>
              <w:spacing w:line="240" w:lineRule="auto"/>
            </w:pPr>
            <w:r>
              <w:rPr>
                <w:rFonts w:ascii="Times New Roman" w:hAnsi="Times New Roman" w:eastAsia="Times New Roman"/>
                <w:b w:val="0"/>
                <w:caps w:val="0"/>
                <w:sz w:val="22"/>
              </w:rPr>
              <w:t>231</w:t>
            </w:r>
          </w:p>
        </w:tc>
        <w:tc>
          <w:tcPr>
            <w:tcW w:type="dxa" w:w="2160"/>
          </w:tcPr>
          <w:p>
            <w:pPr>
              <w:spacing w:line="240" w:lineRule="auto"/>
            </w:pPr>
            <w:r>
              <w:rPr>
                <w:rFonts w:ascii="Times New Roman" w:hAnsi="Times New Roman" w:eastAsia="Times New Roman"/>
                <w:b w:val="0"/>
                <w:caps w:val="0"/>
                <w:sz w:val="22"/>
              </w:rPr>
              <w:t>96.1%</w:t>
            </w:r>
          </w:p>
        </w:tc>
        <w:tc>
          <w:tcPr>
            <w:tcW w:type="dxa" w:w="2160"/>
          </w:tcPr>
          <w:p>
            <w:pPr>
              <w:spacing w:line="240" w:lineRule="auto"/>
            </w:pPr>
            <w:r>
              <w:rPr>
                <w:rFonts w:ascii="Times New Roman" w:hAnsi="Times New Roman" w:eastAsia="Times New Roman"/>
                <w:b w:val="0"/>
                <w:caps w:val="0"/>
                <w:sz w:val="22"/>
              </w:rPr>
              <w:t>m_MLOC (220), m_CC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Shpjegimi jepet jashtë fold-it, si vetë verdiktet: çdo entitet shpjegohet nga një model që nuk e ka parë depon e tij. Kufizimi i metodës është se e sheh një matje në një kohë dhe nuk dallon dot dy metrika që mbajnë të njëjtin informacion; aty ku CLOC dhe NOM thonë të dyja «e madhe», zëvendësimi i njërës mund të mos lëvizë asgjë dhe rasti del i pashpjeguar.</w:t>
      </w:r>
    </w:p>
    <w:p>
      <w:pPr>
        <w:pStyle w:val="Heading2"/>
      </w:pPr>
      <w:r>
        <w:rPr>
          <w:rFonts w:ascii="Times New Roman" w:hAnsi="Times New Roman" w:eastAsia="Times New Roman"/>
          <w:b/>
          <w:caps w:val="0"/>
          <w:sz w:val="24"/>
        </w:rPr>
        <w:t>5.3 Krahasimi i dy qasjeve</w:t>
      </w:r>
    </w:p>
    <w:p>
      <w:pPr>
        <w:jc w:val="center"/>
      </w:pPr>
      <w:r>
        <w:drawing>
          <wp:inline xmlns:a="http://schemas.openxmlformats.org/drawingml/2006/main" xmlns:pic="http://schemas.openxmlformats.org/drawingml/2006/picture">
            <wp:extent cx="5120640" cy="2900601"/>
            <wp:docPr id="6" name="Picture 6"/>
            <wp:cNvGraphicFramePr>
              <a:graphicFrameLocks noChangeAspect="1"/>
            </wp:cNvGraphicFramePr>
            <a:graphic>
              <a:graphicData uri="http://schemas.openxmlformats.org/drawingml/2006/picture">
                <pic:pic>
                  <pic:nvPicPr>
                    <pic:cNvPr id="0" name="mcc_a_vs_b.png"/>
                    <pic:cNvPicPr/>
                  </pic:nvPicPr>
                  <pic:blipFill>
                    <a:blip r:embed="rId16"/>
                    <a:stretch>
                      <a:fillRect/>
                    </a:stretch>
                  </pic:blipFill>
                  <pic:spPr>
                    <a:xfrm>
                      <a:off x="0" y="0"/>
                      <a:ext cx="5120640" cy="2900601"/>
                    </a:xfrm>
                    <a:prstGeom prst="rect"/>
                  </pic:spPr>
                </pic:pic>
              </a:graphicData>
            </a:graphic>
          </wp:inline>
        </w:drawing>
      </w:r>
    </w:p>
    <w:p>
      <w:pPr>
        <w:spacing w:line="240" w:lineRule="auto"/>
        <w:jc w:val="center"/>
      </w:pPr>
      <w:r>
        <w:rPr>
          <w:rFonts w:ascii="Times New Roman" w:hAnsi="Times New Roman" w:eastAsia="Times New Roman"/>
          <w:b w:val="0"/>
          <w:caps w:val="0"/>
          <w:sz w:val="22"/>
        </w:rPr>
        <w:t>Figura 4. MCC për të dyja qasjet</w:t>
      </w:r>
    </w:p>
    <w:p>
      <w:pPr>
        <w:spacing w:line="360" w:lineRule="auto"/>
        <w:ind w:firstLine="360"/>
        <w:jc w:val="both"/>
      </w:pPr>
      <w:r>
        <w:rPr>
          <w:rFonts w:ascii="Times New Roman" w:hAnsi="Times New Roman" w:eastAsia="Times New Roman"/>
          <w:b w:val="0"/>
          <w:caps w:val="0"/>
          <w:sz w:val="24"/>
        </w:rPr>
        <w:t>Qasja B e tejkalon Qasjen A në çdo erë. Por përmbledhja nuk e tregon se çka kap secila vetëm, ndaj raportohen edhe të katër qelizat bashkë me koeficientin kappa.</w:t>
      </w:r>
    </w:p>
    <w:p>
      <w:pPr>
        <w:spacing w:line="240" w:lineRule="auto"/>
        <w:jc w:val="center"/>
      </w:pPr>
      <w:r>
        <w:rPr>
          <w:rFonts w:ascii="Times New Roman" w:hAnsi="Times New Roman" w:eastAsia="Times New Roman"/>
          <w:b w:val="0"/>
          <w:caps w:val="0"/>
          <w:sz w:val="22"/>
        </w:rPr>
        <w:t>Tabela 5. Pajtimi mes dy qasjeve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κ</w:t>
            </w:r>
          </w:p>
        </w:tc>
        <w:tc>
          <w:tcPr>
            <w:tcW w:type="dxa" w:w="1440"/>
          </w:tcPr>
          <w:p>
            <w:pPr>
              <w:spacing w:line="240" w:lineRule="auto"/>
            </w:pPr>
            <w:r>
              <w:rPr>
                <w:rFonts w:ascii="Times New Roman" w:hAnsi="Times New Roman" w:eastAsia="Times New Roman"/>
                <w:b/>
                <w:caps w:val="0"/>
                <w:sz w:val="22"/>
              </w:rPr>
              <w:t>Të dyja</w:t>
            </w:r>
          </w:p>
        </w:tc>
        <w:tc>
          <w:tcPr>
            <w:tcW w:type="dxa" w:w="1440"/>
          </w:tcPr>
          <w:p>
            <w:pPr>
              <w:spacing w:line="240" w:lineRule="auto"/>
            </w:pPr>
            <w:r>
              <w:rPr>
                <w:rFonts w:ascii="Times New Roman" w:hAnsi="Times New Roman" w:eastAsia="Times New Roman"/>
                <w:b/>
                <w:caps w:val="0"/>
                <w:sz w:val="22"/>
              </w:rPr>
              <w:t>Vetëm A</w:t>
            </w:r>
          </w:p>
        </w:tc>
        <w:tc>
          <w:tcPr>
            <w:tcW w:type="dxa" w:w="1440"/>
          </w:tcPr>
          <w:p>
            <w:pPr>
              <w:spacing w:line="240" w:lineRule="auto"/>
            </w:pPr>
            <w:r>
              <w:rPr>
                <w:rFonts w:ascii="Times New Roman" w:hAnsi="Times New Roman" w:eastAsia="Times New Roman"/>
                <w:b/>
                <w:caps w:val="0"/>
                <w:sz w:val="22"/>
              </w:rPr>
              <w:t>Vetëm B</w:t>
            </w:r>
          </w:p>
        </w:tc>
        <w:tc>
          <w:tcPr>
            <w:tcW w:type="dxa" w:w="1440"/>
          </w:tcPr>
          <w:p>
            <w:pPr>
              <w:spacing w:line="240" w:lineRule="auto"/>
            </w:pPr>
            <w:r>
              <w:rPr>
                <w:rFonts w:ascii="Times New Roman" w:hAnsi="Times New Roman" w:eastAsia="Times New Roman"/>
                <w:b/>
                <w:caps w:val="0"/>
                <w:sz w:val="22"/>
              </w:rPr>
              <w:t>n</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0.143</w:t>
            </w:r>
          </w:p>
        </w:tc>
        <w:tc>
          <w:tcPr>
            <w:tcW w:type="dxa" w:w="1440"/>
          </w:tcPr>
          <w:p>
            <w:pPr>
              <w:spacing w:line="240" w:lineRule="auto"/>
            </w:pPr>
            <w:r>
              <w:rPr>
                <w:rFonts w:ascii="Times New Roman" w:hAnsi="Times New Roman" w:eastAsia="Times New Roman"/>
                <w:b w:val="0"/>
                <w:caps w:val="0"/>
                <w:sz w:val="22"/>
              </w:rPr>
              <w:t>39</w:t>
            </w:r>
          </w:p>
        </w:tc>
        <w:tc>
          <w:tcPr>
            <w:tcW w:type="dxa" w:w="1440"/>
          </w:tcPr>
          <w:p>
            <w:pPr>
              <w:spacing w:line="240" w:lineRule="auto"/>
            </w:pPr>
            <w:r>
              <w:rPr>
                <w:rFonts w:ascii="Times New Roman" w:hAnsi="Times New Roman" w:eastAsia="Times New Roman"/>
                <w:b w:val="0"/>
                <w:caps w:val="0"/>
                <w:sz w:val="22"/>
              </w:rPr>
              <w:t>4</w:t>
            </w:r>
          </w:p>
        </w:tc>
        <w:tc>
          <w:tcPr>
            <w:tcW w:type="dxa" w:w="1440"/>
          </w:tcPr>
          <w:p>
            <w:pPr>
              <w:spacing w:line="240" w:lineRule="auto"/>
            </w:pPr>
            <w:r>
              <w:rPr>
                <w:rFonts w:ascii="Times New Roman" w:hAnsi="Times New Roman" w:eastAsia="Times New Roman"/>
                <w:b w:val="0"/>
                <w:caps w:val="0"/>
                <w:sz w:val="22"/>
              </w:rPr>
              <w:t>329</w:t>
            </w:r>
          </w:p>
        </w:tc>
        <w:tc>
          <w:tcPr>
            <w:tcW w:type="dxa" w:w="1440"/>
          </w:tcPr>
          <w:p>
            <w:pPr>
              <w:spacing w:line="240" w:lineRule="auto"/>
            </w:pPr>
            <w:r>
              <w:rPr>
                <w:rFonts w:ascii="Times New Roman" w:hAnsi="Times New Roman" w:eastAsia="Times New Roman"/>
                <w:b w:val="0"/>
                <w:caps w:val="0"/>
                <w:sz w:val="22"/>
              </w:rPr>
              <w:t>1407</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0.225</w:t>
            </w:r>
          </w:p>
        </w:tc>
        <w:tc>
          <w:tcPr>
            <w:tcW w:type="dxa" w:w="1440"/>
          </w:tcPr>
          <w:p>
            <w:pPr>
              <w:spacing w:line="240" w:lineRule="auto"/>
            </w:pPr>
            <w:r>
              <w:rPr>
                <w:rFonts w:ascii="Times New Roman" w:hAnsi="Times New Roman" w:eastAsia="Times New Roman"/>
                <w:b w:val="0"/>
                <w:caps w:val="0"/>
                <w:sz w:val="22"/>
              </w:rPr>
              <w:t>30</w:t>
            </w:r>
          </w:p>
        </w:tc>
        <w:tc>
          <w:tcPr>
            <w:tcW w:type="dxa" w:w="1440"/>
          </w:tcPr>
          <w:p>
            <w:pPr>
              <w:spacing w:line="240" w:lineRule="auto"/>
            </w:pPr>
            <w:r>
              <w:rPr>
                <w:rFonts w:ascii="Times New Roman" w:hAnsi="Times New Roman" w:eastAsia="Times New Roman"/>
                <w:b w:val="0"/>
                <w:caps w:val="0"/>
                <w:sz w:val="22"/>
              </w:rPr>
              <w:t>7</w:t>
            </w:r>
          </w:p>
        </w:tc>
        <w:tc>
          <w:tcPr>
            <w:tcW w:type="dxa" w:w="1440"/>
          </w:tcPr>
          <w:p>
            <w:pPr>
              <w:spacing w:line="240" w:lineRule="auto"/>
            </w:pPr>
            <w:r>
              <w:rPr>
                <w:rFonts w:ascii="Times New Roman" w:hAnsi="Times New Roman" w:eastAsia="Times New Roman"/>
                <w:b w:val="0"/>
                <w:caps w:val="0"/>
                <w:sz w:val="22"/>
              </w:rPr>
              <w:t>145</w:t>
            </w:r>
          </w:p>
        </w:tc>
        <w:tc>
          <w:tcPr>
            <w:tcW w:type="dxa" w:w="1440"/>
          </w:tcPr>
          <w:p>
            <w:pPr>
              <w:spacing w:line="240" w:lineRule="auto"/>
            </w:pPr>
            <w:r>
              <w:rPr>
                <w:rFonts w:ascii="Times New Roman" w:hAnsi="Times New Roman" w:eastAsia="Times New Roman"/>
                <w:b w:val="0"/>
                <w:caps w:val="0"/>
                <w:sz w:val="22"/>
              </w:rPr>
              <w:t>821</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0.230</w:t>
            </w:r>
          </w:p>
        </w:tc>
        <w:tc>
          <w:tcPr>
            <w:tcW w:type="dxa" w:w="1440"/>
          </w:tcPr>
          <w:p>
            <w:pPr>
              <w:spacing w:line="240" w:lineRule="auto"/>
            </w:pPr>
            <w:r>
              <w:rPr>
                <w:rFonts w:ascii="Times New Roman" w:hAnsi="Times New Roman" w:eastAsia="Times New Roman"/>
                <w:b w:val="0"/>
                <w:caps w:val="0"/>
                <w:sz w:val="22"/>
              </w:rPr>
              <w:t>12</w:t>
            </w:r>
          </w:p>
        </w:tc>
        <w:tc>
          <w:tcPr>
            <w:tcW w:type="dxa" w:w="1440"/>
          </w:tcPr>
          <w:p>
            <w:pPr>
              <w:spacing w:line="240" w:lineRule="auto"/>
            </w:pPr>
            <w:r>
              <w:rPr>
                <w:rFonts w:ascii="Times New Roman" w:hAnsi="Times New Roman" w:eastAsia="Times New Roman"/>
                <w:b w:val="0"/>
                <w:caps w:val="0"/>
                <w:sz w:val="22"/>
              </w:rPr>
              <w:t>13</w:t>
            </w:r>
          </w:p>
        </w:tc>
        <w:tc>
          <w:tcPr>
            <w:tcW w:type="dxa" w:w="1440"/>
          </w:tcPr>
          <w:p>
            <w:pPr>
              <w:spacing w:line="240" w:lineRule="auto"/>
            </w:pPr>
            <w:r>
              <w:rPr>
                <w:rFonts w:ascii="Times New Roman" w:hAnsi="Times New Roman" w:eastAsia="Times New Roman"/>
                <w:b w:val="0"/>
                <w:caps w:val="0"/>
                <w:sz w:val="22"/>
              </w:rPr>
              <w:t>54</w:t>
            </w:r>
          </w:p>
        </w:tc>
        <w:tc>
          <w:tcPr>
            <w:tcW w:type="dxa" w:w="1440"/>
          </w:tcPr>
          <w:p>
            <w:pPr>
              <w:spacing w:line="240" w:lineRule="auto"/>
            </w:pPr>
            <w:r>
              <w:rPr>
                <w:rFonts w:ascii="Times New Roman" w:hAnsi="Times New Roman" w:eastAsia="Times New Roman"/>
                <w:b w:val="0"/>
                <w:caps w:val="0"/>
                <w:sz w:val="22"/>
              </w:rPr>
              <w:t>823</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0.575</w:t>
            </w:r>
          </w:p>
        </w:tc>
        <w:tc>
          <w:tcPr>
            <w:tcW w:type="dxa" w:w="1440"/>
          </w:tcPr>
          <w:p>
            <w:pPr>
              <w:spacing w:line="240" w:lineRule="auto"/>
            </w:pPr>
            <w:r>
              <w:rPr>
                <w:rFonts w:ascii="Times New Roman" w:hAnsi="Times New Roman" w:eastAsia="Times New Roman"/>
                <w:b w:val="0"/>
                <w:caps w:val="0"/>
                <w:sz w:val="22"/>
              </w:rPr>
              <w:t>105</w:t>
            </w:r>
          </w:p>
        </w:tc>
        <w:tc>
          <w:tcPr>
            <w:tcW w:type="dxa" w:w="1440"/>
          </w:tcPr>
          <w:p>
            <w:pPr>
              <w:spacing w:line="240" w:lineRule="auto"/>
            </w:pPr>
            <w:r>
              <w:rPr>
                <w:rFonts w:ascii="Times New Roman" w:hAnsi="Times New Roman" w:eastAsia="Times New Roman"/>
                <w:b w:val="0"/>
                <w:caps w:val="0"/>
                <w:sz w:val="22"/>
              </w:rPr>
              <w:t>4</w:t>
            </w:r>
          </w:p>
        </w:tc>
        <w:tc>
          <w:tcPr>
            <w:tcW w:type="dxa" w:w="1440"/>
          </w:tcPr>
          <w:p>
            <w:pPr>
              <w:spacing w:line="240" w:lineRule="auto"/>
            </w:pPr>
            <w:r>
              <w:rPr>
                <w:rFonts w:ascii="Times New Roman" w:hAnsi="Times New Roman" w:eastAsia="Times New Roman"/>
                <w:b w:val="0"/>
                <w:caps w:val="0"/>
                <w:sz w:val="22"/>
              </w:rPr>
              <w:t>126</w:t>
            </w:r>
          </w:p>
        </w:tc>
        <w:tc>
          <w:tcPr>
            <w:tcW w:type="dxa" w:w="1440"/>
          </w:tcPr>
          <w:p>
            <w:pPr>
              <w:spacing w:line="240" w:lineRule="auto"/>
            </w:pPr>
            <w:r>
              <w:rPr>
                <w:rFonts w:ascii="Times New Roman" w:hAnsi="Times New Roman" w:eastAsia="Times New Roman"/>
                <w:b w:val="0"/>
                <w:caps w:val="0"/>
                <w:sz w:val="22"/>
              </w:rPr>
              <w:t>1483</w:t>
            </w:r>
          </w:p>
        </w:tc>
      </w:tr>
    </w:tbl>
    <w:p>
      <w:pPr>
        <w:spacing w:line="240" w:lineRule="auto" w:after="0"/>
      </w:pPr>
    </w:p>
    <w:p>
      <w:pPr>
        <w:jc w:val="center"/>
      </w:pPr>
      <w:r>
        <w:drawing>
          <wp:inline xmlns:a="http://schemas.openxmlformats.org/drawingml/2006/main" xmlns:pic="http://schemas.openxmlformats.org/drawingml/2006/picture">
            <wp:extent cx="5120640" cy="2837552"/>
            <wp:docPr id="7" name="Picture 7"/>
            <wp:cNvGraphicFramePr>
              <a:graphicFrameLocks noChangeAspect="1"/>
            </wp:cNvGraphicFramePr>
            <a:graphic>
              <a:graphicData uri="http://schemas.openxmlformats.org/drawingml/2006/picture">
                <pic:pic>
                  <pic:nvPicPr>
                    <pic:cNvPr id="0" name="pajtimi_a_b.png"/>
                    <pic:cNvPicPr/>
                  </pic:nvPicPr>
                  <pic:blipFill>
                    <a:blip r:embed="rId17"/>
                    <a:stretch>
                      <a:fillRect/>
                    </a:stretch>
                  </pic:blipFill>
                  <pic:spPr>
                    <a:xfrm>
                      <a:off x="0" y="0"/>
                      <a:ext cx="5120640" cy="2837552"/>
                    </a:xfrm>
                    <a:prstGeom prst="rect"/>
                  </pic:spPr>
                </pic:pic>
              </a:graphicData>
            </a:graphic>
          </wp:inline>
        </w:drawing>
      </w:r>
    </w:p>
    <w:p>
      <w:pPr>
        <w:spacing w:line="240" w:lineRule="auto"/>
        <w:jc w:val="center"/>
      </w:pPr>
      <w:r>
        <w:rPr>
          <w:rFonts w:ascii="Times New Roman" w:hAnsi="Times New Roman" w:eastAsia="Times New Roman"/>
          <w:b w:val="0"/>
          <w:caps w:val="0"/>
          <w:sz w:val="22"/>
        </w:rPr>
        <w:t>Figura 5. Mostrat e shënuara nga secila qasje</w:t>
      </w:r>
    </w:p>
    <w:p>
      <w:pPr>
        <w:spacing w:line="360" w:lineRule="auto"/>
        <w:ind w:firstLine="360"/>
        <w:jc w:val="both"/>
      </w:pPr>
      <w:r>
        <w:rPr>
          <w:rFonts w:ascii="Times New Roman" w:hAnsi="Times New Roman" w:eastAsia="Times New Roman"/>
          <w:b w:val="0"/>
          <w:caps w:val="0"/>
          <w:sz w:val="24"/>
        </w:rPr>
        <w:t>Kolona «vetëm B» tejkalon «vetëm A» në çdo erë, shpesh me një rend madhësie: modeli pothuajse e përfshin rregullin. Përjashtimi është Feature Envy, ku rregulli kap një numër të krahasueshëm rastesh që modeli i humb.</w:t>
      </w:r>
    </w:p>
    <w:p>
      <w:pPr>
        <w:spacing w:line="360" w:lineRule="auto"/>
        <w:ind w:firstLine="360"/>
        <w:jc w:val="both"/>
      </w:pPr>
      <w:r>
        <w:rPr>
          <w:rFonts w:ascii="Times New Roman" w:hAnsi="Times New Roman" w:eastAsia="Times New Roman"/>
          <w:b w:val="0"/>
          <w:caps w:val="0"/>
          <w:sz w:val="24"/>
        </w:rPr>
        <w:t>Vërejtja e mësipërme ngre një pyetje praktike: a do të ishte më mirë t’i përdorje të dyja bashkë? Bashkimi trashëgon pozitivët e vërtetë të secilës, por edhe të rremët, dhe mbi një bashkësi ku shumica e etiketave janë negative ai shkëmbim nuk është aspak i vetëkuptueshëm. Prandaj u mat.</w:t>
      </w:r>
    </w:p>
    <w:p>
      <w:pPr>
        <w:spacing w:line="240" w:lineRule="auto"/>
        <w:jc w:val="center"/>
      </w:pPr>
      <w:r>
        <w:rPr>
          <w:rFonts w:ascii="Times New Roman" w:hAnsi="Times New Roman" w:eastAsia="Times New Roman"/>
          <w:b w:val="0"/>
          <w:caps w:val="0"/>
          <w:sz w:val="22"/>
        </w:rPr>
        <w:t>Tabela 6. Të dyja qasjet së bashku</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B: modeli</w:t>
            </w:r>
          </w:p>
        </w:tc>
        <w:tc>
          <w:tcPr>
            <w:tcW w:type="dxa" w:w="1440"/>
          </w:tcPr>
          <w:p>
            <w:pPr>
              <w:spacing w:line="240" w:lineRule="auto"/>
            </w:pPr>
            <w:r>
              <w:rPr>
                <w:rFonts w:ascii="Times New Roman" w:hAnsi="Times New Roman" w:eastAsia="Times New Roman"/>
                <w:b/>
                <w:caps w:val="0"/>
                <w:sz w:val="22"/>
              </w:rPr>
              <w:t>A∪B</w:t>
            </w:r>
          </w:p>
        </w:tc>
        <w:tc>
          <w:tcPr>
            <w:tcW w:type="dxa" w:w="1440"/>
          </w:tcPr>
          <w:p>
            <w:pPr>
              <w:spacing w:line="240" w:lineRule="auto"/>
            </w:pPr>
            <w:r>
              <w:rPr>
                <w:rFonts w:ascii="Times New Roman" w:hAnsi="Times New Roman" w:eastAsia="Times New Roman"/>
                <w:b/>
                <w:caps w:val="0"/>
                <w:sz w:val="22"/>
              </w:rPr>
              <w:t>A∩B</w:t>
            </w:r>
          </w:p>
        </w:tc>
        <w:tc>
          <w:tcPr>
            <w:tcW w:type="dxa" w:w="1440"/>
          </w:tcPr>
          <w:p>
            <w:pPr>
              <w:spacing w:line="240" w:lineRule="auto"/>
            </w:pPr>
            <w:r>
              <w:rPr>
                <w:rFonts w:ascii="Times New Roman" w:hAnsi="Times New Roman" w:eastAsia="Times New Roman"/>
                <w:b/>
                <w:caps w:val="0"/>
                <w:sz w:val="22"/>
              </w:rPr>
              <w:t>A∪B: recall</w:t>
            </w:r>
          </w:p>
        </w:tc>
        <w:tc>
          <w:tcPr>
            <w:tcW w:type="dxa" w:w="1440"/>
          </w:tcPr>
          <w:p>
            <w:pPr>
              <w:spacing w:line="240" w:lineRule="auto"/>
            </w:pPr>
            <w:r>
              <w:rPr>
                <w:rFonts w:ascii="Times New Roman" w:hAnsi="Times New Roman" w:eastAsia="Times New Roman"/>
                <w:b/>
                <w:caps w:val="0"/>
                <w:sz w:val="22"/>
              </w:rPr>
              <w:t>A∩B: precizion</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0.488</w:t>
            </w:r>
          </w:p>
        </w:tc>
        <w:tc>
          <w:tcPr>
            <w:tcW w:type="dxa" w:w="1440"/>
          </w:tcPr>
          <w:p>
            <w:pPr>
              <w:spacing w:line="240" w:lineRule="auto"/>
            </w:pPr>
            <w:r>
              <w:rPr>
                <w:rFonts w:ascii="Times New Roman" w:hAnsi="Times New Roman" w:eastAsia="Times New Roman"/>
                <w:b w:val="0"/>
                <w:caps w:val="0"/>
                <w:sz w:val="22"/>
              </w:rPr>
              <w:t>0.494</w:t>
            </w:r>
          </w:p>
        </w:tc>
        <w:tc>
          <w:tcPr>
            <w:tcW w:type="dxa" w:w="1440"/>
          </w:tcPr>
          <w:p>
            <w:pPr>
              <w:spacing w:line="240" w:lineRule="auto"/>
            </w:pPr>
            <w:r>
              <w:rPr>
                <w:rFonts w:ascii="Times New Roman" w:hAnsi="Times New Roman" w:eastAsia="Times New Roman"/>
                <w:b w:val="0"/>
                <w:caps w:val="0"/>
                <w:sz w:val="22"/>
              </w:rPr>
              <w:t>0.223</w:t>
            </w:r>
          </w:p>
        </w:tc>
        <w:tc>
          <w:tcPr>
            <w:tcW w:type="dxa" w:w="1440"/>
          </w:tcPr>
          <w:p>
            <w:pPr>
              <w:spacing w:line="240" w:lineRule="auto"/>
            </w:pPr>
            <w:r>
              <w:rPr>
                <w:rFonts w:ascii="Times New Roman" w:hAnsi="Times New Roman" w:eastAsia="Times New Roman"/>
                <w:b w:val="0"/>
                <w:caps w:val="0"/>
                <w:sz w:val="22"/>
              </w:rPr>
              <w:t>0.643</w:t>
            </w:r>
          </w:p>
        </w:tc>
        <w:tc>
          <w:tcPr>
            <w:tcW w:type="dxa" w:w="1440"/>
          </w:tcPr>
          <w:p>
            <w:pPr>
              <w:spacing w:line="240" w:lineRule="auto"/>
            </w:pPr>
            <w:r>
              <w:rPr>
                <w:rFonts w:ascii="Times New Roman" w:hAnsi="Times New Roman" w:eastAsia="Times New Roman"/>
                <w:b w:val="0"/>
                <w:caps w:val="0"/>
                <w:sz w:val="22"/>
              </w:rPr>
              <w:t>0.821</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0.500</w:t>
            </w:r>
          </w:p>
        </w:tc>
        <w:tc>
          <w:tcPr>
            <w:tcW w:type="dxa" w:w="1440"/>
          </w:tcPr>
          <w:p>
            <w:pPr>
              <w:spacing w:line="240" w:lineRule="auto"/>
            </w:pPr>
            <w:r>
              <w:rPr>
                <w:rFonts w:ascii="Times New Roman" w:hAnsi="Times New Roman" w:eastAsia="Times New Roman"/>
                <w:b w:val="0"/>
                <w:caps w:val="0"/>
                <w:sz w:val="22"/>
              </w:rPr>
              <w:t>0.510</w:t>
            </w:r>
          </w:p>
        </w:tc>
        <w:tc>
          <w:tcPr>
            <w:tcW w:type="dxa" w:w="1440"/>
          </w:tcPr>
          <w:p>
            <w:pPr>
              <w:spacing w:line="240" w:lineRule="auto"/>
            </w:pPr>
            <w:r>
              <w:rPr>
                <w:rFonts w:ascii="Times New Roman" w:hAnsi="Times New Roman" w:eastAsia="Times New Roman"/>
                <w:b w:val="0"/>
                <w:caps w:val="0"/>
                <w:sz w:val="22"/>
              </w:rPr>
              <w:t>0.267</w:t>
            </w:r>
          </w:p>
        </w:tc>
        <w:tc>
          <w:tcPr>
            <w:tcW w:type="dxa" w:w="1440"/>
          </w:tcPr>
          <w:p>
            <w:pPr>
              <w:spacing w:line="240" w:lineRule="auto"/>
            </w:pPr>
            <w:r>
              <w:rPr>
                <w:rFonts w:ascii="Times New Roman" w:hAnsi="Times New Roman" w:eastAsia="Times New Roman"/>
                <w:b w:val="0"/>
                <w:caps w:val="0"/>
                <w:sz w:val="22"/>
              </w:rPr>
              <w:t>0.613</w:t>
            </w:r>
          </w:p>
        </w:tc>
        <w:tc>
          <w:tcPr>
            <w:tcW w:type="dxa" w:w="1440"/>
          </w:tcPr>
          <w:p>
            <w:pPr>
              <w:spacing w:line="240" w:lineRule="auto"/>
            </w:pPr>
            <w:r>
              <w:rPr>
                <w:rFonts w:ascii="Times New Roman" w:hAnsi="Times New Roman" w:eastAsia="Times New Roman"/>
                <w:b w:val="0"/>
                <w:caps w:val="0"/>
                <w:sz w:val="22"/>
              </w:rPr>
              <w:t>0.800</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0.669</w:t>
            </w:r>
          </w:p>
        </w:tc>
        <w:tc>
          <w:tcPr>
            <w:tcW w:type="dxa" w:w="1440"/>
          </w:tcPr>
          <w:p>
            <w:pPr>
              <w:spacing w:line="240" w:lineRule="auto"/>
            </w:pPr>
            <w:r>
              <w:rPr>
                <w:rFonts w:ascii="Times New Roman" w:hAnsi="Times New Roman" w:eastAsia="Times New Roman"/>
                <w:b w:val="0"/>
                <w:caps w:val="0"/>
                <w:sz w:val="22"/>
              </w:rPr>
              <w:t>0.644</w:t>
            </w:r>
          </w:p>
        </w:tc>
        <w:tc>
          <w:tcPr>
            <w:tcW w:type="dxa" w:w="1440"/>
          </w:tcPr>
          <w:p>
            <w:pPr>
              <w:spacing w:line="240" w:lineRule="auto"/>
            </w:pPr>
            <w:r>
              <w:rPr>
                <w:rFonts w:ascii="Times New Roman" w:hAnsi="Times New Roman" w:eastAsia="Times New Roman"/>
                <w:b w:val="0"/>
                <w:caps w:val="0"/>
                <w:sz w:val="22"/>
              </w:rPr>
              <w:t>0.321</w:t>
            </w:r>
          </w:p>
        </w:tc>
        <w:tc>
          <w:tcPr>
            <w:tcW w:type="dxa" w:w="1440"/>
          </w:tcPr>
          <w:p>
            <w:pPr>
              <w:spacing w:line="240" w:lineRule="auto"/>
            </w:pPr>
            <w:r>
              <w:rPr>
                <w:rFonts w:ascii="Times New Roman" w:hAnsi="Times New Roman" w:eastAsia="Times New Roman"/>
                <w:b w:val="0"/>
                <w:caps w:val="0"/>
                <w:sz w:val="22"/>
              </w:rPr>
              <w:t>0.708</w:t>
            </w:r>
          </w:p>
        </w:tc>
        <w:tc>
          <w:tcPr>
            <w:tcW w:type="dxa" w:w="1440"/>
          </w:tcPr>
          <w:p>
            <w:pPr>
              <w:spacing w:line="240" w:lineRule="auto"/>
            </w:pPr>
            <w:r>
              <w:rPr>
                <w:rFonts w:ascii="Times New Roman" w:hAnsi="Times New Roman" w:eastAsia="Times New Roman"/>
                <w:b w:val="0"/>
                <w:caps w:val="0"/>
                <w:sz w:val="22"/>
              </w:rPr>
              <w:t>0.833</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0.713</w:t>
            </w:r>
          </w:p>
        </w:tc>
        <w:tc>
          <w:tcPr>
            <w:tcW w:type="dxa" w:w="1440"/>
          </w:tcPr>
          <w:p>
            <w:pPr>
              <w:spacing w:line="240" w:lineRule="auto"/>
            </w:pPr>
            <w:r>
              <w:rPr>
                <w:rFonts w:ascii="Times New Roman" w:hAnsi="Times New Roman" w:eastAsia="Times New Roman"/>
                <w:b w:val="0"/>
                <w:caps w:val="0"/>
                <w:sz w:val="22"/>
              </w:rPr>
              <w:t>0.706</w:t>
            </w:r>
          </w:p>
        </w:tc>
        <w:tc>
          <w:tcPr>
            <w:tcW w:type="dxa" w:w="1440"/>
          </w:tcPr>
          <w:p>
            <w:pPr>
              <w:spacing w:line="240" w:lineRule="auto"/>
            </w:pPr>
            <w:r>
              <w:rPr>
                <w:rFonts w:ascii="Times New Roman" w:hAnsi="Times New Roman" w:eastAsia="Times New Roman"/>
                <w:b w:val="0"/>
                <w:caps w:val="0"/>
                <w:sz w:val="22"/>
              </w:rPr>
              <w:t>0.594</w:t>
            </w:r>
          </w:p>
        </w:tc>
        <w:tc>
          <w:tcPr>
            <w:tcW w:type="dxa" w:w="1440"/>
          </w:tcPr>
          <w:p>
            <w:pPr>
              <w:spacing w:line="240" w:lineRule="auto"/>
            </w:pPr>
            <w:r>
              <w:rPr>
                <w:rFonts w:ascii="Times New Roman" w:hAnsi="Times New Roman" w:eastAsia="Times New Roman"/>
                <w:b w:val="0"/>
                <w:caps w:val="0"/>
                <w:sz w:val="22"/>
              </w:rPr>
              <w:t>0.782</w:t>
            </w:r>
          </w:p>
        </w:tc>
        <w:tc>
          <w:tcPr>
            <w:tcW w:type="dxa" w:w="1440"/>
          </w:tcPr>
          <w:p>
            <w:pPr>
              <w:spacing w:line="240" w:lineRule="auto"/>
            </w:pPr>
            <w:r>
              <w:rPr>
                <w:rFonts w:ascii="Times New Roman" w:hAnsi="Times New Roman" w:eastAsia="Times New Roman"/>
                <w:b w:val="0"/>
                <w:caps w:val="0"/>
                <w:sz w:val="22"/>
              </w:rPr>
              <w:t>0.905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Përgjigjja është jo. Bashkimi e ngre recall-in ndjeshëm, por çmimi në precizion e fshin fitimin: MCC-ja mezi lëviz te Blob dhe Data Class, dhe **bie** te Long Method e Feature Envy. Ironia është se Feature Envy ishte pikërisht era ku vërejtja premtonte më shumë — dhe atje bashkimi del më keq, sepse bashkë me trembëdhjetë rastet që rregulli i kap vijnë edhe pozitivët e tij të rremë.</w:t>
      </w:r>
    </w:p>
    <w:p>
      <w:pPr>
        <w:spacing w:line="360" w:lineRule="auto"/>
        <w:ind w:firstLine="360"/>
        <w:jc w:val="both"/>
      </w:pPr>
      <w:r>
        <w:rPr>
          <w:rFonts w:ascii="Times New Roman" w:hAnsi="Times New Roman" w:eastAsia="Times New Roman"/>
          <w:b w:val="0"/>
          <w:caps w:val="0"/>
          <w:sz w:val="24"/>
        </w:rPr>
        <w:t>Prerja tregon të kundërtën dhe është më e dobishmja e të dyjave. Kur të dyja qasjet pajtohen, precizioni ngrihet te ose mbi 0.80 te çdo erë dhe deri në 0.905 te Long Method — dukshëm mbi secilën qasje veç. Recall-i bie ndjeshëm, ndaj MCC-ja del e ulët, por për një përdorues që kërkon pak alarme të rreme pajtimi i dy qasjeve të pavarura është sinjali më i fortë që sistemi prodhon.</w:t>
      </w:r>
    </w:p>
    <w:p>
      <w:pPr>
        <w:pStyle w:val="Heading2"/>
      </w:pPr>
      <w:r>
        <w:rPr>
          <w:rFonts w:ascii="Times New Roman" w:hAnsi="Times New Roman" w:eastAsia="Times New Roman"/>
          <w:b/>
          <w:caps w:val="0"/>
          <w:sz w:val="24"/>
        </w:rPr>
        <w:t>5.4 Qasja C: refaktorimi</w:t>
      </w:r>
    </w:p>
    <w:p>
      <w:pPr>
        <w:spacing w:line="360" w:lineRule="auto"/>
        <w:ind w:firstLine="360"/>
        <w:jc w:val="both"/>
      </w:pPr>
      <w:r>
        <w:rPr>
          <w:rFonts w:ascii="Times New Roman" w:hAnsi="Times New Roman" w:eastAsia="Times New Roman"/>
          <w:b w:val="0"/>
          <w:caps w:val="0"/>
          <w:sz w:val="24"/>
        </w:rPr>
        <w:t>Rezultatet e motorit të refaktorimit raportohen si numri i vendeve të detektuara, sa prej tyre u transformuan, dhe shpërndarja e arsyeve të refuzimit. Refuzimi është rezultat i saktë dhe numërohet si i tillë.</w:t>
      </w:r>
    </w:p>
    <w:p>
      <w:pPr>
        <w:spacing w:line="360" w:lineRule="auto"/>
        <w:ind w:firstLine="360"/>
        <w:jc w:val="both"/>
      </w:pPr>
      <w:r>
        <w:rPr>
          <w:rFonts w:ascii="Times New Roman" w:hAnsi="Times New Roman" w:eastAsia="Times New Roman"/>
          <w:b w:val="0"/>
          <w:caps w:val="0"/>
          <w:sz w:val="24"/>
        </w:rPr>
        <w:t>Mbi 4409 skedarë të korpusit u detektuan 17833 vende ku motori ka një transformim; prej tyre 3633 u transformuan.</w:t>
      </w:r>
    </w:p>
    <w:p>
      <w:pPr>
        <w:spacing w:line="240" w:lineRule="auto"/>
        <w:jc w:val="center"/>
      </w:pPr>
      <w:r>
        <w:rPr>
          <w:rFonts w:ascii="Times New Roman" w:hAnsi="Times New Roman" w:eastAsia="Times New Roman"/>
          <w:b w:val="0"/>
          <w:caps w:val="0"/>
          <w:sz w:val="22"/>
        </w:rPr>
        <w:t>Tabela 7. Rezultati i motorit të refaktorimit</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w:t>
            </w:r>
          </w:p>
        </w:tc>
      </w:tr>
      <w:tr>
        <w:tc>
          <w:tcPr>
            <w:tcW w:type="dxa" w:w="2880"/>
          </w:tcPr>
          <w:p>
            <w:pPr>
              <w:spacing w:line="240" w:lineRule="auto"/>
            </w:pPr>
            <w:r>
              <w:rPr>
                <w:rFonts w:ascii="Times New Roman" w:hAnsi="Times New Roman" w:eastAsia="Times New Roman"/>
                <w:b w:val="0"/>
                <w:caps w:val="0"/>
                <w:sz w:val="22"/>
              </w:rPr>
              <w:t>Vende të detektuara</w:t>
            </w:r>
          </w:p>
        </w:tc>
        <w:tc>
          <w:tcPr>
            <w:tcW w:type="dxa" w:w="2880"/>
          </w:tcPr>
          <w:p>
            <w:pPr>
              <w:spacing w:line="240" w:lineRule="auto"/>
            </w:pPr>
            <w:r>
              <w:rPr>
                <w:rFonts w:ascii="Times New Roman" w:hAnsi="Times New Roman" w:eastAsia="Times New Roman"/>
                <w:b w:val="0"/>
                <w:caps w:val="0"/>
                <w:sz w:val="22"/>
              </w:rPr>
              <w:t>17833</w:t>
            </w:r>
          </w:p>
        </w:tc>
        <w:tc>
          <w:tcPr>
            <w:tcW w:type="dxa" w:w="2880"/>
          </w:tcPr>
          <w:p>
            <w:pPr>
              <w:spacing w:line="240" w:lineRule="auto"/>
            </w:pPr>
            <w:r>
              <w:rPr>
                <w:rFonts w:ascii="Times New Roman" w:hAnsi="Times New Roman" w:eastAsia="Times New Roman"/>
                <w:b w:val="0"/>
                <w:caps w:val="0"/>
                <w:sz w:val="22"/>
              </w:rPr>
              <w:t>100%</w:t>
            </w:r>
          </w:p>
        </w:tc>
      </w:tr>
      <w:tr>
        <w:tc>
          <w:tcPr>
            <w:tcW w:type="dxa" w:w="2880"/>
          </w:tcPr>
          <w:p>
            <w:pPr>
              <w:spacing w:line="240" w:lineRule="auto"/>
            </w:pPr>
            <w:r>
              <w:rPr>
                <w:rFonts w:ascii="Times New Roman" w:hAnsi="Times New Roman" w:eastAsia="Times New Roman"/>
                <w:b w:val="0"/>
                <w:caps w:val="0"/>
                <w:sz w:val="22"/>
              </w:rPr>
              <w:t>Të transformuara</w:t>
            </w:r>
          </w:p>
        </w:tc>
        <w:tc>
          <w:tcPr>
            <w:tcW w:type="dxa" w:w="2880"/>
          </w:tcPr>
          <w:p>
            <w:pPr>
              <w:spacing w:line="240" w:lineRule="auto"/>
            </w:pPr>
            <w:r>
              <w:rPr>
                <w:rFonts w:ascii="Times New Roman" w:hAnsi="Times New Roman" w:eastAsia="Times New Roman"/>
                <w:b w:val="0"/>
                <w:caps w:val="0"/>
                <w:sz w:val="22"/>
              </w:rPr>
              <w:t>3633</w:t>
            </w:r>
          </w:p>
        </w:tc>
        <w:tc>
          <w:tcPr>
            <w:tcW w:type="dxa" w:w="2880"/>
          </w:tcPr>
          <w:p>
            <w:pPr>
              <w:spacing w:line="240" w:lineRule="auto"/>
            </w:pPr>
            <w:r>
              <w:rPr>
                <w:rFonts w:ascii="Times New Roman" w:hAnsi="Times New Roman" w:eastAsia="Times New Roman"/>
                <w:b w:val="0"/>
                <w:caps w:val="0"/>
                <w:sz w:val="22"/>
              </w:rPr>
              <w:t>20.4%</w:t>
            </w:r>
          </w:p>
        </w:tc>
      </w:tr>
      <w:tr>
        <w:tc>
          <w:tcPr>
            <w:tcW w:type="dxa" w:w="2880"/>
          </w:tcPr>
          <w:p>
            <w:pPr>
              <w:spacing w:line="240" w:lineRule="auto"/>
            </w:pPr>
            <w:r>
              <w:rPr>
                <w:rFonts w:ascii="Times New Roman" w:hAnsi="Times New Roman" w:eastAsia="Times New Roman"/>
                <w:b w:val="0"/>
                <w:caps w:val="0"/>
                <w:sz w:val="22"/>
              </w:rPr>
              <w:t>Të refuzuara</w:t>
            </w:r>
          </w:p>
        </w:tc>
        <w:tc>
          <w:tcPr>
            <w:tcW w:type="dxa" w:w="2880"/>
          </w:tcPr>
          <w:p>
            <w:pPr>
              <w:spacing w:line="240" w:lineRule="auto"/>
            </w:pPr>
            <w:r>
              <w:rPr>
                <w:rFonts w:ascii="Times New Roman" w:hAnsi="Times New Roman" w:eastAsia="Times New Roman"/>
                <w:b w:val="0"/>
                <w:caps w:val="0"/>
                <w:sz w:val="22"/>
              </w:rPr>
              <w:t>14183</w:t>
            </w:r>
          </w:p>
        </w:tc>
        <w:tc>
          <w:tcPr>
            <w:tcW w:type="dxa" w:w="2880"/>
          </w:tcPr>
          <w:p>
            <w:pPr>
              <w:spacing w:line="240" w:lineRule="auto"/>
            </w:pPr>
            <w:r>
              <w:rPr>
                <w:rFonts w:ascii="Times New Roman" w:hAnsi="Times New Roman" w:eastAsia="Times New Roman"/>
                <w:b w:val="0"/>
                <w:caps w:val="0"/>
                <w:sz w:val="22"/>
              </w:rPr>
              <w:t>79.5%</w:t>
            </w:r>
          </w:p>
        </w:tc>
      </w:tr>
      <w:tr>
        <w:tc>
          <w:tcPr>
            <w:tcW w:type="dxa" w:w="2880"/>
          </w:tcPr>
          <w:p>
            <w:pPr>
              <w:spacing w:line="240" w:lineRule="auto"/>
            </w:pPr>
            <w:r>
              <w:rPr>
                <w:rFonts w:ascii="Times New Roman" w:hAnsi="Times New Roman" w:eastAsia="Times New Roman"/>
                <w:b w:val="0"/>
                <w:caps w:val="0"/>
                <w:sz w:val="22"/>
              </w:rPr>
              <w:t>Të palokalizueshme</w:t>
            </w:r>
          </w:p>
        </w:tc>
        <w:tc>
          <w:tcPr>
            <w:tcW w:type="dxa" w:w="2880"/>
          </w:tcPr>
          <w:p>
            <w:pPr>
              <w:spacing w:line="240" w:lineRule="auto"/>
            </w:pPr>
            <w:r>
              <w:rPr>
                <w:rFonts w:ascii="Times New Roman" w:hAnsi="Times New Roman" w:eastAsia="Times New Roman"/>
                <w:b w:val="0"/>
                <w:caps w:val="0"/>
                <w:sz w:val="22"/>
              </w:rPr>
              <w:t>17</w:t>
            </w:r>
          </w:p>
        </w:tc>
        <w:tc>
          <w:tcPr>
            <w:tcW w:type="dxa" w:w="2880"/>
          </w:tcPr>
          <w:p>
            <w:pPr>
              <w:spacing w:line="240" w:lineRule="auto"/>
            </w:pPr>
            <w:r>
              <w:rPr>
                <w:rFonts w:ascii="Times New Roman" w:hAnsi="Times New Roman" w:eastAsia="Times New Roman"/>
                <w:b w:val="0"/>
                <w:caps w:val="0"/>
                <w:sz w:val="22"/>
              </w:rPr>
            </w:r>
          </w:p>
        </w:tc>
      </w:tr>
    </w:tbl>
    <w:p>
      <w:pPr>
        <w:spacing w:line="240" w:lineRule="auto" w:after="0"/>
      </w:pPr>
    </w:p>
    <w:p>
      <w:pPr>
        <w:spacing w:line="360" w:lineRule="auto"/>
        <w:ind w:firstLine="360"/>
        <w:jc w:val="both"/>
      </w:pPr>
      <w:r>
        <w:rPr>
          <w:rFonts w:ascii="Times New Roman" w:hAnsi="Times New Roman" w:eastAsia="Times New Roman"/>
          <w:b w:val="0"/>
          <w:caps w:val="0"/>
          <w:sz w:val="24"/>
        </w:rPr>
        <w:t>Shpërndarja e arsyeve të refuzimit është vetë rezultat: ajo tregon çfarë e pengon automatizimin, dhe jo se ku dështon zbatimi.</w:t>
      </w:r>
    </w:p>
    <w:p>
      <w:pPr>
        <w:spacing w:line="240" w:lineRule="auto"/>
        <w:jc w:val="center"/>
      </w:pPr>
      <w:r>
        <w:rPr>
          <w:rFonts w:ascii="Times New Roman" w:hAnsi="Times New Roman" w:eastAsia="Times New Roman"/>
          <w:b w:val="0"/>
          <w:caps w:val="0"/>
          <w:sz w:val="22"/>
        </w:rPr>
        <w:t>Tabela 8. Pse u refuzuan</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Arsyeja</w:t>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 e vendeve</w:t>
            </w:r>
          </w:p>
        </w:tc>
      </w:tr>
      <w:tr>
        <w:tc>
          <w:tcPr>
            <w:tcW w:type="dxa" w:w="2880"/>
          </w:tcPr>
          <w:p>
            <w:pPr>
              <w:spacing w:line="240" w:lineRule="auto"/>
            </w:pPr>
            <w:r>
              <w:rPr>
                <w:rFonts w:ascii="Times New Roman" w:hAnsi="Times New Roman" w:eastAsia="Times New Roman"/>
                <w:b w:val="0"/>
                <w:caps w:val="0"/>
                <w:sz w:val="22"/>
              </w:rPr>
              <w:t>shape not matched</w:t>
            </w:r>
          </w:p>
        </w:tc>
        <w:tc>
          <w:tcPr>
            <w:tcW w:type="dxa" w:w="2880"/>
          </w:tcPr>
          <w:p>
            <w:pPr>
              <w:spacing w:line="240" w:lineRule="auto"/>
            </w:pPr>
            <w:r>
              <w:rPr>
                <w:rFonts w:ascii="Times New Roman" w:hAnsi="Times New Roman" w:eastAsia="Times New Roman"/>
                <w:b w:val="0"/>
                <w:caps w:val="0"/>
                <w:sz w:val="22"/>
              </w:rPr>
              <w:t>8935</w:t>
            </w:r>
          </w:p>
        </w:tc>
        <w:tc>
          <w:tcPr>
            <w:tcW w:type="dxa" w:w="2880"/>
          </w:tcPr>
          <w:p>
            <w:pPr>
              <w:spacing w:line="240" w:lineRule="auto"/>
            </w:pPr>
            <w:r>
              <w:rPr>
                <w:rFonts w:ascii="Times New Roman" w:hAnsi="Times New Roman" w:eastAsia="Times New Roman"/>
                <w:b w:val="0"/>
                <w:caps w:val="0"/>
                <w:sz w:val="22"/>
              </w:rPr>
              <w:t>50.1%</w:t>
            </w:r>
          </w:p>
        </w:tc>
      </w:tr>
      <w:tr>
        <w:tc>
          <w:tcPr>
            <w:tcW w:type="dxa" w:w="2880"/>
          </w:tcPr>
          <w:p>
            <w:pPr>
              <w:spacing w:line="240" w:lineRule="auto"/>
            </w:pPr>
            <w:r>
              <w:rPr>
                <w:rFonts w:ascii="Times New Roman" w:hAnsi="Times New Roman" w:eastAsia="Times New Roman"/>
                <w:b w:val="0"/>
                <w:caps w:val="0"/>
                <w:sz w:val="22"/>
              </w:rPr>
              <w:t>control flow escapes</w:t>
            </w:r>
          </w:p>
        </w:tc>
        <w:tc>
          <w:tcPr>
            <w:tcW w:type="dxa" w:w="2880"/>
          </w:tcPr>
          <w:p>
            <w:pPr>
              <w:spacing w:line="240" w:lineRule="auto"/>
            </w:pPr>
            <w:r>
              <w:rPr>
                <w:rFonts w:ascii="Times New Roman" w:hAnsi="Times New Roman" w:eastAsia="Times New Roman"/>
                <w:b w:val="0"/>
                <w:caps w:val="0"/>
                <w:sz w:val="22"/>
              </w:rPr>
              <w:t>4185</w:t>
            </w:r>
          </w:p>
        </w:tc>
        <w:tc>
          <w:tcPr>
            <w:tcW w:type="dxa" w:w="2880"/>
          </w:tcPr>
          <w:p>
            <w:pPr>
              <w:spacing w:line="240" w:lineRule="auto"/>
            </w:pPr>
            <w:r>
              <w:rPr>
                <w:rFonts w:ascii="Times New Roman" w:hAnsi="Times New Roman" w:eastAsia="Times New Roman"/>
                <w:b w:val="0"/>
                <w:caps w:val="0"/>
                <w:sz w:val="22"/>
              </w:rPr>
              <w:t>23.5%</w:t>
            </w:r>
          </w:p>
        </w:tc>
      </w:tr>
      <w:tr>
        <w:tc>
          <w:tcPr>
            <w:tcW w:type="dxa" w:w="2880"/>
          </w:tcPr>
          <w:p>
            <w:pPr>
              <w:spacing w:line="240" w:lineRule="auto"/>
            </w:pPr>
            <w:r>
              <w:rPr>
                <w:rFonts w:ascii="Times New Roman" w:hAnsi="Times New Roman" w:eastAsia="Times New Roman"/>
                <w:b w:val="0"/>
                <w:caps w:val="0"/>
                <w:sz w:val="22"/>
              </w:rPr>
              <w:t>not definitely assigned</w:t>
            </w:r>
          </w:p>
        </w:tc>
        <w:tc>
          <w:tcPr>
            <w:tcW w:type="dxa" w:w="2880"/>
          </w:tcPr>
          <w:p>
            <w:pPr>
              <w:spacing w:line="240" w:lineRule="auto"/>
            </w:pPr>
            <w:r>
              <w:rPr>
                <w:rFonts w:ascii="Times New Roman" w:hAnsi="Times New Roman" w:eastAsia="Times New Roman"/>
                <w:b w:val="0"/>
                <w:caps w:val="0"/>
                <w:sz w:val="22"/>
              </w:rPr>
              <w:t>628</w:t>
            </w:r>
          </w:p>
        </w:tc>
        <w:tc>
          <w:tcPr>
            <w:tcW w:type="dxa" w:w="2880"/>
          </w:tcPr>
          <w:p>
            <w:pPr>
              <w:spacing w:line="240" w:lineRule="auto"/>
            </w:pPr>
            <w:r>
              <w:rPr>
                <w:rFonts w:ascii="Times New Roman" w:hAnsi="Times New Roman" w:eastAsia="Times New Roman"/>
                <w:b w:val="0"/>
                <w:caps w:val="0"/>
                <w:sz w:val="22"/>
              </w:rPr>
              <w:t>3.5%</w:t>
            </w:r>
          </w:p>
        </w:tc>
      </w:tr>
      <w:tr>
        <w:tc>
          <w:tcPr>
            <w:tcW w:type="dxa" w:w="2880"/>
          </w:tcPr>
          <w:p>
            <w:pPr>
              <w:spacing w:line="240" w:lineRule="auto"/>
            </w:pPr>
            <w:r>
              <w:rPr>
                <w:rFonts w:ascii="Times New Roman" w:hAnsi="Times New Roman" w:eastAsia="Times New Roman"/>
                <w:b w:val="0"/>
                <w:caps w:val="0"/>
                <w:sz w:val="22"/>
              </w:rPr>
              <w:t>multiple outputs</w:t>
            </w:r>
          </w:p>
        </w:tc>
        <w:tc>
          <w:tcPr>
            <w:tcW w:type="dxa" w:w="2880"/>
          </w:tcPr>
          <w:p>
            <w:pPr>
              <w:spacing w:line="240" w:lineRule="auto"/>
            </w:pPr>
            <w:r>
              <w:rPr>
                <w:rFonts w:ascii="Times New Roman" w:hAnsi="Times New Roman" w:eastAsia="Times New Roman"/>
                <w:b w:val="0"/>
                <w:caps w:val="0"/>
                <w:sz w:val="22"/>
              </w:rPr>
              <w:t>368</w:t>
            </w:r>
          </w:p>
        </w:tc>
        <w:tc>
          <w:tcPr>
            <w:tcW w:type="dxa" w:w="2880"/>
          </w:tcPr>
          <w:p>
            <w:pPr>
              <w:spacing w:line="240" w:lineRule="auto"/>
            </w:pPr>
            <w:r>
              <w:rPr>
                <w:rFonts w:ascii="Times New Roman" w:hAnsi="Times New Roman" w:eastAsia="Times New Roman"/>
                <w:b w:val="0"/>
                <w:caps w:val="0"/>
                <w:sz w:val="22"/>
              </w:rPr>
              <w:t>2.1%</w:t>
            </w:r>
          </w:p>
        </w:tc>
      </w:tr>
      <w:tr>
        <w:tc>
          <w:tcPr>
            <w:tcW w:type="dxa" w:w="2880"/>
          </w:tcPr>
          <w:p>
            <w:pPr>
              <w:spacing w:line="240" w:lineRule="auto"/>
            </w:pPr>
            <w:r>
              <w:rPr>
                <w:rFonts w:ascii="Times New Roman" w:hAnsi="Times New Roman" w:eastAsia="Times New Roman"/>
                <w:b w:val="0"/>
                <w:caps w:val="0"/>
                <w:sz w:val="22"/>
              </w:rPr>
              <w:t>ambiguous overload</w:t>
            </w:r>
          </w:p>
        </w:tc>
        <w:tc>
          <w:tcPr>
            <w:tcW w:type="dxa" w:w="2880"/>
          </w:tcPr>
          <w:p>
            <w:pPr>
              <w:spacing w:line="240" w:lineRule="auto"/>
            </w:pPr>
            <w:r>
              <w:rPr>
                <w:rFonts w:ascii="Times New Roman" w:hAnsi="Times New Roman" w:eastAsia="Times New Roman"/>
                <w:b w:val="0"/>
                <w:caps w:val="0"/>
                <w:sz w:val="22"/>
              </w:rPr>
              <w:t>52</w:t>
            </w:r>
          </w:p>
        </w:tc>
        <w:tc>
          <w:tcPr>
            <w:tcW w:type="dxa" w:w="2880"/>
          </w:tcPr>
          <w:p>
            <w:pPr>
              <w:spacing w:line="240" w:lineRule="auto"/>
            </w:pPr>
            <w:r>
              <w:rPr>
                <w:rFonts w:ascii="Times New Roman" w:hAnsi="Times New Roman" w:eastAsia="Times New Roman"/>
                <w:b w:val="0"/>
                <w:caps w:val="0"/>
                <w:sz w:val="22"/>
              </w:rPr>
              <w:t>0.3%</w:t>
            </w:r>
          </w:p>
        </w:tc>
      </w:tr>
      <w:tr>
        <w:tc>
          <w:tcPr>
            <w:tcW w:type="dxa" w:w="2880"/>
          </w:tcPr>
          <w:p>
            <w:pPr>
              <w:spacing w:line="240" w:lineRule="auto"/>
            </w:pPr>
            <w:r>
              <w:rPr>
                <w:rFonts w:ascii="Times New Roman" w:hAnsi="Times New Roman" w:eastAsia="Times New Roman"/>
                <w:b w:val="0"/>
                <w:caps w:val="0"/>
                <w:sz w:val="22"/>
              </w:rPr>
              <w:t>unresolved name</w:t>
            </w:r>
          </w:p>
        </w:tc>
        <w:tc>
          <w:tcPr>
            <w:tcW w:type="dxa" w:w="2880"/>
          </w:tcPr>
          <w:p>
            <w:pPr>
              <w:spacing w:line="240" w:lineRule="auto"/>
            </w:pPr>
            <w:r>
              <w:rPr>
                <w:rFonts w:ascii="Times New Roman" w:hAnsi="Times New Roman" w:eastAsia="Times New Roman"/>
                <w:b w:val="0"/>
                <w:caps w:val="0"/>
                <w:sz w:val="22"/>
              </w:rPr>
              <w:t>15</w:t>
            </w:r>
          </w:p>
        </w:tc>
        <w:tc>
          <w:tcPr>
            <w:tcW w:type="dxa" w:w="2880"/>
          </w:tcPr>
          <w:p>
            <w:pPr>
              <w:spacing w:line="240" w:lineRule="auto"/>
            </w:pPr>
            <w:r>
              <w:rPr>
                <w:rFonts w:ascii="Times New Roman" w:hAnsi="Times New Roman" w:eastAsia="Times New Roman"/>
                <w:b w:val="0"/>
                <w:caps w:val="0"/>
                <w:sz w:val="22"/>
              </w:rPr>
              <w:t>0.1%</w:t>
            </w:r>
          </w:p>
        </w:tc>
      </w:tr>
    </w:tbl>
    <w:p>
      <w:pPr>
        <w:spacing w:line="240" w:lineRule="auto" w:after="0"/>
      </w:pPr>
    </w:p>
    <w:p>
      <w:pPr>
        <w:spacing w:line="240" w:lineRule="auto"/>
        <w:jc w:val="center"/>
      </w:pPr>
      <w:r>
        <w:rPr>
          <w:rFonts w:ascii="Times New Roman" w:hAnsi="Times New Roman" w:eastAsia="Times New Roman"/>
          <w:b w:val="0"/>
          <w:caps w:val="0"/>
          <w:sz w:val="22"/>
        </w:rPr>
        <w:t>Tabela 9. Verifikimi i atyre që u aplikuan</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Verdikti</w:t>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 e të aplikuarave</w:t>
            </w:r>
          </w:p>
        </w:tc>
      </w:tr>
      <w:tr>
        <w:tc>
          <w:tcPr>
            <w:tcW w:type="dxa" w:w="2880"/>
          </w:tcPr>
          <w:p>
            <w:pPr>
              <w:spacing w:line="240" w:lineRule="auto"/>
            </w:pPr>
            <w:r>
              <w:rPr>
                <w:rFonts w:ascii="Times New Roman" w:hAnsi="Times New Roman" w:eastAsia="Times New Roman"/>
                <w:b w:val="0"/>
                <w:caps w:val="0"/>
                <w:sz w:val="22"/>
              </w:rPr>
              <w:t>no new errors</w:t>
            </w:r>
          </w:p>
        </w:tc>
        <w:tc>
          <w:tcPr>
            <w:tcW w:type="dxa" w:w="2880"/>
          </w:tcPr>
          <w:p>
            <w:pPr>
              <w:spacing w:line="240" w:lineRule="auto"/>
            </w:pPr>
            <w:r>
              <w:rPr>
                <w:rFonts w:ascii="Times New Roman" w:hAnsi="Times New Roman" w:eastAsia="Times New Roman"/>
                <w:b w:val="0"/>
                <w:caps w:val="0"/>
                <w:sz w:val="22"/>
              </w:rPr>
              <w:t>3558</w:t>
            </w:r>
          </w:p>
        </w:tc>
        <w:tc>
          <w:tcPr>
            <w:tcW w:type="dxa" w:w="2880"/>
          </w:tcPr>
          <w:p>
            <w:pPr>
              <w:spacing w:line="240" w:lineRule="auto"/>
            </w:pPr>
            <w:r>
              <w:rPr>
                <w:rFonts w:ascii="Times New Roman" w:hAnsi="Times New Roman" w:eastAsia="Times New Roman"/>
                <w:b w:val="0"/>
                <w:caps w:val="0"/>
                <w:sz w:val="22"/>
              </w:rPr>
              <w:t>97.9%</w:t>
            </w:r>
          </w:p>
        </w:tc>
      </w:tr>
      <w:tr>
        <w:tc>
          <w:tcPr>
            <w:tcW w:type="dxa" w:w="2880"/>
          </w:tcPr>
          <w:p>
            <w:pPr>
              <w:spacing w:line="240" w:lineRule="auto"/>
            </w:pPr>
            <w:r>
              <w:rPr>
                <w:rFonts w:ascii="Times New Roman" w:hAnsi="Times New Roman" w:eastAsia="Times New Roman"/>
                <w:b w:val="0"/>
                <w:caps w:val="0"/>
                <w:sz w:val="22"/>
              </w:rPr>
              <w:t>new errors</w:t>
            </w:r>
          </w:p>
        </w:tc>
        <w:tc>
          <w:tcPr>
            <w:tcW w:type="dxa" w:w="2880"/>
          </w:tcPr>
          <w:p>
            <w:pPr>
              <w:spacing w:line="240" w:lineRule="auto"/>
            </w:pPr>
            <w:r>
              <w:rPr>
                <w:rFonts w:ascii="Times New Roman" w:hAnsi="Times New Roman" w:eastAsia="Times New Roman"/>
                <w:b w:val="0"/>
                <w:caps w:val="0"/>
                <w:sz w:val="22"/>
              </w:rPr>
              <w:t>58</w:t>
            </w:r>
          </w:p>
        </w:tc>
        <w:tc>
          <w:tcPr>
            <w:tcW w:type="dxa" w:w="2880"/>
          </w:tcPr>
          <w:p>
            <w:pPr>
              <w:spacing w:line="240" w:lineRule="auto"/>
            </w:pPr>
            <w:r>
              <w:rPr>
                <w:rFonts w:ascii="Times New Roman" w:hAnsi="Times New Roman" w:eastAsia="Times New Roman"/>
                <w:b w:val="0"/>
                <w:caps w:val="0"/>
                <w:sz w:val="22"/>
              </w:rPr>
              <w:t>1.6%</w:t>
            </w:r>
          </w:p>
        </w:tc>
      </w:tr>
      <w:tr>
        <w:tc>
          <w:tcPr>
            <w:tcW w:type="dxa" w:w="2880"/>
          </w:tcPr>
          <w:p>
            <w:pPr>
              <w:spacing w:line="240" w:lineRule="auto"/>
            </w:pPr>
            <w:r>
              <w:rPr>
                <w:rFonts w:ascii="Times New Roman" w:hAnsi="Times New Roman" w:eastAsia="Times New Roman"/>
                <w:b w:val="0"/>
                <w:caps w:val="0"/>
                <w:sz w:val="22"/>
              </w:rPr>
              <w:t>compiles</w:t>
            </w:r>
          </w:p>
        </w:tc>
        <w:tc>
          <w:tcPr>
            <w:tcW w:type="dxa" w:w="2880"/>
          </w:tcPr>
          <w:p>
            <w:pPr>
              <w:spacing w:line="240" w:lineRule="auto"/>
            </w:pPr>
            <w:r>
              <w:rPr>
                <w:rFonts w:ascii="Times New Roman" w:hAnsi="Times New Roman" w:eastAsia="Times New Roman"/>
                <w:b w:val="0"/>
                <w:caps w:val="0"/>
                <w:sz w:val="22"/>
              </w:rPr>
              <w:t>13</w:t>
            </w:r>
          </w:p>
        </w:tc>
        <w:tc>
          <w:tcPr>
            <w:tcW w:type="dxa" w:w="2880"/>
          </w:tcPr>
          <w:p>
            <w:pPr>
              <w:spacing w:line="240" w:lineRule="auto"/>
            </w:pPr>
            <w:r>
              <w:rPr>
                <w:rFonts w:ascii="Times New Roman" w:hAnsi="Times New Roman" w:eastAsia="Times New Roman"/>
                <w:b w:val="0"/>
                <w:caps w:val="0"/>
                <w:sz w:val="22"/>
              </w:rPr>
              <w:t>0.4%</w:t>
            </w:r>
          </w:p>
        </w:tc>
      </w:tr>
      <w:tr>
        <w:tc>
          <w:tcPr>
            <w:tcW w:type="dxa" w:w="2880"/>
          </w:tcPr>
          <w:p>
            <w:pPr>
              <w:spacing w:line="240" w:lineRule="auto"/>
            </w:pPr>
            <w:r>
              <w:rPr>
                <w:rFonts w:ascii="Times New Roman" w:hAnsi="Times New Roman" w:eastAsia="Times New Roman"/>
                <w:b w:val="0"/>
                <w:caps w:val="0"/>
                <w:sz w:val="22"/>
              </w:rPr>
              <w:t>parses</w:t>
            </w:r>
          </w:p>
        </w:tc>
        <w:tc>
          <w:tcPr>
            <w:tcW w:type="dxa" w:w="2880"/>
          </w:tcPr>
          <w:p>
            <w:pPr>
              <w:spacing w:line="240" w:lineRule="auto"/>
            </w:pPr>
            <w:r>
              <w:rPr>
                <w:rFonts w:ascii="Times New Roman" w:hAnsi="Times New Roman" w:eastAsia="Times New Roman"/>
                <w:b w:val="0"/>
                <w:caps w:val="0"/>
                <w:sz w:val="22"/>
              </w:rPr>
              <w:t>4</w:t>
            </w:r>
          </w:p>
        </w:tc>
        <w:tc>
          <w:tcPr>
            <w:tcW w:type="dxa" w:w="2880"/>
          </w:tcPr>
          <w:p>
            <w:pPr>
              <w:spacing w:line="240" w:lineRule="auto"/>
            </w:pPr>
            <w:r>
              <w:rPr>
                <w:rFonts w:ascii="Times New Roman" w:hAnsi="Times New Roman" w:eastAsia="Times New Roman"/>
                <w:b w:val="0"/>
                <w:caps w:val="0"/>
                <w:sz w:val="22"/>
              </w:rPr>
              <w:t>0.1%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3633 rishkrime, 58 futën një gabim që nuk ishte aty më parë (1.60%). Pjesa tjetër ose kompiloi, ose nuk shtoi asnjë lloj të ri gabimi kundrejt skedarit origjinal.</w:t>
      </w:r>
    </w:p>
    <w:p>
      <w:pPr>
        <w:spacing w:line="360" w:lineRule="auto"/>
        <w:ind w:firstLine="360"/>
        <w:jc w:val="both"/>
      </w:pPr>
      <w:r>
        <w:rPr>
          <w:rFonts w:ascii="Times New Roman" w:hAnsi="Times New Roman" w:eastAsia="Times New Roman"/>
          <w:b w:val="0"/>
          <w:caps w:val="0"/>
          <w:sz w:val="24"/>
        </w:rPr>
        <w:t>Që një rishkrim të kompilojë nuk do të thotë se e zgjidh problemin për të cilin u aplikua. Prandaj çdo entitet i rishkruar u mat sërish dhe u pyet nëse detektori ende ndez mbi të.</w:t>
      </w:r>
    </w:p>
    <w:p>
      <w:pPr>
        <w:spacing w:line="240" w:lineRule="auto"/>
        <w:jc w:val="center"/>
      </w:pPr>
      <w:r>
        <w:rPr>
          <w:rFonts w:ascii="Times New Roman" w:hAnsi="Times New Roman" w:eastAsia="Times New Roman"/>
          <w:b w:val="0"/>
          <w:caps w:val="0"/>
          <w:sz w:val="22"/>
        </w:rPr>
        <w:t>Tabela 10. A u hoq era pas rishkrimit</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Rezultati</w:t>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 e të aplikuarave</w:t>
            </w:r>
          </w:p>
        </w:tc>
      </w:tr>
      <w:tr>
        <w:tc>
          <w:tcPr>
            <w:tcW w:type="dxa" w:w="2880"/>
          </w:tcPr>
          <w:p>
            <w:pPr>
              <w:spacing w:line="240" w:lineRule="auto"/>
            </w:pPr>
            <w:r>
              <w:rPr>
                <w:rFonts w:ascii="Times New Roman" w:hAnsi="Times New Roman" w:eastAsia="Times New Roman"/>
                <w:b w:val="0"/>
                <w:caps w:val="0"/>
                <w:sz w:val="22"/>
              </w:rPr>
              <w:t>era u hoq</w:t>
            </w:r>
          </w:p>
        </w:tc>
        <w:tc>
          <w:tcPr>
            <w:tcW w:type="dxa" w:w="2880"/>
          </w:tcPr>
          <w:p>
            <w:pPr>
              <w:spacing w:line="240" w:lineRule="auto"/>
            </w:pPr>
            <w:r>
              <w:rPr>
                <w:rFonts w:ascii="Times New Roman" w:hAnsi="Times New Roman" w:eastAsia="Times New Roman"/>
                <w:b w:val="0"/>
                <w:caps w:val="0"/>
                <w:sz w:val="22"/>
              </w:rPr>
              <w:t>2341</w:t>
            </w:r>
          </w:p>
        </w:tc>
        <w:tc>
          <w:tcPr>
            <w:tcW w:type="dxa" w:w="2880"/>
          </w:tcPr>
          <w:p>
            <w:pPr>
              <w:spacing w:line="240" w:lineRule="auto"/>
            </w:pPr>
            <w:r>
              <w:rPr>
                <w:rFonts w:ascii="Times New Roman" w:hAnsi="Times New Roman" w:eastAsia="Times New Roman"/>
                <w:b w:val="0"/>
                <w:caps w:val="0"/>
                <w:sz w:val="22"/>
              </w:rPr>
              <w:t>64.4%</w:t>
            </w:r>
          </w:p>
        </w:tc>
      </w:tr>
      <w:tr>
        <w:tc>
          <w:tcPr>
            <w:tcW w:type="dxa" w:w="2880"/>
          </w:tcPr>
          <w:p>
            <w:pPr>
              <w:spacing w:line="240" w:lineRule="auto"/>
            </w:pPr>
            <w:r>
              <w:rPr>
                <w:rFonts w:ascii="Times New Roman" w:hAnsi="Times New Roman" w:eastAsia="Times New Roman"/>
                <w:b w:val="0"/>
                <w:caps w:val="0"/>
                <w:sz w:val="22"/>
              </w:rPr>
              <w:t>era mbeti</w:t>
            </w:r>
          </w:p>
        </w:tc>
        <w:tc>
          <w:tcPr>
            <w:tcW w:type="dxa" w:w="2880"/>
          </w:tcPr>
          <w:p>
            <w:pPr>
              <w:spacing w:line="240" w:lineRule="auto"/>
            </w:pPr>
            <w:r>
              <w:rPr>
                <w:rFonts w:ascii="Times New Roman" w:hAnsi="Times New Roman" w:eastAsia="Times New Roman"/>
                <w:b w:val="0"/>
                <w:caps w:val="0"/>
                <w:sz w:val="22"/>
              </w:rPr>
              <w:t>825</w:t>
            </w:r>
          </w:p>
        </w:tc>
        <w:tc>
          <w:tcPr>
            <w:tcW w:type="dxa" w:w="2880"/>
          </w:tcPr>
          <w:p>
            <w:pPr>
              <w:spacing w:line="240" w:lineRule="auto"/>
            </w:pPr>
            <w:r>
              <w:rPr>
                <w:rFonts w:ascii="Times New Roman" w:hAnsi="Times New Roman" w:eastAsia="Times New Roman"/>
                <w:b w:val="0"/>
                <w:caps w:val="0"/>
                <w:sz w:val="22"/>
              </w:rPr>
              <w:t>22.7%</w:t>
            </w:r>
          </w:p>
        </w:tc>
      </w:tr>
      <w:tr>
        <w:tc>
          <w:tcPr>
            <w:tcW w:type="dxa" w:w="2880"/>
          </w:tcPr>
          <w:p>
            <w:pPr>
              <w:spacing w:line="240" w:lineRule="auto"/>
            </w:pPr>
            <w:r>
              <w:rPr>
                <w:rFonts w:ascii="Times New Roman" w:hAnsi="Times New Roman" w:eastAsia="Times New Roman"/>
                <w:b w:val="0"/>
                <w:caps w:val="0"/>
                <w:sz w:val="22"/>
              </w:rPr>
              <w:t>entiteti nuk u identifikua dot</w:t>
            </w:r>
          </w:p>
        </w:tc>
        <w:tc>
          <w:tcPr>
            <w:tcW w:type="dxa" w:w="2880"/>
          </w:tcPr>
          <w:p>
            <w:pPr>
              <w:spacing w:line="240" w:lineRule="auto"/>
            </w:pPr>
            <w:r>
              <w:rPr>
                <w:rFonts w:ascii="Times New Roman" w:hAnsi="Times New Roman" w:eastAsia="Times New Roman"/>
                <w:b w:val="0"/>
                <w:caps w:val="0"/>
                <w:sz w:val="22"/>
              </w:rPr>
              <w:t>467</w:t>
            </w:r>
          </w:p>
        </w:tc>
        <w:tc>
          <w:tcPr>
            <w:tcW w:type="dxa" w:w="2880"/>
          </w:tcPr>
          <w:p>
            <w:pPr>
              <w:spacing w:line="240" w:lineRule="auto"/>
            </w:pPr>
            <w:r>
              <w:rPr>
                <w:rFonts w:ascii="Times New Roman" w:hAnsi="Times New Roman" w:eastAsia="Times New Roman"/>
                <w:b w:val="0"/>
                <w:caps w:val="0"/>
                <w:sz w:val="22"/>
              </w:rPr>
              <w:t>12.9%</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Në 22.7% të rasteve era mbetet pas një rishkrimi krejtësisht të saktë. Kjo nuk është defekt i zbatimit por pasojë e vetë transformimeve, dhe rrjedh drejtpërdrejt nga përkufizimet e metrikave.</w:t>
      </w:r>
    </w:p>
    <w:p>
      <w:pPr>
        <w:spacing w:line="360" w:lineRule="auto"/>
        <w:ind w:firstLine="360"/>
        <w:jc w:val="both"/>
      </w:pPr>
      <w:r>
        <w:rPr>
          <w:rFonts w:ascii="Times New Roman" w:hAnsi="Times New Roman" w:eastAsia="Times New Roman"/>
          <w:b w:val="0"/>
          <w:caps w:val="0"/>
          <w:sz w:val="24"/>
        </w:rPr>
        <w:t>Guard Clauses heq saktësisht një nivel ndërfutjeje, ndërsa Deep Nesting ndez mbi tre: një metodë e ndërfutur katër nivele shërohet, një e ndërfutur gjashtë mbetet mbi kufirin. Extract Method e shkurton metodën duke nxjerrë bllokun më të madh, pa asnjë garanci se e kalon prapa pragun. Vetëm Introduce Parameter Object e zgjidh erën me ndërtim, sepse lista e parametrave bëhet një.</w:t>
      </w:r>
    </w:p>
    <w:p>
      <w:pPr>
        <w:spacing w:line="360" w:lineRule="auto"/>
        <w:ind w:firstLine="360"/>
        <w:jc w:val="both"/>
      </w:pPr>
      <w:r>
        <w:rPr>
          <w:rFonts w:ascii="Times New Roman" w:hAnsi="Times New Roman" w:eastAsia="Times New Roman"/>
          <w:b w:val="0"/>
          <w:caps w:val="0"/>
          <w:sz w:val="24"/>
        </w:rPr>
        <w:t>Të thuash vetëm nëse era mbeti do të thoshte t'i lexoje njësoj një rishkrim që nuk ndryshoi asgjë dhe një që e përgjysmoi metodën. Prandaj raportohet edhe sa lëvizi matja mbi të cilën ndez detektori, si mesore mbi vendet e aplikuara.</w:t>
      </w:r>
    </w:p>
    <w:p>
      <w:pPr>
        <w:spacing w:line="240" w:lineRule="auto"/>
        <w:jc w:val="center"/>
      </w:pPr>
      <w:r>
        <w:rPr>
          <w:rFonts w:ascii="Times New Roman" w:hAnsi="Times New Roman" w:eastAsia="Times New Roman"/>
          <w:b w:val="0"/>
          <w:caps w:val="0"/>
          <w:sz w:val="22"/>
        </w:rPr>
        <w:t>Tabela 11. Sa lëvizi matja pas rishkrimit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Erë</w:t>
            </w:r>
          </w:p>
        </w:tc>
        <w:tc>
          <w:tcPr>
            <w:tcW w:type="dxa" w:w="2160"/>
          </w:tcPr>
          <w:p>
            <w:pPr>
              <w:spacing w:line="240" w:lineRule="auto"/>
            </w:pPr>
            <w:r>
              <w:rPr>
                <w:rFonts w:ascii="Times New Roman" w:hAnsi="Times New Roman" w:eastAsia="Times New Roman"/>
                <w:b/>
                <w:caps w:val="0"/>
                <w:sz w:val="22"/>
              </w:rPr>
              <w:t>Para</w:t>
            </w:r>
          </w:p>
        </w:tc>
        <w:tc>
          <w:tcPr>
            <w:tcW w:type="dxa" w:w="2160"/>
          </w:tcPr>
          <w:p>
            <w:pPr>
              <w:spacing w:line="240" w:lineRule="auto"/>
            </w:pPr>
            <w:r>
              <w:rPr>
                <w:rFonts w:ascii="Times New Roman" w:hAnsi="Times New Roman" w:eastAsia="Times New Roman"/>
                <w:b/>
                <w:caps w:val="0"/>
                <w:sz w:val="22"/>
              </w:rPr>
              <w:t>Pas</w:t>
            </w:r>
          </w:p>
        </w:tc>
        <w:tc>
          <w:tcPr>
            <w:tcW w:type="dxa" w:w="2160"/>
          </w:tcPr>
          <w:p>
            <w:pPr>
              <w:spacing w:line="240" w:lineRule="auto"/>
            </w:pPr>
            <w:r>
              <w:rPr>
                <w:rFonts w:ascii="Times New Roman" w:hAnsi="Times New Roman" w:eastAsia="Times New Roman"/>
                <w:b/>
                <w:caps w:val="0"/>
                <w:sz w:val="22"/>
              </w:rPr>
              <w:t>Vende</w:t>
            </w:r>
          </w:p>
        </w:tc>
      </w:tr>
      <w:tr>
        <w:tc>
          <w:tcPr>
            <w:tcW w:type="dxa" w:w="2160"/>
          </w:tcPr>
          <w:p>
            <w:pPr>
              <w:spacing w:line="240" w:lineRule="auto"/>
            </w:pPr>
            <w:r>
              <w:rPr>
                <w:rFonts w:ascii="Times New Roman" w:hAnsi="Times New Roman" w:eastAsia="Times New Roman"/>
                <w:b w:val="0"/>
                <w:caps w:val="0"/>
                <w:sz w:val="22"/>
              </w:rPr>
              <w:t>BrainMethod</w:t>
            </w:r>
          </w:p>
        </w:tc>
        <w:tc>
          <w:tcPr>
            <w:tcW w:type="dxa" w:w="2160"/>
          </w:tcPr>
          <w:p>
            <w:pPr>
              <w:spacing w:line="240" w:lineRule="auto"/>
            </w:pPr>
            <w:r>
              <w:rPr>
                <w:rFonts w:ascii="Times New Roman" w:hAnsi="Times New Roman" w:eastAsia="Times New Roman"/>
                <w:b w:val="0"/>
                <w:caps w:val="0"/>
                <w:sz w:val="22"/>
              </w:rPr>
              <w:t>56</w:t>
            </w:r>
          </w:p>
        </w:tc>
        <w:tc>
          <w:tcPr>
            <w:tcW w:type="dxa" w:w="2160"/>
          </w:tcPr>
          <w:p>
            <w:pPr>
              <w:spacing w:line="240" w:lineRule="auto"/>
            </w:pPr>
            <w:r>
              <w:rPr>
                <w:rFonts w:ascii="Times New Roman" w:hAnsi="Times New Roman" w:eastAsia="Times New Roman"/>
                <w:b w:val="0"/>
                <w:caps w:val="0"/>
                <w:sz w:val="22"/>
              </w:rPr>
              <w:t>19</w:t>
            </w:r>
          </w:p>
        </w:tc>
        <w:tc>
          <w:tcPr>
            <w:tcW w:type="dxa" w:w="2160"/>
          </w:tcPr>
          <w:p>
            <w:pPr>
              <w:spacing w:line="240" w:lineRule="auto"/>
            </w:pPr>
            <w:r>
              <w:rPr>
                <w:rFonts w:ascii="Times New Roman" w:hAnsi="Times New Roman" w:eastAsia="Times New Roman"/>
                <w:b w:val="0"/>
                <w:caps w:val="0"/>
                <w:sz w:val="22"/>
              </w:rPr>
              <w:t>819</w:t>
            </w:r>
          </w:p>
        </w:tc>
      </w:tr>
      <w:tr>
        <w:tc>
          <w:tcPr>
            <w:tcW w:type="dxa" w:w="2160"/>
          </w:tcPr>
          <w:p>
            <w:pPr>
              <w:spacing w:line="240" w:lineRule="auto"/>
            </w:pPr>
            <w:r>
              <w:rPr>
                <w:rFonts w:ascii="Times New Roman" w:hAnsi="Times New Roman" w:eastAsia="Times New Roman"/>
                <w:b w:val="0"/>
                <w:caps w:val="0"/>
                <w:sz w:val="22"/>
              </w:rPr>
              <w:t>DeepNesting</w:t>
            </w:r>
          </w:p>
        </w:tc>
        <w:tc>
          <w:tcPr>
            <w:tcW w:type="dxa" w:w="2160"/>
          </w:tcPr>
          <w:p>
            <w:pPr>
              <w:spacing w:line="240" w:lineRule="auto"/>
            </w:pPr>
            <w:r>
              <w:rPr>
                <w:rFonts w:ascii="Times New Roman" w:hAnsi="Times New Roman" w:eastAsia="Times New Roman"/>
                <w:b w:val="0"/>
                <w:caps w:val="0"/>
                <w:sz w:val="22"/>
              </w:rPr>
              <w:t>4</w:t>
            </w:r>
          </w:p>
        </w:tc>
        <w:tc>
          <w:tcPr>
            <w:tcW w:type="dxa" w:w="2160"/>
          </w:tcPr>
          <w:p>
            <w:pPr>
              <w:spacing w:line="240" w:lineRule="auto"/>
            </w:pPr>
            <w:r>
              <w:rPr>
                <w:rFonts w:ascii="Times New Roman" w:hAnsi="Times New Roman" w:eastAsia="Times New Roman"/>
                <w:b w:val="0"/>
                <w:caps w:val="0"/>
                <w:sz w:val="22"/>
              </w:rPr>
              <w:t>3</w:t>
            </w:r>
          </w:p>
        </w:tc>
        <w:tc>
          <w:tcPr>
            <w:tcW w:type="dxa" w:w="2160"/>
          </w:tcPr>
          <w:p>
            <w:pPr>
              <w:spacing w:line="240" w:lineRule="auto"/>
            </w:pPr>
            <w:r>
              <w:rPr>
                <w:rFonts w:ascii="Times New Roman" w:hAnsi="Times New Roman" w:eastAsia="Times New Roman"/>
                <w:b w:val="0"/>
                <w:caps w:val="0"/>
                <w:sz w:val="22"/>
              </w:rPr>
              <w:t>100</w:t>
            </w:r>
          </w:p>
        </w:tc>
      </w:tr>
      <w:tr>
        <w:tc>
          <w:tcPr>
            <w:tcW w:type="dxa" w:w="2160"/>
          </w:tcPr>
          <w:p>
            <w:pPr>
              <w:spacing w:line="240" w:lineRule="auto"/>
            </w:pPr>
            <w:r>
              <w:rPr>
                <w:rFonts w:ascii="Times New Roman" w:hAnsi="Times New Roman" w:eastAsia="Times New Roman"/>
                <w:b w:val="0"/>
                <w:caps w:val="0"/>
                <w:sz w:val="22"/>
              </w:rPr>
              <w:t>LongMethod</w:t>
            </w:r>
          </w:p>
        </w:tc>
        <w:tc>
          <w:tcPr>
            <w:tcW w:type="dxa" w:w="2160"/>
          </w:tcPr>
          <w:p>
            <w:pPr>
              <w:spacing w:line="240" w:lineRule="auto"/>
            </w:pPr>
            <w:r>
              <w:rPr>
                <w:rFonts w:ascii="Times New Roman" w:hAnsi="Times New Roman" w:eastAsia="Times New Roman"/>
                <w:b w:val="0"/>
                <w:caps w:val="0"/>
                <w:sz w:val="22"/>
              </w:rPr>
              <w:t>45</w:t>
            </w:r>
          </w:p>
        </w:tc>
        <w:tc>
          <w:tcPr>
            <w:tcW w:type="dxa" w:w="2160"/>
          </w:tcPr>
          <w:p>
            <w:pPr>
              <w:spacing w:line="240" w:lineRule="auto"/>
            </w:pPr>
            <w:r>
              <w:rPr>
                <w:rFonts w:ascii="Times New Roman" w:hAnsi="Times New Roman" w:eastAsia="Times New Roman"/>
                <w:b w:val="0"/>
                <w:caps w:val="0"/>
                <w:sz w:val="22"/>
              </w:rPr>
              <w:t>21</w:t>
            </w:r>
          </w:p>
        </w:tc>
        <w:tc>
          <w:tcPr>
            <w:tcW w:type="dxa" w:w="2160"/>
          </w:tcPr>
          <w:p>
            <w:pPr>
              <w:spacing w:line="240" w:lineRule="auto"/>
            </w:pPr>
            <w:r>
              <w:rPr>
                <w:rFonts w:ascii="Times New Roman" w:hAnsi="Times New Roman" w:eastAsia="Times New Roman"/>
                <w:b w:val="0"/>
                <w:caps w:val="0"/>
                <w:sz w:val="22"/>
              </w:rPr>
              <w:t>2092</w:t>
            </w:r>
          </w:p>
        </w:tc>
      </w:tr>
      <w:tr>
        <w:tc>
          <w:tcPr>
            <w:tcW w:type="dxa" w:w="2160"/>
          </w:tcPr>
          <w:p>
            <w:pPr>
              <w:spacing w:line="240" w:lineRule="auto"/>
            </w:pPr>
            <w:r>
              <w:rPr>
                <w:rFonts w:ascii="Times New Roman" w:hAnsi="Times New Roman" w:eastAsia="Times New Roman"/>
                <w:b w:val="0"/>
                <w:caps w:val="0"/>
                <w:sz w:val="22"/>
              </w:rPr>
              <w:t>LongParameterList</w:t>
            </w:r>
          </w:p>
        </w:tc>
        <w:tc>
          <w:tcPr>
            <w:tcW w:type="dxa" w:w="2160"/>
          </w:tcPr>
          <w:p>
            <w:pPr>
              <w:spacing w:line="240" w:lineRule="auto"/>
            </w:pPr>
            <w:r>
              <w:rPr>
                <w:rFonts w:ascii="Times New Roman" w:hAnsi="Times New Roman" w:eastAsia="Times New Roman"/>
                <w:b w:val="0"/>
                <w:caps w:val="0"/>
                <w:sz w:val="22"/>
              </w:rPr>
              <w:t>7</w:t>
            </w:r>
          </w:p>
        </w:tc>
        <w:tc>
          <w:tcPr>
            <w:tcW w:type="dxa" w:w="2160"/>
          </w:tcPr>
          <w:p>
            <w:pPr>
              <w:spacing w:line="240" w:lineRule="auto"/>
            </w:pPr>
            <w:r>
              <w:rPr>
                <w:rFonts w:ascii="Times New Roman" w:hAnsi="Times New Roman" w:eastAsia="Times New Roman"/>
                <w:b w:val="0"/>
                <w:caps w:val="0"/>
                <w:sz w:val="22"/>
              </w:rPr>
              <w:t>1</w:t>
            </w:r>
          </w:p>
        </w:tc>
        <w:tc>
          <w:tcPr>
            <w:tcW w:type="dxa" w:w="2160"/>
          </w:tcPr>
          <w:p>
            <w:pPr>
              <w:spacing w:line="240" w:lineRule="auto"/>
            </w:pPr>
            <w:r>
              <w:rPr>
                <w:rFonts w:ascii="Times New Roman" w:hAnsi="Times New Roman" w:eastAsia="Times New Roman"/>
                <w:b w:val="0"/>
                <w:caps w:val="0"/>
                <w:sz w:val="22"/>
              </w:rPr>
              <w:t>155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Lëvizja është e madhe atje ku transformimi ka hapësirë të veprojë dhe e vogël atje ku nuk ka: Guard Clauses heq një nivel të vetëm, dhe mesorja e tregon pikërisht atë. Pra edhe kur era mbetet, kodi nuk mbetet i pandryshuar.</w:t>
      </w:r>
    </w:p>
    <w:p>
      <w:pPr>
        <w:spacing w:line="360" w:lineRule="auto"/>
        <w:ind w:firstLine="360"/>
        <w:jc w:val="both"/>
      </w:pPr>
      <w:r>
        <w:rPr>
          <w:rFonts w:ascii="Times New Roman" w:hAnsi="Times New Roman" w:eastAsia="Times New Roman"/>
          <w:b w:val="0"/>
          <w:caps w:val="0"/>
          <w:sz w:val="24"/>
        </w:rPr>
        <w:t>Mbetet pyetja e fundit dhe më e pakëndshmja: a solli rishkrimi një erë që nuk ishte aty? Klasa u mat e tëra para dhe pas, sepse Extract Method krijon një metodë të re, dhe kod i ri është kod që askush nuk e ka matur ende. Përgjigjja është po, 937 herë: BrainMethod (63), DeepNesting (146), FeatureEnvy (134), GodClass (47), LargeClass (8), LongMethod (167), LongParameterList (372).</w:t>
      </w:r>
    </w:p>
    <w:p>
      <w:pPr>
        <w:spacing w:line="360" w:lineRule="auto"/>
        <w:ind w:firstLine="360"/>
        <w:jc w:val="both"/>
      </w:pPr>
      <w:r>
        <w:rPr>
          <w:rFonts w:ascii="Times New Roman" w:hAnsi="Times New Roman" w:eastAsia="Times New Roman"/>
          <w:b w:val="0"/>
          <w:caps w:val="0"/>
          <w:sz w:val="24"/>
        </w:rPr>
        <w:t>Shumica janë Long Parameter List, dhe shkaku është i drejtpërdrejtë: Extract Method ia kalon metodës së nxjerrë çdo vlerë që blloku lexonte, ndaj një bllok me gjashtë hyrje prodhon një metodë me gjashtë parametra — një mbi pragun. Transformimi është i saktë dhe kompilon; thjesht e zhvendos problemin.</w:t>
      </w:r>
    </w:p>
    <w:p>
      <w:pPr>
        <w:spacing w:line="360" w:lineRule="auto"/>
        <w:ind w:firstLine="360"/>
        <w:jc w:val="both"/>
      </w:pPr>
      <w:r>
        <w:rPr>
          <w:rFonts w:ascii="Times New Roman" w:hAnsi="Times New Roman" w:eastAsia="Times New Roman"/>
          <w:b w:val="0"/>
          <w:caps w:val="0"/>
          <w:sz w:val="24"/>
        </w:rPr>
        <w:t>Kjo është e njëjta formë me paradoksin e Encapsulate Field-it të Nënkapitullit 6.2: një refaktorim i rekomanduar gjerësisht që, i matur me vetë metrikat mbi të cilat ndërtohet detektimi, nuk përmirëson domosdo atë që mat detektori. Motori nuk e fsheh: numri raportohet krahas atyre të shëruara.</w:t>
      </w:r>
    </w:p>
    <w:p>
      <w:pPr>
        <w:spacing w:line="360" w:lineRule="auto"/>
        <w:ind w:firstLine="360"/>
        <w:jc w:val="both"/>
      </w:pPr>
      <w:r>
        <w:rPr>
          <w:rFonts w:ascii="Times New Roman" w:hAnsi="Times New Roman" w:eastAsia="Times New Roman"/>
          <w:b w:val="0"/>
          <w:caps w:val="0"/>
          <w:sz w:val="24"/>
        </w:rPr>
        <w:t>Pasoja praktike është se numri i vendeve të transformuara nuk duhet lexuar si numri i erërave të hequra. Të tria matjet duhen lexuar bashkë: sa raste u shëruan, sa lëvizi matja te ato që nuk u shëruan, dhe sa herë rishkrimi solli një problem të ri.</w:t>
      </w:r>
    </w:p>
    <w:p>
      <w:pPr>
        <w:spacing w:line="360" w:lineRule="auto"/>
        <w:ind w:firstLine="360"/>
        <w:jc w:val="both"/>
      </w:pPr>
      <w:r>
        <w:rPr>
          <w:rFonts w:ascii="Times New Roman" w:hAnsi="Times New Roman" w:eastAsia="Times New Roman"/>
          <w:b w:val="0"/>
          <w:caps w:val="0"/>
          <w:sz w:val="24"/>
        </w:rPr>
        <w:t>Kufiri i këtij verifikimi është izolimi, jo transformimi. Skedari kompilohet i vetëm, dhe një skedar i një depoje reale i importon fqinjët e vet, ndaj për shumicën pretendimi bie te «nuk shton lloj të ri gabimi». Sa do të fitohej po të mos ishte i izoluar u mat mbi një mostër: i njëjti rishkrim u kompilua dy herë, i vetëm dhe me burimet e vetë projektit të arritshme, mbi 30 skedarë dhe 152 rishkrime.</w:t>
      </w:r>
    </w:p>
    <w:p>
      <w:pPr>
        <w:spacing w:line="240" w:lineRule="auto"/>
        <w:jc w:val="center"/>
      </w:pPr>
      <w:r>
        <w:rPr>
          <w:rFonts w:ascii="Times New Roman" w:hAnsi="Times New Roman" w:eastAsia="Times New Roman"/>
          <w:b w:val="0"/>
          <w:caps w:val="0"/>
          <w:sz w:val="22"/>
        </w:rPr>
        <w:t>Tabela 12. Verdikti i të njëjtave rishkrime, të izoluara dhe brenda projektit</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Verdikti</w:t>
            </w:r>
          </w:p>
        </w:tc>
        <w:tc>
          <w:tcPr>
            <w:tcW w:type="dxa" w:w="2880"/>
          </w:tcPr>
          <w:p>
            <w:pPr>
              <w:spacing w:line="240" w:lineRule="auto"/>
            </w:pPr>
            <w:r>
              <w:rPr>
                <w:rFonts w:ascii="Times New Roman" w:hAnsi="Times New Roman" w:eastAsia="Times New Roman"/>
                <w:b/>
                <w:caps w:val="0"/>
                <w:sz w:val="22"/>
              </w:rPr>
              <w:t>I izoluar</w:t>
            </w:r>
          </w:p>
        </w:tc>
        <w:tc>
          <w:tcPr>
            <w:tcW w:type="dxa" w:w="2880"/>
          </w:tcPr>
          <w:p>
            <w:pPr>
              <w:spacing w:line="240" w:lineRule="auto"/>
            </w:pPr>
            <w:r>
              <w:rPr>
                <w:rFonts w:ascii="Times New Roman" w:hAnsi="Times New Roman" w:eastAsia="Times New Roman"/>
                <w:b/>
                <w:caps w:val="0"/>
                <w:sz w:val="22"/>
              </w:rPr>
              <w:t>Brenda projektit</w:t>
            </w:r>
          </w:p>
        </w:tc>
      </w:tr>
      <w:tr>
        <w:tc>
          <w:tcPr>
            <w:tcW w:type="dxa" w:w="2880"/>
          </w:tcPr>
          <w:p>
            <w:pPr>
              <w:spacing w:line="240" w:lineRule="auto"/>
            </w:pPr>
            <w:r>
              <w:rPr>
                <w:rFonts w:ascii="Times New Roman" w:hAnsi="Times New Roman" w:eastAsia="Times New Roman"/>
                <w:b w:val="0"/>
                <w:caps w:val="0"/>
                <w:sz w:val="22"/>
              </w:rPr>
              <w:t>compiles</w:t>
            </w:r>
          </w:p>
        </w:tc>
        <w:tc>
          <w:tcPr>
            <w:tcW w:type="dxa" w:w="2880"/>
          </w:tcPr>
          <w:p>
            <w:pPr>
              <w:spacing w:line="240" w:lineRule="auto"/>
            </w:pPr>
            <w:r>
              <w:rPr>
                <w:rFonts w:ascii="Times New Roman" w:hAnsi="Times New Roman" w:eastAsia="Times New Roman"/>
                <w:b w:val="0"/>
                <w:caps w:val="0"/>
                <w:sz w:val="22"/>
              </w:rPr>
              <w:t>1</w:t>
            </w:r>
          </w:p>
        </w:tc>
        <w:tc>
          <w:tcPr>
            <w:tcW w:type="dxa" w:w="2880"/>
          </w:tcPr>
          <w:p>
            <w:pPr>
              <w:spacing w:line="240" w:lineRule="auto"/>
            </w:pPr>
            <w:r>
              <w:rPr>
                <w:rFonts w:ascii="Times New Roman" w:hAnsi="Times New Roman" w:eastAsia="Times New Roman"/>
                <w:b w:val="0"/>
                <w:caps w:val="0"/>
                <w:sz w:val="22"/>
              </w:rPr>
              <w:t>20</w:t>
            </w:r>
          </w:p>
        </w:tc>
      </w:tr>
      <w:tr>
        <w:tc>
          <w:tcPr>
            <w:tcW w:type="dxa" w:w="2880"/>
          </w:tcPr>
          <w:p>
            <w:pPr>
              <w:spacing w:line="240" w:lineRule="auto"/>
            </w:pPr>
            <w:r>
              <w:rPr>
                <w:rFonts w:ascii="Times New Roman" w:hAnsi="Times New Roman" w:eastAsia="Times New Roman"/>
                <w:b w:val="0"/>
                <w:caps w:val="0"/>
                <w:sz w:val="22"/>
              </w:rPr>
              <w:t>no new errors</w:t>
            </w:r>
          </w:p>
        </w:tc>
        <w:tc>
          <w:tcPr>
            <w:tcW w:type="dxa" w:w="2880"/>
          </w:tcPr>
          <w:p>
            <w:pPr>
              <w:spacing w:line="240" w:lineRule="auto"/>
            </w:pPr>
            <w:r>
              <w:rPr>
                <w:rFonts w:ascii="Times New Roman" w:hAnsi="Times New Roman" w:eastAsia="Times New Roman"/>
                <w:b w:val="0"/>
                <w:caps w:val="0"/>
                <w:sz w:val="22"/>
              </w:rPr>
              <w:t>151</w:t>
            </w:r>
          </w:p>
        </w:tc>
        <w:tc>
          <w:tcPr>
            <w:tcW w:type="dxa" w:w="2880"/>
          </w:tcPr>
          <w:p>
            <w:pPr>
              <w:spacing w:line="240" w:lineRule="auto"/>
            </w:pPr>
            <w:r>
              <w:rPr>
                <w:rFonts w:ascii="Times New Roman" w:hAnsi="Times New Roman" w:eastAsia="Times New Roman"/>
                <w:b w:val="0"/>
                <w:caps w:val="0"/>
                <w:sz w:val="22"/>
              </w:rPr>
              <w:t>127</w:t>
            </w:r>
          </w:p>
        </w:tc>
      </w:tr>
      <w:tr>
        <w:tc>
          <w:tcPr>
            <w:tcW w:type="dxa" w:w="2880"/>
          </w:tcPr>
          <w:p>
            <w:pPr>
              <w:spacing w:line="240" w:lineRule="auto"/>
            </w:pPr>
            <w:r>
              <w:rPr>
                <w:rFonts w:ascii="Times New Roman" w:hAnsi="Times New Roman" w:eastAsia="Times New Roman"/>
                <w:b w:val="0"/>
                <w:caps w:val="0"/>
                <w:sz w:val="22"/>
              </w:rPr>
              <w:t>not checked</w:t>
            </w:r>
          </w:p>
        </w:tc>
        <w:tc>
          <w:tcPr>
            <w:tcW w:type="dxa" w:w="2880"/>
          </w:tcPr>
          <w:p>
            <w:pPr>
              <w:spacing w:line="240" w:lineRule="auto"/>
            </w:pPr>
            <w:r>
              <w:rPr>
                <w:rFonts w:ascii="Times New Roman" w:hAnsi="Times New Roman" w:eastAsia="Times New Roman"/>
                <w:b w:val="0"/>
                <w:caps w:val="0"/>
                <w:sz w:val="22"/>
              </w:rPr>
              <w:t>0</w:t>
            </w:r>
          </w:p>
        </w:tc>
        <w:tc>
          <w:tcPr>
            <w:tcW w:type="dxa" w:w="2880"/>
          </w:tcPr>
          <w:p>
            <w:pPr>
              <w:spacing w:line="240" w:lineRule="auto"/>
            </w:pPr>
            <w:r>
              <w:rPr>
                <w:rFonts w:ascii="Times New Roman" w:hAnsi="Times New Roman" w:eastAsia="Times New Roman"/>
                <w:b w:val="0"/>
                <w:caps w:val="0"/>
                <w:sz w:val="22"/>
              </w:rPr>
              <w:t>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Verdikti më i fortë kalon nga 1 te 20 nga 152 rishkrime, pra nga 0.7% në 13.2%. Kjo do të thotë se pjesa dërrmuese e rasteve ku sistemi thotë vetëm «nuk shtova gabim» janë raste ku ai nuk mund të thoshte më shumë për shkak të mënyrës së kompilimit, jo për shkak të rishkrimit.</w:t>
      </w:r>
    </w:p>
    <w:p>
      <w:pPr>
        <w:spacing w:line="360" w:lineRule="auto"/>
        <w:ind w:firstLine="360"/>
        <w:jc w:val="both"/>
      </w:pPr>
      <w:r>
        <w:rPr>
          <w:rFonts w:ascii="Times New Roman" w:hAnsi="Times New Roman" w:eastAsia="Times New Roman"/>
          <w:b w:val="0"/>
          <w:caps w:val="0"/>
          <w:sz w:val="24"/>
        </w:rPr>
        <w:t>Po aq me rëndësi është se asnjë verdikt nuk u përmbys: 0 rishkrime kaluan te «me gabim të ri». Asgjë që kalon e izoluar nuk dështon kur skedari kompilohet brenda projektit të vet, çka është arsyeja pse toleranca «pa lloj të ri gabimi» mbetet e përdorshme si dëshmi edhe atje ku kompilimi i plotë nuk arrihet. 5 kompilime e kaluan kufirin kohor dhe numërohen si të pakontrolluara, kurrë si sukses.</w:t>
      </w:r>
    </w:p>
    <w:p>
      <w:pPr>
        <w:spacing w:line="360" w:lineRule="auto"/>
        <w:ind w:firstLine="360"/>
        <w:jc w:val="both"/>
      </w:pPr>
      <w:r>
        <w:rPr>
          <w:rFonts w:ascii="Times New Roman" w:hAnsi="Times New Roman" w:eastAsia="Times New Roman"/>
          <w:b w:val="0"/>
          <w:caps w:val="0"/>
          <w:sz w:val="24"/>
        </w:rPr>
        <w:t>Mostra është e vogël dhe e mbjellë me farë: kompilimi në kontekst zgjat rreth gjashtë minuta për skedar, sepse detyron kompilimin e tërë mbylljes së varësive të tij. Verdiktet e raportuara më lart mbi tërë korpusin mbeten ato të izoluara; kjo matje nuk i zëvendëson, por tregon në ç'drejtim do të lëviznin.</w:t>
      </w:r>
    </w:p>
    <w:p>
      <w:pPr>
        <w:spacing w:line="360" w:lineRule="auto"/>
        <w:ind w:firstLine="360"/>
        <w:jc w:val="both"/>
      </w:pPr>
      <w:r>
        <w:rPr>
          <w:rFonts w:ascii="Times New Roman" w:hAnsi="Times New Roman" w:eastAsia="Times New Roman"/>
          <w:b w:val="0"/>
          <w:caps w:val="0"/>
          <w:sz w:val="24"/>
        </w:rPr>
        <w:t>Norma e përgjithshme prej 20.4% nuk thotë cilat vende u refuzuan. Një mjet që rishkruan rastet e buta dhe tërhiqet nga ato të rënda vlen shumë më pak se sa sugjeron ajo shifër, ndaj çdo vend u nda edhe sipas ashpërsisë që i cakton vetë sistemi.</w:t>
      </w:r>
    </w:p>
    <w:p>
      <w:pPr>
        <w:spacing w:line="240" w:lineRule="auto"/>
        <w:jc w:val="center"/>
      </w:pPr>
      <w:r>
        <w:rPr>
          <w:rFonts w:ascii="Times New Roman" w:hAnsi="Times New Roman" w:eastAsia="Times New Roman"/>
          <w:b w:val="0"/>
          <w:caps w:val="0"/>
          <w:sz w:val="22"/>
        </w:rPr>
        <w:t>Tabela 13. Norma e transformimit sipas erës dhe ashpërsisë</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Ashpërsia</w:t>
            </w:r>
          </w:p>
        </w:tc>
        <w:tc>
          <w:tcPr>
            <w:tcW w:type="dxa" w:w="1728"/>
          </w:tcPr>
          <w:p>
            <w:pPr>
              <w:spacing w:line="240" w:lineRule="auto"/>
            </w:pPr>
            <w:r>
              <w:rPr>
                <w:rFonts w:ascii="Times New Roman" w:hAnsi="Times New Roman" w:eastAsia="Times New Roman"/>
                <w:b/>
                <w:caps w:val="0"/>
                <w:sz w:val="22"/>
              </w:rPr>
              <w:t>Vende të gjykuara</w:t>
            </w:r>
          </w:p>
        </w:tc>
        <w:tc>
          <w:tcPr>
            <w:tcW w:type="dxa" w:w="1728"/>
          </w:tcPr>
          <w:p>
            <w:pPr>
              <w:spacing w:line="240" w:lineRule="auto"/>
            </w:pPr>
            <w:r>
              <w:rPr>
                <w:rFonts w:ascii="Times New Roman" w:hAnsi="Times New Roman" w:eastAsia="Times New Roman"/>
                <w:b/>
                <w:caps w:val="0"/>
                <w:sz w:val="22"/>
              </w:rPr>
              <w:t>Të transformuara</w:t>
            </w:r>
          </w:p>
        </w:tc>
        <w:tc>
          <w:tcPr>
            <w:tcW w:type="dxa" w:w="1728"/>
          </w:tcPr>
          <w:p>
            <w:pPr>
              <w:spacing w:line="240" w:lineRule="auto"/>
            </w:pPr>
            <w:r>
              <w:rPr>
                <w:rFonts w:ascii="Times New Roman" w:hAnsi="Times New Roman" w:eastAsia="Times New Roman"/>
                <w:b/>
                <w:caps w:val="0"/>
                <w:sz w:val="22"/>
              </w:rPr>
              <w:t>Norma</w:t>
            </w:r>
          </w:p>
        </w:tc>
      </w:tr>
      <w:tr>
        <w:tc>
          <w:tcPr>
            <w:tcW w:type="dxa" w:w="1728"/>
          </w:tcPr>
          <w:p>
            <w:pPr>
              <w:spacing w:line="240" w:lineRule="auto"/>
            </w:pPr>
            <w:r>
              <w:rPr>
                <w:rFonts w:ascii="Times New Roman" w:hAnsi="Times New Roman" w:eastAsia="Times New Roman"/>
                <w:b w:val="0"/>
                <w:caps w:val="0"/>
                <w:sz w:val="22"/>
              </w:rPr>
              <w:t>BrainMethod</w:t>
            </w:r>
          </w:p>
        </w:tc>
        <w:tc>
          <w:tcPr>
            <w:tcW w:type="dxa" w:w="1728"/>
          </w:tcPr>
          <w:p>
            <w:pPr>
              <w:spacing w:line="240" w:lineRule="auto"/>
            </w:pPr>
            <w:r>
              <w:rPr>
                <w:rFonts w:ascii="Times New Roman" w:hAnsi="Times New Roman" w:eastAsia="Times New Roman"/>
                <w:b w:val="0"/>
                <w:caps w:val="0"/>
                <w:sz w:val="22"/>
              </w:rPr>
              <w:t>critical</w:t>
            </w:r>
          </w:p>
        </w:tc>
        <w:tc>
          <w:tcPr>
            <w:tcW w:type="dxa" w:w="1728"/>
          </w:tcPr>
          <w:p>
            <w:pPr>
              <w:spacing w:line="240" w:lineRule="auto"/>
            </w:pPr>
            <w:r>
              <w:rPr>
                <w:rFonts w:ascii="Times New Roman" w:hAnsi="Times New Roman" w:eastAsia="Times New Roman"/>
                <w:b w:val="0"/>
                <w:caps w:val="0"/>
                <w:sz w:val="22"/>
              </w:rPr>
              <w:t>1520</w:t>
            </w:r>
          </w:p>
        </w:tc>
        <w:tc>
          <w:tcPr>
            <w:tcW w:type="dxa" w:w="1728"/>
          </w:tcPr>
          <w:p>
            <w:pPr>
              <w:spacing w:line="240" w:lineRule="auto"/>
            </w:pPr>
            <w:r>
              <w:rPr>
                <w:rFonts w:ascii="Times New Roman" w:hAnsi="Times New Roman" w:eastAsia="Times New Roman"/>
                <w:b w:val="0"/>
                <w:caps w:val="0"/>
                <w:sz w:val="22"/>
              </w:rPr>
              <w:t>381</w:t>
            </w:r>
          </w:p>
        </w:tc>
        <w:tc>
          <w:tcPr>
            <w:tcW w:type="dxa" w:w="1728"/>
          </w:tcPr>
          <w:p>
            <w:pPr>
              <w:spacing w:line="240" w:lineRule="auto"/>
            </w:pPr>
            <w:r>
              <w:rPr>
                <w:rFonts w:ascii="Times New Roman" w:hAnsi="Times New Roman" w:eastAsia="Times New Roman"/>
                <w:b w:val="0"/>
                <w:caps w:val="0"/>
                <w:sz w:val="22"/>
              </w:rPr>
              <w:t>25.1%</w:t>
            </w:r>
          </w:p>
        </w:tc>
      </w:tr>
      <w:tr>
        <w:tc>
          <w:tcPr>
            <w:tcW w:type="dxa" w:w="1728"/>
          </w:tcPr>
          <w:p>
            <w:pPr>
              <w:spacing w:line="240" w:lineRule="auto"/>
            </w:pPr>
            <w:r>
              <w:rPr>
                <w:rFonts w:ascii="Times New Roman" w:hAnsi="Times New Roman" w:eastAsia="Times New Roman"/>
                <w:b w:val="0"/>
                <w:caps w:val="0"/>
                <w:sz w:val="22"/>
              </w:rPr>
              <w:t>BrainMethod</w:t>
            </w:r>
          </w:p>
        </w:tc>
        <w:tc>
          <w:tcPr>
            <w:tcW w:type="dxa" w:w="1728"/>
          </w:tcPr>
          <w:p>
            <w:pPr>
              <w:spacing w:line="240" w:lineRule="auto"/>
            </w:pPr>
            <w:r>
              <w:rPr>
                <w:rFonts w:ascii="Times New Roman" w:hAnsi="Times New Roman" w:eastAsia="Times New Roman"/>
                <w:b w:val="0"/>
                <w:caps w:val="0"/>
                <w:sz w:val="22"/>
              </w:rPr>
              <w:t>major</w:t>
            </w:r>
          </w:p>
        </w:tc>
        <w:tc>
          <w:tcPr>
            <w:tcW w:type="dxa" w:w="1728"/>
          </w:tcPr>
          <w:p>
            <w:pPr>
              <w:spacing w:line="240" w:lineRule="auto"/>
            </w:pPr>
            <w:r>
              <w:rPr>
                <w:rFonts w:ascii="Times New Roman" w:hAnsi="Times New Roman" w:eastAsia="Times New Roman"/>
                <w:b w:val="0"/>
                <w:caps w:val="0"/>
                <w:sz w:val="22"/>
              </w:rPr>
              <w:t>1539</w:t>
            </w:r>
          </w:p>
        </w:tc>
        <w:tc>
          <w:tcPr>
            <w:tcW w:type="dxa" w:w="1728"/>
          </w:tcPr>
          <w:p>
            <w:pPr>
              <w:spacing w:line="240" w:lineRule="auto"/>
            </w:pPr>
            <w:r>
              <w:rPr>
                <w:rFonts w:ascii="Times New Roman" w:hAnsi="Times New Roman" w:eastAsia="Times New Roman"/>
                <w:b w:val="0"/>
                <w:caps w:val="0"/>
                <w:sz w:val="22"/>
              </w:rPr>
              <w:t>525</w:t>
            </w:r>
          </w:p>
        </w:tc>
        <w:tc>
          <w:tcPr>
            <w:tcW w:type="dxa" w:w="1728"/>
          </w:tcPr>
          <w:p>
            <w:pPr>
              <w:spacing w:line="240" w:lineRule="auto"/>
            </w:pPr>
            <w:r>
              <w:rPr>
                <w:rFonts w:ascii="Times New Roman" w:hAnsi="Times New Roman" w:eastAsia="Times New Roman"/>
                <w:b w:val="0"/>
                <w:caps w:val="0"/>
                <w:sz w:val="22"/>
              </w:rPr>
              <w:t>34.1%</w:t>
            </w:r>
          </w:p>
        </w:tc>
      </w:tr>
      <w:tr>
        <w:tc>
          <w:tcPr>
            <w:tcW w:type="dxa" w:w="1728"/>
          </w:tcPr>
          <w:p>
            <w:pPr>
              <w:spacing w:line="240" w:lineRule="auto"/>
            </w:pPr>
            <w:r>
              <w:rPr>
                <w:rFonts w:ascii="Times New Roman" w:hAnsi="Times New Roman" w:eastAsia="Times New Roman"/>
                <w:b w:val="0"/>
                <w:caps w:val="0"/>
                <w:sz w:val="22"/>
              </w:rPr>
              <w:t>BrainMethod</w:t>
            </w:r>
          </w:p>
        </w:tc>
        <w:tc>
          <w:tcPr>
            <w:tcW w:type="dxa" w:w="1728"/>
          </w:tcPr>
          <w:p>
            <w:pPr>
              <w:spacing w:line="240" w:lineRule="auto"/>
            </w:pPr>
            <w:r>
              <w:rPr>
                <w:rFonts w:ascii="Times New Roman" w:hAnsi="Times New Roman" w:eastAsia="Times New Roman"/>
                <w:b w:val="0"/>
                <w:caps w:val="0"/>
                <w:sz w:val="22"/>
              </w:rPr>
              <w:t>minor</w:t>
            </w:r>
          </w:p>
        </w:tc>
        <w:tc>
          <w:tcPr>
            <w:tcW w:type="dxa" w:w="1728"/>
          </w:tcPr>
          <w:p>
            <w:pPr>
              <w:spacing w:line="240" w:lineRule="auto"/>
            </w:pPr>
            <w:r>
              <w:rPr>
                <w:rFonts w:ascii="Times New Roman" w:hAnsi="Times New Roman" w:eastAsia="Times New Roman"/>
                <w:b w:val="0"/>
                <w:caps w:val="0"/>
                <w:sz w:val="22"/>
              </w:rPr>
              <w:t>276</w:t>
            </w:r>
          </w:p>
        </w:tc>
        <w:tc>
          <w:tcPr>
            <w:tcW w:type="dxa" w:w="1728"/>
          </w:tcPr>
          <w:p>
            <w:pPr>
              <w:spacing w:line="240" w:lineRule="auto"/>
            </w:pPr>
            <w:r>
              <w:rPr>
                <w:rFonts w:ascii="Times New Roman" w:hAnsi="Times New Roman" w:eastAsia="Times New Roman"/>
                <w:b w:val="0"/>
                <w:caps w:val="0"/>
                <w:sz w:val="22"/>
              </w:rPr>
              <w:t>63</w:t>
            </w:r>
          </w:p>
        </w:tc>
        <w:tc>
          <w:tcPr>
            <w:tcW w:type="dxa" w:w="1728"/>
          </w:tcPr>
          <w:p>
            <w:pPr>
              <w:spacing w:line="240" w:lineRule="auto"/>
            </w:pPr>
            <w:r>
              <w:rPr>
                <w:rFonts w:ascii="Times New Roman" w:hAnsi="Times New Roman" w:eastAsia="Times New Roman"/>
                <w:b w:val="0"/>
                <w:caps w:val="0"/>
                <w:sz w:val="22"/>
              </w:rPr>
              <w:t>22.8%</w:t>
            </w:r>
          </w:p>
        </w:tc>
      </w:tr>
      <w:tr>
        <w:tc>
          <w:tcPr>
            <w:tcW w:type="dxa" w:w="1728"/>
          </w:tcPr>
          <w:p>
            <w:pPr>
              <w:spacing w:line="240" w:lineRule="auto"/>
            </w:pPr>
            <w:r>
              <w:rPr>
                <w:rFonts w:ascii="Times New Roman" w:hAnsi="Times New Roman" w:eastAsia="Times New Roman"/>
                <w:b w:val="0"/>
                <w:caps w:val="0"/>
                <w:sz w:val="22"/>
              </w:rPr>
              <w:t>DeepNesting</w:t>
            </w:r>
          </w:p>
        </w:tc>
        <w:tc>
          <w:tcPr>
            <w:tcW w:type="dxa" w:w="1728"/>
          </w:tcPr>
          <w:p>
            <w:pPr>
              <w:spacing w:line="240" w:lineRule="auto"/>
            </w:pPr>
            <w:r>
              <w:rPr>
                <w:rFonts w:ascii="Times New Roman" w:hAnsi="Times New Roman" w:eastAsia="Times New Roman"/>
                <w:b w:val="0"/>
                <w:caps w:val="0"/>
                <w:sz w:val="22"/>
              </w:rPr>
              <w:t>critical</w:t>
            </w:r>
          </w:p>
        </w:tc>
        <w:tc>
          <w:tcPr>
            <w:tcW w:type="dxa" w:w="1728"/>
          </w:tcPr>
          <w:p>
            <w:pPr>
              <w:spacing w:line="240" w:lineRule="auto"/>
            </w:pPr>
            <w:r>
              <w:rPr>
                <w:rFonts w:ascii="Times New Roman" w:hAnsi="Times New Roman" w:eastAsia="Times New Roman"/>
                <w:b w:val="0"/>
                <w:caps w:val="0"/>
                <w:sz w:val="22"/>
              </w:rPr>
              <w:t>416</w:t>
            </w:r>
          </w:p>
        </w:tc>
        <w:tc>
          <w:tcPr>
            <w:tcW w:type="dxa" w:w="1728"/>
          </w:tcPr>
          <w:p>
            <w:pPr>
              <w:spacing w:line="240" w:lineRule="auto"/>
            </w:pPr>
            <w:r>
              <w:rPr>
                <w:rFonts w:ascii="Times New Roman" w:hAnsi="Times New Roman" w:eastAsia="Times New Roman"/>
                <w:b w:val="0"/>
                <w:caps w:val="0"/>
                <w:sz w:val="22"/>
              </w:rPr>
              <w:t>4</w:t>
            </w:r>
          </w:p>
        </w:tc>
        <w:tc>
          <w:tcPr>
            <w:tcW w:type="dxa" w:w="1728"/>
          </w:tcPr>
          <w:p>
            <w:pPr>
              <w:spacing w:line="240" w:lineRule="auto"/>
            </w:pPr>
            <w:r>
              <w:rPr>
                <w:rFonts w:ascii="Times New Roman" w:hAnsi="Times New Roman" w:eastAsia="Times New Roman"/>
                <w:b w:val="0"/>
                <w:caps w:val="0"/>
                <w:sz w:val="22"/>
              </w:rPr>
              <w:t>1.0%</w:t>
            </w:r>
          </w:p>
        </w:tc>
      </w:tr>
      <w:tr>
        <w:tc>
          <w:tcPr>
            <w:tcW w:type="dxa" w:w="1728"/>
          </w:tcPr>
          <w:p>
            <w:pPr>
              <w:spacing w:line="240" w:lineRule="auto"/>
            </w:pPr>
            <w:r>
              <w:rPr>
                <w:rFonts w:ascii="Times New Roman" w:hAnsi="Times New Roman" w:eastAsia="Times New Roman"/>
                <w:b w:val="0"/>
                <w:caps w:val="0"/>
                <w:sz w:val="22"/>
              </w:rPr>
              <w:t>DeepNesting</w:t>
            </w:r>
          </w:p>
        </w:tc>
        <w:tc>
          <w:tcPr>
            <w:tcW w:type="dxa" w:w="1728"/>
          </w:tcPr>
          <w:p>
            <w:pPr>
              <w:spacing w:line="240" w:lineRule="auto"/>
            </w:pPr>
            <w:r>
              <w:rPr>
                <w:rFonts w:ascii="Times New Roman" w:hAnsi="Times New Roman" w:eastAsia="Times New Roman"/>
                <w:b w:val="0"/>
                <w:caps w:val="0"/>
                <w:sz w:val="22"/>
              </w:rPr>
              <w:t>major</w:t>
            </w:r>
          </w:p>
        </w:tc>
        <w:tc>
          <w:tcPr>
            <w:tcW w:type="dxa" w:w="1728"/>
          </w:tcPr>
          <w:p>
            <w:pPr>
              <w:spacing w:line="240" w:lineRule="auto"/>
            </w:pPr>
            <w:r>
              <w:rPr>
                <w:rFonts w:ascii="Times New Roman" w:hAnsi="Times New Roman" w:eastAsia="Times New Roman"/>
                <w:b w:val="0"/>
                <w:caps w:val="0"/>
                <w:sz w:val="22"/>
              </w:rPr>
              <w:t>2054</w:t>
            </w:r>
          </w:p>
        </w:tc>
        <w:tc>
          <w:tcPr>
            <w:tcW w:type="dxa" w:w="1728"/>
          </w:tcPr>
          <w:p>
            <w:pPr>
              <w:spacing w:line="240" w:lineRule="auto"/>
            </w:pPr>
            <w:r>
              <w:rPr>
                <w:rFonts w:ascii="Times New Roman" w:hAnsi="Times New Roman" w:eastAsia="Times New Roman"/>
                <w:b w:val="0"/>
                <w:caps w:val="0"/>
                <w:sz w:val="22"/>
              </w:rPr>
              <w:t>42</w:t>
            </w:r>
          </w:p>
        </w:tc>
        <w:tc>
          <w:tcPr>
            <w:tcW w:type="dxa" w:w="1728"/>
          </w:tcPr>
          <w:p>
            <w:pPr>
              <w:spacing w:line="240" w:lineRule="auto"/>
            </w:pPr>
            <w:r>
              <w:rPr>
                <w:rFonts w:ascii="Times New Roman" w:hAnsi="Times New Roman" w:eastAsia="Times New Roman"/>
                <w:b w:val="0"/>
                <w:caps w:val="0"/>
                <w:sz w:val="22"/>
              </w:rPr>
              <w:t>2.0%</w:t>
            </w:r>
          </w:p>
        </w:tc>
      </w:tr>
      <w:tr>
        <w:tc>
          <w:tcPr>
            <w:tcW w:type="dxa" w:w="1728"/>
          </w:tcPr>
          <w:p>
            <w:pPr>
              <w:spacing w:line="240" w:lineRule="auto"/>
            </w:pPr>
            <w:r>
              <w:rPr>
                <w:rFonts w:ascii="Times New Roman" w:hAnsi="Times New Roman" w:eastAsia="Times New Roman"/>
                <w:b w:val="0"/>
                <w:caps w:val="0"/>
                <w:sz w:val="22"/>
              </w:rPr>
              <w:t>DeepNesting</w:t>
            </w:r>
          </w:p>
        </w:tc>
        <w:tc>
          <w:tcPr>
            <w:tcW w:type="dxa" w:w="1728"/>
          </w:tcPr>
          <w:p>
            <w:pPr>
              <w:spacing w:line="240" w:lineRule="auto"/>
            </w:pPr>
            <w:r>
              <w:rPr>
                <w:rFonts w:ascii="Times New Roman" w:hAnsi="Times New Roman" w:eastAsia="Times New Roman"/>
                <w:b w:val="0"/>
                <w:caps w:val="0"/>
                <w:sz w:val="22"/>
              </w:rPr>
              <w:t>minor</w:t>
            </w:r>
          </w:p>
        </w:tc>
        <w:tc>
          <w:tcPr>
            <w:tcW w:type="dxa" w:w="1728"/>
          </w:tcPr>
          <w:p>
            <w:pPr>
              <w:spacing w:line="240" w:lineRule="auto"/>
            </w:pPr>
            <w:r>
              <w:rPr>
                <w:rFonts w:ascii="Times New Roman" w:hAnsi="Times New Roman" w:eastAsia="Times New Roman"/>
                <w:b w:val="0"/>
                <w:caps w:val="0"/>
                <w:sz w:val="22"/>
              </w:rPr>
              <w:t>3019</w:t>
            </w:r>
          </w:p>
        </w:tc>
        <w:tc>
          <w:tcPr>
            <w:tcW w:type="dxa" w:w="1728"/>
          </w:tcPr>
          <w:p>
            <w:pPr>
              <w:spacing w:line="240" w:lineRule="auto"/>
            </w:pPr>
            <w:r>
              <w:rPr>
                <w:rFonts w:ascii="Times New Roman" w:hAnsi="Times New Roman" w:eastAsia="Times New Roman"/>
                <w:b w:val="0"/>
                <w:caps w:val="0"/>
                <w:sz w:val="22"/>
              </w:rPr>
              <w:t>65</w:t>
            </w:r>
          </w:p>
        </w:tc>
        <w:tc>
          <w:tcPr>
            <w:tcW w:type="dxa" w:w="1728"/>
          </w:tcPr>
          <w:p>
            <w:pPr>
              <w:spacing w:line="240" w:lineRule="auto"/>
            </w:pPr>
            <w:r>
              <w:rPr>
                <w:rFonts w:ascii="Times New Roman" w:hAnsi="Times New Roman" w:eastAsia="Times New Roman"/>
                <w:b w:val="0"/>
                <w:caps w:val="0"/>
                <w:sz w:val="22"/>
              </w:rPr>
              <w:t>2.1%</w:t>
            </w:r>
          </w:p>
        </w:tc>
      </w:tr>
      <w:tr>
        <w:tc>
          <w:tcPr>
            <w:tcW w:type="dxa" w:w="1728"/>
          </w:tcPr>
          <w:p>
            <w:pPr>
              <w:spacing w:line="240" w:lineRule="auto"/>
            </w:pPr>
            <w:r>
              <w:rPr>
                <w:rFonts w:ascii="Times New Roman" w:hAnsi="Times New Roman" w:eastAsia="Times New Roman"/>
                <w:b w:val="0"/>
                <w:caps w:val="0"/>
                <w:sz w:val="22"/>
              </w:rPr>
              <w:t>LongMethod</w:t>
            </w:r>
          </w:p>
        </w:tc>
        <w:tc>
          <w:tcPr>
            <w:tcW w:type="dxa" w:w="1728"/>
          </w:tcPr>
          <w:p>
            <w:pPr>
              <w:spacing w:line="240" w:lineRule="auto"/>
            </w:pPr>
            <w:r>
              <w:rPr>
                <w:rFonts w:ascii="Times New Roman" w:hAnsi="Times New Roman" w:eastAsia="Times New Roman"/>
                <w:b w:val="0"/>
                <w:caps w:val="0"/>
                <w:sz w:val="22"/>
              </w:rPr>
              <w:t>critical</w:t>
            </w:r>
          </w:p>
        </w:tc>
        <w:tc>
          <w:tcPr>
            <w:tcW w:type="dxa" w:w="1728"/>
          </w:tcPr>
          <w:p>
            <w:pPr>
              <w:spacing w:line="240" w:lineRule="auto"/>
            </w:pPr>
            <w:r>
              <w:rPr>
                <w:rFonts w:ascii="Times New Roman" w:hAnsi="Times New Roman" w:eastAsia="Times New Roman"/>
                <w:b w:val="0"/>
                <w:caps w:val="0"/>
                <w:sz w:val="22"/>
              </w:rPr>
              <w:t>1363</w:t>
            </w:r>
          </w:p>
        </w:tc>
        <w:tc>
          <w:tcPr>
            <w:tcW w:type="dxa" w:w="1728"/>
          </w:tcPr>
          <w:p>
            <w:pPr>
              <w:spacing w:line="240" w:lineRule="auto"/>
            </w:pPr>
            <w:r>
              <w:rPr>
                <w:rFonts w:ascii="Times New Roman" w:hAnsi="Times New Roman" w:eastAsia="Times New Roman"/>
                <w:b w:val="0"/>
                <w:caps w:val="0"/>
                <w:sz w:val="22"/>
              </w:rPr>
              <w:t>401</w:t>
            </w:r>
          </w:p>
        </w:tc>
        <w:tc>
          <w:tcPr>
            <w:tcW w:type="dxa" w:w="1728"/>
          </w:tcPr>
          <w:p>
            <w:pPr>
              <w:spacing w:line="240" w:lineRule="auto"/>
            </w:pPr>
            <w:r>
              <w:rPr>
                <w:rFonts w:ascii="Times New Roman" w:hAnsi="Times New Roman" w:eastAsia="Times New Roman"/>
                <w:b w:val="0"/>
                <w:caps w:val="0"/>
                <w:sz w:val="22"/>
              </w:rPr>
              <w:t>29.4%</w:t>
            </w:r>
          </w:p>
        </w:tc>
      </w:tr>
      <w:tr>
        <w:tc>
          <w:tcPr>
            <w:tcW w:type="dxa" w:w="1728"/>
          </w:tcPr>
          <w:p>
            <w:pPr>
              <w:spacing w:line="240" w:lineRule="auto"/>
            </w:pPr>
            <w:r>
              <w:rPr>
                <w:rFonts w:ascii="Times New Roman" w:hAnsi="Times New Roman" w:eastAsia="Times New Roman"/>
                <w:b w:val="0"/>
                <w:caps w:val="0"/>
                <w:sz w:val="22"/>
              </w:rPr>
              <w:t>LongMethod</w:t>
            </w:r>
          </w:p>
        </w:tc>
        <w:tc>
          <w:tcPr>
            <w:tcW w:type="dxa" w:w="1728"/>
          </w:tcPr>
          <w:p>
            <w:pPr>
              <w:spacing w:line="240" w:lineRule="auto"/>
            </w:pPr>
            <w:r>
              <w:rPr>
                <w:rFonts w:ascii="Times New Roman" w:hAnsi="Times New Roman" w:eastAsia="Times New Roman"/>
                <w:b w:val="0"/>
                <w:caps w:val="0"/>
                <w:sz w:val="22"/>
              </w:rPr>
              <w:t>major</w:t>
            </w:r>
          </w:p>
        </w:tc>
        <w:tc>
          <w:tcPr>
            <w:tcW w:type="dxa" w:w="1728"/>
          </w:tcPr>
          <w:p>
            <w:pPr>
              <w:spacing w:line="240" w:lineRule="auto"/>
            </w:pPr>
            <w:r>
              <w:rPr>
                <w:rFonts w:ascii="Times New Roman" w:hAnsi="Times New Roman" w:eastAsia="Times New Roman"/>
                <w:b w:val="0"/>
                <w:caps w:val="0"/>
                <w:sz w:val="22"/>
              </w:rPr>
              <w:t>2331</w:t>
            </w:r>
          </w:p>
        </w:tc>
        <w:tc>
          <w:tcPr>
            <w:tcW w:type="dxa" w:w="1728"/>
          </w:tcPr>
          <w:p>
            <w:pPr>
              <w:spacing w:line="240" w:lineRule="auto"/>
            </w:pPr>
            <w:r>
              <w:rPr>
                <w:rFonts w:ascii="Times New Roman" w:hAnsi="Times New Roman" w:eastAsia="Times New Roman"/>
                <w:b w:val="0"/>
                <w:caps w:val="0"/>
                <w:sz w:val="22"/>
              </w:rPr>
              <w:t>821</w:t>
            </w:r>
          </w:p>
        </w:tc>
        <w:tc>
          <w:tcPr>
            <w:tcW w:type="dxa" w:w="1728"/>
          </w:tcPr>
          <w:p>
            <w:pPr>
              <w:spacing w:line="240" w:lineRule="auto"/>
            </w:pPr>
            <w:r>
              <w:rPr>
                <w:rFonts w:ascii="Times New Roman" w:hAnsi="Times New Roman" w:eastAsia="Times New Roman"/>
                <w:b w:val="0"/>
                <w:caps w:val="0"/>
                <w:sz w:val="22"/>
              </w:rPr>
              <w:t>35.2%</w:t>
            </w:r>
          </w:p>
        </w:tc>
      </w:tr>
      <w:tr>
        <w:tc>
          <w:tcPr>
            <w:tcW w:type="dxa" w:w="1728"/>
          </w:tcPr>
          <w:p>
            <w:pPr>
              <w:spacing w:line="240" w:lineRule="auto"/>
            </w:pPr>
            <w:r>
              <w:rPr>
                <w:rFonts w:ascii="Times New Roman" w:hAnsi="Times New Roman" w:eastAsia="Times New Roman"/>
                <w:b w:val="0"/>
                <w:caps w:val="0"/>
                <w:sz w:val="22"/>
              </w:rPr>
              <w:t>LongMethod</w:t>
            </w:r>
          </w:p>
        </w:tc>
        <w:tc>
          <w:tcPr>
            <w:tcW w:type="dxa" w:w="1728"/>
          </w:tcPr>
          <w:p>
            <w:pPr>
              <w:spacing w:line="240" w:lineRule="auto"/>
            </w:pPr>
            <w:r>
              <w:rPr>
                <w:rFonts w:ascii="Times New Roman" w:hAnsi="Times New Roman" w:eastAsia="Times New Roman"/>
                <w:b w:val="0"/>
                <w:caps w:val="0"/>
                <w:sz w:val="22"/>
              </w:rPr>
              <w:t>minor</w:t>
            </w:r>
          </w:p>
        </w:tc>
        <w:tc>
          <w:tcPr>
            <w:tcW w:type="dxa" w:w="1728"/>
          </w:tcPr>
          <w:p>
            <w:pPr>
              <w:spacing w:line="240" w:lineRule="auto"/>
            </w:pPr>
            <w:r>
              <w:rPr>
                <w:rFonts w:ascii="Times New Roman" w:hAnsi="Times New Roman" w:eastAsia="Times New Roman"/>
                <w:b w:val="0"/>
                <w:caps w:val="0"/>
                <w:sz w:val="22"/>
              </w:rPr>
              <w:t>3456</w:t>
            </w:r>
          </w:p>
        </w:tc>
        <w:tc>
          <w:tcPr>
            <w:tcW w:type="dxa" w:w="1728"/>
          </w:tcPr>
          <w:p>
            <w:pPr>
              <w:spacing w:line="240" w:lineRule="auto"/>
            </w:pPr>
            <w:r>
              <w:rPr>
                <w:rFonts w:ascii="Times New Roman" w:hAnsi="Times New Roman" w:eastAsia="Times New Roman"/>
                <w:b w:val="0"/>
                <w:caps w:val="0"/>
                <w:sz w:val="22"/>
              </w:rPr>
              <w:t>1176</w:t>
            </w:r>
          </w:p>
        </w:tc>
        <w:tc>
          <w:tcPr>
            <w:tcW w:type="dxa" w:w="1728"/>
          </w:tcPr>
          <w:p>
            <w:pPr>
              <w:spacing w:line="240" w:lineRule="auto"/>
            </w:pPr>
            <w:r>
              <w:rPr>
                <w:rFonts w:ascii="Times New Roman" w:hAnsi="Times New Roman" w:eastAsia="Times New Roman"/>
                <w:b w:val="0"/>
                <w:caps w:val="0"/>
                <w:sz w:val="22"/>
              </w:rPr>
              <w:t>34.0%</w:t>
            </w:r>
          </w:p>
        </w:tc>
      </w:tr>
      <w:tr>
        <w:tc>
          <w:tcPr>
            <w:tcW w:type="dxa" w:w="1728"/>
          </w:tcPr>
          <w:p>
            <w:pPr>
              <w:spacing w:line="240" w:lineRule="auto"/>
            </w:pPr>
            <w:r>
              <w:rPr>
                <w:rFonts w:ascii="Times New Roman" w:hAnsi="Times New Roman" w:eastAsia="Times New Roman"/>
                <w:b w:val="0"/>
                <w:caps w:val="0"/>
                <w:sz w:val="22"/>
              </w:rPr>
              <w:t>LongParameterList</w:t>
            </w:r>
          </w:p>
        </w:tc>
        <w:tc>
          <w:tcPr>
            <w:tcW w:type="dxa" w:w="1728"/>
          </w:tcPr>
          <w:p>
            <w:pPr>
              <w:spacing w:line="240" w:lineRule="auto"/>
            </w:pPr>
            <w:r>
              <w:rPr>
                <w:rFonts w:ascii="Times New Roman" w:hAnsi="Times New Roman" w:eastAsia="Times New Roman"/>
                <w:b w:val="0"/>
                <w:caps w:val="0"/>
                <w:sz w:val="22"/>
              </w:rPr>
              <w:t>critical</w:t>
            </w:r>
          </w:p>
        </w:tc>
        <w:tc>
          <w:tcPr>
            <w:tcW w:type="dxa" w:w="1728"/>
          </w:tcPr>
          <w:p>
            <w:pPr>
              <w:spacing w:line="240" w:lineRule="auto"/>
            </w:pPr>
            <w:r>
              <w:rPr>
                <w:rFonts w:ascii="Times New Roman" w:hAnsi="Times New Roman" w:eastAsia="Times New Roman"/>
                <w:b w:val="0"/>
                <w:caps w:val="0"/>
                <w:sz w:val="22"/>
              </w:rPr>
              <w:t>91</w:t>
            </w:r>
          </w:p>
        </w:tc>
        <w:tc>
          <w:tcPr>
            <w:tcW w:type="dxa" w:w="1728"/>
          </w:tcPr>
          <w:p>
            <w:pPr>
              <w:spacing w:line="240" w:lineRule="auto"/>
            </w:pPr>
            <w:r>
              <w:rPr>
                <w:rFonts w:ascii="Times New Roman" w:hAnsi="Times New Roman" w:eastAsia="Times New Roman"/>
                <w:b w:val="0"/>
                <w:caps w:val="0"/>
                <w:sz w:val="22"/>
              </w:rPr>
              <w:t>2</w:t>
            </w:r>
          </w:p>
        </w:tc>
        <w:tc>
          <w:tcPr>
            <w:tcW w:type="dxa" w:w="1728"/>
          </w:tcPr>
          <w:p>
            <w:pPr>
              <w:spacing w:line="240" w:lineRule="auto"/>
            </w:pPr>
            <w:r>
              <w:rPr>
                <w:rFonts w:ascii="Times New Roman" w:hAnsi="Times New Roman" w:eastAsia="Times New Roman"/>
                <w:b w:val="0"/>
                <w:caps w:val="0"/>
                <w:sz w:val="22"/>
              </w:rPr>
              <w:t>2.2%</w:t>
            </w:r>
          </w:p>
        </w:tc>
      </w:tr>
      <w:tr>
        <w:tc>
          <w:tcPr>
            <w:tcW w:type="dxa" w:w="1728"/>
          </w:tcPr>
          <w:p>
            <w:pPr>
              <w:spacing w:line="240" w:lineRule="auto"/>
            </w:pPr>
            <w:r>
              <w:rPr>
                <w:rFonts w:ascii="Times New Roman" w:hAnsi="Times New Roman" w:eastAsia="Times New Roman"/>
                <w:b w:val="0"/>
                <w:caps w:val="0"/>
                <w:sz w:val="22"/>
              </w:rPr>
              <w:t>LongParameterList</w:t>
            </w:r>
          </w:p>
        </w:tc>
        <w:tc>
          <w:tcPr>
            <w:tcW w:type="dxa" w:w="1728"/>
          </w:tcPr>
          <w:p>
            <w:pPr>
              <w:spacing w:line="240" w:lineRule="auto"/>
            </w:pPr>
            <w:r>
              <w:rPr>
                <w:rFonts w:ascii="Times New Roman" w:hAnsi="Times New Roman" w:eastAsia="Times New Roman"/>
                <w:b w:val="0"/>
                <w:caps w:val="0"/>
                <w:sz w:val="22"/>
              </w:rPr>
              <w:t>major</w:t>
            </w:r>
          </w:p>
        </w:tc>
        <w:tc>
          <w:tcPr>
            <w:tcW w:type="dxa" w:w="1728"/>
          </w:tcPr>
          <w:p>
            <w:pPr>
              <w:spacing w:line="240" w:lineRule="auto"/>
            </w:pPr>
            <w:r>
              <w:rPr>
                <w:rFonts w:ascii="Times New Roman" w:hAnsi="Times New Roman" w:eastAsia="Times New Roman"/>
                <w:b w:val="0"/>
                <w:caps w:val="0"/>
                <w:sz w:val="22"/>
              </w:rPr>
              <w:t>494</w:t>
            </w:r>
          </w:p>
        </w:tc>
        <w:tc>
          <w:tcPr>
            <w:tcW w:type="dxa" w:w="1728"/>
          </w:tcPr>
          <w:p>
            <w:pPr>
              <w:spacing w:line="240" w:lineRule="auto"/>
            </w:pPr>
            <w:r>
              <w:rPr>
                <w:rFonts w:ascii="Times New Roman" w:hAnsi="Times New Roman" w:eastAsia="Times New Roman"/>
                <w:b w:val="0"/>
                <w:caps w:val="0"/>
                <w:sz w:val="22"/>
              </w:rPr>
              <w:t>40</w:t>
            </w:r>
          </w:p>
        </w:tc>
        <w:tc>
          <w:tcPr>
            <w:tcW w:type="dxa" w:w="1728"/>
          </w:tcPr>
          <w:p>
            <w:pPr>
              <w:spacing w:line="240" w:lineRule="auto"/>
            </w:pPr>
            <w:r>
              <w:rPr>
                <w:rFonts w:ascii="Times New Roman" w:hAnsi="Times New Roman" w:eastAsia="Times New Roman"/>
                <w:b w:val="0"/>
                <w:caps w:val="0"/>
                <w:sz w:val="22"/>
              </w:rPr>
              <w:t>8.1%</w:t>
            </w:r>
          </w:p>
        </w:tc>
      </w:tr>
      <w:tr>
        <w:tc>
          <w:tcPr>
            <w:tcW w:type="dxa" w:w="1728"/>
          </w:tcPr>
          <w:p>
            <w:pPr>
              <w:spacing w:line="240" w:lineRule="auto"/>
            </w:pPr>
            <w:r>
              <w:rPr>
                <w:rFonts w:ascii="Times New Roman" w:hAnsi="Times New Roman" w:eastAsia="Times New Roman"/>
                <w:b w:val="0"/>
                <w:caps w:val="0"/>
                <w:sz w:val="22"/>
              </w:rPr>
              <w:t>LongParameterList</w:t>
            </w:r>
          </w:p>
        </w:tc>
        <w:tc>
          <w:tcPr>
            <w:tcW w:type="dxa" w:w="1728"/>
          </w:tcPr>
          <w:p>
            <w:pPr>
              <w:spacing w:line="240" w:lineRule="auto"/>
            </w:pPr>
            <w:r>
              <w:rPr>
                <w:rFonts w:ascii="Times New Roman" w:hAnsi="Times New Roman" w:eastAsia="Times New Roman"/>
                <w:b w:val="0"/>
                <w:caps w:val="0"/>
                <w:sz w:val="22"/>
              </w:rPr>
              <w:t>minor</w:t>
            </w:r>
          </w:p>
        </w:tc>
        <w:tc>
          <w:tcPr>
            <w:tcW w:type="dxa" w:w="1728"/>
          </w:tcPr>
          <w:p>
            <w:pPr>
              <w:spacing w:line="240" w:lineRule="auto"/>
            </w:pPr>
            <w:r>
              <w:rPr>
                <w:rFonts w:ascii="Times New Roman" w:hAnsi="Times New Roman" w:eastAsia="Times New Roman"/>
                <w:b w:val="0"/>
                <w:caps w:val="0"/>
                <w:sz w:val="22"/>
              </w:rPr>
              <w:t>1257</w:t>
            </w:r>
          </w:p>
        </w:tc>
        <w:tc>
          <w:tcPr>
            <w:tcW w:type="dxa" w:w="1728"/>
          </w:tcPr>
          <w:p>
            <w:pPr>
              <w:spacing w:line="240" w:lineRule="auto"/>
            </w:pPr>
            <w:r>
              <w:rPr>
                <w:rFonts w:ascii="Times New Roman" w:hAnsi="Times New Roman" w:eastAsia="Times New Roman"/>
                <w:b w:val="0"/>
                <w:caps w:val="0"/>
                <w:sz w:val="22"/>
              </w:rPr>
              <w:t>113</w:t>
            </w:r>
          </w:p>
        </w:tc>
        <w:tc>
          <w:tcPr>
            <w:tcW w:type="dxa" w:w="1728"/>
          </w:tcPr>
          <w:p>
            <w:pPr>
              <w:spacing w:line="240" w:lineRule="auto"/>
            </w:pPr>
            <w:r>
              <w:rPr>
                <w:rFonts w:ascii="Times New Roman" w:hAnsi="Times New Roman" w:eastAsia="Times New Roman"/>
                <w:b w:val="0"/>
                <w:caps w:val="0"/>
                <w:sz w:val="22"/>
              </w:rPr>
              <w:t>9.0%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Pritja se «sa më e rëndë, aq më pak rishkruhet» nuk qëndron si rregull. Niveli kritik ka normën më të ulët te 3 nga 4 erërat, por jo te të gjitha, dhe lidhja nuk është as monotone: te Brain Method dhe Long Method niveli i mesëm rri mbi atë të butin.</w:t>
      </w:r>
    </w:p>
    <w:p>
      <w:pPr>
        <w:spacing w:line="360" w:lineRule="auto"/>
        <w:ind w:firstLine="360"/>
        <w:jc w:val="both"/>
      </w:pPr>
      <w:r>
        <w:rPr>
          <w:rFonts w:ascii="Times New Roman" w:hAnsi="Times New Roman" w:eastAsia="Times New Roman"/>
          <w:b w:val="0"/>
          <w:caps w:val="0"/>
          <w:sz w:val="24"/>
        </w:rPr>
        <w:t>Kjo tabelë nuk bashkohet mbi erërat. E bashkuar, niveli kritik del me 23.2% kundrejt 19.7% të niveleve të tjera — pra e kundërta e asaj që shohin erërat veç e veç. Është paradoks i Simpson-it, dhe shkaku është përbërja: BrainMethod ka normë 29.1% dhe 45.6% të vendeve të veta kritike, ndërsa LongParameterList ka 8.4% dhe vetëm 4.9%. Bashkimi i jep nivelit kritik peshë nga erërat që rishkruhen lehtë dhe e përmbys shenjën, ndaj shifra e bashkuar nuk raportohet askund në këtë punim.</w:t>
      </w:r>
    </w:p>
    <w:p>
      <w:pPr>
        <w:spacing w:line="360" w:lineRule="auto"/>
        <w:ind w:firstLine="360"/>
        <w:jc w:val="both"/>
      </w:pPr>
      <w:r>
        <w:rPr>
          <w:rFonts w:ascii="Times New Roman" w:hAnsi="Times New Roman" w:eastAsia="Times New Roman"/>
          <w:b w:val="0"/>
          <w:caps w:val="0"/>
          <w:sz w:val="24"/>
        </w:rPr>
        <w:t>Ajo që lëviz me ashpërsinë nuk është sa shpesh refuzon motori, por përse.</w:t>
      </w:r>
    </w:p>
    <w:p>
      <w:pPr>
        <w:spacing w:line="240" w:lineRule="auto"/>
        <w:jc w:val="center"/>
      </w:pPr>
      <w:r>
        <w:rPr>
          <w:rFonts w:ascii="Times New Roman" w:hAnsi="Times New Roman" w:eastAsia="Times New Roman"/>
          <w:b w:val="0"/>
          <w:caps w:val="0"/>
          <w:sz w:val="22"/>
        </w:rPr>
        <w:t>Tabela 14. Përbërja e arsyeve të refuzimit brenda çdo niveli</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Arsyeja</w:t>
            </w:r>
          </w:p>
        </w:tc>
        <w:tc>
          <w:tcPr>
            <w:tcW w:type="dxa" w:w="2160"/>
          </w:tcPr>
          <w:p>
            <w:pPr>
              <w:spacing w:line="240" w:lineRule="auto"/>
            </w:pPr>
            <w:r>
              <w:rPr>
                <w:rFonts w:ascii="Times New Roman" w:hAnsi="Times New Roman" w:eastAsia="Times New Roman"/>
                <w:b/>
                <w:caps w:val="0"/>
                <w:sz w:val="22"/>
              </w:rPr>
              <w:t>minor</w:t>
            </w:r>
          </w:p>
        </w:tc>
        <w:tc>
          <w:tcPr>
            <w:tcW w:type="dxa" w:w="2160"/>
          </w:tcPr>
          <w:p>
            <w:pPr>
              <w:spacing w:line="240" w:lineRule="auto"/>
            </w:pPr>
            <w:r>
              <w:rPr>
                <w:rFonts w:ascii="Times New Roman" w:hAnsi="Times New Roman" w:eastAsia="Times New Roman"/>
                <w:b/>
                <w:caps w:val="0"/>
                <w:sz w:val="22"/>
              </w:rPr>
              <w:t>major</w:t>
            </w:r>
          </w:p>
        </w:tc>
        <w:tc>
          <w:tcPr>
            <w:tcW w:type="dxa" w:w="2160"/>
          </w:tcPr>
          <w:p>
            <w:pPr>
              <w:spacing w:line="240" w:lineRule="auto"/>
            </w:pPr>
            <w:r>
              <w:rPr>
                <w:rFonts w:ascii="Times New Roman" w:hAnsi="Times New Roman" w:eastAsia="Times New Roman"/>
                <w:b/>
                <w:caps w:val="0"/>
                <w:sz w:val="22"/>
              </w:rPr>
              <w:t>critical</w:t>
            </w:r>
          </w:p>
        </w:tc>
      </w:tr>
      <w:tr>
        <w:tc>
          <w:tcPr>
            <w:tcW w:type="dxa" w:w="2160"/>
          </w:tcPr>
          <w:p>
            <w:pPr>
              <w:spacing w:line="240" w:lineRule="auto"/>
            </w:pPr>
            <w:r>
              <w:rPr>
                <w:rFonts w:ascii="Times New Roman" w:hAnsi="Times New Roman" w:eastAsia="Times New Roman"/>
                <w:b w:val="0"/>
                <w:caps w:val="0"/>
                <w:sz w:val="22"/>
              </w:rPr>
              <w:t>shape not matched</w:t>
            </w:r>
          </w:p>
        </w:tc>
        <w:tc>
          <w:tcPr>
            <w:tcW w:type="dxa" w:w="2160"/>
          </w:tcPr>
          <w:p>
            <w:pPr>
              <w:spacing w:line="240" w:lineRule="auto"/>
            </w:pPr>
            <w:r>
              <w:rPr>
                <w:rFonts w:ascii="Times New Roman" w:hAnsi="Times New Roman" w:eastAsia="Times New Roman"/>
                <w:b w:val="0"/>
                <w:caps w:val="0"/>
                <w:sz w:val="22"/>
              </w:rPr>
              <w:t>78%</w:t>
            </w:r>
          </w:p>
        </w:tc>
        <w:tc>
          <w:tcPr>
            <w:tcW w:type="dxa" w:w="2160"/>
          </w:tcPr>
          <w:p>
            <w:pPr>
              <w:spacing w:line="240" w:lineRule="auto"/>
            </w:pPr>
            <w:r>
              <w:rPr>
                <w:rFonts w:ascii="Times New Roman" w:hAnsi="Times New Roman" w:eastAsia="Times New Roman"/>
                <w:b w:val="0"/>
                <w:caps w:val="0"/>
                <w:sz w:val="22"/>
              </w:rPr>
              <w:t>62%</w:t>
            </w:r>
          </w:p>
        </w:tc>
        <w:tc>
          <w:tcPr>
            <w:tcW w:type="dxa" w:w="2160"/>
          </w:tcPr>
          <w:p>
            <w:pPr>
              <w:spacing w:line="240" w:lineRule="auto"/>
            </w:pPr>
            <w:r>
              <w:rPr>
                <w:rFonts w:ascii="Times New Roman" w:hAnsi="Times New Roman" w:eastAsia="Times New Roman"/>
                <w:b w:val="0"/>
                <w:caps w:val="0"/>
                <w:sz w:val="22"/>
              </w:rPr>
              <w:t>28%</w:t>
            </w:r>
          </w:p>
        </w:tc>
      </w:tr>
      <w:tr>
        <w:tc>
          <w:tcPr>
            <w:tcW w:type="dxa" w:w="2160"/>
          </w:tcPr>
          <w:p>
            <w:pPr>
              <w:spacing w:line="240" w:lineRule="auto"/>
            </w:pPr>
            <w:r>
              <w:rPr>
                <w:rFonts w:ascii="Times New Roman" w:hAnsi="Times New Roman" w:eastAsia="Times New Roman"/>
                <w:b w:val="0"/>
                <w:caps w:val="0"/>
                <w:sz w:val="22"/>
              </w:rPr>
              <w:t>control flow escapes</w:t>
            </w:r>
          </w:p>
        </w:tc>
        <w:tc>
          <w:tcPr>
            <w:tcW w:type="dxa" w:w="2160"/>
          </w:tcPr>
          <w:p>
            <w:pPr>
              <w:spacing w:line="240" w:lineRule="auto"/>
            </w:pPr>
            <w:r>
              <w:rPr>
                <w:rFonts w:ascii="Times New Roman" w:hAnsi="Times New Roman" w:eastAsia="Times New Roman"/>
                <w:b w:val="0"/>
                <w:caps w:val="0"/>
                <w:sz w:val="22"/>
              </w:rPr>
              <w:t>17%</w:t>
            </w:r>
          </w:p>
        </w:tc>
        <w:tc>
          <w:tcPr>
            <w:tcW w:type="dxa" w:w="2160"/>
          </w:tcPr>
          <w:p>
            <w:pPr>
              <w:spacing w:line="240" w:lineRule="auto"/>
            </w:pPr>
            <w:r>
              <w:rPr>
                <w:rFonts w:ascii="Times New Roman" w:hAnsi="Times New Roman" w:eastAsia="Times New Roman"/>
                <w:b w:val="0"/>
                <w:caps w:val="0"/>
                <w:sz w:val="22"/>
              </w:rPr>
              <w:t>30%</w:t>
            </w:r>
          </w:p>
        </w:tc>
        <w:tc>
          <w:tcPr>
            <w:tcW w:type="dxa" w:w="2160"/>
          </w:tcPr>
          <w:p>
            <w:pPr>
              <w:spacing w:line="240" w:lineRule="auto"/>
            </w:pPr>
            <w:r>
              <w:rPr>
                <w:rFonts w:ascii="Times New Roman" w:hAnsi="Times New Roman" w:eastAsia="Times New Roman"/>
                <w:b w:val="0"/>
                <w:caps w:val="0"/>
                <w:sz w:val="22"/>
              </w:rPr>
              <w:t>62%</w:t>
            </w:r>
          </w:p>
        </w:tc>
      </w:tr>
      <w:tr>
        <w:tc>
          <w:tcPr>
            <w:tcW w:type="dxa" w:w="2160"/>
          </w:tcPr>
          <w:p>
            <w:pPr>
              <w:spacing w:line="240" w:lineRule="auto"/>
            </w:pPr>
            <w:r>
              <w:rPr>
                <w:rFonts w:ascii="Times New Roman" w:hAnsi="Times New Roman" w:eastAsia="Times New Roman"/>
                <w:b w:val="0"/>
                <w:caps w:val="0"/>
                <w:sz w:val="22"/>
              </w:rPr>
              <w:t>not definitely assigned</w:t>
            </w:r>
          </w:p>
        </w:tc>
        <w:tc>
          <w:tcPr>
            <w:tcW w:type="dxa" w:w="2160"/>
          </w:tcPr>
          <w:p>
            <w:pPr>
              <w:spacing w:line="240" w:lineRule="auto"/>
            </w:pPr>
            <w:r>
              <w:rPr>
                <w:rFonts w:ascii="Times New Roman" w:hAnsi="Times New Roman" w:eastAsia="Times New Roman"/>
                <w:b w:val="0"/>
                <w:caps w:val="0"/>
                <w:sz w:val="22"/>
              </w:rPr>
              <w:t>4%</w:t>
            </w:r>
          </w:p>
        </w:tc>
        <w:tc>
          <w:tcPr>
            <w:tcW w:type="dxa" w:w="2160"/>
          </w:tcPr>
          <w:p>
            <w:pPr>
              <w:spacing w:line="240" w:lineRule="auto"/>
            </w:pPr>
            <w:r>
              <w:rPr>
                <w:rFonts w:ascii="Times New Roman" w:hAnsi="Times New Roman" w:eastAsia="Times New Roman"/>
                <w:b w:val="0"/>
                <w:caps w:val="0"/>
                <w:sz w:val="22"/>
              </w:rPr>
              <w:t>5%</w:t>
            </w:r>
          </w:p>
        </w:tc>
        <w:tc>
          <w:tcPr>
            <w:tcW w:type="dxa" w:w="2160"/>
          </w:tcPr>
          <w:p>
            <w:pPr>
              <w:spacing w:line="240" w:lineRule="auto"/>
            </w:pPr>
            <w:r>
              <w:rPr>
                <w:rFonts w:ascii="Times New Roman" w:hAnsi="Times New Roman" w:eastAsia="Times New Roman"/>
                <w:b w:val="0"/>
                <w:caps w:val="0"/>
                <w:sz w:val="22"/>
              </w:rPr>
              <w:t>5%</w:t>
            </w:r>
          </w:p>
        </w:tc>
      </w:tr>
      <w:tr>
        <w:tc>
          <w:tcPr>
            <w:tcW w:type="dxa" w:w="2160"/>
          </w:tcPr>
          <w:p>
            <w:pPr>
              <w:spacing w:line="240" w:lineRule="auto"/>
            </w:pPr>
            <w:r>
              <w:rPr>
                <w:rFonts w:ascii="Times New Roman" w:hAnsi="Times New Roman" w:eastAsia="Times New Roman"/>
                <w:b w:val="0"/>
                <w:caps w:val="0"/>
                <w:sz w:val="22"/>
              </w:rPr>
              <w:t>multiple outputs</w:t>
            </w:r>
          </w:p>
        </w:tc>
        <w:tc>
          <w:tcPr>
            <w:tcW w:type="dxa" w:w="2160"/>
          </w:tcPr>
          <w:p>
            <w:pPr>
              <w:spacing w:line="240" w:lineRule="auto"/>
            </w:pPr>
            <w:r>
              <w:rPr>
                <w:rFonts w:ascii="Times New Roman" w:hAnsi="Times New Roman" w:eastAsia="Times New Roman"/>
                <w:b w:val="0"/>
                <w:caps w:val="0"/>
                <w:sz w:val="22"/>
              </w:rPr>
              <w:t>1%</w:t>
            </w:r>
          </w:p>
        </w:tc>
        <w:tc>
          <w:tcPr>
            <w:tcW w:type="dxa" w:w="2160"/>
          </w:tcPr>
          <w:p>
            <w:pPr>
              <w:spacing w:line="240" w:lineRule="auto"/>
            </w:pPr>
            <w:r>
              <w:rPr>
                <w:rFonts w:ascii="Times New Roman" w:hAnsi="Times New Roman" w:eastAsia="Times New Roman"/>
                <w:b w:val="0"/>
                <w:caps w:val="0"/>
                <w:sz w:val="22"/>
              </w:rPr>
              <w:t>3%</w:t>
            </w:r>
          </w:p>
        </w:tc>
        <w:tc>
          <w:tcPr>
            <w:tcW w:type="dxa" w:w="2160"/>
          </w:tcPr>
          <w:p>
            <w:pPr>
              <w:spacing w:line="240" w:lineRule="auto"/>
            </w:pPr>
            <w:r>
              <w:rPr>
                <w:rFonts w:ascii="Times New Roman" w:hAnsi="Times New Roman" w:eastAsia="Times New Roman"/>
                <w:b w:val="0"/>
                <w:caps w:val="0"/>
                <w:sz w:val="22"/>
              </w:rPr>
              <w:t>6%</w:t>
            </w:r>
          </w:p>
        </w:tc>
      </w:tr>
      <w:tr>
        <w:tc>
          <w:tcPr>
            <w:tcW w:type="dxa" w:w="2160"/>
          </w:tcPr>
          <w:p>
            <w:pPr>
              <w:spacing w:line="240" w:lineRule="auto"/>
            </w:pPr>
            <w:r>
              <w:rPr>
                <w:rFonts w:ascii="Times New Roman" w:hAnsi="Times New Roman" w:eastAsia="Times New Roman"/>
                <w:b w:val="0"/>
                <w:caps w:val="0"/>
                <w:sz w:val="22"/>
              </w:rPr>
              <w:t>ambiguous overload</w:t>
            </w:r>
          </w:p>
        </w:tc>
        <w:tc>
          <w:tcPr>
            <w:tcW w:type="dxa" w:w="2160"/>
          </w:tcPr>
          <w:p>
            <w:pPr>
              <w:spacing w:line="240" w:lineRule="auto"/>
            </w:pPr>
            <w:r>
              <w:rPr>
                <w:rFonts w:ascii="Times New Roman" w:hAnsi="Times New Roman" w:eastAsia="Times New Roman"/>
                <w:b w:val="0"/>
                <w:caps w:val="0"/>
                <w:sz w:val="22"/>
              </w:rPr>
              <w:t>0%</w:t>
            </w:r>
          </w:p>
        </w:tc>
        <w:tc>
          <w:tcPr>
            <w:tcW w:type="dxa" w:w="2160"/>
          </w:tcPr>
          <w:p>
            <w:pPr>
              <w:spacing w:line="240" w:lineRule="auto"/>
            </w:pPr>
            <w:r>
              <w:rPr>
                <w:rFonts w:ascii="Times New Roman" w:hAnsi="Times New Roman" w:eastAsia="Times New Roman"/>
                <w:b w:val="0"/>
                <w:caps w:val="0"/>
                <w:sz w:val="22"/>
              </w:rPr>
              <w:t>0%</w:t>
            </w:r>
          </w:p>
        </w:tc>
        <w:tc>
          <w:tcPr>
            <w:tcW w:type="dxa" w:w="2160"/>
          </w:tcPr>
          <w:p>
            <w:pPr>
              <w:spacing w:line="240" w:lineRule="auto"/>
            </w:pPr>
            <w:r>
              <w:rPr>
                <w:rFonts w:ascii="Times New Roman" w:hAnsi="Times New Roman" w:eastAsia="Times New Roman"/>
                <w:b w:val="0"/>
                <w:caps w:val="0"/>
                <w:sz w:val="22"/>
              </w:rPr>
              <w:t>0%</w:t>
            </w:r>
          </w:p>
        </w:tc>
      </w:tr>
      <w:tr>
        <w:tc>
          <w:tcPr>
            <w:tcW w:type="dxa" w:w="2160"/>
          </w:tcPr>
          <w:p>
            <w:pPr>
              <w:spacing w:line="240" w:lineRule="auto"/>
            </w:pPr>
            <w:r>
              <w:rPr>
                <w:rFonts w:ascii="Times New Roman" w:hAnsi="Times New Roman" w:eastAsia="Times New Roman"/>
                <w:b w:val="0"/>
                <w:caps w:val="0"/>
                <w:sz w:val="22"/>
              </w:rPr>
              <w:t>unresolved name</w:t>
            </w:r>
          </w:p>
        </w:tc>
        <w:tc>
          <w:tcPr>
            <w:tcW w:type="dxa" w:w="2160"/>
          </w:tcPr>
          <w:p>
            <w:pPr>
              <w:spacing w:line="240" w:lineRule="auto"/>
            </w:pPr>
            <w:r>
              <w:rPr>
                <w:rFonts w:ascii="Times New Roman" w:hAnsi="Times New Roman" w:eastAsia="Times New Roman"/>
                <w:b w:val="0"/>
                <w:caps w:val="0"/>
                <w:sz w:val="22"/>
              </w:rPr>
              <w:t>0%</w:t>
            </w:r>
          </w:p>
        </w:tc>
        <w:tc>
          <w:tcPr>
            <w:tcW w:type="dxa" w:w="2160"/>
          </w:tcPr>
          <w:p>
            <w:pPr>
              <w:spacing w:line="240" w:lineRule="auto"/>
            </w:pPr>
            <w:r>
              <w:rPr>
                <w:rFonts w:ascii="Times New Roman" w:hAnsi="Times New Roman" w:eastAsia="Times New Roman"/>
                <w:b w:val="0"/>
                <w:caps w:val="0"/>
                <w:sz w:val="22"/>
              </w:rPr>
              <w:t>0%</w:t>
            </w:r>
          </w:p>
        </w:tc>
        <w:tc>
          <w:tcPr>
            <w:tcW w:type="dxa" w:w="2160"/>
          </w:tcPr>
          <w:p>
            <w:pPr>
              <w:spacing w:line="240" w:lineRule="auto"/>
            </w:pPr>
            <w:r>
              <w:rPr>
                <w:rFonts w:ascii="Times New Roman" w:hAnsi="Times New Roman" w:eastAsia="Times New Roman"/>
                <w:b w:val="0"/>
                <w:caps w:val="0"/>
                <w:sz w:val="22"/>
              </w:rPr>
              <w:t>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Sa më e rëndë metoda, aq më rrallë refuzimi vjen nga forma e kodit dhe aq më shpesh nga rrjedha e kontrollit. Shpjegimi është mekanik: një metodë e gjatë ose e ndërfutur thellë mban më shumë return, break e continue brenda bllokut, dhe Extract Method nuk e ngre dot një bllok nga i cili rrjedha del. Motori nuk refuzon më shpesh te rastet e rënda; refuzon për një arsye tjetër, dhe ajo arsye është ajo që zgjidhet më vështirë.</w:t>
      </w:r>
    </w:p>
    <w:p>
      <w:pPr>
        <w:spacing w:line="360" w:lineRule="auto"/>
        <w:ind w:firstLine="360"/>
        <w:jc w:val="both"/>
      </w:pPr>
      <w:r>
        <w:rPr>
          <w:rFonts w:ascii="Times New Roman" w:hAnsi="Times New Roman" w:eastAsia="Times New Roman"/>
          <w:b w:val="0"/>
          <w:caps w:val="0"/>
          <w:sz w:val="24"/>
        </w:rPr>
        <w:t>Ashpërsia e përdorur këtu është ajo e derivuar nga teprica mbi pragje, të cilën seksioni i mëparshëm e tregoi se nuk e riprodhon gjykimin e rishikuesve. Prandaj ky rezultat flet për motorin kundrejt renditjes së vetë mjetit, dhe jo kundrejt asaj se sa i rëndë është kodi në gjykimin e një zhvilluesi.</w:t>
      </w:r>
    </w:p>
    <w:p>
      <w:pPr>
        <w:spacing w:line="360" w:lineRule="auto"/>
        <w:ind w:firstLine="360"/>
        <w:jc w:val="both"/>
      </w:pPr>
      <w:r>
        <w:rPr>
          <w:rFonts w:ascii="Times New Roman" w:hAnsi="Times New Roman" w:eastAsia="Times New Roman"/>
          <w:b w:val="0"/>
          <w:caps w:val="0"/>
          <w:sz w:val="24"/>
        </w:rPr>
        <w:t>Verifikimi tregoi vlerën e vet menjëherë. Mbi ekzekutimet e para u shënuan si prishëse dhjetëra rishkrime, dhe hetimi i tyre nxori tri defekte të vërteta në motor: deklarimet brenda një cikli të mëparshëm numëroheshin si të dukshme, kllapat e stilit C pas emrit nuk hynin në tip, dhe një variabël e pacaktuar kalohej si parametër. Të treja prodhonin kod që nuk kompilon.</w:t>
      </w:r>
    </w:p>
    <w:p>
      <w:pPr>
        <w:spacing w:line="360" w:lineRule="auto"/>
        <w:ind w:firstLine="360"/>
        <w:jc w:val="both"/>
      </w:pPr>
      <w:r>
        <w:rPr>
          <w:rFonts w:ascii="Times New Roman" w:hAnsi="Times New Roman" w:eastAsia="Times New Roman"/>
          <w:b w:val="0"/>
          <w:caps w:val="0"/>
          <w:sz w:val="24"/>
        </w:rPr>
        <w:t>Asnjëri prej tyre nuk ishte kapur nga njëzet e një testet e shkruara me dorë për këtë transformim. I kapi korpusi. Kjo është arsyeja pse verifikimi empirik nuk zëvendësohet dot me teste njësie, sado të kujdesshme, dhe është vetë një gjetje e këtij punimi.</w:t>
      </w:r>
    </w:p>
    <w:p>
      <w:pPr>
        <w:pStyle w:val="Heading2"/>
      </w:pPr>
      <w:r>
        <w:rPr>
          <w:rFonts w:ascii="Times New Roman" w:hAnsi="Times New Roman" w:eastAsia="Times New Roman"/>
          <w:b/>
          <w:caps w:val="0"/>
          <w:sz w:val="24"/>
        </w:rPr>
        <w:t>5.5 Ndjeshmëria ndaj pragjeve</w:t>
      </w:r>
    </w:p>
    <w:p>
      <w:pPr>
        <w:spacing w:line="360" w:lineRule="auto"/>
        <w:ind w:firstLine="360"/>
        <w:jc w:val="both"/>
      </w:pPr>
      <w:r>
        <w:rPr>
          <w:rFonts w:ascii="Times New Roman" w:hAnsi="Times New Roman" w:eastAsia="Times New Roman"/>
          <w:b w:val="0"/>
          <w:caps w:val="0"/>
          <w:sz w:val="24"/>
        </w:rPr>
        <w:t>Pragjet e përdorura janë ato të botuara, të nxjerra statistikisht nga një korpus tjetër. Pyetja e natyrshme është sa varet rezultati prej tyre. Secili prag u zhvendos veç, mes gjysmës dhe dyfishit të vlerës së vet, me të tjerët të mbajtur fiks.</w:t>
      </w:r>
    </w:p>
    <w:p>
      <w:pPr>
        <w:spacing w:line="240" w:lineRule="auto"/>
        <w:jc w:val="center"/>
      </w:pPr>
      <w:r>
        <w:rPr>
          <w:rFonts w:ascii="Times New Roman" w:hAnsi="Times New Roman" w:eastAsia="Times New Roman"/>
          <w:b w:val="0"/>
          <w:caps w:val="0"/>
          <w:sz w:val="22"/>
        </w:rPr>
        <w:t>Tabela 15. Sa lëviz MCC-ja kur zhvendoset një prag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Pragu</w:t>
            </w:r>
          </w:p>
        </w:tc>
        <w:tc>
          <w:tcPr>
            <w:tcW w:type="dxa" w:w="1728"/>
          </w:tcPr>
          <w:p>
            <w:pPr>
              <w:spacing w:line="240" w:lineRule="auto"/>
            </w:pPr>
            <w:r>
              <w:rPr>
                <w:rFonts w:ascii="Times New Roman" w:hAnsi="Times New Roman" w:eastAsia="Times New Roman"/>
                <w:b/>
                <w:caps w:val="0"/>
                <w:sz w:val="22"/>
              </w:rPr>
              <w:t>Te vlera e botuar</w:t>
            </w:r>
          </w:p>
        </w:tc>
        <w:tc>
          <w:tcPr>
            <w:tcW w:type="dxa" w:w="1728"/>
          </w:tcPr>
          <w:p>
            <w:pPr>
              <w:spacing w:line="240" w:lineRule="auto"/>
            </w:pPr>
            <w:r>
              <w:rPr>
                <w:rFonts w:ascii="Times New Roman" w:hAnsi="Times New Roman" w:eastAsia="Times New Roman"/>
                <w:b/>
                <w:caps w:val="0"/>
                <w:sz w:val="22"/>
              </w:rPr>
              <w:t>Brezi</w:t>
            </w:r>
          </w:p>
        </w:tc>
        <w:tc>
          <w:tcPr>
            <w:tcW w:type="dxa" w:w="1728"/>
          </w:tcPr>
          <w:p>
            <w:pPr>
              <w:spacing w:line="240" w:lineRule="auto"/>
            </w:pPr>
            <w:r>
              <w:rPr>
                <w:rFonts w:ascii="Times New Roman" w:hAnsi="Times New Roman" w:eastAsia="Times New Roman"/>
                <w:b/>
                <w:caps w:val="0"/>
                <w:sz w:val="22"/>
              </w:rPr>
              <w:t>Amplituda</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long_method_loc</w:t>
            </w:r>
          </w:p>
        </w:tc>
        <w:tc>
          <w:tcPr>
            <w:tcW w:type="dxa" w:w="1728"/>
          </w:tcPr>
          <w:p>
            <w:pPr>
              <w:spacing w:line="240" w:lineRule="auto"/>
            </w:pPr>
            <w:r>
              <w:rPr>
                <w:rFonts w:ascii="Times New Roman" w:hAnsi="Times New Roman" w:eastAsia="Times New Roman"/>
                <w:b w:val="0"/>
                <w:caps w:val="0"/>
                <w:sz w:val="22"/>
              </w:rPr>
              <w:t>0.580</w:t>
            </w:r>
          </w:p>
        </w:tc>
        <w:tc>
          <w:tcPr>
            <w:tcW w:type="dxa" w:w="1728"/>
          </w:tcPr>
          <w:p>
            <w:pPr>
              <w:spacing w:line="240" w:lineRule="auto"/>
            </w:pPr>
            <w:r>
              <w:rPr>
                <w:rFonts w:ascii="Times New Roman" w:hAnsi="Times New Roman" w:eastAsia="Times New Roman"/>
                <w:b w:val="0"/>
                <w:caps w:val="0"/>
                <w:sz w:val="22"/>
              </w:rPr>
              <w:t>0.342 – 0.690</w:t>
            </w:r>
          </w:p>
        </w:tc>
        <w:tc>
          <w:tcPr>
            <w:tcW w:type="dxa" w:w="1728"/>
          </w:tcPr>
          <w:p>
            <w:pPr>
              <w:spacing w:line="240" w:lineRule="auto"/>
            </w:pPr>
            <w:r>
              <w:rPr>
                <w:rFonts w:ascii="Times New Roman" w:hAnsi="Times New Roman" w:eastAsia="Times New Roman"/>
                <w:b w:val="0"/>
                <w:caps w:val="0"/>
                <w:sz w:val="22"/>
              </w:rPr>
              <w:t>0.348</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feature_envy_fdp</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0.091 – 0.411</w:t>
            </w:r>
          </w:p>
        </w:tc>
        <w:tc>
          <w:tcPr>
            <w:tcW w:type="dxa" w:w="1728"/>
          </w:tcPr>
          <w:p>
            <w:pPr>
              <w:spacing w:line="240" w:lineRule="auto"/>
            </w:pPr>
            <w:r>
              <w:rPr>
                <w:rFonts w:ascii="Times New Roman" w:hAnsi="Times New Roman" w:eastAsia="Times New Roman"/>
                <w:b w:val="0"/>
                <w:caps w:val="0"/>
                <w:sz w:val="22"/>
              </w:rPr>
              <w:t>0.320</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god_class_tcc</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0.153 – 0.254</w:t>
            </w:r>
          </w:p>
        </w:tc>
        <w:tc>
          <w:tcPr>
            <w:tcW w:type="dxa" w:w="1728"/>
          </w:tcPr>
          <w:p>
            <w:pPr>
              <w:spacing w:line="240" w:lineRule="auto"/>
            </w:pPr>
            <w:r>
              <w:rPr>
                <w:rFonts w:ascii="Times New Roman" w:hAnsi="Times New Roman" w:eastAsia="Times New Roman"/>
                <w:b w:val="0"/>
                <w:caps w:val="0"/>
                <w:sz w:val="22"/>
              </w:rPr>
              <w:t>0.101</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god_class_wmc</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0.162 – 0.261</w:t>
            </w:r>
          </w:p>
        </w:tc>
        <w:tc>
          <w:tcPr>
            <w:tcW w:type="dxa" w:w="1728"/>
          </w:tcPr>
          <w:p>
            <w:pPr>
              <w:spacing w:line="240" w:lineRule="auto"/>
            </w:pPr>
            <w:r>
              <w:rPr>
                <w:rFonts w:ascii="Times New Roman" w:hAnsi="Times New Roman" w:eastAsia="Times New Roman"/>
                <w:b w:val="0"/>
                <w:caps w:val="0"/>
                <w:sz w:val="22"/>
              </w:rPr>
              <w:t>0.099</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data_class_public_members</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0.197 – 0.275</w:t>
            </w:r>
          </w:p>
        </w:tc>
        <w:tc>
          <w:tcPr>
            <w:tcW w:type="dxa" w:w="1728"/>
          </w:tcPr>
          <w:p>
            <w:pPr>
              <w:spacing w:line="240" w:lineRule="auto"/>
            </w:pPr>
            <w:r>
              <w:rPr>
                <w:rFonts w:ascii="Times New Roman" w:hAnsi="Times New Roman" w:eastAsia="Times New Roman"/>
                <w:b w:val="0"/>
                <w:caps w:val="0"/>
                <w:sz w:val="22"/>
              </w:rPr>
              <w:t>0.078</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feature_envy_laa</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0.223 – 0.288</w:t>
            </w:r>
          </w:p>
        </w:tc>
        <w:tc>
          <w:tcPr>
            <w:tcW w:type="dxa" w:w="1728"/>
          </w:tcPr>
          <w:p>
            <w:pPr>
              <w:spacing w:line="240" w:lineRule="auto"/>
            </w:pPr>
            <w:r>
              <w:rPr>
                <w:rFonts w:ascii="Times New Roman" w:hAnsi="Times New Roman" w:eastAsia="Times New Roman"/>
                <w:b w:val="0"/>
                <w:caps w:val="0"/>
                <w:sz w:val="22"/>
              </w:rPr>
              <w:t>0.066</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feature_envy_atfd</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0.211 – 0.271</w:t>
            </w:r>
          </w:p>
        </w:tc>
        <w:tc>
          <w:tcPr>
            <w:tcW w:type="dxa" w:w="1728"/>
          </w:tcPr>
          <w:p>
            <w:pPr>
              <w:spacing w:line="240" w:lineRule="auto"/>
            </w:pPr>
            <w:r>
              <w:rPr>
                <w:rFonts w:ascii="Times New Roman" w:hAnsi="Times New Roman" w:eastAsia="Times New Roman"/>
                <w:b w:val="0"/>
                <w:caps w:val="0"/>
                <w:sz w:val="22"/>
              </w:rPr>
              <w:t>0.060</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data_class_woc</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0.268 – 0.292</w:t>
            </w:r>
          </w:p>
        </w:tc>
        <w:tc>
          <w:tcPr>
            <w:tcW w:type="dxa" w:w="1728"/>
          </w:tcPr>
          <w:p>
            <w:pPr>
              <w:spacing w:line="240" w:lineRule="auto"/>
            </w:pPr>
            <w:r>
              <w:rPr>
                <w:rFonts w:ascii="Times New Roman" w:hAnsi="Times New Roman" w:eastAsia="Times New Roman"/>
                <w:b w:val="0"/>
                <w:caps w:val="0"/>
                <w:sz w:val="22"/>
              </w:rPr>
              <w:t>0.025</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data_class_wmc_low</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0.259 – 0.282</w:t>
            </w:r>
          </w:p>
        </w:tc>
        <w:tc>
          <w:tcPr>
            <w:tcW w:type="dxa" w:w="1728"/>
          </w:tcPr>
          <w:p>
            <w:pPr>
              <w:spacing w:line="240" w:lineRule="auto"/>
            </w:pPr>
            <w:r>
              <w:rPr>
                <w:rFonts w:ascii="Times New Roman" w:hAnsi="Times New Roman" w:eastAsia="Times New Roman"/>
                <w:b w:val="0"/>
                <w:caps w:val="0"/>
                <w:sz w:val="22"/>
              </w:rPr>
              <w:t>0.023</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god_class_atfd</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0.214 – 0.232</w:t>
            </w:r>
          </w:p>
        </w:tc>
        <w:tc>
          <w:tcPr>
            <w:tcW w:type="dxa" w:w="1728"/>
          </w:tcPr>
          <w:p>
            <w:pPr>
              <w:spacing w:line="240" w:lineRule="auto"/>
            </w:pPr>
            <w:r>
              <w:rPr>
                <w:rFonts w:ascii="Times New Roman" w:hAnsi="Times New Roman" w:eastAsia="Times New Roman"/>
                <w:b w:val="0"/>
                <w:caps w:val="0"/>
                <w:sz w:val="22"/>
              </w:rPr>
              <w:t>0.018</w:t>
            </w:r>
          </w:p>
        </w:tc>
      </w:tr>
    </w:tbl>
    <w:p>
      <w:pPr>
        <w:spacing w:line="240" w:lineRule="auto" w:after="0"/>
      </w:pPr>
    </w:p>
    <w:p>
      <w:pPr>
        <w:jc w:val="center"/>
      </w:pPr>
      <w:r>
        <w:drawing>
          <wp:inline xmlns:a="http://schemas.openxmlformats.org/drawingml/2006/main" xmlns:pic="http://schemas.openxmlformats.org/drawingml/2006/picture">
            <wp:extent cx="5120640" cy="3172826"/>
            <wp:docPr id="8" name="Picture 8"/>
            <wp:cNvGraphicFramePr>
              <a:graphicFrameLocks noChangeAspect="1"/>
            </wp:cNvGraphicFramePr>
            <a:graphic>
              <a:graphicData uri="http://schemas.openxmlformats.org/drawingml/2006/picture">
                <pic:pic>
                  <pic:nvPicPr>
                    <pic:cNvPr id="0" name="ndjeshmeria_e_pragjeve.png"/>
                    <pic:cNvPicPr/>
                  </pic:nvPicPr>
                  <pic:blipFill>
                    <a:blip r:embed="rId18"/>
                    <a:stretch>
                      <a:fillRect/>
                    </a:stretch>
                  </pic:blipFill>
                  <pic:spPr>
                    <a:xfrm>
                      <a:off x="0" y="0"/>
                      <a:ext cx="5120640" cy="3172826"/>
                    </a:xfrm>
                    <a:prstGeom prst="rect"/>
                  </pic:spPr>
                </pic:pic>
              </a:graphicData>
            </a:graphic>
          </wp:inline>
        </w:drawing>
      </w:r>
    </w:p>
    <w:p>
      <w:pPr>
        <w:spacing w:line="240" w:lineRule="auto"/>
        <w:jc w:val="center"/>
      </w:pPr>
      <w:r>
        <w:rPr>
          <w:rFonts w:ascii="Times New Roman" w:hAnsi="Times New Roman" w:eastAsia="Times New Roman"/>
          <w:b w:val="0"/>
          <w:caps w:val="0"/>
          <w:sz w:val="22"/>
        </w:rPr>
        <w:t>Figura 6. Ndjeshmëria e MCC-së ndaj zhvendosjes së pragjeve</w:t>
      </w:r>
    </w:p>
    <w:p>
      <w:pPr>
        <w:spacing w:line="360" w:lineRule="auto"/>
        <w:ind w:firstLine="360"/>
        <w:jc w:val="both"/>
      </w:pPr>
      <w:r>
        <w:rPr>
          <w:rFonts w:ascii="Times New Roman" w:hAnsi="Times New Roman" w:eastAsia="Times New Roman"/>
          <w:b w:val="0"/>
          <w:caps w:val="0"/>
          <w:sz w:val="24"/>
        </w:rPr>
        <w:t>Ndarja është e qartë. Për Blob dhe Data Class rezultati mezi lëviz, pra shifrat e raportuara për to flasin për kodin. Për Long Method dhe Feature Envy amplituda është e madhe, dhe kjo do të thotë se shifra e raportuar flet po aq për pragun sa për kodin — vërejtje që duhet mbajtur parasysh sa herë krahasohen mjete të ndryshme detektimi.</w:t>
      </w:r>
    </w:p>
    <w:p>
      <w:pPr>
        <w:spacing w:line="360" w:lineRule="auto"/>
        <w:ind w:firstLine="360"/>
        <w:jc w:val="both"/>
      </w:pPr>
      <w:r>
        <w:rPr>
          <w:rFonts w:ascii="Times New Roman" w:hAnsi="Times New Roman" w:eastAsia="Times New Roman"/>
          <w:b w:val="0"/>
          <w:caps w:val="0"/>
          <w:sz w:val="24"/>
        </w:rPr>
        <w:t>Te Long Method pragu i botuar rezulton konservativ për këtë korpus: ulja e tij e rrit ndjeshëm recall-in me kosto të vogël precizioni, çka sugjeron se rishikuesit e MLCQ-së e quajnë një metodë të gjatë më herët se sa e vendos pragu.</w:t>
      </w:r>
    </w:p>
    <w:p>
      <w:pPr>
        <w:spacing w:line="360" w:lineRule="auto"/>
        <w:ind w:firstLine="360"/>
        <w:jc w:val="both"/>
      </w:pPr>
      <w:r>
        <w:rPr>
          <w:rFonts w:ascii="Times New Roman" w:hAnsi="Times New Roman" w:eastAsia="Times New Roman"/>
          <w:b w:val="0"/>
          <w:caps w:val="0"/>
          <w:sz w:val="24"/>
        </w:rPr>
        <w:t>Te Feature Envy vërehet diçka më e veçantë. Klauzola që kërkon që numri i klasave-burim të jetë i vogël, kur relaksohet, i përmirëson njëkohësisht edhe precizionin edhe recall-in. Një kufizim që heq pozitivë të vërtetë pa hequr të rremë nuk po e ndan sinjalin nga zhurma; pra ajo klauzolë, të paktën mbi këtë korpus, nuk e bën punën për të cilën është vendosur.</w:t>
      </w:r>
    </w:p>
    <w:p>
      <w:pPr>
        <w:spacing w:line="360" w:lineRule="auto"/>
        <w:ind w:firstLine="360"/>
        <w:jc w:val="both"/>
      </w:pPr>
      <w:r>
        <w:rPr>
          <w:rFonts w:ascii="Times New Roman" w:hAnsi="Times New Roman" w:eastAsia="Times New Roman"/>
          <w:b w:val="0"/>
          <w:caps w:val="0"/>
          <w:sz w:val="24"/>
        </w:rPr>
        <w:t>Këto vlera nuk adoptohen. Zgjedhja e një pragu sepse jep shifrën më të mirë mbi bashkësinë e vlerësimit është përshtatje ndaj të dhënave të testimit, dhe numri që do të raportohej pas saj do të matte sa mirë u zgjodh pragu, jo sa mirë funksionon detektimi. Kalibrimi do të kërkonte një bashkësi të ndarë dhe një bashkësi tjetër të paprekur për vlerësim; kjo është pikërisht ajo që bëhet më poshtë.</w:t>
      </w:r>
    </w:p>
    <w:p>
      <w:pPr>
        <w:spacing w:line="360" w:lineRule="auto"/>
        <w:ind w:firstLine="360"/>
        <w:jc w:val="both"/>
      </w:pPr>
      <w:r>
        <w:rPr>
          <w:rFonts w:ascii="Times New Roman" w:hAnsi="Times New Roman" w:eastAsia="Times New Roman"/>
          <w:b w:val="0"/>
          <w:caps w:val="0"/>
          <w:sz w:val="24"/>
        </w:rPr>
        <w:t>Kalibrimi u bë me 5 folde të ndara sipas depos, si te Qasja B. Për secilin fold pragu u zgjodh duke parë vetëm foldet e trajnimit dhe u pikëzua mbi foldin e mbajtur jashtë; parashikimet u bashkuan dhe u pikëzuan një herë, ndaj shifra është jashtë-fold-it në të njëjtin kuptim me atë të modeleve.</w:t>
      </w:r>
    </w:p>
    <w:p>
      <w:pPr>
        <w:spacing w:line="240" w:lineRule="auto"/>
        <w:jc w:val="center"/>
      </w:pPr>
      <w:r>
        <w:rPr>
          <w:rFonts w:ascii="Times New Roman" w:hAnsi="Times New Roman" w:eastAsia="Times New Roman"/>
          <w:b w:val="0"/>
          <w:caps w:val="0"/>
          <w:sz w:val="22"/>
        </w:rPr>
        <w:t>Tabela 16. Rregullat me pragje të kalibruara, të pikëzuara jashtë fold-it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E botuar</w:t>
            </w:r>
          </w:p>
        </w:tc>
        <w:tc>
          <w:tcPr>
            <w:tcW w:type="dxa" w:w="1440"/>
          </w:tcPr>
          <w:p>
            <w:pPr>
              <w:spacing w:line="240" w:lineRule="auto"/>
            </w:pPr>
            <w:r>
              <w:rPr>
                <w:rFonts w:ascii="Times New Roman" w:hAnsi="Times New Roman" w:eastAsia="Times New Roman"/>
                <w:b/>
                <w:caps w:val="0"/>
                <w:sz w:val="22"/>
              </w:rPr>
              <w:t>E kalibruar</w:t>
            </w:r>
          </w:p>
        </w:tc>
        <w:tc>
          <w:tcPr>
            <w:tcW w:type="dxa" w:w="1440"/>
          </w:tcPr>
          <w:p>
            <w:pPr>
              <w:spacing w:line="240" w:lineRule="auto"/>
            </w:pPr>
            <w:r>
              <w:rPr>
                <w:rFonts w:ascii="Times New Roman" w:hAnsi="Times New Roman" w:eastAsia="Times New Roman"/>
                <w:b/>
                <w:caps w:val="0"/>
                <w:sz w:val="22"/>
              </w:rPr>
              <w:t>Recall</w:t>
            </w:r>
          </w:p>
        </w:tc>
        <w:tc>
          <w:tcPr>
            <w:tcW w:type="dxa" w:w="1440"/>
          </w:tcPr>
          <w:p>
            <w:pPr>
              <w:spacing w:line="240" w:lineRule="auto"/>
            </w:pPr>
            <w:r>
              <w:rPr>
                <w:rFonts w:ascii="Times New Roman" w:hAnsi="Times New Roman" w:eastAsia="Times New Roman"/>
                <w:b/>
                <w:caps w:val="0"/>
                <w:sz w:val="22"/>
              </w:rPr>
              <w:t>Precizion</w:t>
            </w:r>
          </w:p>
        </w:tc>
        <w:tc>
          <w:tcPr>
            <w:tcW w:type="dxa" w:w="1440"/>
          </w:tcPr>
          <w:p>
            <w:pPr>
              <w:spacing w:line="240" w:lineRule="auto"/>
            </w:pPr>
            <w:r>
              <w:rPr>
                <w:rFonts w:ascii="Times New Roman" w:hAnsi="Times New Roman" w:eastAsia="Times New Roman"/>
                <w:b/>
                <w:caps w:val="0"/>
                <w:sz w:val="22"/>
              </w:rPr>
              <w:t>Vlerat e zgjedhura</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0.232</w:t>
            </w:r>
          </w:p>
        </w:tc>
        <w:tc>
          <w:tcPr>
            <w:tcW w:type="dxa" w:w="1440"/>
          </w:tcPr>
          <w:p>
            <w:pPr>
              <w:spacing w:line="240" w:lineRule="auto"/>
            </w:pPr>
            <w:r>
              <w:rPr>
                <w:rFonts w:ascii="Times New Roman" w:hAnsi="Times New Roman" w:eastAsia="Times New Roman"/>
                <w:b w:val="0"/>
                <w:caps w:val="0"/>
                <w:sz w:val="22"/>
              </w:rPr>
              <w:t>0.253</w:t>
            </w:r>
          </w:p>
        </w:tc>
        <w:tc>
          <w:tcPr>
            <w:tcW w:type="dxa" w:w="1440"/>
          </w:tcPr>
          <w:p>
            <w:pPr>
              <w:spacing w:line="240" w:lineRule="auto"/>
            </w:pPr>
            <w:r>
              <w:rPr>
                <w:rFonts w:ascii="Times New Roman" w:hAnsi="Times New Roman" w:eastAsia="Times New Roman"/>
                <w:b w:val="0"/>
                <w:caps w:val="0"/>
                <w:sz w:val="22"/>
              </w:rPr>
              <w:t>0.100 → 0.131</w:t>
            </w:r>
          </w:p>
        </w:tc>
        <w:tc>
          <w:tcPr>
            <w:tcW w:type="dxa" w:w="1440"/>
          </w:tcPr>
          <w:p>
            <w:pPr>
              <w:spacing w:line="240" w:lineRule="auto"/>
            </w:pPr>
            <w:r>
              <w:rPr>
                <w:rFonts w:ascii="Times New Roman" w:hAnsi="Times New Roman" w:eastAsia="Times New Roman"/>
                <w:b w:val="0"/>
                <w:caps w:val="0"/>
                <w:sz w:val="22"/>
              </w:rPr>
              <w:t>0.814 → 0.767</w:t>
            </w:r>
          </w:p>
        </w:tc>
        <w:tc>
          <w:tcPr>
            <w:tcW w:type="dxa" w:w="1440"/>
          </w:tcPr>
          <w:p>
            <w:pPr>
              <w:spacing w:line="240" w:lineRule="auto"/>
            </w:pPr>
            <w:r>
              <w:rPr>
                <w:rFonts w:ascii="Times New Roman" w:hAnsi="Times New Roman" w:eastAsia="Times New Roman"/>
                <w:b w:val="0"/>
                <w:caps w:val="0"/>
                <w:sz w:val="22"/>
              </w:rPr>
              <w:t>god_class_wmc = 23.5 (3×), 35.25 (2×)</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0.275</w:t>
            </w:r>
          </w:p>
        </w:tc>
        <w:tc>
          <w:tcPr>
            <w:tcW w:type="dxa" w:w="1440"/>
          </w:tcPr>
          <w:p>
            <w:pPr>
              <w:spacing w:line="240" w:lineRule="auto"/>
            </w:pPr>
            <w:r>
              <w:rPr>
                <w:rFonts w:ascii="Times New Roman" w:hAnsi="Times New Roman" w:eastAsia="Times New Roman"/>
                <w:b w:val="0"/>
                <w:caps w:val="0"/>
                <w:sz w:val="22"/>
              </w:rPr>
              <w:t>0.267</w:t>
            </w:r>
          </w:p>
        </w:tc>
        <w:tc>
          <w:tcPr>
            <w:tcW w:type="dxa" w:w="1440"/>
          </w:tcPr>
          <w:p>
            <w:pPr>
              <w:spacing w:line="240" w:lineRule="auto"/>
            </w:pPr>
            <w:r>
              <w:rPr>
                <w:rFonts w:ascii="Times New Roman" w:hAnsi="Times New Roman" w:eastAsia="Times New Roman"/>
                <w:b w:val="0"/>
                <w:caps w:val="0"/>
                <w:sz w:val="22"/>
              </w:rPr>
              <w:t>0.150 → 0.172</w:t>
            </w:r>
          </w:p>
        </w:tc>
        <w:tc>
          <w:tcPr>
            <w:tcW w:type="dxa" w:w="1440"/>
          </w:tcPr>
          <w:p>
            <w:pPr>
              <w:spacing w:line="240" w:lineRule="auto"/>
            </w:pPr>
            <w:r>
              <w:rPr>
                <w:rFonts w:ascii="Times New Roman" w:hAnsi="Times New Roman" w:eastAsia="Times New Roman"/>
                <w:b w:val="0"/>
                <w:caps w:val="0"/>
                <w:sz w:val="22"/>
              </w:rPr>
              <w:t>0.757 → 0.681</w:t>
            </w:r>
          </w:p>
        </w:tc>
        <w:tc>
          <w:tcPr>
            <w:tcW w:type="dxa" w:w="1440"/>
          </w:tcPr>
          <w:p>
            <w:pPr>
              <w:spacing w:line="240" w:lineRule="auto"/>
            </w:pPr>
            <w:r>
              <w:rPr>
                <w:rFonts w:ascii="Times New Roman" w:hAnsi="Times New Roman" w:eastAsia="Times New Roman"/>
                <w:b w:val="0"/>
                <w:caps w:val="0"/>
                <w:sz w:val="22"/>
              </w:rPr>
              <w:t>data_class_wmc_low = 23.25 (1×); data_class_woc = 0.5 (2×), 0.6667 (2×)</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0.271</w:t>
            </w:r>
          </w:p>
        </w:tc>
        <w:tc>
          <w:tcPr>
            <w:tcW w:type="dxa" w:w="1440"/>
          </w:tcPr>
          <w:p>
            <w:pPr>
              <w:spacing w:line="240" w:lineRule="auto"/>
            </w:pPr>
            <w:r>
              <w:rPr>
                <w:rFonts w:ascii="Times New Roman" w:hAnsi="Times New Roman" w:eastAsia="Times New Roman"/>
                <w:b w:val="0"/>
                <w:caps w:val="0"/>
                <w:sz w:val="22"/>
              </w:rPr>
              <w:t>0.411</w:t>
            </w:r>
          </w:p>
        </w:tc>
        <w:tc>
          <w:tcPr>
            <w:tcW w:type="dxa" w:w="1440"/>
          </w:tcPr>
          <w:p>
            <w:pPr>
              <w:spacing w:line="240" w:lineRule="auto"/>
            </w:pPr>
            <w:r>
              <w:rPr>
                <w:rFonts w:ascii="Times New Roman" w:hAnsi="Times New Roman" w:eastAsia="Times New Roman"/>
                <w:b w:val="0"/>
                <w:caps w:val="0"/>
                <w:sz w:val="22"/>
              </w:rPr>
              <w:t>0.181 → 0.306</w:t>
            </w:r>
          </w:p>
        </w:tc>
        <w:tc>
          <w:tcPr>
            <w:tcW w:type="dxa" w:w="1440"/>
          </w:tcPr>
          <w:p>
            <w:pPr>
              <w:spacing w:line="240" w:lineRule="auto"/>
            </w:pPr>
            <w:r>
              <w:rPr>
                <w:rFonts w:ascii="Times New Roman" w:hAnsi="Times New Roman" w:eastAsia="Times New Roman"/>
                <w:b w:val="0"/>
                <w:caps w:val="0"/>
                <w:sz w:val="22"/>
              </w:rPr>
              <w:t>0.520 → 0.647</w:t>
            </w:r>
          </w:p>
        </w:tc>
        <w:tc>
          <w:tcPr>
            <w:tcW w:type="dxa" w:w="1440"/>
          </w:tcPr>
          <w:p>
            <w:pPr>
              <w:spacing w:line="240" w:lineRule="auto"/>
            </w:pPr>
            <w:r>
              <w:rPr>
                <w:rFonts w:ascii="Times New Roman" w:hAnsi="Times New Roman" w:eastAsia="Times New Roman"/>
                <w:b w:val="0"/>
                <w:caps w:val="0"/>
                <w:sz w:val="22"/>
              </w:rPr>
              <w:t>feature_envy_fdp = 10.0 (5×)</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0.580</w:t>
            </w:r>
          </w:p>
        </w:tc>
        <w:tc>
          <w:tcPr>
            <w:tcW w:type="dxa" w:w="1440"/>
          </w:tcPr>
          <w:p>
            <w:pPr>
              <w:spacing w:line="240" w:lineRule="auto"/>
            </w:pPr>
            <w:r>
              <w:rPr>
                <w:rFonts w:ascii="Times New Roman" w:hAnsi="Times New Roman" w:eastAsia="Times New Roman"/>
                <w:b w:val="0"/>
                <w:caps w:val="0"/>
                <w:sz w:val="22"/>
              </w:rPr>
              <w:t>0.666</w:t>
            </w:r>
          </w:p>
        </w:tc>
        <w:tc>
          <w:tcPr>
            <w:tcW w:type="dxa" w:w="1440"/>
          </w:tcPr>
          <w:p>
            <w:pPr>
              <w:spacing w:line="240" w:lineRule="auto"/>
            </w:pPr>
            <w:r>
              <w:rPr>
                <w:rFonts w:ascii="Times New Roman" w:hAnsi="Times New Roman" w:eastAsia="Times New Roman"/>
                <w:b w:val="0"/>
                <w:caps w:val="0"/>
                <w:sz w:val="22"/>
              </w:rPr>
              <w:t>0.440 → 0.759</w:t>
            </w:r>
          </w:p>
        </w:tc>
        <w:tc>
          <w:tcPr>
            <w:tcW w:type="dxa" w:w="1440"/>
          </w:tcPr>
          <w:p>
            <w:pPr>
              <w:spacing w:line="240" w:lineRule="auto"/>
            </w:pPr>
            <w:r>
              <w:rPr>
                <w:rFonts w:ascii="Times New Roman" w:hAnsi="Times New Roman" w:eastAsia="Times New Roman"/>
                <w:b w:val="0"/>
                <w:caps w:val="0"/>
                <w:sz w:val="22"/>
              </w:rPr>
              <w:t>0.872 → 0.678</w:t>
            </w:r>
          </w:p>
        </w:tc>
        <w:tc>
          <w:tcPr>
            <w:tcW w:type="dxa" w:w="1440"/>
          </w:tcPr>
          <w:p>
            <w:pPr>
              <w:spacing w:line="240" w:lineRule="auto"/>
            </w:pPr>
            <w:r>
              <w:rPr>
                <w:rFonts w:ascii="Times New Roman" w:hAnsi="Times New Roman" w:eastAsia="Times New Roman"/>
                <w:b w:val="0"/>
                <w:caps w:val="0"/>
                <w:sz w:val="22"/>
              </w:rPr>
              <w:t>long_method_loc = 15.0 (3×), 22.5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Rezultati ndahet në dy pjesë. Për Feature Envy kalibrimi jep fitimin më të madh dhe më të besueshmin: **të pesë foldet zgjodhën të njëjtën vlerë**, dhe përmirësohen njëkohësisht edhe precizioni edhe recall-i. Kjo e forcon vërejtjen e mësipërme se klauzola e numrit të klasave-burim nuk e bën punën për të cilën është vendosur. Për Long Method fitimi është gjithashtu i qartë, por foldet ndahen mes dy vlerave dhe blihet me precizion.</w:t>
      </w:r>
    </w:p>
    <w:p>
      <w:pPr>
        <w:spacing w:line="360" w:lineRule="auto"/>
        <w:ind w:firstLine="360"/>
        <w:jc w:val="both"/>
      </w:pPr>
      <w:r>
        <w:rPr>
          <w:rFonts w:ascii="Times New Roman" w:hAnsi="Times New Roman" w:eastAsia="Times New Roman"/>
          <w:b w:val="0"/>
          <w:caps w:val="0"/>
          <w:sz w:val="24"/>
        </w:rPr>
        <w:t>Për Blob dhe Data Class kalibrimi nuk ndihmon: te e para lëvizja është e vogël, te e dyta rezultati bie nën atë të pragjeve të botuara. Dhe foldet e Data Class-it nuk pajtohen as për cilin prag të lëvizin — dy prej tyre zgjedhin një prag krejt tjetër nga tre të tjerët. Kur zgjedhja varet kaq shumë nga cila pjesë e korpusit shihet, «pragu optimal» është veti e bashkësisë dhe jo e gjuhës.</w:t>
      </w:r>
    </w:p>
    <w:p>
      <w:pPr>
        <w:spacing w:line="360" w:lineRule="auto"/>
        <w:ind w:firstLine="360"/>
        <w:jc w:val="both"/>
      </w:pPr>
      <w:r>
        <w:rPr>
          <w:rFonts w:ascii="Times New Roman" w:hAnsi="Times New Roman" w:eastAsia="Times New Roman"/>
          <w:b w:val="0"/>
          <w:caps w:val="0"/>
          <w:sz w:val="24"/>
        </w:rPr>
        <w:t>Vlen të vihet re edhe dallimi me fshirjen. Ajo sugjeronte 0.690 për Long Method; kalibrimi i ndershëm jep 0.666. Diferenca është pikërisht ajo që fitohet kur zgjedhjes i lejohet ta shohë bashkësinë mbi të cilën do të raportohet, dhe arsyeja pse shifra e fshirjes nuk u adoptua.</w:t>
      </w:r>
    </w:p>
    <w:p>
      <w:pPr>
        <w:pStyle w:val="Heading2"/>
      </w:pPr>
      <w:r>
        <w:rPr>
          <w:rFonts w:ascii="Times New Roman" w:hAnsi="Times New Roman" w:eastAsia="Times New Roman"/>
          <w:b/>
          <w:caps w:val="0"/>
          <w:sz w:val="24"/>
        </w:rPr>
        <w:t>5.6 Ashpërsia e derivuar kundrejt gjykimit të rishikuesve</w:t>
      </w:r>
    </w:p>
    <w:p>
      <w:pPr>
        <w:spacing w:line="360" w:lineRule="auto"/>
        <w:ind w:firstLine="360"/>
        <w:jc w:val="both"/>
      </w:pPr>
      <w:r>
        <w:rPr>
          <w:rFonts w:ascii="Times New Roman" w:hAnsi="Times New Roman" w:eastAsia="Times New Roman"/>
          <w:b w:val="0"/>
          <w:caps w:val="0"/>
          <w:sz w:val="24"/>
        </w:rPr>
        <w:t>Ashpërsia e sistemit nuk caktohet, por derivohet: ajo është mesatarja e tepricës mbi pragje, e shprehur në të njëjtën shkallë që përdorën rishikuesit e MLCQ-së. Ajo zgjedhje u bë që të dyja anët të krahasoheshin pa hap përkthimi. Ky nënkapitull e bën atë krahasim.</w:t>
      </w:r>
    </w:p>
    <w:p>
      <w:pPr>
        <w:spacing w:line="360" w:lineRule="auto"/>
        <w:ind w:firstLine="360"/>
        <w:jc w:val="both"/>
      </w:pPr>
      <w:r>
        <w:rPr>
          <w:rFonts w:ascii="Times New Roman" w:hAnsi="Times New Roman" w:eastAsia="Times New Roman"/>
          <w:b w:val="0"/>
          <w:caps w:val="0"/>
          <w:sz w:val="24"/>
        </w:rPr>
        <w:t>Matja kufizohet te mostrat ku të dyja anët shohin një erë. Askund tjetër shkallët nuk janë të krahasueshme: një detektor që nuk ndez nuk cakton ashpërsi, dhe një pozitiv i rremë është pyetje precizioni, jo ashpërsie.</w:t>
      </w:r>
    </w:p>
    <w:p>
      <w:pPr>
        <w:spacing w:line="240" w:lineRule="auto"/>
        <w:jc w:val="center"/>
      </w:pPr>
      <w:r>
        <w:rPr>
          <w:rFonts w:ascii="Times New Roman" w:hAnsi="Times New Roman" w:eastAsia="Times New Roman"/>
          <w:b w:val="0"/>
          <w:caps w:val="0"/>
          <w:sz w:val="22"/>
        </w:rPr>
        <w:t>Tabela 17. Pajtimi i ashpërsisë me rishikuesit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Përputhje e saktë</w:t>
            </w:r>
          </w:p>
        </w:tc>
        <w:tc>
          <w:tcPr>
            <w:tcW w:type="dxa" w:w="1728"/>
          </w:tcPr>
          <w:p>
            <w:pPr>
              <w:spacing w:line="240" w:lineRule="auto"/>
            </w:pPr>
            <w:r>
              <w:rPr>
                <w:rFonts w:ascii="Times New Roman" w:hAnsi="Times New Roman" w:eastAsia="Times New Roman"/>
                <w:b/>
                <w:caps w:val="0"/>
                <w:sz w:val="22"/>
              </w:rPr>
              <w:t>Brenda një niveli</w:t>
            </w:r>
          </w:p>
        </w:tc>
        <w:tc>
          <w:tcPr>
            <w:tcW w:type="dxa" w:w="1728"/>
          </w:tcPr>
          <w:p>
            <w:pPr>
              <w:spacing w:line="240" w:lineRule="auto"/>
            </w:pPr>
            <w:r>
              <w:rPr>
                <w:rFonts w:ascii="Times New Roman" w:hAnsi="Times New Roman" w:eastAsia="Times New Roman"/>
                <w:b/>
                <w:caps w:val="0"/>
                <w:sz w:val="22"/>
              </w:rPr>
              <w:t>κ me peshë</w:t>
            </w:r>
          </w:p>
        </w:tc>
        <w:tc>
          <w:tcPr>
            <w:tcW w:type="dxa" w:w="1728"/>
          </w:tcPr>
          <w:p>
            <w:pPr>
              <w:spacing w:line="240" w:lineRule="auto"/>
            </w:pPr>
            <w:r>
              <w:rPr>
                <w:rFonts w:ascii="Times New Roman" w:hAnsi="Times New Roman" w:eastAsia="Times New Roman"/>
                <w:b/>
                <w:caps w:val="0"/>
                <w:sz w:val="22"/>
              </w:rPr>
              <w:t>n</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0.029</w:t>
            </w:r>
          </w:p>
        </w:tc>
        <w:tc>
          <w:tcPr>
            <w:tcW w:type="dxa" w:w="1728"/>
          </w:tcPr>
          <w:p>
            <w:pPr>
              <w:spacing w:line="240" w:lineRule="auto"/>
            </w:pPr>
            <w:r>
              <w:rPr>
                <w:rFonts w:ascii="Times New Roman" w:hAnsi="Times New Roman" w:eastAsia="Times New Roman"/>
                <w:b w:val="0"/>
                <w:caps w:val="0"/>
                <w:sz w:val="22"/>
              </w:rPr>
              <w:t>0.371</w:t>
            </w:r>
          </w:p>
        </w:tc>
        <w:tc>
          <w:tcPr>
            <w:tcW w:type="dxa" w:w="1728"/>
          </w:tcPr>
          <w:p>
            <w:pPr>
              <w:spacing w:line="240" w:lineRule="auto"/>
            </w:pPr>
            <w:r>
              <w:rPr>
                <w:rFonts w:ascii="Times New Roman" w:hAnsi="Times New Roman" w:eastAsia="Times New Roman"/>
                <w:b w:val="0"/>
                <w:caps w:val="0"/>
                <w:sz w:val="22"/>
              </w:rPr>
              <w:t>0.007</w:t>
            </w:r>
          </w:p>
        </w:tc>
        <w:tc>
          <w:tcPr>
            <w:tcW w:type="dxa" w:w="1728"/>
          </w:tcPr>
          <w:p>
            <w:pPr>
              <w:spacing w:line="240" w:lineRule="auto"/>
            </w:pPr>
            <w:r>
              <w:rPr>
                <w:rFonts w:ascii="Times New Roman" w:hAnsi="Times New Roman" w:eastAsia="Times New Roman"/>
                <w:b w:val="0"/>
                <w:caps w:val="0"/>
                <w:sz w:val="22"/>
              </w:rPr>
              <w:t>35</w:t>
            </w:r>
          </w:p>
        </w:tc>
      </w:tr>
      <w:tr>
        <w:tc>
          <w:tcPr>
            <w:tcW w:type="dxa" w:w="1728"/>
          </w:tcPr>
          <w:p>
            <w:pPr>
              <w:spacing w:line="240" w:lineRule="auto"/>
            </w:pPr>
            <w:r>
              <w:rPr>
                <w:rFonts w:ascii="Times New Roman" w:hAnsi="Times New Roman" w:eastAsia="Times New Roman"/>
                <w:b w:val="0"/>
                <w:caps w:val="0"/>
                <w:sz w:val="22"/>
              </w:rPr>
              <w:t>Blob (+ madhësi)</w:t>
            </w:r>
          </w:p>
        </w:tc>
        <w:tc>
          <w:tcPr>
            <w:tcW w:type="dxa" w:w="1728"/>
          </w:tcPr>
          <w:p>
            <w:pPr>
              <w:spacing w:line="240" w:lineRule="auto"/>
            </w:pPr>
            <w:r>
              <w:rPr>
                <w:rFonts w:ascii="Times New Roman" w:hAnsi="Times New Roman" w:eastAsia="Times New Roman"/>
                <w:b w:val="0"/>
                <w:caps w:val="0"/>
                <w:sz w:val="22"/>
              </w:rPr>
              <w:t>0.278</w:t>
            </w:r>
          </w:p>
        </w:tc>
        <w:tc>
          <w:tcPr>
            <w:tcW w:type="dxa" w:w="1728"/>
          </w:tcPr>
          <w:p>
            <w:pPr>
              <w:spacing w:line="240" w:lineRule="auto"/>
            </w:pPr>
            <w:r>
              <w:rPr>
                <w:rFonts w:ascii="Times New Roman" w:hAnsi="Times New Roman" w:eastAsia="Times New Roman"/>
                <w:b w:val="0"/>
                <w:caps w:val="0"/>
                <w:sz w:val="22"/>
              </w:rPr>
              <w:t>0.656</w:t>
            </w:r>
          </w:p>
        </w:tc>
        <w:tc>
          <w:tcPr>
            <w:tcW w:type="dxa" w:w="1728"/>
          </w:tcPr>
          <w:p>
            <w:pPr>
              <w:spacing w:line="240" w:lineRule="auto"/>
            </w:pPr>
            <w:r>
              <w:rPr>
                <w:rFonts w:ascii="Times New Roman" w:hAnsi="Times New Roman" w:eastAsia="Times New Roman"/>
                <w:b w:val="0"/>
                <w:caps w:val="0"/>
                <w:sz w:val="22"/>
              </w:rPr>
              <w:t>0.008</w:t>
            </w:r>
          </w:p>
        </w:tc>
        <w:tc>
          <w:tcPr>
            <w:tcW w:type="dxa" w:w="1728"/>
          </w:tcPr>
          <w:p>
            <w:pPr>
              <w:spacing w:line="240" w:lineRule="auto"/>
            </w:pPr>
            <w:r>
              <w:rPr>
                <w:rFonts w:ascii="Times New Roman" w:hAnsi="Times New Roman" w:eastAsia="Times New Roman"/>
                <w:b w:val="0"/>
                <w:caps w:val="0"/>
                <w:sz w:val="22"/>
              </w:rPr>
              <w:t>90</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0.036</w:t>
            </w:r>
          </w:p>
        </w:tc>
        <w:tc>
          <w:tcPr>
            <w:tcW w:type="dxa" w:w="1728"/>
          </w:tcPr>
          <w:p>
            <w:pPr>
              <w:spacing w:line="240" w:lineRule="auto"/>
            </w:pPr>
            <w:r>
              <w:rPr>
                <w:rFonts w:ascii="Times New Roman" w:hAnsi="Times New Roman" w:eastAsia="Times New Roman"/>
                <w:b w:val="0"/>
                <w:caps w:val="0"/>
                <w:sz w:val="22"/>
              </w:rPr>
              <w:t>0.536</w:t>
            </w:r>
          </w:p>
        </w:tc>
        <w:tc>
          <w:tcPr>
            <w:tcW w:type="dxa" w:w="1728"/>
          </w:tcPr>
          <w:p>
            <w:pPr>
              <w:spacing w:line="240" w:lineRule="auto"/>
            </w:pPr>
            <w:r>
              <w:rPr>
                <w:rFonts w:ascii="Times New Roman" w:hAnsi="Times New Roman" w:eastAsia="Times New Roman"/>
                <w:b w:val="0"/>
                <w:caps w:val="0"/>
                <w:sz w:val="22"/>
              </w:rPr>
              <w:t>0.061</w:t>
            </w:r>
          </w:p>
        </w:tc>
        <w:tc>
          <w:tcPr>
            <w:tcW w:type="dxa" w:w="1728"/>
          </w:tcPr>
          <w:p>
            <w:pPr>
              <w:spacing w:line="240" w:lineRule="auto"/>
            </w:pPr>
            <w:r>
              <w:rPr>
                <w:rFonts w:ascii="Times New Roman" w:hAnsi="Times New Roman" w:eastAsia="Times New Roman"/>
                <w:b w:val="0"/>
                <w:caps w:val="0"/>
                <w:sz w:val="22"/>
              </w:rPr>
              <w:t>28</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0.154</w:t>
            </w:r>
          </w:p>
        </w:tc>
        <w:tc>
          <w:tcPr>
            <w:tcW w:type="dxa" w:w="1728"/>
          </w:tcPr>
          <w:p>
            <w:pPr>
              <w:spacing w:line="240" w:lineRule="auto"/>
            </w:pPr>
            <w:r>
              <w:rPr>
                <w:rFonts w:ascii="Times New Roman" w:hAnsi="Times New Roman" w:eastAsia="Times New Roman"/>
                <w:b w:val="0"/>
                <w:caps w:val="0"/>
                <w:sz w:val="22"/>
              </w:rPr>
              <w:t>0.538</w:t>
            </w:r>
          </w:p>
        </w:tc>
        <w:tc>
          <w:tcPr>
            <w:tcW w:type="dxa" w:w="1728"/>
          </w:tcPr>
          <w:p>
            <w:pPr>
              <w:spacing w:line="240" w:lineRule="auto"/>
            </w:pPr>
            <w:r>
              <w:rPr>
                <w:rFonts w:ascii="Times New Roman" w:hAnsi="Times New Roman" w:eastAsia="Times New Roman"/>
                <w:b w:val="0"/>
                <w:caps w:val="0"/>
                <w:sz w:val="22"/>
              </w:rPr>
              <w:t>0.026</w:t>
            </w:r>
          </w:p>
        </w:tc>
        <w:tc>
          <w:tcPr>
            <w:tcW w:type="dxa" w:w="1728"/>
          </w:tcPr>
          <w:p>
            <w:pPr>
              <w:spacing w:line="240" w:lineRule="auto"/>
            </w:pPr>
            <w:r>
              <w:rPr>
                <w:rFonts w:ascii="Times New Roman" w:hAnsi="Times New Roman" w:eastAsia="Times New Roman"/>
                <w:b w:val="0"/>
                <w:caps w:val="0"/>
                <w:sz w:val="22"/>
              </w:rPr>
              <w:t>13</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0.547</w:t>
            </w:r>
          </w:p>
        </w:tc>
        <w:tc>
          <w:tcPr>
            <w:tcW w:type="dxa" w:w="1728"/>
          </w:tcPr>
          <w:p>
            <w:pPr>
              <w:spacing w:line="240" w:lineRule="auto"/>
            </w:pPr>
            <w:r>
              <w:rPr>
                <w:rFonts w:ascii="Times New Roman" w:hAnsi="Times New Roman" w:eastAsia="Times New Roman"/>
                <w:b w:val="0"/>
                <w:caps w:val="0"/>
                <w:sz w:val="22"/>
              </w:rPr>
              <w:t>0.926</w:t>
            </w:r>
          </w:p>
        </w:tc>
        <w:tc>
          <w:tcPr>
            <w:tcW w:type="dxa" w:w="1728"/>
          </w:tcPr>
          <w:p>
            <w:pPr>
              <w:spacing w:line="240" w:lineRule="auto"/>
            </w:pPr>
            <w:r>
              <w:rPr>
                <w:rFonts w:ascii="Times New Roman" w:hAnsi="Times New Roman" w:eastAsia="Times New Roman"/>
                <w:b w:val="0"/>
                <w:caps w:val="0"/>
                <w:sz w:val="22"/>
              </w:rPr>
              <w:t>0.293</w:t>
            </w:r>
          </w:p>
        </w:tc>
        <w:tc>
          <w:tcPr>
            <w:tcW w:type="dxa" w:w="1728"/>
          </w:tcPr>
          <w:p>
            <w:pPr>
              <w:spacing w:line="240" w:lineRule="auto"/>
            </w:pPr>
            <w:r>
              <w:rPr>
                <w:rFonts w:ascii="Times New Roman" w:hAnsi="Times New Roman" w:eastAsia="Times New Roman"/>
                <w:b w:val="0"/>
                <w:caps w:val="0"/>
                <w:sz w:val="22"/>
              </w:rPr>
              <w:t>95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Rezultati është negativ dhe duhet lexuar si i tillë. Për tri nga katër erërat kappa qëndron pranë zeros, pra pajtimi nuk është më i mirë se rastësia. Vetëm Long Method arrin një pajtim të matshëm, dhe edhe atje vetëm i moderuar.</w:t>
      </w:r>
    </w:p>
    <w:p>
      <w:pPr>
        <w:spacing w:line="360" w:lineRule="auto"/>
        <w:ind w:firstLine="360"/>
        <w:jc w:val="both"/>
      </w:pPr>
      <w:r>
        <w:rPr>
          <w:rFonts w:ascii="Times New Roman" w:hAnsi="Times New Roman" w:eastAsia="Times New Roman"/>
          <w:b w:val="0"/>
          <w:caps w:val="0"/>
          <w:sz w:val="24"/>
        </w:rPr>
        <w:t>Matrica tregon edhe drejtimin e gabimit, i cili është i njëanshëm: nga 171 krahasime, 111 e vlerësojnë rastin më rëndë se rishikuesit dhe vetëm 4 më lehtë (65% kundrejt 2%). Sistemi nuk gabon rastësisht: ai e mbivlerëson ashpërsinë.</w:t>
      </w:r>
    </w:p>
    <w:p>
      <w:pPr>
        <w:jc w:val="center"/>
      </w:pPr>
      <w:r>
        <w:drawing>
          <wp:inline xmlns:a="http://schemas.openxmlformats.org/drawingml/2006/main" xmlns:pic="http://schemas.openxmlformats.org/drawingml/2006/picture">
            <wp:extent cx="5120640" cy="2809061"/>
            <wp:docPr id="9" name="Picture 9"/>
            <wp:cNvGraphicFramePr>
              <a:graphicFrameLocks noChangeAspect="1"/>
            </wp:cNvGraphicFramePr>
            <a:graphic>
              <a:graphicData uri="http://schemas.openxmlformats.org/drawingml/2006/picture">
                <pic:pic>
                  <pic:nvPicPr>
                    <pic:cNvPr id="0" name="ashpersia_kundrejt_rishikuesve.png"/>
                    <pic:cNvPicPr/>
                  </pic:nvPicPr>
                  <pic:blipFill>
                    <a:blip r:embed="rId19"/>
                    <a:stretch>
                      <a:fillRect/>
                    </a:stretch>
                  </pic:blipFill>
                  <pic:spPr>
                    <a:xfrm>
                      <a:off x="0" y="0"/>
                      <a:ext cx="5120640" cy="2809061"/>
                    </a:xfrm>
                    <a:prstGeom prst="rect"/>
                  </pic:spPr>
                </pic:pic>
              </a:graphicData>
            </a:graphic>
          </wp:inline>
        </w:drawing>
      </w:r>
    </w:p>
    <w:p>
      <w:pPr>
        <w:spacing w:line="240" w:lineRule="auto"/>
        <w:jc w:val="center"/>
      </w:pPr>
      <w:r>
        <w:rPr>
          <w:rFonts w:ascii="Times New Roman" w:hAnsi="Times New Roman" w:eastAsia="Times New Roman"/>
          <w:b w:val="0"/>
          <w:caps w:val="0"/>
          <w:sz w:val="22"/>
        </w:rPr>
        <w:t>Figura 7. Ashpërsia e derivuar kundrejt asaj që caktuan rishikuesit</w:t>
      </w:r>
    </w:p>
    <w:p>
      <w:pPr>
        <w:spacing w:line="360" w:lineRule="auto"/>
        <w:ind w:firstLine="360"/>
        <w:jc w:val="both"/>
      </w:pPr>
      <w:r>
        <w:rPr>
          <w:rFonts w:ascii="Times New Roman" w:hAnsi="Times New Roman" w:eastAsia="Times New Roman"/>
          <w:b w:val="0"/>
          <w:caps w:val="0"/>
          <w:sz w:val="24"/>
        </w:rPr>
        <w:t>Shpjegimi qëndron te vetë ndërtimi i pikës. Për Long Method teprica matet mbi një metrikë të vetme, ku dyfishi i pragut ka kuptim të drejtpërdrejtë. Për strategjitë me disa kushte, pika është mesatarja e tepricave mbi metrika heterogjene — një raport WMC-je, një raport kohezioni, një raport qasjesh të huaja — dhe asgjë nuk garanton se mesatarja e tyre përkon me atë që një zhvillues e quan problem të rëndë.</w:t>
      </w:r>
    </w:p>
    <w:p>
      <w:pPr>
        <w:spacing w:line="360" w:lineRule="auto"/>
        <w:ind w:firstLine="360"/>
        <w:jc w:val="both"/>
      </w:pPr>
      <w:r>
        <w:rPr>
          <w:rFonts w:ascii="Times New Roman" w:hAnsi="Times New Roman" w:eastAsia="Times New Roman"/>
          <w:b w:val="0"/>
          <w:caps w:val="0"/>
          <w:sz w:val="24"/>
        </w:rPr>
        <w:t>Nuk është çështje kalibrimi. Fshirja e të dy pragjeve të ashpërsisë mbi të njëjtin brez si pragjet e detektimit e ngre kappa-n më së shumti deri në 0.308, pra edhe konfigurimi më i favorshëm i provuar mbetet pajtim i dobët. Zhvendosja e kufijve e ndryshon shpërndarjen e etiketave, jo aftësinë e pikës për t'i renditur rastet.</w:t>
      </w:r>
    </w:p>
    <w:p>
      <w:pPr>
        <w:spacing w:line="360" w:lineRule="auto"/>
        <w:ind w:firstLine="360"/>
        <w:jc w:val="both"/>
      </w:pPr>
      <w:r>
        <w:rPr>
          <w:rFonts w:ascii="Times New Roman" w:hAnsi="Times New Roman" w:eastAsia="Times New Roman"/>
          <w:b w:val="0"/>
          <w:caps w:val="0"/>
          <w:sz w:val="24"/>
        </w:rPr>
        <w:t>Pasoja për punimin është e drejtpërdrejtë: ashpërsia e derivuar është e përdorshme si renditje brenda vetë mjetit — cili rast të shihet i pari — por nuk pretendon të riprodhojë gjykimin e një zhvilluesi për rëndësinë. Ky pretendim hiqet, dhe ndarja e recall-it sipas ashpërsisë së rishikuesve mbetet mënyra e vetme e vlefshme në të cilën ashpërsia hyn në rezultatet e këtij punimi.</w:t>
      </w:r>
    </w:p>
    <w:p>
      <w:pPr>
        <w:pStyle w:val="Heading2"/>
      </w:pPr>
      <w:r>
        <w:rPr>
          <w:rFonts w:ascii="Times New Roman" w:hAnsi="Times New Roman" w:eastAsia="Times New Roman"/>
          <w:b/>
          <w:caps w:val="0"/>
          <w:sz w:val="24"/>
        </w:rPr>
        <w:t>5.7 Sa peshë mban një shifër e vetme</w:t>
      </w:r>
    </w:p>
    <w:p>
      <w:pPr>
        <w:spacing w:line="360" w:lineRule="auto"/>
        <w:ind w:firstLine="360"/>
        <w:jc w:val="both"/>
      </w:pPr>
      <w:r>
        <w:rPr>
          <w:rFonts w:ascii="Times New Roman" w:hAnsi="Times New Roman" w:eastAsia="Times New Roman"/>
          <w:b w:val="0"/>
          <w:caps w:val="0"/>
          <w:sz w:val="24"/>
        </w:rPr>
        <w:t>Çdo shifër e mësipërme është një vlerësim i vetëm mbi një korpus të caktuar. Për të matur sa varet ajo nga korpusi, çdo tregues u riprodhua me bootstrap mbi 2000 rimostrime, duke rimostruar **depo** e jo rreshta: mostrat e së njëjtës depo ndajnë autorë dhe konvencione, ndaj rimostrimi i rreshtave do të prodhonte intervale artificialisht të ngushta, për të njëjtën arsye që ndarja e trajnimit është e grupuar.</w:t>
      </w:r>
    </w:p>
    <w:p>
      <w:pPr>
        <w:spacing w:line="240" w:lineRule="auto"/>
        <w:jc w:val="center"/>
      </w:pPr>
      <w:r>
        <w:rPr>
          <w:rFonts w:ascii="Times New Roman" w:hAnsi="Times New Roman" w:eastAsia="Times New Roman"/>
          <w:b w:val="0"/>
          <w:caps w:val="0"/>
          <w:sz w:val="22"/>
        </w:rPr>
        <w:t>Tabela 18. Intervale besimi 95% për MCC-në</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A: rregullat</w:t>
            </w:r>
          </w:p>
        </w:tc>
        <w:tc>
          <w:tcPr>
            <w:tcW w:type="dxa" w:w="1728"/>
          </w:tcPr>
          <w:p>
            <w:pPr>
              <w:spacing w:line="240" w:lineRule="auto"/>
            </w:pPr>
            <w:r>
              <w:rPr>
                <w:rFonts w:ascii="Times New Roman" w:hAnsi="Times New Roman" w:eastAsia="Times New Roman"/>
                <w:b/>
                <w:caps w:val="0"/>
                <w:sz w:val="22"/>
              </w:rPr>
              <w:t>B: modeli</w:t>
            </w:r>
          </w:p>
        </w:tc>
        <w:tc>
          <w:tcPr>
            <w:tcW w:type="dxa" w:w="1728"/>
          </w:tcPr>
          <w:p>
            <w:pPr>
              <w:spacing w:line="240" w:lineRule="auto"/>
            </w:pPr>
            <w:r>
              <w:rPr>
                <w:rFonts w:ascii="Times New Roman" w:hAnsi="Times New Roman" w:eastAsia="Times New Roman"/>
                <w:b/>
                <w:caps w:val="0"/>
                <w:sz w:val="22"/>
              </w:rPr>
              <w:t>B − A</w:t>
            </w:r>
          </w:p>
        </w:tc>
        <w:tc>
          <w:tcPr>
            <w:tcW w:type="dxa" w:w="1728"/>
          </w:tcPr>
          <w:p>
            <w:pPr>
              <w:spacing w:line="240" w:lineRule="auto"/>
            </w:pPr>
            <w:r>
              <w:rPr>
                <w:rFonts w:ascii="Times New Roman" w:hAnsi="Times New Roman" w:eastAsia="Times New Roman"/>
                <w:b/>
                <w:caps w:val="0"/>
                <w:sz w:val="22"/>
              </w:rPr>
              <w:t>E kalon zeron</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[0.167, 0.290]</w:t>
            </w:r>
          </w:p>
        </w:tc>
        <w:tc>
          <w:tcPr>
            <w:tcW w:type="dxa" w:w="1728"/>
          </w:tcPr>
          <w:p>
            <w:pPr>
              <w:spacing w:line="240" w:lineRule="auto"/>
            </w:pPr>
            <w:r>
              <w:rPr>
                <w:rFonts w:ascii="Times New Roman" w:hAnsi="Times New Roman" w:eastAsia="Times New Roman"/>
                <w:b w:val="0"/>
                <w:caps w:val="0"/>
                <w:sz w:val="22"/>
              </w:rPr>
              <w:t>[0.437, 0.538]</w:t>
            </w:r>
          </w:p>
        </w:tc>
        <w:tc>
          <w:tcPr>
            <w:tcW w:type="dxa" w:w="1728"/>
          </w:tcPr>
          <w:p>
            <w:pPr>
              <w:spacing w:line="240" w:lineRule="auto"/>
            </w:pPr>
            <w:r>
              <w:rPr>
                <w:rFonts w:ascii="Times New Roman" w:hAnsi="Times New Roman" w:eastAsia="Times New Roman"/>
                <w:b w:val="0"/>
                <w:caps w:val="0"/>
                <w:sz w:val="22"/>
              </w:rPr>
              <w:t>[0.189, 0.328]</w:t>
            </w:r>
          </w:p>
        </w:tc>
        <w:tc>
          <w:tcPr>
            <w:tcW w:type="dxa" w:w="1728"/>
          </w:tcPr>
          <w:p>
            <w:pPr>
              <w:spacing w:line="240" w:lineRule="auto"/>
            </w:pPr>
            <w:r>
              <w:rPr>
                <w:rFonts w:ascii="Times New Roman" w:hAnsi="Times New Roman" w:eastAsia="Times New Roman"/>
                <w:b w:val="0"/>
                <w:caps w:val="0"/>
                <w:sz w:val="22"/>
              </w:rPr>
              <w:t>po</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[0.188, 0.354]</w:t>
            </w:r>
          </w:p>
        </w:tc>
        <w:tc>
          <w:tcPr>
            <w:tcW w:type="dxa" w:w="1728"/>
          </w:tcPr>
          <w:p>
            <w:pPr>
              <w:spacing w:line="240" w:lineRule="auto"/>
            </w:pPr>
            <w:r>
              <w:rPr>
                <w:rFonts w:ascii="Times New Roman" w:hAnsi="Times New Roman" w:eastAsia="Times New Roman"/>
                <w:b w:val="0"/>
                <w:caps w:val="0"/>
                <w:sz w:val="22"/>
              </w:rPr>
              <w:t>[0.426, 0.568]</w:t>
            </w:r>
          </w:p>
        </w:tc>
        <w:tc>
          <w:tcPr>
            <w:tcW w:type="dxa" w:w="1728"/>
          </w:tcPr>
          <w:p>
            <w:pPr>
              <w:spacing w:line="240" w:lineRule="auto"/>
            </w:pPr>
            <w:r>
              <w:rPr>
                <w:rFonts w:ascii="Times New Roman" w:hAnsi="Times New Roman" w:eastAsia="Times New Roman"/>
                <w:b w:val="0"/>
                <w:caps w:val="0"/>
                <w:sz w:val="22"/>
              </w:rPr>
              <w:t>[0.134, 0.322]</w:t>
            </w:r>
          </w:p>
        </w:tc>
        <w:tc>
          <w:tcPr>
            <w:tcW w:type="dxa" w:w="1728"/>
          </w:tcPr>
          <w:p>
            <w:pPr>
              <w:spacing w:line="240" w:lineRule="auto"/>
            </w:pPr>
            <w:r>
              <w:rPr>
                <w:rFonts w:ascii="Times New Roman" w:hAnsi="Times New Roman" w:eastAsia="Times New Roman"/>
                <w:b w:val="0"/>
                <w:caps w:val="0"/>
                <w:sz w:val="22"/>
              </w:rPr>
              <w:t>po</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[0.138, 0.393]</w:t>
            </w:r>
          </w:p>
        </w:tc>
        <w:tc>
          <w:tcPr>
            <w:tcW w:type="dxa" w:w="1728"/>
          </w:tcPr>
          <w:p>
            <w:pPr>
              <w:spacing w:line="240" w:lineRule="auto"/>
            </w:pPr>
            <w:r>
              <w:rPr>
                <w:rFonts w:ascii="Times New Roman" w:hAnsi="Times New Roman" w:eastAsia="Times New Roman"/>
                <w:b w:val="0"/>
                <w:caps w:val="0"/>
                <w:sz w:val="22"/>
              </w:rPr>
              <w:t>[0.572, 0.765]</w:t>
            </w:r>
          </w:p>
        </w:tc>
        <w:tc>
          <w:tcPr>
            <w:tcW w:type="dxa" w:w="1728"/>
          </w:tcPr>
          <w:p>
            <w:pPr>
              <w:spacing w:line="240" w:lineRule="auto"/>
            </w:pPr>
            <w:r>
              <w:rPr>
                <w:rFonts w:ascii="Times New Roman" w:hAnsi="Times New Roman" w:eastAsia="Times New Roman"/>
                <w:b w:val="0"/>
                <w:caps w:val="0"/>
                <w:sz w:val="22"/>
              </w:rPr>
              <w:t>[0.251, 0.556]</w:t>
            </w:r>
          </w:p>
        </w:tc>
        <w:tc>
          <w:tcPr>
            <w:tcW w:type="dxa" w:w="1728"/>
          </w:tcPr>
          <w:p>
            <w:pPr>
              <w:spacing w:line="240" w:lineRule="auto"/>
            </w:pPr>
            <w:r>
              <w:rPr>
                <w:rFonts w:ascii="Times New Roman" w:hAnsi="Times New Roman" w:eastAsia="Times New Roman"/>
                <w:b w:val="0"/>
                <w:caps w:val="0"/>
                <w:sz w:val="22"/>
              </w:rPr>
              <w:t>po</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[0.512, 0.637]</w:t>
            </w:r>
          </w:p>
        </w:tc>
        <w:tc>
          <w:tcPr>
            <w:tcW w:type="dxa" w:w="1728"/>
          </w:tcPr>
          <w:p>
            <w:pPr>
              <w:spacing w:line="240" w:lineRule="auto"/>
            </w:pPr>
            <w:r>
              <w:rPr>
                <w:rFonts w:ascii="Times New Roman" w:hAnsi="Times New Roman" w:eastAsia="Times New Roman"/>
                <w:b w:val="0"/>
                <w:caps w:val="0"/>
                <w:sz w:val="22"/>
              </w:rPr>
              <w:t>[0.667, 0.757]</w:t>
            </w:r>
          </w:p>
        </w:tc>
        <w:tc>
          <w:tcPr>
            <w:tcW w:type="dxa" w:w="1728"/>
          </w:tcPr>
          <w:p>
            <w:pPr>
              <w:spacing w:line="240" w:lineRule="auto"/>
            </w:pPr>
            <w:r>
              <w:rPr>
                <w:rFonts w:ascii="Times New Roman" w:hAnsi="Times New Roman" w:eastAsia="Times New Roman"/>
                <w:b w:val="0"/>
                <w:caps w:val="0"/>
                <w:sz w:val="22"/>
              </w:rPr>
              <w:t>[0.072, 0.203]</w:t>
            </w:r>
          </w:p>
        </w:tc>
        <w:tc>
          <w:tcPr>
            <w:tcW w:type="dxa" w:w="1728"/>
          </w:tcPr>
          <w:p>
            <w:pPr>
              <w:spacing w:line="240" w:lineRule="auto"/>
            </w:pPr>
            <w:r>
              <w:rPr>
                <w:rFonts w:ascii="Times New Roman" w:hAnsi="Times New Roman" w:eastAsia="Times New Roman"/>
                <w:b w:val="0"/>
                <w:caps w:val="0"/>
                <w:sz w:val="22"/>
              </w:rPr>
              <w:t>po</w:t>
            </w:r>
          </w:p>
        </w:tc>
      </w:tr>
    </w:tbl>
    <w:p>
      <w:pPr>
        <w:spacing w:line="240" w:lineRule="auto" w:after="0"/>
      </w:pPr>
    </w:p>
    <w:p>
      <w:pPr>
        <w:jc w:val="center"/>
      </w:pPr>
      <w:r>
        <w:drawing>
          <wp:inline xmlns:a="http://schemas.openxmlformats.org/drawingml/2006/main" xmlns:pic="http://schemas.openxmlformats.org/drawingml/2006/picture">
            <wp:extent cx="5120640" cy="2815697"/>
            <wp:docPr id="10" name="Picture 10"/>
            <wp:cNvGraphicFramePr>
              <a:graphicFrameLocks noChangeAspect="1"/>
            </wp:cNvGraphicFramePr>
            <a:graphic>
              <a:graphicData uri="http://schemas.openxmlformats.org/drawingml/2006/picture">
                <pic:pic>
                  <pic:nvPicPr>
                    <pic:cNvPr id="0" name="intervalet_e_besimit.png"/>
                    <pic:cNvPicPr/>
                  </pic:nvPicPr>
                  <pic:blipFill>
                    <a:blip r:embed="rId20"/>
                    <a:stretch>
                      <a:fillRect/>
                    </a:stretch>
                  </pic:blipFill>
                  <pic:spPr>
                    <a:xfrm>
                      <a:off x="0" y="0"/>
                      <a:ext cx="5120640" cy="2815697"/>
                    </a:xfrm>
                    <a:prstGeom prst="rect"/>
                  </pic:spPr>
                </pic:pic>
              </a:graphicData>
            </a:graphic>
          </wp:inline>
        </w:drawing>
      </w:r>
    </w:p>
    <w:p>
      <w:pPr>
        <w:spacing w:line="240" w:lineRule="auto"/>
        <w:jc w:val="center"/>
      </w:pPr>
      <w:r>
        <w:rPr>
          <w:rFonts w:ascii="Times New Roman" w:hAnsi="Times New Roman" w:eastAsia="Times New Roman"/>
          <w:b w:val="0"/>
          <w:caps w:val="0"/>
          <w:sz w:val="22"/>
        </w:rPr>
        <w:t>Figura 8. MCC me interval besimi 95% për të dyja qasjet</w:t>
      </w:r>
    </w:p>
    <w:p>
      <w:pPr>
        <w:spacing w:line="360" w:lineRule="auto"/>
        <w:ind w:firstLine="360"/>
        <w:jc w:val="both"/>
      </w:pPr>
      <w:r>
        <w:rPr>
          <w:rFonts w:ascii="Times New Roman" w:hAnsi="Times New Roman" w:eastAsia="Times New Roman"/>
          <w:b w:val="0"/>
          <w:caps w:val="0"/>
          <w:sz w:val="24"/>
        </w:rPr>
        <w:t>Përparësia e Qasjes B ndaj Qasjes A e kalon zeron te të katër erërat, pra nuk është artefakt i korpusit. Por intervalet janë të gjera — për Feature Envy-n gjerësia i kalon njëzet e pesë pikët — dhe kjo do të thotë se renditja e erërave mes tyre nuk qëndron: dallimi mes Data Class-it dhe Blob-it, për shembull, humbet brenda tyre.</w:t>
      </w:r>
    </w:p>
    <w:p>
      <w:pPr>
        <w:spacing w:line="360" w:lineRule="auto"/>
        <w:ind w:firstLine="360"/>
        <w:jc w:val="both"/>
      </w:pPr>
      <w:r>
        <w:rPr>
          <w:rFonts w:ascii="Times New Roman" w:hAnsi="Times New Roman" w:eastAsia="Times New Roman"/>
          <w:b w:val="0"/>
          <w:caps w:val="0"/>
          <w:sz w:val="24"/>
        </w:rPr>
        <w:t>Krahasimi ndryshon kur Qasjes A i jepet pragu i saj më i mirë nga fshirja e Nënkapitullit 5.5, çka është krahasimi më bujar që mund t'i bëhet:</w:t>
      </w:r>
    </w:p>
    <w:p>
      <w:pPr>
        <w:spacing w:line="240" w:lineRule="auto"/>
        <w:jc w:val="center"/>
      </w:pPr>
      <w:r>
        <w:rPr>
          <w:rFonts w:ascii="Times New Roman" w:hAnsi="Times New Roman" w:eastAsia="Times New Roman"/>
          <w:b w:val="0"/>
          <w:caps w:val="0"/>
          <w:sz w:val="22"/>
        </w:rPr>
        <w:t>Tabela 19. B − A kur rregullat marrin pragun e tyre më të mirë</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Pragu i zhvendosur</w:t>
            </w:r>
          </w:p>
        </w:tc>
        <w:tc>
          <w:tcPr>
            <w:tcW w:type="dxa" w:w="1728"/>
          </w:tcPr>
          <w:p>
            <w:pPr>
              <w:spacing w:line="240" w:lineRule="auto"/>
            </w:pPr>
            <w:r>
              <w:rPr>
                <w:rFonts w:ascii="Times New Roman" w:hAnsi="Times New Roman" w:eastAsia="Times New Roman"/>
                <w:b/>
                <w:caps w:val="0"/>
                <w:sz w:val="22"/>
              </w:rPr>
              <w:t>B − A</w:t>
            </w:r>
          </w:p>
        </w:tc>
        <w:tc>
          <w:tcPr>
            <w:tcW w:type="dxa" w:w="1728"/>
          </w:tcPr>
          <w:p>
            <w:pPr>
              <w:spacing w:line="240" w:lineRule="auto"/>
            </w:pPr>
            <w:r>
              <w:rPr>
                <w:rFonts w:ascii="Times New Roman" w:hAnsi="Times New Roman" w:eastAsia="Times New Roman"/>
                <w:b/>
                <w:caps w:val="0"/>
                <w:sz w:val="22"/>
              </w:rPr>
              <w:t>E kalon zeron</w:t>
            </w:r>
          </w:p>
        </w:tc>
        <w:tc>
          <w:tcPr>
            <w:tcW w:type="dxa" w:w="1728"/>
          </w:tcPr>
          <w:p>
            <w:pPr>
              <w:spacing w:line="240" w:lineRule="auto"/>
            </w:pPr>
            <w:r>
              <w:rPr>
                <w:rFonts w:ascii="Times New Roman" w:hAnsi="Times New Roman" w:eastAsia="Times New Roman"/>
                <w:b/>
                <w:caps w:val="0"/>
                <w:sz w:val="22"/>
              </w:rPr>
              <w:t>Shenja e ruajtur</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god_class_wmc</w:t>
            </w:r>
          </w:p>
        </w:tc>
        <w:tc>
          <w:tcPr>
            <w:tcW w:type="dxa" w:w="1728"/>
          </w:tcPr>
          <w:p>
            <w:pPr>
              <w:spacing w:line="240" w:lineRule="auto"/>
            </w:pPr>
            <w:r>
              <w:rPr>
                <w:rFonts w:ascii="Times New Roman" w:hAnsi="Times New Roman" w:eastAsia="Times New Roman"/>
                <w:b w:val="0"/>
                <w:caps w:val="0"/>
                <w:sz w:val="22"/>
              </w:rPr>
              <w:t>[0.163, 0.295]</w:t>
            </w:r>
          </w:p>
        </w:tc>
        <w:tc>
          <w:tcPr>
            <w:tcW w:type="dxa" w:w="1728"/>
          </w:tcPr>
          <w:p>
            <w:pPr>
              <w:spacing w:line="240" w:lineRule="auto"/>
            </w:pPr>
            <w:r>
              <w:rPr>
                <w:rFonts w:ascii="Times New Roman" w:hAnsi="Times New Roman" w:eastAsia="Times New Roman"/>
                <w:b w:val="0"/>
                <w:caps w:val="0"/>
                <w:sz w:val="22"/>
              </w:rPr>
              <w:t>po</w:t>
            </w:r>
          </w:p>
        </w:tc>
        <w:tc>
          <w:tcPr>
            <w:tcW w:type="dxa" w:w="1728"/>
          </w:tcPr>
          <w:p>
            <w:pPr>
              <w:spacing w:line="240" w:lineRule="auto"/>
            </w:pPr>
            <w:r>
              <w:rPr>
                <w:rFonts w:ascii="Times New Roman" w:hAnsi="Times New Roman" w:eastAsia="Times New Roman"/>
                <w:b w:val="0"/>
                <w:caps w:val="0"/>
                <w:sz w:val="22"/>
              </w:rPr>
              <w:t>100.0%</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data_class_woc</w:t>
            </w:r>
          </w:p>
        </w:tc>
        <w:tc>
          <w:tcPr>
            <w:tcW w:type="dxa" w:w="1728"/>
          </w:tcPr>
          <w:p>
            <w:pPr>
              <w:spacing w:line="240" w:lineRule="auto"/>
            </w:pPr>
            <w:r>
              <w:rPr>
                <w:rFonts w:ascii="Times New Roman" w:hAnsi="Times New Roman" w:eastAsia="Times New Roman"/>
                <w:b w:val="0"/>
                <w:caps w:val="0"/>
                <w:sz w:val="22"/>
              </w:rPr>
              <w:t>[0.117, 0.301]</w:t>
            </w:r>
          </w:p>
        </w:tc>
        <w:tc>
          <w:tcPr>
            <w:tcW w:type="dxa" w:w="1728"/>
          </w:tcPr>
          <w:p>
            <w:pPr>
              <w:spacing w:line="240" w:lineRule="auto"/>
            </w:pPr>
            <w:r>
              <w:rPr>
                <w:rFonts w:ascii="Times New Roman" w:hAnsi="Times New Roman" w:eastAsia="Times New Roman"/>
                <w:b w:val="0"/>
                <w:caps w:val="0"/>
                <w:sz w:val="22"/>
              </w:rPr>
              <w:t>po</w:t>
            </w:r>
          </w:p>
        </w:tc>
        <w:tc>
          <w:tcPr>
            <w:tcW w:type="dxa" w:w="1728"/>
          </w:tcPr>
          <w:p>
            <w:pPr>
              <w:spacing w:line="240" w:lineRule="auto"/>
            </w:pPr>
            <w:r>
              <w:rPr>
                <w:rFonts w:ascii="Times New Roman" w:hAnsi="Times New Roman" w:eastAsia="Times New Roman"/>
                <w:b w:val="0"/>
                <w:caps w:val="0"/>
                <w:sz w:val="22"/>
              </w:rPr>
              <w:t>100.0%</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feature_envy_fdp</w:t>
            </w:r>
          </w:p>
        </w:tc>
        <w:tc>
          <w:tcPr>
            <w:tcW w:type="dxa" w:w="1728"/>
          </w:tcPr>
          <w:p>
            <w:pPr>
              <w:spacing w:line="240" w:lineRule="auto"/>
            </w:pPr>
            <w:r>
              <w:rPr>
                <w:rFonts w:ascii="Times New Roman" w:hAnsi="Times New Roman" w:eastAsia="Times New Roman"/>
                <w:b w:val="0"/>
                <w:caps w:val="0"/>
                <w:sz w:val="22"/>
              </w:rPr>
              <w:t>[0.135, 0.379]</w:t>
            </w:r>
          </w:p>
        </w:tc>
        <w:tc>
          <w:tcPr>
            <w:tcW w:type="dxa" w:w="1728"/>
          </w:tcPr>
          <w:p>
            <w:pPr>
              <w:spacing w:line="240" w:lineRule="auto"/>
            </w:pPr>
            <w:r>
              <w:rPr>
                <w:rFonts w:ascii="Times New Roman" w:hAnsi="Times New Roman" w:eastAsia="Times New Roman"/>
                <w:b w:val="0"/>
                <w:caps w:val="0"/>
                <w:sz w:val="22"/>
              </w:rPr>
              <w:t>po</w:t>
            </w:r>
          </w:p>
        </w:tc>
        <w:tc>
          <w:tcPr>
            <w:tcW w:type="dxa" w:w="1728"/>
          </w:tcPr>
          <w:p>
            <w:pPr>
              <w:spacing w:line="240" w:lineRule="auto"/>
            </w:pPr>
            <w:r>
              <w:rPr>
                <w:rFonts w:ascii="Times New Roman" w:hAnsi="Times New Roman" w:eastAsia="Times New Roman"/>
                <w:b w:val="0"/>
                <w:caps w:val="0"/>
                <w:sz w:val="22"/>
              </w:rPr>
              <w:t>100.0%</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long_method_loc</w:t>
            </w:r>
          </w:p>
        </w:tc>
        <w:tc>
          <w:tcPr>
            <w:tcW w:type="dxa" w:w="1728"/>
          </w:tcPr>
          <w:p>
            <w:pPr>
              <w:spacing w:line="240" w:lineRule="auto"/>
            </w:pPr>
            <w:r>
              <w:rPr>
                <w:rFonts w:ascii="Times New Roman" w:hAnsi="Times New Roman" w:eastAsia="Times New Roman"/>
                <w:b w:val="0"/>
                <w:caps w:val="0"/>
                <w:sz w:val="22"/>
              </w:rPr>
              <w:t>[-0.016, 0.062]</w:t>
            </w:r>
          </w:p>
        </w:tc>
        <w:tc>
          <w:tcPr>
            <w:tcW w:type="dxa" w:w="1728"/>
          </w:tcPr>
          <w:p>
            <w:pPr>
              <w:spacing w:line="240" w:lineRule="auto"/>
            </w:pPr>
            <w:r>
              <w:rPr>
                <w:rFonts w:ascii="Times New Roman" w:hAnsi="Times New Roman" w:eastAsia="Times New Roman"/>
                <w:b w:val="0"/>
                <w:caps w:val="0"/>
                <w:sz w:val="22"/>
              </w:rPr>
              <w:t>jo</w:t>
            </w:r>
          </w:p>
        </w:tc>
        <w:tc>
          <w:tcPr>
            <w:tcW w:type="dxa" w:w="1728"/>
          </w:tcPr>
          <w:p>
            <w:pPr>
              <w:spacing w:line="240" w:lineRule="auto"/>
            </w:pPr>
            <w:r>
              <w:rPr>
                <w:rFonts w:ascii="Times New Roman" w:hAnsi="Times New Roman" w:eastAsia="Times New Roman"/>
                <w:b w:val="0"/>
                <w:caps w:val="0"/>
                <w:sz w:val="22"/>
              </w:rPr>
              <w:t>88.6%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Për tri erërat e para përparësia mbetet. Për Long Method-in ajo zhduket: intervali e përfshin zeron dhe shenja ruhet vetëm në 88.6% të rimostrimeve. Pra pretendimi «modeli e tejkalon rregullin» qëndron përgjithësisht, por jo për erën ku rregulli tashmë punonte më mirë, sapo atij rregulli i lejohet të kalibrohet. Ky është kufizimi i vetëm i rëndësishëm i krahasimit A↔B.</w:t>
      </w:r>
    </w:p>
    <w:p>
      <w:pPr>
        <w:spacing w:line="360" w:lineRule="auto"/>
        <w:ind w:firstLine="360"/>
        <w:jc w:val="both"/>
      </w:pPr>
      <w:r>
        <w:rPr>
          <w:rFonts w:ascii="Times New Roman" w:hAnsi="Times New Roman" w:eastAsia="Times New Roman"/>
          <w:b w:val="0"/>
          <w:caps w:val="0"/>
          <w:sz w:val="24"/>
        </w:rPr>
        <w:t>Mbetet pyetja e dytë: kundrejt çfarë etikete maten këto shifra. Etiketa është ndërtuar duke bashkuar rishikime njerëzore, dhe ata rishikues nuk pajtohen me njëri-tjetrin. Tabela më poshtë e mat atë mospajtim me të njëjtin tregues dhe të njëjtin kod: një rishikues merret si e vërtetë, tjetri si parashikim, dhe çifti kalon nëpër të njëjtën matricë konfuze.</w:t>
      </w:r>
    </w:p>
    <w:p>
      <w:pPr>
        <w:spacing w:line="240" w:lineRule="auto"/>
        <w:jc w:val="center"/>
      </w:pPr>
      <w:r>
        <w:rPr>
          <w:rFonts w:ascii="Times New Roman" w:hAnsi="Times New Roman" w:eastAsia="Times New Roman"/>
          <w:b w:val="0"/>
          <w:caps w:val="0"/>
          <w:sz w:val="22"/>
        </w:rPr>
        <w:t>Tabela 20. Sa pajtohen rishikuesit me njëri-tjetrin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Erë</w:t>
            </w:r>
          </w:p>
        </w:tc>
        <w:tc>
          <w:tcPr>
            <w:tcW w:type="dxa" w:w="2160"/>
          </w:tcPr>
          <w:p>
            <w:pPr>
              <w:spacing w:line="240" w:lineRule="auto"/>
            </w:pPr>
            <w:r>
              <w:rPr>
                <w:rFonts w:ascii="Times New Roman" w:hAnsi="Times New Roman" w:eastAsia="Times New Roman"/>
                <w:b/>
                <w:caps w:val="0"/>
                <w:sz w:val="22"/>
              </w:rPr>
              <w:t>MCC mes rishikuesve</w:t>
            </w:r>
          </w:p>
        </w:tc>
        <w:tc>
          <w:tcPr>
            <w:tcW w:type="dxa" w:w="2160"/>
          </w:tcPr>
          <w:p>
            <w:pPr>
              <w:spacing w:line="240" w:lineRule="auto"/>
            </w:pPr>
            <w:r>
              <w:rPr>
                <w:rFonts w:ascii="Times New Roman" w:hAnsi="Times New Roman" w:eastAsia="Times New Roman"/>
                <w:b/>
                <w:caps w:val="0"/>
                <w:sz w:val="22"/>
              </w:rPr>
              <w:t>Saktësia</w:t>
            </w:r>
          </w:p>
        </w:tc>
        <w:tc>
          <w:tcPr>
            <w:tcW w:type="dxa" w:w="2160"/>
          </w:tcPr>
          <w:p>
            <w:pPr>
              <w:spacing w:line="240" w:lineRule="auto"/>
            </w:pPr>
            <w:r>
              <w:rPr>
                <w:rFonts w:ascii="Times New Roman" w:hAnsi="Times New Roman" w:eastAsia="Times New Roman"/>
                <w:b/>
                <w:caps w:val="0"/>
                <w:sz w:val="22"/>
              </w:rPr>
              <w:t>Çifte</w:t>
            </w:r>
          </w:p>
        </w:tc>
      </w:tr>
      <w:tr>
        <w:tc>
          <w:tcPr>
            <w:tcW w:type="dxa" w:w="2160"/>
          </w:tcPr>
          <w:p>
            <w:pPr>
              <w:spacing w:line="240" w:lineRule="auto"/>
            </w:pPr>
            <w:r>
              <w:rPr>
                <w:rFonts w:ascii="Times New Roman" w:hAnsi="Times New Roman" w:eastAsia="Times New Roman"/>
                <w:b w:val="0"/>
                <w:caps w:val="0"/>
                <w:sz w:val="22"/>
              </w:rPr>
              <w:t>Blob</w:t>
            </w:r>
          </w:p>
        </w:tc>
        <w:tc>
          <w:tcPr>
            <w:tcW w:type="dxa" w:w="2160"/>
          </w:tcPr>
          <w:p>
            <w:pPr>
              <w:spacing w:line="240" w:lineRule="auto"/>
            </w:pPr>
            <w:r>
              <w:rPr>
                <w:rFonts w:ascii="Times New Roman" w:hAnsi="Times New Roman" w:eastAsia="Times New Roman"/>
                <w:b w:val="0"/>
                <w:caps w:val="0"/>
                <w:sz w:val="22"/>
              </w:rPr>
              <w:t>0.022</w:t>
            </w:r>
          </w:p>
        </w:tc>
        <w:tc>
          <w:tcPr>
            <w:tcW w:type="dxa" w:w="2160"/>
          </w:tcPr>
          <w:p>
            <w:pPr>
              <w:spacing w:line="240" w:lineRule="auto"/>
            </w:pPr>
            <w:r>
              <w:rPr>
                <w:rFonts w:ascii="Times New Roman" w:hAnsi="Times New Roman" w:eastAsia="Times New Roman"/>
                <w:b w:val="0"/>
                <w:caps w:val="0"/>
                <w:sz w:val="22"/>
              </w:rPr>
              <w:t>0.539</w:t>
            </w:r>
          </w:p>
        </w:tc>
        <w:tc>
          <w:tcPr>
            <w:tcW w:type="dxa" w:w="2160"/>
          </w:tcPr>
          <w:p>
            <w:pPr>
              <w:spacing w:line="240" w:lineRule="auto"/>
            </w:pPr>
            <w:r>
              <w:rPr>
                <w:rFonts w:ascii="Times New Roman" w:hAnsi="Times New Roman" w:eastAsia="Times New Roman"/>
                <w:b w:val="0"/>
                <w:caps w:val="0"/>
                <w:sz w:val="22"/>
              </w:rPr>
              <w:t>9 849</w:t>
            </w:r>
          </w:p>
        </w:tc>
      </w:tr>
      <w:tr>
        <w:tc>
          <w:tcPr>
            <w:tcW w:type="dxa" w:w="2160"/>
          </w:tcPr>
          <w:p>
            <w:pPr>
              <w:spacing w:line="240" w:lineRule="auto"/>
            </w:pPr>
            <w:r>
              <w:rPr>
                <w:rFonts w:ascii="Times New Roman" w:hAnsi="Times New Roman" w:eastAsia="Times New Roman"/>
                <w:b w:val="0"/>
                <w:caps w:val="0"/>
                <w:sz w:val="22"/>
              </w:rPr>
              <w:t>Data Class</w:t>
            </w:r>
          </w:p>
        </w:tc>
        <w:tc>
          <w:tcPr>
            <w:tcW w:type="dxa" w:w="2160"/>
          </w:tcPr>
          <w:p>
            <w:pPr>
              <w:spacing w:line="240" w:lineRule="auto"/>
            </w:pPr>
            <w:r>
              <w:rPr>
                <w:rFonts w:ascii="Times New Roman" w:hAnsi="Times New Roman" w:eastAsia="Times New Roman"/>
                <w:b w:val="0"/>
                <w:caps w:val="0"/>
                <w:sz w:val="22"/>
              </w:rPr>
              <w:t>0.031</w:t>
            </w:r>
          </w:p>
        </w:tc>
        <w:tc>
          <w:tcPr>
            <w:tcW w:type="dxa" w:w="2160"/>
          </w:tcPr>
          <w:p>
            <w:pPr>
              <w:spacing w:line="240" w:lineRule="auto"/>
            </w:pPr>
            <w:r>
              <w:rPr>
                <w:rFonts w:ascii="Times New Roman" w:hAnsi="Times New Roman" w:eastAsia="Times New Roman"/>
                <w:b w:val="0"/>
                <w:caps w:val="0"/>
                <w:sz w:val="22"/>
              </w:rPr>
              <w:t>0.555</w:t>
            </w:r>
          </w:p>
        </w:tc>
        <w:tc>
          <w:tcPr>
            <w:tcW w:type="dxa" w:w="2160"/>
          </w:tcPr>
          <w:p>
            <w:pPr>
              <w:spacing w:line="240" w:lineRule="auto"/>
            </w:pPr>
            <w:r>
              <w:rPr>
                <w:rFonts w:ascii="Times New Roman" w:hAnsi="Times New Roman" w:eastAsia="Times New Roman"/>
                <w:b w:val="0"/>
                <w:caps w:val="0"/>
                <w:sz w:val="22"/>
              </w:rPr>
              <w:t>5 786</w:t>
            </w:r>
          </w:p>
        </w:tc>
      </w:tr>
      <w:tr>
        <w:tc>
          <w:tcPr>
            <w:tcW w:type="dxa" w:w="2160"/>
          </w:tcPr>
          <w:p>
            <w:pPr>
              <w:spacing w:line="240" w:lineRule="auto"/>
            </w:pPr>
            <w:r>
              <w:rPr>
                <w:rFonts w:ascii="Times New Roman" w:hAnsi="Times New Roman" w:eastAsia="Times New Roman"/>
                <w:b w:val="0"/>
                <w:caps w:val="0"/>
                <w:sz w:val="22"/>
              </w:rPr>
              <w:t>Feature Envy</w:t>
            </w:r>
          </w:p>
        </w:tc>
        <w:tc>
          <w:tcPr>
            <w:tcW w:type="dxa" w:w="2160"/>
          </w:tcPr>
          <w:p>
            <w:pPr>
              <w:spacing w:line="240" w:lineRule="auto"/>
            </w:pPr>
            <w:r>
              <w:rPr>
                <w:rFonts w:ascii="Times New Roman" w:hAnsi="Times New Roman" w:eastAsia="Times New Roman"/>
                <w:b w:val="0"/>
                <w:caps w:val="0"/>
                <w:sz w:val="22"/>
              </w:rPr>
              <w:t>0.238</w:t>
            </w:r>
          </w:p>
        </w:tc>
        <w:tc>
          <w:tcPr>
            <w:tcW w:type="dxa" w:w="2160"/>
          </w:tcPr>
          <w:p>
            <w:pPr>
              <w:spacing w:line="240" w:lineRule="auto"/>
            </w:pPr>
            <w:r>
              <w:rPr>
                <w:rFonts w:ascii="Times New Roman" w:hAnsi="Times New Roman" w:eastAsia="Times New Roman"/>
                <w:b w:val="0"/>
                <w:caps w:val="0"/>
                <w:sz w:val="22"/>
              </w:rPr>
              <w:t>0.663</w:t>
            </w:r>
          </w:p>
        </w:tc>
        <w:tc>
          <w:tcPr>
            <w:tcW w:type="dxa" w:w="2160"/>
          </w:tcPr>
          <w:p>
            <w:pPr>
              <w:spacing w:line="240" w:lineRule="auto"/>
            </w:pPr>
            <w:r>
              <w:rPr>
                <w:rFonts w:ascii="Times New Roman" w:hAnsi="Times New Roman" w:eastAsia="Times New Roman"/>
                <w:b w:val="0"/>
                <w:caps w:val="0"/>
                <w:sz w:val="22"/>
              </w:rPr>
              <w:t>2 762</w:t>
            </w:r>
          </w:p>
        </w:tc>
      </w:tr>
      <w:tr>
        <w:tc>
          <w:tcPr>
            <w:tcW w:type="dxa" w:w="2160"/>
          </w:tcPr>
          <w:p>
            <w:pPr>
              <w:spacing w:line="240" w:lineRule="auto"/>
            </w:pPr>
            <w:r>
              <w:rPr>
                <w:rFonts w:ascii="Times New Roman" w:hAnsi="Times New Roman" w:eastAsia="Times New Roman"/>
                <w:b w:val="0"/>
                <w:caps w:val="0"/>
                <w:sz w:val="22"/>
              </w:rPr>
              <w:t>Long Method</w:t>
            </w:r>
          </w:p>
        </w:tc>
        <w:tc>
          <w:tcPr>
            <w:tcW w:type="dxa" w:w="2160"/>
          </w:tcPr>
          <w:p>
            <w:pPr>
              <w:spacing w:line="240" w:lineRule="auto"/>
            </w:pPr>
            <w:r>
              <w:rPr>
                <w:rFonts w:ascii="Times New Roman" w:hAnsi="Times New Roman" w:eastAsia="Times New Roman"/>
                <w:b w:val="0"/>
                <w:caps w:val="0"/>
                <w:sz w:val="22"/>
              </w:rPr>
              <w:t>0.189</w:t>
            </w:r>
          </w:p>
        </w:tc>
        <w:tc>
          <w:tcPr>
            <w:tcW w:type="dxa" w:w="2160"/>
          </w:tcPr>
          <w:p>
            <w:pPr>
              <w:spacing w:line="240" w:lineRule="auto"/>
            </w:pPr>
            <w:r>
              <w:rPr>
                <w:rFonts w:ascii="Times New Roman" w:hAnsi="Times New Roman" w:eastAsia="Times New Roman"/>
                <w:b w:val="0"/>
                <w:caps w:val="0"/>
                <w:sz w:val="22"/>
              </w:rPr>
              <w:t>0.621</w:t>
            </w:r>
          </w:p>
        </w:tc>
        <w:tc>
          <w:tcPr>
            <w:tcW w:type="dxa" w:w="2160"/>
          </w:tcPr>
          <w:p>
            <w:pPr>
              <w:spacing w:line="240" w:lineRule="auto"/>
            </w:pPr>
            <w:r>
              <w:rPr>
                <w:rFonts w:ascii="Times New Roman" w:hAnsi="Times New Roman" w:eastAsia="Times New Roman"/>
                <w:b w:val="0"/>
                <w:caps w:val="0"/>
                <w:sz w:val="22"/>
              </w:rPr>
              <w:t>6 507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Asnjë erë nuk e kalon 0.238. Kjo nuk do të thotë se sistemi i tejkalon njerëzit: shifrat e kapitullit maten kundrejt etiketës së agreguar, ndërsa kjo mat marrëveshjen mes dy individëve, dhe agregimi e heq një pjesë të zhurmës që një individ i vetëm e mbart. Të dy numrat nuk janë i njëjti tregues dhe nuk duhen vendosur në një renditje.</w:t>
      </w:r>
    </w:p>
    <w:p>
      <w:pPr>
        <w:spacing w:line="360" w:lineRule="auto"/>
        <w:ind w:firstLine="360"/>
        <w:jc w:val="both"/>
      </w:pPr>
      <w:r>
        <w:rPr>
          <w:rFonts w:ascii="Times New Roman" w:hAnsi="Times New Roman" w:eastAsia="Times New Roman"/>
          <w:b w:val="0"/>
          <w:caps w:val="0"/>
          <w:sz w:val="24"/>
        </w:rPr>
        <w:t>Ajo që tregon është sa e ashpër është vetë detyra. Kur dy zhvillues profesionistë që shohin të njëjtin kod pajtohen kaq pak, një pjesë e pareduktueshme e gabimit të çdo detektori nuk i takon detektorit por përkufizimit. Çdo shifër e këtij kapitulli duhet lexuar mbi këtë sfond, dhe po ashtu çdo shifër e literaturës që raportohet pa të.</w:t>
      </w:r>
    </w:p>
    <w:p>
      <w:pPr>
        <w:pStyle w:val="Heading1"/>
        <w:pageBreakBefore/>
      </w:pPr>
      <w:r>
        <w:rPr>
          <w:rFonts w:ascii="Times New Roman" w:hAnsi="Times New Roman" w:eastAsia="Times New Roman"/>
          <w:b/>
          <w:caps/>
          <w:sz w:val="28"/>
        </w:rPr>
        <w:t>6 Diskutime dhe përfundime</w:t>
      </w:r>
    </w:p>
    <w:p>
      <w:pPr>
        <w:pStyle w:val="Heading2"/>
      </w:pPr>
      <w:r>
        <w:rPr>
          <w:rFonts w:ascii="Times New Roman" w:hAnsi="Times New Roman" w:eastAsia="Times New Roman"/>
          <w:b/>
          <w:caps w:val="0"/>
          <w:sz w:val="24"/>
        </w:rPr>
        <w:t>6.1 Interpretimi i rezultateve</w:t>
      </w:r>
    </w:p>
    <w:p>
      <w:pPr>
        <w:spacing w:line="360" w:lineRule="auto"/>
        <w:ind w:firstLine="360"/>
        <w:jc w:val="both"/>
      </w:pPr>
      <w:r>
        <w:rPr>
          <w:rFonts w:ascii="Times New Roman" w:hAnsi="Times New Roman" w:eastAsia="Times New Roman"/>
          <w:b w:val="0"/>
          <w:caps w:val="0"/>
          <w:sz w:val="24"/>
        </w:rPr>
        <w:t>Gjetja më e qëndrueshme e këtij punimi është se strategjitë e publikuara të detektimit kanë precizion të lartë dhe recall të ulët. Kur ato ndezin, kanë kryesisht të drejtë; por i humbin shumicën e rasteve që rishikuesit i shënojnë. Për një mjet praktik kjo nuk është domosdoshmërisht e keqe: një sinjal i rrallë por i besueshëm konsumohet më lehtë se një listë e gjatë me alarme false.</w:t>
      </w:r>
    </w:p>
    <w:p>
      <w:pPr>
        <w:spacing w:line="360" w:lineRule="auto"/>
        <w:ind w:firstLine="360"/>
        <w:jc w:val="both"/>
      </w:pPr>
      <w:r>
        <w:rPr>
          <w:rFonts w:ascii="Times New Roman" w:hAnsi="Times New Roman" w:eastAsia="Times New Roman"/>
          <w:b w:val="0"/>
          <w:caps w:val="0"/>
          <w:sz w:val="24"/>
        </w:rPr>
        <w:t>Ndarja sipas ashpërsisë e ndryshon leximin. Detektorët degradojnë me hijeshi: i kapin rastet e rënda shumë më mirë se ato të lehtat. Një F1 i vetëm e fsheh krejt këtë, dhe pikërisht për këtë arsye recall-i raportohet i ndarë sipas etiketës që caktuan rishikuesit.</w:t>
      </w:r>
    </w:p>
    <w:p>
      <w:pPr>
        <w:spacing w:line="360" w:lineRule="auto"/>
        <w:ind w:firstLine="360"/>
        <w:jc w:val="both"/>
      </w:pPr>
      <w:r>
        <w:rPr>
          <w:rFonts w:ascii="Times New Roman" w:hAnsi="Times New Roman" w:eastAsia="Times New Roman"/>
          <w:b w:val="0"/>
          <w:caps w:val="0"/>
          <w:sz w:val="24"/>
        </w:rPr>
        <w:t>Modelet e mësimit të makinës e tejkalojnë qartë qasjen me rregulla në çdo erë. Por krahasimi qelizë për qelizë tregon se ato nuk e zëvendësojnë atë plotësisht: te Feature Envy rregulli kap raste që modeli i humb, dhe kjo është e vetmja erë ku bashkimi i dy qasjeve do të kishte kuptim praktik.</w:t>
      </w:r>
    </w:p>
    <w:p>
      <w:pPr>
        <w:spacing w:line="360" w:lineRule="auto"/>
        <w:ind w:firstLine="360"/>
        <w:jc w:val="both"/>
      </w:pPr>
      <w:r>
        <w:rPr>
          <w:rFonts w:ascii="Times New Roman" w:hAnsi="Times New Roman" w:eastAsia="Times New Roman"/>
          <w:b w:val="0"/>
          <w:caps w:val="0"/>
          <w:sz w:val="24"/>
        </w:rPr>
        <w:t>Përparësia qëndron edhe kur matet me interval besimi, por jo pa kusht. Kur rregullit i jepet pragu i tij më i mirë nga fshirja — krahasimi më bujar që mund t'i bëhet — dallimi te Long Method e përfshin zeron. Pra pretendimi vlen përgjithësisht, dhe jo pikërisht te era ku rregulli tashmë punonte më mirë. Ky është kufizim i krahasimit, jo i njërës qasje.</w:t>
      </w:r>
    </w:p>
    <w:p>
      <w:pPr>
        <w:pStyle w:val="Heading2"/>
      </w:pPr>
      <w:r>
        <w:rPr>
          <w:rFonts w:ascii="Times New Roman" w:hAnsi="Times New Roman" w:eastAsia="Times New Roman"/>
          <w:b/>
          <w:caps w:val="0"/>
          <w:sz w:val="24"/>
        </w:rPr>
        <w:t>6.2 Çfarë matin vërtet strategjitë</w:t>
      </w:r>
    </w:p>
    <w:p>
      <w:pPr>
        <w:spacing w:line="360" w:lineRule="auto"/>
        <w:ind w:firstLine="360"/>
        <w:jc w:val="both"/>
      </w:pPr>
      <w:r>
        <w:rPr>
          <w:rFonts w:ascii="Times New Roman" w:hAnsi="Times New Roman" w:eastAsia="Times New Roman"/>
          <w:b w:val="0"/>
          <w:caps w:val="0"/>
          <w:sz w:val="24"/>
        </w:rPr>
        <w:t>Dy gjetje të pavarura tregojnë në të njëjtin drejtim. E para: kur modeleve u lihet të zgjedhin vetë veçoritë, te Blob nuk zgjidhen TCC dhe WMC — pikërisht kushtet e kohezionit dhe të kompleksitetit mbi të cilat është ndërtuar God Class — por metrikat e madhësisë.</w:t>
      </w:r>
    </w:p>
    <w:p>
      <w:pPr>
        <w:spacing w:line="360" w:lineRule="auto"/>
        <w:ind w:firstLine="360"/>
        <w:jc w:val="both"/>
      </w:pPr>
      <w:r>
        <w:rPr>
          <w:rFonts w:ascii="Times New Roman" w:hAnsi="Times New Roman" w:eastAsia="Times New Roman"/>
          <w:b w:val="0"/>
          <w:caps w:val="0"/>
          <w:sz w:val="24"/>
        </w:rPr>
        <w:t>E dyta: shtimi i një detektori që mbështetet vetëm te madhësia e përmirëson ndjeshëm përputhjen me gjykimin e rishikuesve për të njëjtën erë.</w:t>
      </w:r>
    </w:p>
    <w:p>
      <w:pPr>
        <w:spacing w:line="360" w:lineRule="auto"/>
        <w:ind w:firstLine="360"/>
        <w:jc w:val="both"/>
      </w:pPr>
      <w:r>
        <w:rPr>
          <w:rFonts w:ascii="Times New Roman" w:hAnsi="Times New Roman" w:eastAsia="Times New Roman"/>
          <w:b w:val="0"/>
          <w:caps w:val="0"/>
          <w:sz w:val="24"/>
        </w:rPr>
        <w:t>Të dyja sugjerojnë se ajo që rishikuesit e MLCQ-së e quajnë «blob» shpjegohet më mirë me madhësi sesa me kushtin e kohezionit që strategjia e publikuar e vendos në qendër. Kjo nuk e zhvlerëson strategjinë, por tregon se ajo mat diçka pak më ndryshe nga ajo që emërton.</w:t>
      </w:r>
    </w:p>
    <w:p>
      <w:pPr>
        <w:spacing w:line="360" w:lineRule="auto"/>
        <w:ind w:firstLine="360"/>
        <w:jc w:val="both"/>
      </w:pPr>
      <w:r>
        <w:rPr>
          <w:rFonts w:ascii="Times New Roman" w:hAnsi="Times New Roman" w:eastAsia="Times New Roman"/>
          <w:b w:val="0"/>
          <w:caps w:val="0"/>
          <w:sz w:val="24"/>
        </w:rPr>
        <w:t>E njëjta vërejtje del edhe nga ana e refaktorimit. Encapsulate Field, i cili rekomandohet gjerësisht për Data Class, e përkeqëson matjen sipas vetë përkufizimit të strategjisë: ai shndërron një fushë publike në dy akses-metoda publike, dhe të dyja kushtet e strategjisë e numërojnë këtë si përkeqësim. Fowler-i e trajton atë transformim si hap përgatitor, jo si ilaç; një mjet që aplikon vetëm hapin e parë ecën në drejtim të gabuar.</w:t>
      </w:r>
    </w:p>
    <w:p>
      <w:pPr>
        <w:pStyle w:val="Heading2"/>
      </w:pPr>
      <w:r>
        <w:rPr>
          <w:rFonts w:ascii="Times New Roman" w:hAnsi="Times New Roman" w:eastAsia="Times New Roman"/>
          <w:b/>
          <w:caps w:val="0"/>
          <w:sz w:val="24"/>
        </w:rPr>
        <w:t>6.3 Kufizimet</w:t>
      </w:r>
    </w:p>
    <w:p>
      <w:pPr>
        <w:spacing w:line="360" w:lineRule="auto"/>
        <w:ind w:firstLine="360"/>
        <w:jc w:val="both"/>
      </w:pPr>
      <w:r>
        <w:rPr>
          <w:rFonts w:ascii="Times New Roman" w:hAnsi="Times New Roman" w:eastAsia="Times New Roman"/>
          <w:b w:val="0"/>
          <w:caps w:val="0"/>
          <w:sz w:val="24"/>
        </w:rPr>
        <w:t>Mbulimi i korpusit nuk është i plotë: disa depo të MLCQ-së janë fshirë ose zhvendosur, dhe mostrat e tyre nuk hyjnë në vlerësim. Numri raportohet si kufizim i studimit.</w:t>
      </w:r>
    </w:p>
    <w:p>
      <w:pPr>
        <w:spacing w:line="360" w:lineRule="auto"/>
        <w:ind w:firstLine="360"/>
        <w:jc w:val="both"/>
      </w:pPr>
      <w:r>
        <w:rPr>
          <w:rFonts w:ascii="Times New Roman" w:hAnsi="Times New Roman" w:eastAsia="Times New Roman"/>
          <w:b w:val="0"/>
          <w:caps w:val="0"/>
          <w:sz w:val="24"/>
        </w:rPr>
        <w:t>Mospajtimi mes rishikuesve është i konsiderueshëm. Për këtë arsye çdo strategji agregimi raportohet veç, dhe mostrat që një strategji nuk i etiketon dot hidhen në vend që të lexohen si negative.</w:t>
      </w:r>
    </w:p>
    <w:p>
      <w:pPr>
        <w:spacing w:line="360" w:lineRule="auto"/>
        <w:ind w:firstLine="360"/>
        <w:jc w:val="both"/>
      </w:pPr>
      <w:r>
        <w:rPr>
          <w:rFonts w:ascii="Times New Roman" w:hAnsi="Times New Roman" w:eastAsia="Times New Roman"/>
          <w:b w:val="0"/>
          <w:caps w:val="0"/>
          <w:sz w:val="24"/>
        </w:rPr>
        <w:t>Verifikimi i refaktorimeve është më i dobët se sa do të dëshirohej. Kompilimi i izoluar nuk është i mundur për shumicën e skedarëve, ndaj për ta pretendimi kufizohet te «nuk shton lloj të ri gabimi». Verifikimi me suitat e testeve të vetë projekteve mbetet punë e ardhshme.</w:t>
      </w:r>
    </w:p>
    <w:p>
      <w:pPr>
        <w:spacing w:line="360" w:lineRule="auto"/>
        <w:ind w:firstLine="360"/>
        <w:jc w:val="both"/>
      </w:pPr>
      <w:r>
        <w:rPr>
          <w:rFonts w:ascii="Times New Roman" w:hAnsi="Times New Roman" w:eastAsia="Times New Roman"/>
          <w:b w:val="0"/>
          <w:caps w:val="0"/>
          <w:sz w:val="24"/>
        </w:rPr>
        <w:t>Arsyeja pse ai verifikim nuk u bë është vetë ndërtimi i korpusit, jo mungesa e kohës. Shkarkuesi ruan me qëllim vetëm skedarët me prapashtesë «.java», sepse kjo është gjithçka që i duhet analizës dhe e mban korpusin të vogël. Pasoja është se korpusi nuk mban asnjë përkufizim ndërtimi dhe asnjë varësi: skedarët e testeve janë aty, por pa «pom.xml» ose «build.gradle» dhe pa bibliotekat e treta ata as kompilohen dhe as ekzekutohen. Ekzekutimi i tyre do të kërkonte rimarrjen e plotë të të gjitha arkivave dhe ndërtimin e secilës depo në commit-in e vet historik, ku ndërtimet e sotme dështojnë rëndom për shtojca të vjetruara.</w:t>
      </w:r>
    </w:p>
    <w:p>
      <w:pPr>
        <w:spacing w:line="360" w:lineRule="auto"/>
        <w:ind w:firstLine="360"/>
        <w:jc w:val="both"/>
      </w:pPr>
      <w:r>
        <w:rPr>
          <w:rFonts w:ascii="Times New Roman" w:hAnsi="Times New Roman" w:eastAsia="Times New Roman"/>
          <w:b w:val="0"/>
          <w:caps w:val="0"/>
          <w:sz w:val="24"/>
        </w:rPr>
        <w:t>Analizuesi nuk zgjidh simbole, ndaj dy nga pesë transformimet e planifikuara nuk automatizohen. Kjo nuk është mangësi implementimi por pasojë e drejtpërdrejtë e një zgjedhjeje arkitekturore të deklaruar.</w:t>
      </w:r>
    </w:p>
    <w:p>
      <w:pPr>
        <w:spacing w:line="360" w:lineRule="auto"/>
        <w:ind w:firstLine="360"/>
        <w:jc w:val="both"/>
      </w:pPr>
      <w:r>
        <w:rPr>
          <w:rFonts w:ascii="Times New Roman" w:hAnsi="Times New Roman" w:eastAsia="Times New Roman"/>
          <w:b w:val="0"/>
          <w:caps w:val="0"/>
          <w:sz w:val="24"/>
        </w:rPr>
        <w:t>Ashpërsia që sistemi e derivon nuk e riprodhon gjykimin e rishikuesve. Ajo u ndërtua në shkallën e MLCQ-së pikërisht që të krahasohej me ta pa hap përkthimi, dhe kur krahasimi u bë, pajtimi doli pranë rastësisë për tri nga katër erërat, me mbivlerësim sistematik. Pretendimi hiqet: ajo mbetet renditje e brendshme e mjetit dhe jo riprodhim i gjykimit njerëzor.</w:t>
      </w:r>
    </w:p>
    <w:p>
      <w:pPr>
        <w:spacing w:line="360" w:lineRule="auto"/>
        <w:ind w:firstLine="360"/>
        <w:jc w:val="both"/>
      </w:pPr>
      <w:r>
        <w:rPr>
          <w:rFonts w:ascii="Times New Roman" w:hAnsi="Times New Roman" w:eastAsia="Times New Roman"/>
          <w:b w:val="0"/>
          <w:caps w:val="0"/>
          <w:sz w:val="24"/>
        </w:rPr>
        <w:t>Vetë e vërteta bazë ka një tavan të ulët. Rishikuesit e MLCQ-së pajtohen mes tyre me MCC nën 0.24 për çdo erë, çka do të thotë se një pjesë e pareduktueshme e gabimit të çdo detektori i takon paqartësisë së përkufizimit dhe jo detektorit. Kjo nuk i zbut shifrat e këtij punimi, por e ndryshon shkallën në të cilën duhen lexuar — të tijat dhe të literaturës.</w:t>
      </w:r>
    </w:p>
    <w:p>
      <w:pPr>
        <w:pStyle w:val="Heading2"/>
      </w:pPr>
      <w:r>
        <w:rPr>
          <w:rFonts w:ascii="Times New Roman" w:hAnsi="Times New Roman" w:eastAsia="Times New Roman"/>
          <w:b/>
          <w:caps w:val="0"/>
          <w:sz w:val="24"/>
        </w:rPr>
        <w:t>6.4 Puna e ardhshme</w:t>
      </w:r>
    </w:p>
    <w:p>
      <w:pPr>
        <w:pStyle w:val="ListBullet"/>
        <w:spacing w:line="360" w:lineRule="auto"/>
        <w:jc w:val="both"/>
      </w:pPr>
      <w:r>
        <w:rPr>
          <w:rFonts w:ascii="Times New Roman" w:hAnsi="Times New Roman" w:eastAsia="Times New Roman"/>
          <w:b w:val="0"/>
          <w:caps w:val="0"/>
          <w:sz w:val="24"/>
        </w:rPr>
        <w:t>Verifikim me suitat e testeve të projekteve të korpusit, që pretendimi të ngrihet nga «kompilon» në «ruan sjelljen».</w:t>
      </w:r>
    </w:p>
    <w:p>
      <w:pPr>
        <w:pStyle w:val="ListBullet"/>
        <w:spacing w:line="360" w:lineRule="auto"/>
        <w:jc w:val="both"/>
      </w:pPr>
      <w:r>
        <w:rPr>
          <w:rFonts w:ascii="Times New Roman" w:hAnsi="Times New Roman" w:eastAsia="Times New Roman"/>
          <w:b w:val="0"/>
          <w:caps w:val="0"/>
          <w:sz w:val="24"/>
        </w:rPr>
        <w:t>Një zgjidhës i kufizuar simbolesh brenda një projekti, i cili do t'i hapte rrugën Encapsulate Field-it dhe Move Method-it.</w:t>
      </w:r>
    </w:p>
    <w:p>
      <w:pPr>
        <w:pStyle w:val="ListBullet"/>
        <w:spacing w:line="360" w:lineRule="auto"/>
        <w:jc w:val="both"/>
      </w:pPr>
      <w:r>
        <w:rPr>
          <w:rFonts w:ascii="Times New Roman" w:hAnsi="Times New Roman" w:eastAsia="Times New Roman"/>
          <w:b w:val="0"/>
          <w:caps w:val="0"/>
          <w:sz w:val="24"/>
        </w:rPr>
        <w:t>Zgjerim i të vërtetës bazë përtej katër smells që mbulon MLCQ.</w:t>
      </w:r>
    </w:p>
    <w:p>
      <w:pPr>
        <w:pStyle w:val="ListBullet"/>
        <w:spacing w:line="360" w:lineRule="auto"/>
        <w:jc w:val="both"/>
      </w:pPr>
      <w:r>
        <w:rPr>
          <w:rFonts w:ascii="Times New Roman" w:hAnsi="Times New Roman" w:eastAsia="Times New Roman"/>
          <w:b w:val="0"/>
          <w:caps w:val="0"/>
          <w:sz w:val="24"/>
        </w:rPr>
        <w:t>Kalibrim i pragjeve mbi një bashkësi të ndarë dhe vlerësim mbi një tjetër të paprekur. Fshirja tregoi se dy pragje e ndryshojnë ndjeshëm rezultatin, por adoptimi i tyre pa këtë ndarje do të ishte thjesht përshtatje ndaj të dhënave të testimit.</w:t>
      </w:r>
    </w:p>
    <w:p>
      <w:pPr>
        <w:pStyle w:val="ListBullet"/>
        <w:spacing w:line="360" w:lineRule="auto"/>
        <w:jc w:val="both"/>
      </w:pPr>
      <w:r>
        <w:rPr>
          <w:rFonts w:ascii="Times New Roman" w:hAnsi="Times New Roman" w:eastAsia="Times New Roman"/>
          <w:b w:val="0"/>
          <w:caps w:val="0"/>
          <w:sz w:val="24"/>
        </w:rPr>
        <w:t>Ashpërsi e mësuar nga të dhënat në vend që të derivohet nga teprica. Kjo e kthen një derivim të shpjegueshëm në një model të dytë, ndaj kërkon ndarjen e vet të korpusit.</w:t>
      </w:r>
    </w:p>
    <w:p>
      <w:pPr>
        <w:pStyle w:val="Heading2"/>
      </w:pPr>
      <w:r>
        <w:rPr>
          <w:rFonts w:ascii="Times New Roman" w:hAnsi="Times New Roman" w:eastAsia="Times New Roman"/>
          <w:b/>
          <w:caps w:val="0"/>
          <w:sz w:val="24"/>
        </w:rPr>
        <w:t>6.5 Përfundim</w:t>
      </w:r>
    </w:p>
    <w:p>
      <w:pPr>
        <w:spacing w:line="360" w:lineRule="auto"/>
        <w:ind w:firstLine="360"/>
        <w:jc w:val="both"/>
      </w:pPr>
      <w:r>
        <w:rPr>
          <w:rFonts w:ascii="Times New Roman" w:hAnsi="Times New Roman" w:eastAsia="Times New Roman"/>
          <w:b w:val="0"/>
          <w:caps w:val="0"/>
          <w:sz w:val="24"/>
        </w:rPr>
        <w:t>Punimi ndërtoi një sistem që i zbulon code smells në dy mënyra të pavarura dhe i krahason mbi të njëjtën të vërtetë bazë me të njëjtin kod pikëzimi, si dhe një motor refaktorimi që rishkruan kod vetëm kur i provon parakushtet e veta.</w:t>
      </w:r>
    </w:p>
    <w:p>
      <w:pPr>
        <w:spacing w:line="360" w:lineRule="auto"/>
        <w:ind w:firstLine="360"/>
        <w:jc w:val="both"/>
      </w:pPr>
      <w:r>
        <w:rPr>
          <w:rFonts w:ascii="Times New Roman" w:hAnsi="Times New Roman" w:eastAsia="Times New Roman"/>
          <w:b w:val="0"/>
          <w:caps w:val="0"/>
          <w:sz w:val="24"/>
        </w:rPr>
        <w:t>Përgjigjet e shkurtra ndaj tri pyetjeve kërkimore janë: strategjitë e publikuara janë të sakta por të kursyera; një klasifikues mbi të njëjtat metrika është dukshëm më i mirë dhe i rizbulon pjesërisht metrikat e strategjive; dhe një pjesë e vogël por reale e rasteve të detektuara mund të transformohet automatikisht, ku shumica e refuzimeve vjen nga forma e kodit dhe nga rrjedha e kontrollit.</w:t>
      </w:r>
    </w:p>
    <w:p>
      <w:pPr>
        <w:spacing w:line="360" w:lineRule="auto"/>
        <w:ind w:firstLine="360"/>
        <w:jc w:val="both"/>
      </w:pPr>
      <w:r>
        <w:rPr>
          <w:rFonts w:ascii="Times New Roman" w:hAnsi="Times New Roman" w:eastAsia="Times New Roman"/>
          <w:b w:val="0"/>
          <w:caps w:val="0"/>
          <w:sz w:val="24"/>
        </w:rPr>
        <w:t>Dy rezultate negative i shoqërojnë ato dhe nuk duhen lexuar veç: ashpërsia e derivuar nuk e riprodhon gjykimin e rishikuesve, dhe vetë rishikuesit pajtohen mes tyre aq pak sa çdo shifër e kësaj fushe duhet lexuar mbi një tavan dukshëm më të ulët se sa e sugjeron zakonisht literatura.</w:t>
      </w:r>
    </w:p>
    <w:p>
      <w:pPr>
        <w:spacing w:line="360" w:lineRule="auto"/>
        <w:ind w:firstLine="360"/>
        <w:jc w:val="both"/>
      </w:pPr>
      <w:r>
        <w:rPr>
          <w:rFonts w:ascii="Times New Roman" w:hAnsi="Times New Roman" w:eastAsia="Times New Roman"/>
          <w:b w:val="0"/>
          <w:caps w:val="0"/>
          <w:sz w:val="24"/>
        </w:rPr>
        <w:t>Kontributi kryesor nuk është një shifër e vetme, por një hark i plotë e i riprodhueshëm nga korpusi te rezultati, ku çdo numër rigjenerohet me një komandë dhe çdo vendim është i regjistruar me arsyen e vet.</w:t>
      </w:r>
    </w:p>
    <w:p>
      <w:pPr>
        <w:pStyle w:val="Heading1"/>
        <w:pageBreakBefore/>
      </w:pPr>
      <w:r>
        <w:rPr>
          <w:rFonts w:ascii="Times New Roman" w:hAnsi="Times New Roman" w:eastAsia="Times New Roman"/>
          <w:b/>
          <w:caps/>
          <w:sz w:val="28"/>
        </w:rPr>
        <w:t>7 Referencat</w:t>
      </w:r>
    </w:p>
    <w:p>
      <w:pPr>
        <w:spacing w:line="360" w:lineRule="auto"/>
        <w:ind w:left="720" w:hanging="720"/>
        <w:jc w:val="both"/>
      </w:pPr>
      <w:r>
        <w:rPr>
          <w:rFonts w:ascii="Times New Roman" w:hAnsi="Times New Roman" w:eastAsia="Times New Roman"/>
          <w:b w:val="0"/>
          <w:caps w:val="0"/>
          <w:sz w:val="24"/>
        </w:rPr>
        <w:t>[1]</w:t>
        <w:tab/>
        <w:t>Arcelli Fontana, F., Mäntylä, M. V., Zanoni, M. &amp; Marino, A. 2016. “Comparing and experimenting machine learning techniques for code smell detection.” Empirical Software Engineering, 21(3), pp. 1143-1191.</w:t>
      </w:r>
    </w:p>
    <w:p>
      <w:pPr>
        <w:spacing w:line="360" w:lineRule="auto"/>
        <w:ind w:left="720" w:hanging="720"/>
        <w:jc w:val="both"/>
      </w:pPr>
      <w:r>
        <w:rPr>
          <w:rFonts w:ascii="Times New Roman" w:hAnsi="Times New Roman" w:eastAsia="Times New Roman"/>
          <w:b w:val="0"/>
          <w:caps w:val="0"/>
          <w:sz w:val="24"/>
        </w:rPr>
        <w:t>[2]</w:t>
        <w:tab/>
        <w:t>Azeem, M. I., Palomba, F., Shi, L. &amp; Wang, Q. 2019. “Machine learning techniques for code smell detection: A systematic literature review and meta-analysis.” Information and Software Technology, 108, pp. 115-138.</w:t>
      </w:r>
    </w:p>
    <w:p>
      <w:pPr>
        <w:spacing w:line="360" w:lineRule="auto"/>
        <w:ind w:left="720" w:hanging="720"/>
        <w:jc w:val="both"/>
      </w:pPr>
      <w:r>
        <w:rPr>
          <w:rFonts w:ascii="Times New Roman" w:hAnsi="Times New Roman" w:eastAsia="Times New Roman"/>
          <w:b w:val="0"/>
          <w:caps w:val="0"/>
          <w:sz w:val="24"/>
        </w:rPr>
        <w:t>[3]</w:t>
        <w:tab/>
        <w:t>Bieman, J. M. &amp; Kang, B.-K. 1995. “Cohesion and Reuse in an Object-Oriented System.” Proceedings of the ACM Symposium on Software Reusability (SSR ’95), pp. 259-262.</w:t>
      </w:r>
    </w:p>
    <w:p>
      <w:pPr>
        <w:spacing w:line="360" w:lineRule="auto"/>
        <w:ind w:left="720" w:hanging="720"/>
        <w:jc w:val="both"/>
      </w:pPr>
      <w:r>
        <w:rPr>
          <w:rFonts w:ascii="Times New Roman" w:hAnsi="Times New Roman" w:eastAsia="Times New Roman"/>
          <w:b w:val="0"/>
          <w:caps w:val="0"/>
          <w:sz w:val="24"/>
        </w:rPr>
        <w:t>[4]</w:t>
        <w:tab/>
        <w:t>Breiman, L. 2001. “Random Forests.” Machine Learning, 45(1), pp. 5-32.</w:t>
      </w:r>
    </w:p>
    <w:p>
      <w:pPr>
        <w:spacing w:line="360" w:lineRule="auto"/>
        <w:ind w:left="720" w:hanging="720"/>
        <w:jc w:val="both"/>
      </w:pPr>
      <w:r>
        <w:rPr>
          <w:rFonts w:ascii="Times New Roman" w:hAnsi="Times New Roman" w:eastAsia="Times New Roman"/>
          <w:b w:val="0"/>
          <w:caps w:val="0"/>
          <w:sz w:val="24"/>
        </w:rPr>
        <w:t>[5]</w:t>
        <w:tab/>
        <w:t>Brunsfeld, M. et al. tree-sitter: An incremental parsing system for programming tools. [https://tree-sitter.github.io/tree-sitter/], data e qasjes: 30.08.2026.</w:t>
      </w:r>
    </w:p>
    <w:p>
      <w:pPr>
        <w:spacing w:line="360" w:lineRule="auto"/>
        <w:ind w:left="720" w:hanging="720"/>
        <w:jc w:val="both"/>
      </w:pPr>
      <w:r>
        <w:rPr>
          <w:rFonts w:ascii="Times New Roman" w:hAnsi="Times New Roman" w:eastAsia="Times New Roman"/>
          <w:b w:val="0"/>
          <w:caps w:val="0"/>
          <w:sz w:val="24"/>
        </w:rPr>
        <w:t>[6]</w:t>
        <w:tab/>
        <w:t>Chidamber, S. R. &amp; Kemerer, C. F. 1994. “A Metrics Suite for Object Oriented Design.” IEEE Transactions on Software Engineering, 20(6), pp. 476-493.</w:t>
      </w:r>
    </w:p>
    <w:p>
      <w:pPr>
        <w:spacing w:line="360" w:lineRule="auto"/>
        <w:ind w:left="720" w:hanging="720"/>
        <w:jc w:val="both"/>
      </w:pPr>
      <w:r>
        <w:rPr>
          <w:rFonts w:ascii="Times New Roman" w:hAnsi="Times New Roman" w:eastAsia="Times New Roman"/>
          <w:b w:val="0"/>
          <w:caps w:val="0"/>
          <w:sz w:val="24"/>
        </w:rPr>
        <w:t>[7]</w:t>
        <w:tab/>
        <w:t>Cohen, J. 1960. “A Coefficient of Agreement for Nominal Scales.” Educational and Psychological Measurement, 20(1), pp. 37-46.</w:t>
      </w:r>
    </w:p>
    <w:p>
      <w:pPr>
        <w:spacing w:line="360" w:lineRule="auto"/>
        <w:ind w:left="720" w:hanging="720"/>
        <w:jc w:val="both"/>
      </w:pPr>
      <w:r>
        <w:rPr>
          <w:rFonts w:ascii="Times New Roman" w:hAnsi="Times New Roman" w:eastAsia="Times New Roman"/>
          <w:b w:val="0"/>
          <w:caps w:val="0"/>
          <w:sz w:val="24"/>
        </w:rPr>
        <w:t>[8]</w:t>
        <w:tab/>
        <w:t>Cunningham, W. 1992. “The WyCash Portfolio Management System.” OOPSLA ’92 Experience Report. Addendum to the Proceedings on Object-Oriented Programming Systems, Languages, and Applications, pp. 29-30.</w:t>
      </w:r>
    </w:p>
    <w:p>
      <w:pPr>
        <w:spacing w:line="360" w:lineRule="auto"/>
        <w:ind w:left="720" w:hanging="720"/>
        <w:jc w:val="both"/>
      </w:pPr>
      <w:r>
        <w:rPr>
          <w:rFonts w:ascii="Times New Roman" w:hAnsi="Times New Roman" w:eastAsia="Times New Roman"/>
          <w:b w:val="0"/>
          <w:caps w:val="0"/>
          <w:sz w:val="24"/>
        </w:rPr>
        <w:t>[9]</w:t>
        <w:tab/>
        <w:t>Di Nucci, D., Palomba, F., Tamburri, D. A., Serebrenik, A. &amp; De Lucia, A. 2018. “Detecting code smells using machine learning techniques: Are we there yet?” Proceedings of the 25th IEEE International Conference on Software Analysis, Evolution and Reengineering (SANER ’18), pp. 612-621.</w:t>
      </w:r>
    </w:p>
    <w:p>
      <w:pPr>
        <w:spacing w:line="360" w:lineRule="auto"/>
        <w:ind w:left="720" w:hanging="720"/>
        <w:jc w:val="both"/>
      </w:pPr>
      <w:r>
        <w:rPr>
          <w:rFonts w:ascii="Times New Roman" w:hAnsi="Times New Roman" w:eastAsia="Times New Roman"/>
          <w:b w:val="0"/>
          <w:caps w:val="0"/>
          <w:sz w:val="24"/>
        </w:rPr>
        <w:t>[10]</w:t>
        <w:tab/>
        <w:t>Fowler, M. 2018. Refactoring: Improving the Design of Existing Code, 2nd edn. Boston: Addison-Wesley.</w:t>
      </w:r>
    </w:p>
    <w:p>
      <w:pPr>
        <w:spacing w:line="360" w:lineRule="auto"/>
        <w:ind w:left="720" w:hanging="720"/>
        <w:jc w:val="both"/>
      </w:pPr>
      <w:r>
        <w:rPr>
          <w:rFonts w:ascii="Times New Roman" w:hAnsi="Times New Roman" w:eastAsia="Times New Roman"/>
          <w:b w:val="0"/>
          <w:caps w:val="0"/>
          <w:sz w:val="24"/>
        </w:rPr>
        <w:t>[11]</w:t>
        <w:tab/>
        <w:t>Friedman, J. H. 2001. “Greedy Function Approximation: A Gradient Boosting Machine.” The Annals of Statistics, 29(5), pp. 1189-1232.</w:t>
      </w:r>
    </w:p>
    <w:p>
      <w:pPr>
        <w:spacing w:line="360" w:lineRule="auto"/>
        <w:ind w:left="720" w:hanging="720"/>
        <w:jc w:val="both"/>
      </w:pPr>
      <w:r>
        <w:rPr>
          <w:rFonts w:ascii="Times New Roman" w:hAnsi="Times New Roman" w:eastAsia="Times New Roman"/>
          <w:b w:val="0"/>
          <w:caps w:val="0"/>
          <w:sz w:val="24"/>
        </w:rPr>
        <w:t>[12]</w:t>
        <w:tab/>
        <w:t>Henderson-Sellers, B. 1996. Object-Oriented Metrics: Measures of Complexity. Upper Saddle River, NJ: Prentice Hall.</w:t>
      </w:r>
    </w:p>
    <w:p>
      <w:pPr>
        <w:spacing w:line="360" w:lineRule="auto"/>
        <w:ind w:left="720" w:hanging="720"/>
        <w:jc w:val="both"/>
      </w:pPr>
      <w:r>
        <w:rPr>
          <w:rFonts w:ascii="Times New Roman" w:hAnsi="Times New Roman" w:eastAsia="Times New Roman"/>
          <w:b w:val="0"/>
          <w:caps w:val="0"/>
          <w:sz w:val="24"/>
        </w:rPr>
        <w:t>[13]</w:t>
        <w:tab/>
        <w:t>Lanza, M. &amp; Marinescu, R. 2006. Object-Oriented Metrics in Practice: Using Software Metrics to Characterize, Evaluate, and Improve the Design of Object-Oriented Systems. Berlin: Springer.</w:t>
      </w:r>
    </w:p>
    <w:p>
      <w:pPr>
        <w:spacing w:line="360" w:lineRule="auto"/>
        <w:ind w:left="720" w:hanging="720"/>
        <w:jc w:val="both"/>
      </w:pPr>
      <w:r>
        <w:rPr>
          <w:rFonts w:ascii="Times New Roman" w:hAnsi="Times New Roman" w:eastAsia="Times New Roman"/>
          <w:b w:val="0"/>
          <w:caps w:val="0"/>
          <w:sz w:val="24"/>
        </w:rPr>
        <w:t>[14]</w:t>
        <w:tab/>
        <w:t>Lehman, M. M. 1980. “Programs, Life Cycles, and Laws of Software Evolution.” Proceedings of the IEEE, 68(9), pp. 1060-1076.</w:t>
      </w:r>
    </w:p>
    <w:p>
      <w:pPr>
        <w:spacing w:line="360" w:lineRule="auto"/>
        <w:ind w:left="720" w:hanging="720"/>
        <w:jc w:val="both"/>
      </w:pPr>
      <w:r>
        <w:rPr>
          <w:rFonts w:ascii="Times New Roman" w:hAnsi="Times New Roman" w:eastAsia="Times New Roman"/>
          <w:b w:val="0"/>
          <w:caps w:val="0"/>
          <w:sz w:val="24"/>
        </w:rPr>
        <w:t>[15]</w:t>
        <w:tab/>
        <w:t>Madeyski, L. &amp; Lewowski, T. 2020. “MLCQ: Industry-relevant code smell data set.” Proceedings of the 24th International Conference on Evaluation and Assessment in Software Engineering (EASE ’20), pp. 342-347.</w:t>
      </w:r>
    </w:p>
    <w:p>
      <w:pPr>
        <w:spacing w:line="360" w:lineRule="auto"/>
        <w:ind w:left="720" w:hanging="720"/>
        <w:jc w:val="both"/>
      </w:pPr>
      <w:r>
        <w:rPr>
          <w:rFonts w:ascii="Times New Roman" w:hAnsi="Times New Roman" w:eastAsia="Times New Roman"/>
          <w:b w:val="0"/>
          <w:caps w:val="0"/>
          <w:sz w:val="24"/>
        </w:rPr>
        <w:t>[16]</w:t>
        <w:tab/>
        <w:t>Mäntylä, M. V. &amp; Lassenius, C. 2006. “Subjective evaluation of software evolvability using code smells: An empirical study.” Empirical Software Engineering, 11(3), pp. 395-431.</w:t>
      </w:r>
    </w:p>
    <w:p>
      <w:pPr>
        <w:spacing w:line="360" w:lineRule="auto"/>
        <w:ind w:left="720" w:hanging="720"/>
        <w:jc w:val="both"/>
      </w:pPr>
      <w:r>
        <w:rPr>
          <w:rFonts w:ascii="Times New Roman" w:hAnsi="Times New Roman" w:eastAsia="Times New Roman"/>
          <w:b w:val="0"/>
          <w:caps w:val="0"/>
          <w:sz w:val="24"/>
        </w:rPr>
        <w:t>[17]</w:t>
        <w:tab/>
        <w:t>Marinescu, R. 2004. “Detection Strategies: Metrics-Based Rules for Detecting Design Flaws.” Proceedings of the 20th IEEE International Conference on Software Maintenance (ICSM ’04), pp. 350-359.</w:t>
      </w:r>
    </w:p>
    <w:p>
      <w:pPr>
        <w:spacing w:line="360" w:lineRule="auto"/>
        <w:ind w:left="720" w:hanging="720"/>
        <w:jc w:val="both"/>
      </w:pPr>
      <w:r>
        <w:rPr>
          <w:rFonts w:ascii="Times New Roman" w:hAnsi="Times New Roman" w:eastAsia="Times New Roman"/>
          <w:b w:val="0"/>
          <w:caps w:val="0"/>
          <w:sz w:val="24"/>
        </w:rPr>
        <w:t>[18]</w:t>
        <w:tab/>
        <w:t>Matthews, B. W. 1975. “Comparison of the predicted and observed secondary structure of T4 phage lysozyme.” Biochimica et Biophysica Acta (BBA) - Protein Structure, 405(2), pp. 442-451.</w:t>
      </w:r>
    </w:p>
    <w:p>
      <w:pPr>
        <w:spacing w:line="360" w:lineRule="auto"/>
        <w:ind w:left="720" w:hanging="720"/>
        <w:jc w:val="both"/>
      </w:pPr>
      <w:r>
        <w:rPr>
          <w:rFonts w:ascii="Times New Roman" w:hAnsi="Times New Roman" w:eastAsia="Times New Roman"/>
          <w:b w:val="0"/>
          <w:caps w:val="0"/>
          <w:sz w:val="24"/>
        </w:rPr>
        <w:t>[19]</w:t>
        <w:tab/>
        <w:t>McCabe, T. J. 1976. “A Complexity Measure.” IEEE Transactions on Software Engineering, SE-2(4), pp. 308-320.</w:t>
      </w:r>
    </w:p>
    <w:p>
      <w:pPr>
        <w:spacing w:line="360" w:lineRule="auto"/>
        <w:ind w:left="720" w:hanging="720"/>
        <w:jc w:val="both"/>
      </w:pPr>
      <w:r>
        <w:rPr>
          <w:rFonts w:ascii="Times New Roman" w:hAnsi="Times New Roman" w:eastAsia="Times New Roman"/>
          <w:b w:val="0"/>
          <w:caps w:val="0"/>
          <w:sz w:val="24"/>
        </w:rPr>
        <w:t>[20]</w:t>
        <w:tab/>
        <w:t>Moha, N., Guéhéneuc, Y.-G., Duchien, L. &amp; Le Meur, A.-F. 2010. “DECOR: A Method for the Specification and Detection of Code and Design Smells.” IEEE Transactions on Software Engineering, 36(1), pp. 20-36.</w:t>
      </w:r>
    </w:p>
    <w:p>
      <w:pPr>
        <w:spacing w:line="360" w:lineRule="auto"/>
        <w:ind w:left="720" w:hanging="720"/>
        <w:jc w:val="both"/>
      </w:pPr>
      <w:r>
        <w:rPr>
          <w:rFonts w:ascii="Times New Roman" w:hAnsi="Times New Roman" w:eastAsia="Times New Roman"/>
          <w:b w:val="0"/>
          <w:caps w:val="0"/>
          <w:sz w:val="24"/>
        </w:rPr>
        <w:t>[21]</w:t>
        <w:tab/>
        <w:t>Murphy-Hill, E., Parnin, C. &amp; Black, A. P. 2012. “How We Refactor, and How We Know It.” IEEE Transactions on Software Engineering, 38(1), pp. 5-18.</w:t>
      </w:r>
    </w:p>
    <w:p>
      <w:pPr>
        <w:spacing w:line="360" w:lineRule="auto"/>
        <w:ind w:left="720" w:hanging="720"/>
        <w:jc w:val="both"/>
      </w:pPr>
      <w:r>
        <w:rPr>
          <w:rFonts w:ascii="Times New Roman" w:hAnsi="Times New Roman" w:eastAsia="Times New Roman"/>
          <w:b w:val="0"/>
          <w:caps w:val="0"/>
          <w:sz w:val="24"/>
        </w:rPr>
        <w:t>[22]</w:t>
        <w:tab/>
        <w:t>Opdyke, W. F. 1992. Refactoring Object-Oriented Frameworks. PhD thesis. University of Illinois at Urbana-Champaign.</w:t>
      </w:r>
    </w:p>
    <w:p>
      <w:pPr>
        <w:spacing w:line="360" w:lineRule="auto"/>
        <w:ind w:left="720" w:hanging="720"/>
        <w:jc w:val="both"/>
      </w:pPr>
      <w:r>
        <w:rPr>
          <w:rFonts w:ascii="Times New Roman" w:hAnsi="Times New Roman" w:eastAsia="Times New Roman"/>
          <w:b w:val="0"/>
          <w:caps w:val="0"/>
          <w:sz w:val="24"/>
        </w:rPr>
        <w:t>[23]</w:t>
        <w:tab/>
        <w:t>Palomba, F., Bavota, G., Di Penta, M., Oliveto, R., Poshyvanyk, D. &amp; De Lucia, A. 2015. “Mining Version Histories for Detecting Code Smells.” IEEE Transactions on Software Engineering, 41(5), pp. 462-489.</w:t>
      </w:r>
    </w:p>
    <w:p>
      <w:pPr>
        <w:spacing w:line="360" w:lineRule="auto"/>
        <w:ind w:left="720" w:hanging="720"/>
        <w:jc w:val="both"/>
      </w:pPr>
      <w:r>
        <w:rPr>
          <w:rFonts w:ascii="Times New Roman" w:hAnsi="Times New Roman" w:eastAsia="Times New Roman"/>
          <w:b w:val="0"/>
          <w:caps w:val="0"/>
          <w:sz w:val="24"/>
        </w:rPr>
        <w:t>[24]</w:t>
        <w:tab/>
        <w:t>Park, R. E. 1992. Software Size Measurement: A Framework for Counting Source Statements. Technical Report CMU/SEI-92-TR-020. Pittsburgh: Software Engineering Institute, Carnegie Mellon University.</w:t>
      </w:r>
    </w:p>
    <w:p>
      <w:pPr>
        <w:spacing w:line="360" w:lineRule="auto"/>
        <w:ind w:left="720" w:hanging="720"/>
        <w:jc w:val="both"/>
      </w:pPr>
      <w:r>
        <w:rPr>
          <w:rFonts w:ascii="Times New Roman" w:hAnsi="Times New Roman" w:eastAsia="Times New Roman"/>
          <w:b w:val="0"/>
          <w:caps w:val="0"/>
          <w:sz w:val="24"/>
        </w:rPr>
        <w:t>[25]</w:t>
        <w:tab/>
        <w:t>Pedregosa, F., Varoquaux, G., Gramfort, A., Michel, V., Thirion, B., Grisel, O., et al. 2011. “Scikit-learn: Machine Learning in Python.” Journal of Machine Learning Research, 12, pp. 2825-2830.</w:t>
      </w:r>
    </w:p>
    <w:p>
      <w:pPr>
        <w:spacing w:line="360" w:lineRule="auto"/>
        <w:ind w:left="720" w:hanging="720"/>
        <w:jc w:val="both"/>
      </w:pPr>
      <w:r>
        <w:rPr>
          <w:rFonts w:ascii="Times New Roman" w:hAnsi="Times New Roman" w:eastAsia="Times New Roman"/>
          <w:b w:val="0"/>
          <w:caps w:val="0"/>
          <w:sz w:val="24"/>
        </w:rPr>
        <w:t>[26]</w:t>
        <w:tab/>
        <w:t>Sharma, T. &amp; Spinellis, D. 2018. “A survey on software smells.” Journal of Systems and Software, 138, pp. 158-173.</w:t>
      </w:r>
    </w:p>
    <w:p>
      <w:pPr>
        <w:spacing w:line="360" w:lineRule="auto"/>
        <w:ind w:left="720" w:hanging="720"/>
        <w:jc w:val="both"/>
      </w:pPr>
      <w:r>
        <w:rPr>
          <w:rFonts w:ascii="Times New Roman" w:hAnsi="Times New Roman" w:eastAsia="Times New Roman"/>
          <w:b w:val="0"/>
          <w:caps w:val="0"/>
          <w:sz w:val="24"/>
        </w:rPr>
        <w:t>[27]</w:t>
        <w:tab/>
        <w:t>Silva, D., Tsantalis, N. &amp; Valente, M. T. 2016. “Why We Refactor? Confessions of GitHub Contributors.” Proceedings of the 24th ACM SIGSOFT International Symposium on Foundations of Software Engineering (FSE ’16), pp. 858-870.</w:t>
      </w:r>
    </w:p>
    <w:p>
      <w:pPr>
        <w:spacing w:line="360" w:lineRule="auto"/>
        <w:ind w:left="720" w:hanging="720"/>
        <w:jc w:val="both"/>
      </w:pPr>
      <w:r>
        <w:rPr>
          <w:rFonts w:ascii="Times New Roman" w:hAnsi="Times New Roman" w:eastAsia="Times New Roman"/>
          <w:b w:val="0"/>
          <w:caps w:val="0"/>
          <w:sz w:val="24"/>
        </w:rPr>
        <w:t>[28]</w:t>
        <w:tab/>
        <w:t>Tsantalis, N. &amp; Chatzigeorgiou, A. 2009. “Identification of Move Method Refactoring Opportunities.” IEEE Transactions on Software Engineering, 35(3), pp. 347-367.</w:t>
      </w:r>
    </w:p>
    <w:p>
      <w:pPr>
        <w:pStyle w:val="Heading1"/>
        <w:pageBreakBefore/>
      </w:pPr>
      <w:r>
        <w:rPr>
          <w:rFonts w:ascii="Times New Roman" w:hAnsi="Times New Roman" w:eastAsia="Times New Roman"/>
          <w:b/>
          <w:caps/>
          <w:sz w:val="28"/>
        </w:rPr>
        <w:t>8 Shtojcat</w:t>
      </w:r>
    </w:p>
    <w:p>
      <w:pPr>
        <w:pStyle w:val="Heading2"/>
      </w:pPr>
      <w:r>
        <w:rPr>
          <w:rFonts w:ascii="Times New Roman" w:hAnsi="Times New Roman" w:eastAsia="Times New Roman"/>
          <w:b/>
          <w:caps w:val="0"/>
          <w:sz w:val="24"/>
        </w:rPr>
        <w:t>8.1 Strategjitë e detektimit</w:t>
      </w:r>
    </w:p>
    <w:p>
      <w:pPr>
        <w:spacing w:line="360" w:lineRule="auto"/>
        <w:ind w:firstLine="360"/>
        <w:jc w:val="both"/>
      </w:pPr>
      <w:r>
        <w:rPr>
          <w:rFonts w:ascii="Times New Roman" w:hAnsi="Times New Roman" w:eastAsia="Times New Roman"/>
          <w:b w:val="0"/>
          <w:caps w:val="0"/>
          <w:sz w:val="24"/>
        </w:rPr>
        <w:t>Tabela jep të tetë strategjitë ashtu si i zbaton sistemi. Kushtet janë ato të shkruara në kodin e detektorit dhe nxirren prej tij kur ndërtohet ky dokument, jo të kopjuara me dorë.</w:t>
      </w:r>
    </w:p>
    <w:p>
      <w:pPr>
        <w:spacing w:line="240" w:lineRule="auto"/>
        <w:jc w:val="center"/>
      </w:pPr>
      <w:r>
        <w:rPr>
          <w:rFonts w:ascii="Times New Roman" w:hAnsi="Times New Roman" w:eastAsia="Times New Roman"/>
          <w:b w:val="0"/>
          <w:caps w:val="0"/>
          <w:sz w:val="22"/>
        </w:rPr>
        <w:t>Tabela 21. Strategjitë e detektimit dhe burimet e tyre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Erë</w:t>
            </w:r>
          </w:p>
        </w:tc>
        <w:tc>
          <w:tcPr>
            <w:tcW w:type="dxa" w:w="2160"/>
          </w:tcPr>
          <w:p>
            <w:pPr>
              <w:spacing w:line="240" w:lineRule="auto"/>
            </w:pPr>
            <w:r>
              <w:rPr>
                <w:rFonts w:ascii="Times New Roman" w:hAnsi="Times New Roman" w:eastAsia="Times New Roman"/>
                <w:b/>
                <w:caps w:val="0"/>
                <w:sz w:val="22"/>
              </w:rPr>
              <w:t>Fusha</w:t>
            </w:r>
          </w:p>
        </w:tc>
        <w:tc>
          <w:tcPr>
            <w:tcW w:type="dxa" w:w="2160"/>
          </w:tcPr>
          <w:p>
            <w:pPr>
              <w:spacing w:line="240" w:lineRule="auto"/>
            </w:pPr>
            <w:r>
              <w:rPr>
                <w:rFonts w:ascii="Times New Roman" w:hAnsi="Times New Roman" w:eastAsia="Times New Roman"/>
                <w:b/>
                <w:caps w:val="0"/>
                <w:sz w:val="22"/>
              </w:rPr>
              <w:t>Kushtet</w:t>
            </w:r>
          </w:p>
        </w:tc>
        <w:tc>
          <w:tcPr>
            <w:tcW w:type="dxa" w:w="2160"/>
          </w:tcPr>
          <w:p>
            <w:pPr>
              <w:spacing w:line="240" w:lineRule="auto"/>
            </w:pPr>
            <w:r>
              <w:rPr>
                <w:rFonts w:ascii="Times New Roman" w:hAnsi="Times New Roman" w:eastAsia="Times New Roman"/>
                <w:b/>
                <w:caps w:val="0"/>
                <w:sz w:val="22"/>
              </w:rPr>
              <w:t>Burimi</w:t>
            </w:r>
          </w:p>
        </w:tc>
      </w:tr>
      <w:tr>
        <w:tc>
          <w:tcPr>
            <w:tcW w:type="dxa" w:w="2160"/>
          </w:tcPr>
          <w:p>
            <w:pPr>
              <w:spacing w:line="240" w:lineRule="auto"/>
            </w:pPr>
            <w:r>
              <w:rPr>
                <w:rFonts w:ascii="Times New Roman" w:hAnsi="Times New Roman" w:eastAsia="Times New Roman"/>
                <w:b w:val="0"/>
                <w:caps w:val="0"/>
                <w:sz w:val="22"/>
              </w:rPr>
              <w:t>God Class</w:t>
            </w:r>
          </w:p>
        </w:tc>
        <w:tc>
          <w:tcPr>
            <w:tcW w:type="dxa" w:w="2160"/>
          </w:tcPr>
          <w:p>
            <w:pPr>
              <w:spacing w:line="240" w:lineRule="auto"/>
            </w:pPr>
            <w:r>
              <w:rPr>
                <w:rFonts w:ascii="Times New Roman" w:hAnsi="Times New Roman" w:eastAsia="Times New Roman"/>
                <w:b w:val="0"/>
                <w:caps w:val="0"/>
                <w:sz w:val="22"/>
              </w:rPr>
              <w:t>klasë</w:t>
            </w:r>
          </w:p>
        </w:tc>
        <w:tc>
          <w:tcPr>
            <w:tcW w:type="dxa" w:w="2160"/>
          </w:tcPr>
          <w:p>
            <w:pPr>
              <w:spacing w:line="240" w:lineRule="auto"/>
            </w:pPr>
            <w:r>
              <w:rPr>
                <w:rFonts w:ascii="Times New Roman" w:hAnsi="Times New Roman" w:eastAsia="Times New Roman"/>
                <w:b w:val="0"/>
                <w:caps w:val="0"/>
                <w:sz w:val="22"/>
              </w:rPr>
              <w:t>WMC &gt;= VERY_HIGH  AND  TCC &lt; ONE_THIRD  AND  ATFD &gt; FEW</w:t>
            </w:r>
          </w:p>
        </w:tc>
        <w:tc>
          <w:tcPr>
            <w:tcW w:type="dxa" w:w="2160"/>
          </w:tcPr>
          <w:p>
            <w:pPr>
              <w:spacing w:line="240" w:lineRule="auto"/>
            </w:pPr>
            <w:r>
              <w:rPr>
                <w:rFonts w:ascii="Times New Roman" w:hAnsi="Times New Roman" w:eastAsia="Times New Roman"/>
                <w:b w:val="0"/>
                <w:caps w:val="0"/>
                <w:sz w:val="22"/>
              </w:rPr>
              <w:t>Lanza &amp; Marinescu, p. 80</w:t>
            </w:r>
          </w:p>
        </w:tc>
      </w:tr>
      <w:tr>
        <w:tc>
          <w:tcPr>
            <w:tcW w:type="dxa" w:w="2160"/>
          </w:tcPr>
          <w:p>
            <w:pPr>
              <w:spacing w:line="240" w:lineRule="auto"/>
            </w:pPr>
            <w:r>
              <w:rPr>
                <w:rFonts w:ascii="Times New Roman" w:hAnsi="Times New Roman" w:eastAsia="Times New Roman"/>
                <w:b w:val="0"/>
                <w:caps w:val="0"/>
                <w:sz w:val="22"/>
              </w:rPr>
              <w:t>Data Class</w:t>
            </w:r>
          </w:p>
        </w:tc>
        <w:tc>
          <w:tcPr>
            <w:tcW w:type="dxa" w:w="2160"/>
          </w:tcPr>
          <w:p>
            <w:pPr>
              <w:spacing w:line="240" w:lineRule="auto"/>
            </w:pPr>
            <w:r>
              <w:rPr>
                <w:rFonts w:ascii="Times New Roman" w:hAnsi="Times New Roman" w:eastAsia="Times New Roman"/>
                <w:b w:val="0"/>
                <w:caps w:val="0"/>
                <w:sz w:val="22"/>
              </w:rPr>
              <w:t>klasë</w:t>
            </w:r>
          </w:p>
        </w:tc>
        <w:tc>
          <w:tcPr>
            <w:tcW w:type="dxa" w:w="2160"/>
          </w:tcPr>
          <w:p>
            <w:pPr>
              <w:spacing w:line="240" w:lineRule="auto"/>
            </w:pPr>
            <w:r>
              <w:rPr>
                <w:rFonts w:ascii="Times New Roman" w:hAnsi="Times New Roman" w:eastAsia="Times New Roman"/>
                <w:b w:val="0"/>
                <w:caps w:val="0"/>
                <w:sz w:val="22"/>
              </w:rPr>
              <w:t>WOC &lt; ONE_THIRD  AND  ( (NOPA + NOAM &gt; FEW  AND WMC &lt; HIGH) OR (NOPA + NOAM &gt; MANY AND WMC &lt; VERY_HIGH) )</w:t>
            </w:r>
          </w:p>
        </w:tc>
        <w:tc>
          <w:tcPr>
            <w:tcW w:type="dxa" w:w="2160"/>
          </w:tcPr>
          <w:p>
            <w:pPr>
              <w:spacing w:line="240" w:lineRule="auto"/>
            </w:pPr>
            <w:r>
              <w:rPr>
                <w:rFonts w:ascii="Times New Roman" w:hAnsi="Times New Roman" w:eastAsia="Times New Roman"/>
                <w:b w:val="0"/>
                <w:caps w:val="0"/>
                <w:sz w:val="22"/>
              </w:rPr>
              <w:t>Lanza &amp; Marinescu, p. 88</w:t>
            </w:r>
          </w:p>
        </w:tc>
      </w:tr>
      <w:tr>
        <w:tc>
          <w:tcPr>
            <w:tcW w:type="dxa" w:w="2160"/>
          </w:tcPr>
          <w:p>
            <w:pPr>
              <w:spacing w:line="240" w:lineRule="auto"/>
            </w:pPr>
            <w:r>
              <w:rPr>
                <w:rFonts w:ascii="Times New Roman" w:hAnsi="Times New Roman" w:eastAsia="Times New Roman"/>
                <w:b w:val="0"/>
                <w:caps w:val="0"/>
                <w:sz w:val="22"/>
              </w:rPr>
              <w:t>Large Class</w:t>
            </w:r>
          </w:p>
        </w:tc>
        <w:tc>
          <w:tcPr>
            <w:tcW w:type="dxa" w:w="2160"/>
          </w:tcPr>
          <w:p>
            <w:pPr>
              <w:spacing w:line="240" w:lineRule="auto"/>
            </w:pPr>
            <w:r>
              <w:rPr>
                <w:rFonts w:ascii="Times New Roman" w:hAnsi="Times New Roman" w:eastAsia="Times New Roman"/>
                <w:b w:val="0"/>
                <w:caps w:val="0"/>
                <w:sz w:val="22"/>
              </w:rPr>
              <w:t>klasë</w:t>
            </w:r>
          </w:p>
        </w:tc>
        <w:tc>
          <w:tcPr>
            <w:tcW w:type="dxa" w:w="2160"/>
          </w:tcPr>
          <w:p>
            <w:pPr>
              <w:spacing w:line="240" w:lineRule="auto"/>
            </w:pPr>
            <w:r>
              <w:rPr>
                <w:rFonts w:ascii="Times New Roman" w:hAnsi="Times New Roman" w:eastAsia="Times New Roman"/>
                <w:b w:val="0"/>
                <w:caps w:val="0"/>
                <w:sz w:val="22"/>
              </w:rPr>
              <w:t>CLOC &gt; HIGH_CLASS_LOC  OR  NOM &gt; HIGH_NOM</w:t>
            </w:r>
          </w:p>
        </w:tc>
        <w:tc>
          <w:tcPr>
            <w:tcW w:type="dxa" w:w="2160"/>
          </w:tcPr>
          <w:p>
            <w:pPr>
              <w:spacing w:line="240" w:lineRule="auto"/>
            </w:pPr>
            <w:r>
              <w:rPr>
                <w:rFonts w:ascii="Times New Roman" w:hAnsi="Times New Roman" w:eastAsia="Times New Roman"/>
                <w:b w:val="0"/>
                <w:caps w:val="0"/>
                <w:sz w:val="22"/>
              </w:rPr>
              <w:t>Fowler): size alone, without the cohesion evidence</w:t>
            </w:r>
          </w:p>
        </w:tc>
      </w:tr>
      <w:tr>
        <w:tc>
          <w:tcPr>
            <w:tcW w:type="dxa" w:w="2160"/>
          </w:tcPr>
          <w:p>
            <w:pPr>
              <w:spacing w:line="240" w:lineRule="auto"/>
            </w:pPr>
            <w:r>
              <w:rPr>
                <w:rFonts w:ascii="Times New Roman" w:hAnsi="Times New Roman" w:eastAsia="Times New Roman"/>
                <w:b w:val="0"/>
                <w:caps w:val="0"/>
                <w:sz w:val="22"/>
              </w:rPr>
              <w:t>Feature Envy</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ATFD &gt; FEW  AND  LAA &lt; ONE_THIRD  AND  FDP &lt;= FEW</w:t>
            </w:r>
          </w:p>
        </w:tc>
        <w:tc>
          <w:tcPr>
            <w:tcW w:type="dxa" w:w="2160"/>
          </w:tcPr>
          <w:p>
            <w:pPr>
              <w:spacing w:line="240" w:lineRule="auto"/>
            </w:pPr>
            <w:r>
              <w:rPr>
                <w:rFonts w:ascii="Times New Roman" w:hAnsi="Times New Roman" w:eastAsia="Times New Roman"/>
                <w:b w:val="0"/>
                <w:caps w:val="0"/>
                <w:sz w:val="22"/>
              </w:rPr>
              <w:t>Lanza &amp; Marinescu, p. 84</w:t>
            </w:r>
          </w:p>
        </w:tc>
      </w:tr>
      <w:tr>
        <w:tc>
          <w:tcPr>
            <w:tcW w:type="dxa" w:w="2160"/>
          </w:tcPr>
          <w:p>
            <w:pPr>
              <w:spacing w:line="240" w:lineRule="auto"/>
            </w:pPr>
            <w:r>
              <w:rPr>
                <w:rFonts w:ascii="Times New Roman" w:hAnsi="Times New Roman" w:eastAsia="Times New Roman"/>
                <w:b w:val="0"/>
                <w:caps w:val="0"/>
                <w:sz w:val="22"/>
              </w:rPr>
              <w:t>Brain Method</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LOC &gt; HIGH/2  AND  CC &gt;= threshold  AND  MAXNESTING &gt;= 3 AND  NOAV &gt; MANY</w:t>
            </w:r>
          </w:p>
        </w:tc>
        <w:tc>
          <w:tcPr>
            <w:tcW w:type="dxa" w:w="2160"/>
          </w:tcPr>
          <w:p>
            <w:pPr>
              <w:spacing w:line="240" w:lineRule="auto"/>
            </w:pPr>
            <w:r>
              <w:rPr>
                <w:rFonts w:ascii="Times New Roman" w:hAnsi="Times New Roman" w:eastAsia="Times New Roman"/>
                <w:b w:val="0"/>
                <w:caps w:val="0"/>
                <w:sz w:val="22"/>
              </w:rPr>
              <w:t>Lanza &amp; Marinescu, p. 92</w:t>
            </w:r>
          </w:p>
        </w:tc>
      </w:tr>
      <w:tr>
        <w:tc>
          <w:tcPr>
            <w:tcW w:type="dxa" w:w="2160"/>
          </w:tcPr>
          <w:p>
            <w:pPr>
              <w:spacing w:line="240" w:lineRule="auto"/>
            </w:pPr>
            <w:r>
              <w:rPr>
                <w:rFonts w:ascii="Times New Roman" w:hAnsi="Times New Roman" w:eastAsia="Times New Roman"/>
                <w:b w:val="0"/>
                <w:caps w:val="0"/>
                <w:sz w:val="22"/>
              </w:rPr>
              <w:t>Long Method</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MLOC &gt; 30</w:t>
            </w:r>
          </w:p>
        </w:tc>
        <w:tc>
          <w:tcPr>
            <w:tcW w:type="dxa" w:w="2160"/>
          </w:tcPr>
          <w:p>
            <w:pPr>
              <w:spacing w:line="240" w:lineRule="auto"/>
            </w:pPr>
            <w:r>
              <w:rPr>
                <w:rFonts w:ascii="Times New Roman" w:hAnsi="Times New Roman" w:eastAsia="Times New Roman"/>
                <w:b w:val="0"/>
                <w:caps w:val="0"/>
                <w:sz w:val="22"/>
              </w:rPr>
              <w:t>Fowler): effective lines of code past the threshold</w:t>
            </w:r>
          </w:p>
        </w:tc>
      </w:tr>
      <w:tr>
        <w:tc>
          <w:tcPr>
            <w:tcW w:type="dxa" w:w="2160"/>
          </w:tcPr>
          <w:p>
            <w:pPr>
              <w:spacing w:line="240" w:lineRule="auto"/>
            </w:pPr>
            <w:r>
              <w:rPr>
                <w:rFonts w:ascii="Times New Roman" w:hAnsi="Times New Roman" w:eastAsia="Times New Roman"/>
                <w:b w:val="0"/>
                <w:caps w:val="0"/>
                <w:sz w:val="22"/>
              </w:rPr>
              <w:t>Long Parameter List</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NP &gt; FEW</w:t>
            </w:r>
          </w:p>
        </w:tc>
        <w:tc>
          <w:tcPr>
            <w:tcW w:type="dxa" w:w="2160"/>
          </w:tcPr>
          <w:p>
            <w:pPr>
              <w:spacing w:line="240" w:lineRule="auto"/>
            </w:pPr>
            <w:r>
              <w:rPr>
                <w:rFonts w:ascii="Times New Roman" w:hAnsi="Times New Roman" w:eastAsia="Times New Roman"/>
                <w:b w:val="0"/>
                <w:caps w:val="0"/>
                <w:sz w:val="22"/>
              </w:rPr>
              <w:t>Fowler</w:t>
            </w:r>
          </w:p>
        </w:tc>
      </w:tr>
      <w:tr>
        <w:tc>
          <w:tcPr>
            <w:tcW w:type="dxa" w:w="2160"/>
          </w:tcPr>
          <w:p>
            <w:pPr>
              <w:spacing w:line="240" w:lineRule="auto"/>
            </w:pPr>
            <w:r>
              <w:rPr>
                <w:rFonts w:ascii="Times New Roman" w:hAnsi="Times New Roman" w:eastAsia="Times New Roman"/>
                <w:b w:val="0"/>
                <w:caps w:val="0"/>
                <w:sz w:val="22"/>
              </w:rPr>
              <w:t>Deeply nested control flow</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MAXNESTING &gt; 3</w:t>
            </w:r>
          </w:p>
        </w:tc>
        <w:tc>
          <w:tcPr>
            <w:tcW w:type="dxa" w:w="2160"/>
          </w:tcPr>
          <w:p>
            <w:pPr>
              <w:spacing w:line="240" w:lineRule="auto"/>
            </w:pPr>
            <w:r>
              <w:rPr>
                <w:rFonts w:ascii="Times New Roman" w:hAnsi="Times New Roman" w:eastAsia="Times New Roman"/>
                <w:b w:val="0"/>
                <w:caps w:val="0"/>
                <w:sz w:val="22"/>
              </w:rPr>
              <w: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Emrat me shkronja të mëdha te kolona e kushteve janë kuantifikuesit e Lanza &amp; Marinescu-t, vlerat e të cilëve jepen më poshtë.</w:t>
      </w:r>
    </w:p>
    <w:p>
      <w:pPr>
        <w:pStyle w:val="Heading2"/>
      </w:pPr>
      <w:r>
        <w:rPr>
          <w:rFonts w:ascii="Times New Roman" w:hAnsi="Times New Roman" w:eastAsia="Times New Roman"/>
          <w:b/>
          <w:caps w:val="0"/>
          <w:sz w:val="24"/>
        </w:rPr>
        <w:t>8.2 Kuantifikuesit dhe pragjet</w:t>
      </w:r>
    </w:p>
    <w:p>
      <w:pPr>
        <w:spacing w:line="360" w:lineRule="auto"/>
        <w:ind w:firstLine="360"/>
        <w:jc w:val="both"/>
      </w:pPr>
      <w:r>
        <w:rPr>
          <w:rFonts w:ascii="Times New Roman" w:hAnsi="Times New Roman" w:eastAsia="Times New Roman"/>
          <w:b w:val="0"/>
          <w:caps w:val="0"/>
          <w:sz w:val="24"/>
        </w:rPr>
        <w:t>Strategjitë janë shkruar në një fjalor kuantifikuesish e jo në numra të veçantë. Vlerat janë ato të nxjerra statistikisht nga një korpus prej dyzet e pesë sistemesh Java dhe C++.</w:t>
      </w:r>
    </w:p>
    <w:p>
      <w:pPr>
        <w:spacing w:line="240" w:lineRule="auto"/>
        <w:jc w:val="center"/>
      </w:pPr>
      <w:r>
        <w:rPr>
          <w:rFonts w:ascii="Times New Roman" w:hAnsi="Times New Roman" w:eastAsia="Times New Roman"/>
          <w:b w:val="0"/>
          <w:caps w:val="0"/>
          <w:sz w:val="22"/>
        </w:rPr>
        <w:t>Tabela 22. Kuantifikuesit e përgjithshëm</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Emri</w:t>
            </w:r>
          </w:p>
        </w:tc>
        <w:tc>
          <w:tcPr>
            <w:tcW w:type="dxa" w:w="4320"/>
          </w:tcPr>
          <w:p>
            <w:pPr>
              <w:spacing w:line="240" w:lineRule="auto"/>
            </w:pPr>
            <w:r>
              <w:rPr>
                <w:rFonts w:ascii="Times New Roman" w:hAnsi="Times New Roman" w:eastAsia="Times New Roman"/>
                <w:b/>
                <w:caps w:val="0"/>
                <w:sz w:val="22"/>
              </w:rPr>
              <w:t>Vlera</w:t>
            </w:r>
          </w:p>
        </w:tc>
      </w:tr>
      <w:tr>
        <w:tc>
          <w:tcPr>
            <w:tcW w:type="dxa" w:w="4320"/>
          </w:tcPr>
          <w:p>
            <w:pPr>
              <w:spacing w:line="240" w:lineRule="auto"/>
            </w:pPr>
            <w:r>
              <w:rPr>
                <w:rFonts w:ascii="Times New Roman" w:hAnsi="Times New Roman" w:eastAsia="Times New Roman"/>
                <w:b w:val="0"/>
                <w:caps w:val="0"/>
                <w:sz w:val="22"/>
              </w:rPr>
              <w:t>FEW</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HIGH_CLASS_LOC</w:t>
            </w:r>
          </w:p>
        </w:tc>
        <w:tc>
          <w:tcPr>
            <w:tcW w:type="dxa" w:w="4320"/>
          </w:tcPr>
          <w:p>
            <w:pPr>
              <w:spacing w:line="240" w:lineRule="auto"/>
            </w:pPr>
            <w:r>
              <w:rPr>
                <w:rFonts w:ascii="Times New Roman" w:hAnsi="Times New Roman" w:eastAsia="Times New Roman"/>
                <w:b w:val="0"/>
                <w:caps w:val="0"/>
                <w:sz w:val="22"/>
              </w:rPr>
              <w:t>200</w:t>
            </w:r>
          </w:p>
        </w:tc>
      </w:tr>
      <w:tr>
        <w:tc>
          <w:tcPr>
            <w:tcW w:type="dxa" w:w="4320"/>
          </w:tcPr>
          <w:p>
            <w:pPr>
              <w:spacing w:line="240" w:lineRule="auto"/>
            </w:pPr>
            <w:r>
              <w:rPr>
                <w:rFonts w:ascii="Times New Roman" w:hAnsi="Times New Roman" w:eastAsia="Times New Roman"/>
                <w:b w:val="0"/>
                <w:caps w:val="0"/>
                <w:sz w:val="22"/>
              </w:rPr>
              <w:t>HIGH_METHOD_LOC</w:t>
            </w:r>
          </w:p>
        </w:tc>
        <w:tc>
          <w:tcPr>
            <w:tcW w:type="dxa" w:w="4320"/>
          </w:tcPr>
          <w:p>
            <w:pPr>
              <w:spacing w:line="240" w:lineRule="auto"/>
            </w:pPr>
            <w:r>
              <w:rPr>
                <w:rFonts w:ascii="Times New Roman" w:hAnsi="Times New Roman" w:eastAsia="Times New Roman"/>
                <w:b w:val="0"/>
                <w:caps w:val="0"/>
                <w:sz w:val="22"/>
              </w:rPr>
              <w:t>70</w:t>
            </w:r>
          </w:p>
        </w:tc>
      </w:tr>
      <w:tr>
        <w:tc>
          <w:tcPr>
            <w:tcW w:type="dxa" w:w="4320"/>
          </w:tcPr>
          <w:p>
            <w:pPr>
              <w:spacing w:line="240" w:lineRule="auto"/>
            </w:pPr>
            <w:r>
              <w:rPr>
                <w:rFonts w:ascii="Times New Roman" w:hAnsi="Times New Roman" w:eastAsia="Times New Roman"/>
                <w:b w:val="0"/>
                <w:caps w:val="0"/>
                <w:sz w:val="22"/>
              </w:rPr>
              <w:t>HIGH_NOM</w:t>
            </w:r>
          </w:p>
        </w:tc>
        <w:tc>
          <w:tcPr>
            <w:tcW w:type="dxa" w:w="4320"/>
          </w:tcPr>
          <w:p>
            <w:pPr>
              <w:spacing w:line="240" w:lineRule="auto"/>
            </w:pPr>
            <w:r>
              <w:rPr>
                <w:rFonts w:ascii="Times New Roman" w:hAnsi="Times New Roman" w:eastAsia="Times New Roman"/>
                <w:b w:val="0"/>
                <w:caps w:val="0"/>
                <w:sz w:val="22"/>
              </w:rPr>
              <w:t>20</w:t>
            </w:r>
          </w:p>
        </w:tc>
      </w:tr>
      <w:tr>
        <w:tc>
          <w:tcPr>
            <w:tcW w:type="dxa" w:w="4320"/>
          </w:tcPr>
          <w:p>
            <w:pPr>
              <w:spacing w:line="240" w:lineRule="auto"/>
            </w:pPr>
            <w:r>
              <w:rPr>
                <w:rFonts w:ascii="Times New Roman" w:hAnsi="Times New Roman" w:eastAsia="Times New Roman"/>
                <w:b w:val="0"/>
                <w:caps w:val="0"/>
                <w:sz w:val="22"/>
              </w:rPr>
              <w:t>HIGH_WMC</w:t>
            </w:r>
          </w:p>
        </w:tc>
        <w:tc>
          <w:tcPr>
            <w:tcW w:type="dxa" w:w="4320"/>
          </w:tcPr>
          <w:p>
            <w:pPr>
              <w:spacing w:line="240" w:lineRule="auto"/>
            </w:pPr>
            <w:r>
              <w:rPr>
                <w:rFonts w:ascii="Times New Roman" w:hAnsi="Times New Roman" w:eastAsia="Times New Roman"/>
                <w:b w:val="0"/>
                <w:caps w:val="0"/>
                <w:sz w:val="22"/>
              </w:rPr>
              <w:t>31</w:t>
            </w:r>
          </w:p>
        </w:tc>
      </w:tr>
      <w:tr>
        <w:tc>
          <w:tcPr>
            <w:tcW w:type="dxa" w:w="4320"/>
          </w:tcPr>
          <w:p>
            <w:pPr>
              <w:spacing w:line="240" w:lineRule="auto"/>
            </w:pPr>
            <w:r>
              <w:rPr>
                <w:rFonts w:ascii="Times New Roman" w:hAnsi="Times New Roman" w:eastAsia="Times New Roman"/>
                <w:b w:val="0"/>
                <w:caps w:val="0"/>
                <w:sz w:val="22"/>
              </w:rPr>
              <w:t>MANY</w:t>
            </w:r>
          </w:p>
        </w:tc>
        <w:tc>
          <w:tcPr>
            <w:tcW w:type="dxa" w:w="4320"/>
          </w:tcPr>
          <w:p>
            <w:pPr>
              <w:spacing w:line="240" w:lineRule="auto"/>
            </w:pPr>
            <w:r>
              <w:rPr>
                <w:rFonts w:ascii="Times New Roman" w:hAnsi="Times New Roman" w:eastAsia="Times New Roman"/>
                <w:b w:val="0"/>
                <w:caps w:val="0"/>
                <w:sz w:val="22"/>
              </w:rPr>
              <w:t>10</w:t>
            </w:r>
          </w:p>
        </w:tc>
      </w:tr>
      <w:tr>
        <w:tc>
          <w:tcPr>
            <w:tcW w:type="dxa" w:w="4320"/>
          </w:tcPr>
          <w:p>
            <w:pPr>
              <w:spacing w:line="240" w:lineRule="auto"/>
            </w:pPr>
            <w:r>
              <w:rPr>
                <w:rFonts w:ascii="Times New Roman" w:hAnsi="Times New Roman" w:eastAsia="Times New Roman"/>
                <w:b w:val="0"/>
                <w:caps w:val="0"/>
                <w:sz w:val="22"/>
              </w:rPr>
              <w:t>ONE_THIRD</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SHORT_MEMORY_CAP</w:t>
            </w:r>
          </w:p>
        </w:tc>
        <w:tc>
          <w:tcPr>
            <w:tcW w:type="dxa" w:w="4320"/>
          </w:tcPr>
          <w:p>
            <w:pPr>
              <w:spacing w:line="240" w:lineRule="auto"/>
            </w:pPr>
            <w:r>
              <w:rPr>
                <w:rFonts w:ascii="Times New Roman" w:hAnsi="Times New Roman" w:eastAsia="Times New Roman"/>
                <w:b w:val="0"/>
                <w:caps w:val="0"/>
                <w:sz w:val="22"/>
              </w:rPr>
              <w:t>7</w:t>
            </w:r>
          </w:p>
        </w:tc>
      </w:tr>
      <w:tr>
        <w:tc>
          <w:tcPr>
            <w:tcW w:type="dxa" w:w="4320"/>
          </w:tcPr>
          <w:p>
            <w:pPr>
              <w:spacing w:line="240" w:lineRule="auto"/>
            </w:pPr>
            <w:r>
              <w:rPr>
                <w:rFonts w:ascii="Times New Roman" w:hAnsi="Times New Roman" w:eastAsia="Times New Roman"/>
                <w:b w:val="0"/>
                <w:caps w:val="0"/>
                <w:sz w:val="22"/>
              </w:rPr>
              <w:t>VERY_HIGH_WMC</w:t>
            </w:r>
          </w:p>
        </w:tc>
        <w:tc>
          <w:tcPr>
            <w:tcW w:type="dxa" w:w="4320"/>
          </w:tcPr>
          <w:p>
            <w:pPr>
              <w:spacing w:line="240" w:lineRule="auto"/>
            </w:pPr>
            <w:r>
              <w:rPr>
                <w:rFonts w:ascii="Times New Roman" w:hAnsi="Times New Roman" w:eastAsia="Times New Roman"/>
                <w:b w:val="0"/>
                <w:caps w:val="0"/>
                <w:sz w:val="22"/>
              </w:rPr>
              <w:t>47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Poshtë janë pragjet me të cilat u prodhuan rezultatet e Kapitullit 5. Secili prej tyre është një nga ata që analiza e ndjeshmërisë i zhvendos, një nga një.</w:t>
      </w:r>
    </w:p>
    <w:p>
      <w:pPr>
        <w:spacing w:line="240" w:lineRule="auto"/>
        <w:jc w:val="center"/>
      </w:pPr>
      <w:r>
        <w:rPr>
          <w:rFonts w:ascii="Times New Roman" w:hAnsi="Times New Roman" w:eastAsia="Times New Roman"/>
          <w:b w:val="0"/>
          <w:caps w:val="0"/>
          <w:sz w:val="22"/>
        </w:rPr>
        <w:t>Tabela 23. Pragjet e përdorura</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Parametri</w:t>
            </w:r>
          </w:p>
        </w:tc>
        <w:tc>
          <w:tcPr>
            <w:tcW w:type="dxa" w:w="4320"/>
          </w:tcPr>
          <w:p>
            <w:pPr>
              <w:spacing w:line="240" w:lineRule="auto"/>
            </w:pPr>
            <w:r>
              <w:rPr>
                <w:rFonts w:ascii="Times New Roman" w:hAnsi="Times New Roman" w:eastAsia="Times New Roman"/>
                <w:b/>
                <w:caps w:val="0"/>
                <w:sz w:val="22"/>
              </w:rPr>
              <w:t>Vlera</w:t>
            </w:r>
          </w:p>
        </w:tc>
      </w:tr>
      <w:tr>
        <w:tc>
          <w:tcPr>
            <w:tcW w:type="dxa" w:w="4320"/>
          </w:tcPr>
          <w:p>
            <w:pPr>
              <w:spacing w:line="240" w:lineRule="auto"/>
            </w:pPr>
            <w:r>
              <w:rPr>
                <w:rFonts w:ascii="Times New Roman" w:hAnsi="Times New Roman" w:eastAsia="Times New Roman"/>
                <w:b w:val="0"/>
                <w:caps w:val="0"/>
                <w:sz w:val="22"/>
              </w:rPr>
              <w:t>brain_method_cc</w:t>
            </w:r>
          </w:p>
        </w:tc>
        <w:tc>
          <w:tcPr>
            <w:tcW w:type="dxa" w:w="4320"/>
          </w:tcPr>
          <w:p>
            <w:pPr>
              <w:spacing w:line="240" w:lineRule="auto"/>
            </w:pPr>
            <w:r>
              <w:rPr>
                <w:rFonts w:ascii="Times New Roman" w:hAnsi="Times New Roman" w:eastAsia="Times New Roman"/>
                <w:b w:val="0"/>
                <w:caps w:val="0"/>
                <w:sz w:val="22"/>
              </w:rPr>
              <w:t>4</w:t>
            </w:r>
          </w:p>
        </w:tc>
      </w:tr>
      <w:tr>
        <w:tc>
          <w:tcPr>
            <w:tcW w:type="dxa" w:w="4320"/>
          </w:tcPr>
          <w:p>
            <w:pPr>
              <w:spacing w:line="240" w:lineRule="auto"/>
            </w:pPr>
            <w:r>
              <w:rPr>
                <w:rFonts w:ascii="Times New Roman" w:hAnsi="Times New Roman" w:eastAsia="Times New Roman"/>
                <w:b w:val="0"/>
                <w:caps w:val="0"/>
                <w:sz w:val="22"/>
              </w:rPr>
              <w:t>brain_method_loc</w:t>
            </w:r>
          </w:p>
        </w:tc>
        <w:tc>
          <w:tcPr>
            <w:tcW w:type="dxa" w:w="4320"/>
          </w:tcPr>
          <w:p>
            <w:pPr>
              <w:spacing w:line="240" w:lineRule="auto"/>
            </w:pPr>
            <w:r>
              <w:rPr>
                <w:rFonts w:ascii="Times New Roman" w:hAnsi="Times New Roman" w:eastAsia="Times New Roman"/>
                <w:b w:val="0"/>
                <w:caps w:val="0"/>
                <w:sz w:val="22"/>
              </w:rPr>
              <w:t>35</w:t>
            </w:r>
          </w:p>
        </w:tc>
      </w:tr>
      <w:tr>
        <w:tc>
          <w:tcPr>
            <w:tcW w:type="dxa" w:w="4320"/>
          </w:tcPr>
          <w:p>
            <w:pPr>
              <w:spacing w:line="240" w:lineRule="auto"/>
            </w:pPr>
            <w:r>
              <w:rPr>
                <w:rFonts w:ascii="Times New Roman" w:hAnsi="Times New Roman" w:eastAsia="Times New Roman"/>
                <w:b w:val="0"/>
                <w:caps w:val="0"/>
                <w:sz w:val="22"/>
              </w:rPr>
              <w:t>brain_method_nesting</w:t>
            </w:r>
          </w:p>
        </w:tc>
        <w:tc>
          <w:tcPr>
            <w:tcW w:type="dxa" w:w="4320"/>
          </w:tcPr>
          <w:p>
            <w:pPr>
              <w:spacing w:line="240" w:lineRule="auto"/>
            </w:pPr>
            <w:r>
              <w:rPr>
                <w:rFonts w:ascii="Times New Roman" w:hAnsi="Times New Roman" w:eastAsia="Times New Roman"/>
                <w:b w:val="0"/>
                <w:caps w:val="0"/>
                <w:sz w:val="22"/>
              </w:rPr>
              <w:t>3</w:t>
            </w:r>
          </w:p>
        </w:tc>
      </w:tr>
      <w:tr>
        <w:tc>
          <w:tcPr>
            <w:tcW w:type="dxa" w:w="4320"/>
          </w:tcPr>
          <w:p>
            <w:pPr>
              <w:spacing w:line="240" w:lineRule="auto"/>
            </w:pPr>
            <w:r>
              <w:rPr>
                <w:rFonts w:ascii="Times New Roman" w:hAnsi="Times New Roman" w:eastAsia="Times New Roman"/>
                <w:b w:val="0"/>
                <w:caps w:val="0"/>
                <w:sz w:val="22"/>
              </w:rPr>
              <w:t>brain_method_noav</w:t>
            </w:r>
          </w:p>
        </w:tc>
        <w:tc>
          <w:tcPr>
            <w:tcW w:type="dxa" w:w="4320"/>
          </w:tcPr>
          <w:p>
            <w:pPr>
              <w:spacing w:line="240" w:lineRule="auto"/>
            </w:pPr>
            <w:r>
              <w:rPr>
                <w:rFonts w:ascii="Times New Roman" w:hAnsi="Times New Roman" w:eastAsia="Times New Roman"/>
                <w:b w:val="0"/>
                <w:caps w:val="0"/>
                <w:sz w:val="22"/>
              </w:rPr>
              <w:t>10</w:t>
            </w:r>
          </w:p>
        </w:tc>
      </w:tr>
      <w:tr>
        <w:tc>
          <w:tcPr>
            <w:tcW w:type="dxa" w:w="4320"/>
          </w:tcPr>
          <w:p>
            <w:pPr>
              <w:spacing w:line="240" w:lineRule="auto"/>
            </w:pPr>
            <w:r>
              <w:rPr>
                <w:rFonts w:ascii="Times New Roman" w:hAnsi="Times New Roman" w:eastAsia="Times New Roman"/>
                <w:b w:val="0"/>
                <w:caps w:val="0"/>
                <w:sz w:val="22"/>
              </w:rPr>
              <w:t>data_class_public_members</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data_class_public_members_many</w:t>
            </w:r>
          </w:p>
        </w:tc>
        <w:tc>
          <w:tcPr>
            <w:tcW w:type="dxa" w:w="4320"/>
          </w:tcPr>
          <w:p>
            <w:pPr>
              <w:spacing w:line="240" w:lineRule="auto"/>
            </w:pPr>
            <w:r>
              <w:rPr>
                <w:rFonts w:ascii="Times New Roman" w:hAnsi="Times New Roman" w:eastAsia="Times New Roman"/>
                <w:b w:val="0"/>
                <w:caps w:val="0"/>
                <w:sz w:val="22"/>
              </w:rPr>
              <w:t>10</w:t>
            </w:r>
          </w:p>
        </w:tc>
      </w:tr>
      <w:tr>
        <w:tc>
          <w:tcPr>
            <w:tcW w:type="dxa" w:w="4320"/>
          </w:tcPr>
          <w:p>
            <w:pPr>
              <w:spacing w:line="240" w:lineRule="auto"/>
            </w:pPr>
            <w:r>
              <w:rPr>
                <w:rFonts w:ascii="Times New Roman" w:hAnsi="Times New Roman" w:eastAsia="Times New Roman"/>
                <w:b w:val="0"/>
                <w:caps w:val="0"/>
                <w:sz w:val="22"/>
              </w:rPr>
              <w:t>data_class_wmc_high</w:t>
            </w:r>
          </w:p>
        </w:tc>
        <w:tc>
          <w:tcPr>
            <w:tcW w:type="dxa" w:w="4320"/>
          </w:tcPr>
          <w:p>
            <w:pPr>
              <w:spacing w:line="240" w:lineRule="auto"/>
            </w:pPr>
            <w:r>
              <w:rPr>
                <w:rFonts w:ascii="Times New Roman" w:hAnsi="Times New Roman" w:eastAsia="Times New Roman"/>
                <w:b w:val="0"/>
                <w:caps w:val="0"/>
                <w:sz w:val="22"/>
              </w:rPr>
              <w:t>47</w:t>
            </w:r>
          </w:p>
        </w:tc>
      </w:tr>
      <w:tr>
        <w:tc>
          <w:tcPr>
            <w:tcW w:type="dxa" w:w="4320"/>
          </w:tcPr>
          <w:p>
            <w:pPr>
              <w:spacing w:line="240" w:lineRule="auto"/>
            </w:pPr>
            <w:r>
              <w:rPr>
                <w:rFonts w:ascii="Times New Roman" w:hAnsi="Times New Roman" w:eastAsia="Times New Roman"/>
                <w:b w:val="0"/>
                <w:caps w:val="0"/>
                <w:sz w:val="22"/>
              </w:rPr>
              <w:t>data_class_wmc_low</w:t>
            </w:r>
          </w:p>
        </w:tc>
        <w:tc>
          <w:tcPr>
            <w:tcW w:type="dxa" w:w="4320"/>
          </w:tcPr>
          <w:p>
            <w:pPr>
              <w:spacing w:line="240" w:lineRule="auto"/>
            </w:pPr>
            <w:r>
              <w:rPr>
                <w:rFonts w:ascii="Times New Roman" w:hAnsi="Times New Roman" w:eastAsia="Times New Roman"/>
                <w:b w:val="0"/>
                <w:caps w:val="0"/>
                <w:sz w:val="22"/>
              </w:rPr>
              <w:t>31</w:t>
            </w:r>
          </w:p>
        </w:tc>
      </w:tr>
      <w:tr>
        <w:tc>
          <w:tcPr>
            <w:tcW w:type="dxa" w:w="4320"/>
          </w:tcPr>
          <w:p>
            <w:pPr>
              <w:spacing w:line="240" w:lineRule="auto"/>
            </w:pPr>
            <w:r>
              <w:rPr>
                <w:rFonts w:ascii="Times New Roman" w:hAnsi="Times New Roman" w:eastAsia="Times New Roman"/>
                <w:b w:val="0"/>
                <w:caps w:val="0"/>
                <w:sz w:val="22"/>
              </w:rPr>
              <w:t>data_class_woc</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deep_nesting</w:t>
            </w:r>
          </w:p>
        </w:tc>
        <w:tc>
          <w:tcPr>
            <w:tcW w:type="dxa" w:w="4320"/>
          </w:tcPr>
          <w:p>
            <w:pPr>
              <w:spacing w:line="240" w:lineRule="auto"/>
            </w:pPr>
            <w:r>
              <w:rPr>
                <w:rFonts w:ascii="Times New Roman" w:hAnsi="Times New Roman" w:eastAsia="Times New Roman"/>
                <w:b w:val="0"/>
                <w:caps w:val="0"/>
                <w:sz w:val="22"/>
              </w:rPr>
              <w:t>3</w:t>
            </w:r>
          </w:p>
        </w:tc>
      </w:tr>
      <w:tr>
        <w:tc>
          <w:tcPr>
            <w:tcW w:type="dxa" w:w="4320"/>
          </w:tcPr>
          <w:p>
            <w:pPr>
              <w:spacing w:line="240" w:lineRule="auto"/>
            </w:pPr>
            <w:r>
              <w:rPr>
                <w:rFonts w:ascii="Times New Roman" w:hAnsi="Times New Roman" w:eastAsia="Times New Roman"/>
                <w:b w:val="0"/>
                <w:caps w:val="0"/>
                <w:sz w:val="22"/>
              </w:rPr>
              <w:t>excess_cap</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feature_envy_atfd</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feature_envy_fdp</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feature_envy_laa</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god_class_atfd</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god_class_tcc</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god_class_wmc</w:t>
            </w:r>
          </w:p>
        </w:tc>
        <w:tc>
          <w:tcPr>
            <w:tcW w:type="dxa" w:w="4320"/>
          </w:tcPr>
          <w:p>
            <w:pPr>
              <w:spacing w:line="240" w:lineRule="auto"/>
            </w:pPr>
            <w:r>
              <w:rPr>
                <w:rFonts w:ascii="Times New Roman" w:hAnsi="Times New Roman" w:eastAsia="Times New Roman"/>
                <w:b w:val="0"/>
                <w:caps w:val="0"/>
                <w:sz w:val="22"/>
              </w:rPr>
              <w:t>47</w:t>
            </w:r>
          </w:p>
        </w:tc>
      </w:tr>
      <w:tr>
        <w:tc>
          <w:tcPr>
            <w:tcW w:type="dxa" w:w="4320"/>
          </w:tcPr>
          <w:p>
            <w:pPr>
              <w:spacing w:line="240" w:lineRule="auto"/>
            </w:pPr>
            <w:r>
              <w:rPr>
                <w:rFonts w:ascii="Times New Roman" w:hAnsi="Times New Roman" w:eastAsia="Times New Roman"/>
                <w:b w:val="0"/>
                <w:caps w:val="0"/>
                <w:sz w:val="22"/>
              </w:rPr>
              <w:t>large_class_loc</w:t>
            </w:r>
          </w:p>
        </w:tc>
        <w:tc>
          <w:tcPr>
            <w:tcW w:type="dxa" w:w="4320"/>
          </w:tcPr>
          <w:p>
            <w:pPr>
              <w:spacing w:line="240" w:lineRule="auto"/>
            </w:pPr>
            <w:r>
              <w:rPr>
                <w:rFonts w:ascii="Times New Roman" w:hAnsi="Times New Roman" w:eastAsia="Times New Roman"/>
                <w:b w:val="0"/>
                <w:caps w:val="0"/>
                <w:sz w:val="22"/>
              </w:rPr>
              <w:t>200</w:t>
            </w:r>
          </w:p>
        </w:tc>
      </w:tr>
      <w:tr>
        <w:tc>
          <w:tcPr>
            <w:tcW w:type="dxa" w:w="4320"/>
          </w:tcPr>
          <w:p>
            <w:pPr>
              <w:spacing w:line="240" w:lineRule="auto"/>
            </w:pPr>
            <w:r>
              <w:rPr>
                <w:rFonts w:ascii="Times New Roman" w:hAnsi="Times New Roman" w:eastAsia="Times New Roman"/>
                <w:b w:val="0"/>
                <w:caps w:val="0"/>
                <w:sz w:val="22"/>
              </w:rPr>
              <w:t>large_class_nom</w:t>
            </w:r>
          </w:p>
        </w:tc>
        <w:tc>
          <w:tcPr>
            <w:tcW w:type="dxa" w:w="4320"/>
          </w:tcPr>
          <w:p>
            <w:pPr>
              <w:spacing w:line="240" w:lineRule="auto"/>
            </w:pPr>
            <w:r>
              <w:rPr>
                <w:rFonts w:ascii="Times New Roman" w:hAnsi="Times New Roman" w:eastAsia="Times New Roman"/>
                <w:b w:val="0"/>
                <w:caps w:val="0"/>
                <w:sz w:val="22"/>
              </w:rPr>
              <w:t>20</w:t>
            </w:r>
          </w:p>
        </w:tc>
      </w:tr>
      <w:tr>
        <w:tc>
          <w:tcPr>
            <w:tcW w:type="dxa" w:w="4320"/>
          </w:tcPr>
          <w:p>
            <w:pPr>
              <w:spacing w:line="240" w:lineRule="auto"/>
            </w:pPr>
            <w:r>
              <w:rPr>
                <w:rFonts w:ascii="Times New Roman" w:hAnsi="Times New Roman" w:eastAsia="Times New Roman"/>
                <w:b w:val="0"/>
                <w:caps w:val="0"/>
                <w:sz w:val="22"/>
              </w:rPr>
              <w:t>long_method_loc</w:t>
            </w:r>
          </w:p>
        </w:tc>
        <w:tc>
          <w:tcPr>
            <w:tcW w:type="dxa" w:w="4320"/>
          </w:tcPr>
          <w:p>
            <w:pPr>
              <w:spacing w:line="240" w:lineRule="auto"/>
            </w:pPr>
            <w:r>
              <w:rPr>
                <w:rFonts w:ascii="Times New Roman" w:hAnsi="Times New Roman" w:eastAsia="Times New Roman"/>
                <w:b w:val="0"/>
                <w:caps w:val="0"/>
                <w:sz w:val="22"/>
              </w:rPr>
              <w:t>30</w:t>
            </w:r>
          </w:p>
        </w:tc>
      </w:tr>
      <w:tr>
        <w:tc>
          <w:tcPr>
            <w:tcW w:type="dxa" w:w="4320"/>
          </w:tcPr>
          <w:p>
            <w:pPr>
              <w:spacing w:line="240" w:lineRule="auto"/>
            </w:pPr>
            <w:r>
              <w:rPr>
                <w:rFonts w:ascii="Times New Roman" w:hAnsi="Times New Roman" w:eastAsia="Times New Roman"/>
                <w:b w:val="0"/>
                <w:caps w:val="0"/>
                <w:sz w:val="22"/>
              </w:rPr>
              <w:t>long_parameter_list_np</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severity_critical</w:t>
            </w:r>
          </w:p>
        </w:tc>
        <w:tc>
          <w:tcPr>
            <w:tcW w:type="dxa" w:w="4320"/>
          </w:tcPr>
          <w:p>
            <w:pPr>
              <w:spacing w:line="240" w:lineRule="auto"/>
            </w:pPr>
            <w:r>
              <w:rPr>
                <w:rFonts w:ascii="Times New Roman" w:hAnsi="Times New Roman" w:eastAsia="Times New Roman"/>
                <w:b w:val="0"/>
                <w:caps w:val="0"/>
                <w:sz w:val="22"/>
              </w:rPr>
              <w:t>2.5</w:t>
            </w:r>
          </w:p>
        </w:tc>
      </w:tr>
      <w:tr>
        <w:tc>
          <w:tcPr>
            <w:tcW w:type="dxa" w:w="4320"/>
          </w:tcPr>
          <w:p>
            <w:pPr>
              <w:spacing w:line="240" w:lineRule="auto"/>
            </w:pPr>
            <w:r>
              <w:rPr>
                <w:rFonts w:ascii="Times New Roman" w:hAnsi="Times New Roman" w:eastAsia="Times New Roman"/>
                <w:b w:val="0"/>
                <w:caps w:val="0"/>
                <w:sz w:val="22"/>
              </w:rPr>
              <w:t>severity_major</w:t>
            </w:r>
          </w:p>
        </w:tc>
        <w:tc>
          <w:tcPr>
            <w:tcW w:type="dxa" w:w="4320"/>
          </w:tcPr>
          <w:p>
            <w:pPr>
              <w:spacing w:line="240" w:lineRule="auto"/>
            </w:pPr>
            <w:r>
              <w:rPr>
                <w:rFonts w:ascii="Times New Roman" w:hAnsi="Times New Roman" w:eastAsia="Times New Roman"/>
                <w:b w:val="0"/>
                <w:caps w:val="0"/>
                <w:sz w:val="22"/>
              </w:rPr>
              <w:t>1.5</w:t>
            </w:r>
          </w:p>
        </w:tc>
      </w:tr>
    </w:tbl>
    <w:p>
      <w:pPr>
        <w:spacing w:line="240" w:lineRule="auto" w:after="0"/>
      </w:pPr>
    </w:p>
    <w:p>
      <w:pPr>
        <w:pStyle w:val="Heading2"/>
      </w:pPr>
      <w:r>
        <w:rPr>
          <w:rFonts w:ascii="Times New Roman" w:hAnsi="Times New Roman" w:eastAsia="Times New Roman"/>
          <w:b/>
          <w:caps w:val="0"/>
          <w:sz w:val="24"/>
        </w:rPr>
        <w:t>8.3 Metrikat e matura</w:t>
      </w:r>
    </w:p>
    <w:p>
      <w:pPr>
        <w:spacing w:line="360" w:lineRule="auto"/>
        <w:ind w:firstLine="360"/>
        <w:jc w:val="both"/>
      </w:pPr>
      <w:r>
        <w:rPr>
          <w:rFonts w:ascii="Times New Roman" w:hAnsi="Times New Roman" w:eastAsia="Times New Roman"/>
          <w:b w:val="0"/>
          <w:caps w:val="0"/>
          <w:sz w:val="24"/>
        </w:rPr>
        <w:t>Çdo entitet matet një herë dhe të gjitha metrikat shkojnë në tabelën e veçorive, edhe ato që asnjë strategji nuk i përdor: modelet e Qasjes B i shohin të gjitha, dhe pikërisht kjo e bën të përgjigjshme pyetjen nëse ato zgjedhin metrikat e strategjive. Kuptimi i shkurtesave jepet te Fjalori i termave.</w:t>
      </w:r>
    </w:p>
    <w:p>
      <w:pPr>
        <w:spacing w:line="240" w:lineRule="auto"/>
        <w:jc w:val="center"/>
      </w:pPr>
      <w:r>
        <w:rPr>
          <w:rFonts w:ascii="Times New Roman" w:hAnsi="Times New Roman" w:eastAsia="Times New Roman"/>
          <w:b w:val="0"/>
          <w:caps w:val="0"/>
          <w:sz w:val="22"/>
        </w:rPr>
        <w:t>Tabela 24. Metrikat sipas nivelit</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Niveli</w:t>
            </w:r>
          </w:p>
        </w:tc>
        <w:tc>
          <w:tcPr>
            <w:tcW w:type="dxa" w:w="4320"/>
          </w:tcPr>
          <w:p>
            <w:pPr>
              <w:spacing w:line="240" w:lineRule="auto"/>
            </w:pPr>
            <w:r>
              <w:rPr>
                <w:rFonts w:ascii="Times New Roman" w:hAnsi="Times New Roman" w:eastAsia="Times New Roman"/>
                <w:b/>
                <w:caps w:val="0"/>
                <w:sz w:val="22"/>
              </w:rPr>
              <w:t>Metrikat</w:t>
            </w:r>
          </w:p>
        </w:tc>
      </w:tr>
      <w:tr>
        <w:tc>
          <w:tcPr>
            <w:tcW w:type="dxa" w:w="4320"/>
          </w:tcPr>
          <w:p>
            <w:pPr>
              <w:spacing w:line="240" w:lineRule="auto"/>
            </w:pPr>
            <w:r>
              <w:rPr>
                <w:rFonts w:ascii="Times New Roman" w:hAnsi="Times New Roman" w:eastAsia="Times New Roman"/>
                <w:b w:val="0"/>
                <w:caps w:val="0"/>
                <w:sz w:val="22"/>
              </w:rPr>
              <w:t>Klasë (17)</w:t>
            </w:r>
          </w:p>
        </w:tc>
        <w:tc>
          <w:tcPr>
            <w:tcW w:type="dxa" w:w="4320"/>
          </w:tcPr>
          <w:p>
            <w:pPr>
              <w:spacing w:line="240" w:lineRule="auto"/>
            </w:pPr>
            <w:r>
              <w:rPr>
                <w:rFonts w:ascii="Times New Roman" w:hAnsi="Times New Roman" w:eastAsia="Times New Roman"/>
                <w:b w:val="0"/>
                <w:caps w:val="0"/>
                <w:sz w:val="22"/>
              </w:rPr>
              <w:t>AMW, ATFD, CBO, CLOC, DIT, LCOM, LCOM3, MAXCC, NOAM, NOC, NOF, NOM, NOPA, RFC, TCC, WMC, WOC</w:t>
            </w:r>
          </w:p>
        </w:tc>
      </w:tr>
      <w:tr>
        <w:tc>
          <w:tcPr>
            <w:tcW w:type="dxa" w:w="4320"/>
          </w:tcPr>
          <w:p>
            <w:pPr>
              <w:spacing w:line="240" w:lineRule="auto"/>
            </w:pPr>
            <w:r>
              <w:rPr>
                <w:rFonts w:ascii="Times New Roman" w:hAnsi="Times New Roman" w:eastAsia="Times New Roman"/>
                <w:b w:val="0"/>
                <w:caps w:val="0"/>
                <w:sz w:val="22"/>
              </w:rPr>
              <w:t>Metodë (9)</w:t>
            </w:r>
          </w:p>
        </w:tc>
        <w:tc>
          <w:tcPr>
            <w:tcW w:type="dxa" w:w="4320"/>
          </w:tcPr>
          <w:p>
            <w:pPr>
              <w:spacing w:line="240" w:lineRule="auto"/>
            </w:pPr>
            <w:r>
              <w:rPr>
                <w:rFonts w:ascii="Times New Roman" w:hAnsi="Times New Roman" w:eastAsia="Times New Roman"/>
                <w:b w:val="0"/>
                <w:caps w:val="0"/>
                <w:sz w:val="22"/>
              </w:rPr>
              <w:t>ATFD, CC, CINT, FDP, LAA, MAXNESTING, MLOC, NOAV, NP</w:t>
            </w:r>
          </w:p>
        </w:tc>
      </w:tr>
    </w:tbl>
    <w:p>
      <w:pPr>
        <w:spacing w:line="240" w:lineRule="auto" w:after="0"/>
      </w:pPr>
    </w:p>
    <w:p>
      <w:pPr>
        <w:pStyle w:val="Heading2"/>
      </w:pPr>
      <w:r>
        <w:rPr>
          <w:rFonts w:ascii="Times New Roman" w:hAnsi="Times New Roman" w:eastAsia="Times New Roman"/>
          <w:b/>
          <w:caps w:val="0"/>
          <w:sz w:val="24"/>
        </w:rPr>
        <w:t>8.4 Refaktorimet dhe arsyet e refuzimit</w:t>
      </w:r>
    </w:p>
    <w:p>
      <w:pPr>
        <w:spacing w:line="360" w:lineRule="auto"/>
        <w:ind w:firstLine="360"/>
        <w:jc w:val="both"/>
      </w:pPr>
      <w:r>
        <w:rPr>
          <w:rFonts w:ascii="Times New Roman" w:hAnsi="Times New Roman" w:eastAsia="Times New Roman"/>
          <w:b w:val="0"/>
          <w:caps w:val="0"/>
          <w:sz w:val="24"/>
        </w:rPr>
        <w:t>Kolona e fundit dallon çka propozon sistemi nga çka aplikon. Dallimi nuk vjen nga koha e zhvillimit: transformimet e mbetura kërkojnë gjetjen e çdo reference në projekt, çka analiza sintaksore nuk e provon dot.</w:t>
      </w:r>
    </w:p>
    <w:p>
      <w:pPr>
        <w:spacing w:line="240" w:lineRule="auto"/>
        <w:jc w:val="center"/>
      </w:pPr>
      <w:r>
        <w:rPr>
          <w:rFonts w:ascii="Times New Roman" w:hAnsi="Times New Roman" w:eastAsia="Times New Roman"/>
          <w:b w:val="0"/>
          <w:caps w:val="0"/>
          <w:sz w:val="22"/>
        </w:rPr>
        <w:t>Tabela 25. Çka propozohet dhe çka aplikohet</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Erë</w:t>
            </w:r>
          </w:p>
        </w:tc>
        <w:tc>
          <w:tcPr>
            <w:tcW w:type="dxa" w:w="2880"/>
          </w:tcPr>
          <w:p>
            <w:pPr>
              <w:spacing w:line="240" w:lineRule="auto"/>
            </w:pPr>
            <w:r>
              <w:rPr>
                <w:rFonts w:ascii="Times New Roman" w:hAnsi="Times New Roman" w:eastAsia="Times New Roman"/>
                <w:b/>
                <w:caps w:val="0"/>
                <w:sz w:val="22"/>
              </w:rPr>
              <w:t>Refaktorimet e Fowler-it</w:t>
            </w:r>
          </w:p>
        </w:tc>
        <w:tc>
          <w:tcPr>
            <w:tcW w:type="dxa" w:w="2880"/>
          </w:tcPr>
          <w:p>
            <w:pPr>
              <w:spacing w:line="240" w:lineRule="auto"/>
            </w:pPr>
            <w:r>
              <w:rPr>
                <w:rFonts w:ascii="Times New Roman" w:hAnsi="Times New Roman" w:eastAsia="Times New Roman"/>
                <w:b/>
                <w:caps w:val="0"/>
                <w:sz w:val="22"/>
              </w:rPr>
              <w:t>Motori</w:t>
            </w:r>
          </w:p>
        </w:tc>
      </w:tr>
      <w:tr>
        <w:tc>
          <w:tcPr>
            <w:tcW w:type="dxa" w:w="2880"/>
          </w:tcPr>
          <w:p>
            <w:pPr>
              <w:spacing w:line="240" w:lineRule="auto"/>
            </w:pPr>
            <w:r>
              <w:rPr>
                <w:rFonts w:ascii="Times New Roman" w:hAnsi="Times New Roman" w:eastAsia="Times New Roman"/>
                <w:b w:val="0"/>
                <w:caps w:val="0"/>
                <w:sz w:val="22"/>
              </w:rPr>
              <w:t>GodClass</w:t>
            </w:r>
          </w:p>
        </w:tc>
        <w:tc>
          <w:tcPr>
            <w:tcW w:type="dxa" w:w="2880"/>
          </w:tcPr>
          <w:p>
            <w:pPr>
              <w:spacing w:line="240" w:lineRule="auto"/>
            </w:pPr>
            <w:r>
              <w:rPr>
                <w:rFonts w:ascii="Times New Roman" w:hAnsi="Times New Roman" w:eastAsia="Times New Roman"/>
                <w:b w:val="0"/>
                <w:caps w:val="0"/>
                <w:sz w:val="22"/>
              </w:rPr>
              <w:t>ExtractClass, MoveMethod, ExtractSubclass</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DataClass</w:t>
            </w:r>
          </w:p>
        </w:tc>
        <w:tc>
          <w:tcPr>
            <w:tcW w:type="dxa" w:w="2880"/>
          </w:tcPr>
          <w:p>
            <w:pPr>
              <w:spacing w:line="240" w:lineRule="auto"/>
            </w:pPr>
            <w:r>
              <w:rPr>
                <w:rFonts w:ascii="Times New Roman" w:hAnsi="Times New Roman" w:eastAsia="Times New Roman"/>
                <w:b w:val="0"/>
                <w:caps w:val="0"/>
                <w:sz w:val="22"/>
              </w:rPr>
              <w:t>EncapsulateField, MoveMethod</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LargeClass</w:t>
            </w:r>
          </w:p>
        </w:tc>
        <w:tc>
          <w:tcPr>
            <w:tcW w:type="dxa" w:w="2880"/>
          </w:tcPr>
          <w:p>
            <w:pPr>
              <w:spacing w:line="240" w:lineRule="auto"/>
            </w:pPr>
            <w:r>
              <w:rPr>
                <w:rFonts w:ascii="Times New Roman" w:hAnsi="Times New Roman" w:eastAsia="Times New Roman"/>
                <w:b w:val="0"/>
                <w:caps w:val="0"/>
                <w:sz w:val="22"/>
              </w:rPr>
              <w:t>ExtractClass, ExtractSubclass</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FeatureEnvy</w:t>
            </w:r>
          </w:p>
        </w:tc>
        <w:tc>
          <w:tcPr>
            <w:tcW w:type="dxa" w:w="2880"/>
          </w:tcPr>
          <w:p>
            <w:pPr>
              <w:spacing w:line="240" w:lineRule="auto"/>
            </w:pPr>
            <w:r>
              <w:rPr>
                <w:rFonts w:ascii="Times New Roman" w:hAnsi="Times New Roman" w:eastAsia="Times New Roman"/>
                <w:b w:val="0"/>
                <w:caps w:val="0"/>
                <w:sz w:val="22"/>
              </w:rPr>
              <w:t>MoveMethod, ExtractMethod</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BrainMethod</w:t>
            </w:r>
          </w:p>
        </w:tc>
        <w:tc>
          <w:tcPr>
            <w:tcW w:type="dxa" w:w="2880"/>
          </w:tcPr>
          <w:p>
            <w:pPr>
              <w:spacing w:line="240" w:lineRule="auto"/>
            </w:pPr>
            <w:r>
              <w:rPr>
                <w:rFonts w:ascii="Times New Roman" w:hAnsi="Times New Roman" w:eastAsia="Times New Roman"/>
                <w:b w:val="0"/>
                <w:caps w:val="0"/>
                <w:sz w:val="22"/>
              </w:rPr>
              <w:t>ExtractMethod, ReplaceConditionalWithPolymorphism</w:t>
            </w:r>
          </w:p>
        </w:tc>
        <w:tc>
          <w:tcPr>
            <w:tcW w:type="dxa" w:w="2880"/>
          </w:tcPr>
          <w:p>
            <w:pPr>
              <w:spacing w:line="240" w:lineRule="auto"/>
            </w:pPr>
            <w:r>
              <w:rPr>
                <w:rFonts w:ascii="Times New Roman" w:hAnsi="Times New Roman" w:eastAsia="Times New Roman"/>
                <w:b w:val="0"/>
                <w:caps w:val="0"/>
                <w:sz w:val="22"/>
              </w:rPr>
              <w:t>aplikohet: ExtractMethod</w:t>
            </w:r>
          </w:p>
        </w:tc>
      </w:tr>
      <w:tr>
        <w:tc>
          <w:tcPr>
            <w:tcW w:type="dxa" w:w="2880"/>
          </w:tcPr>
          <w:p>
            <w:pPr>
              <w:spacing w:line="240" w:lineRule="auto"/>
            </w:pPr>
            <w:r>
              <w:rPr>
                <w:rFonts w:ascii="Times New Roman" w:hAnsi="Times New Roman" w:eastAsia="Times New Roman"/>
                <w:b w:val="0"/>
                <w:caps w:val="0"/>
                <w:sz w:val="22"/>
              </w:rPr>
              <w:t>LongMethod</w:t>
            </w:r>
          </w:p>
        </w:tc>
        <w:tc>
          <w:tcPr>
            <w:tcW w:type="dxa" w:w="2880"/>
          </w:tcPr>
          <w:p>
            <w:pPr>
              <w:spacing w:line="240" w:lineRule="auto"/>
            </w:pPr>
            <w:r>
              <w:rPr>
                <w:rFonts w:ascii="Times New Roman" w:hAnsi="Times New Roman" w:eastAsia="Times New Roman"/>
                <w:b w:val="0"/>
                <w:caps w:val="0"/>
                <w:sz w:val="22"/>
              </w:rPr>
              <w:t>ExtractMethod, DecomposeConditional</w:t>
            </w:r>
          </w:p>
        </w:tc>
        <w:tc>
          <w:tcPr>
            <w:tcW w:type="dxa" w:w="2880"/>
          </w:tcPr>
          <w:p>
            <w:pPr>
              <w:spacing w:line="240" w:lineRule="auto"/>
            </w:pPr>
            <w:r>
              <w:rPr>
                <w:rFonts w:ascii="Times New Roman" w:hAnsi="Times New Roman" w:eastAsia="Times New Roman"/>
                <w:b w:val="0"/>
                <w:caps w:val="0"/>
                <w:sz w:val="22"/>
              </w:rPr>
              <w:t>aplikohet: ExtractMethod</w:t>
            </w:r>
          </w:p>
        </w:tc>
      </w:tr>
      <w:tr>
        <w:tc>
          <w:tcPr>
            <w:tcW w:type="dxa" w:w="2880"/>
          </w:tcPr>
          <w:p>
            <w:pPr>
              <w:spacing w:line="240" w:lineRule="auto"/>
            </w:pPr>
            <w:r>
              <w:rPr>
                <w:rFonts w:ascii="Times New Roman" w:hAnsi="Times New Roman" w:eastAsia="Times New Roman"/>
                <w:b w:val="0"/>
                <w:caps w:val="0"/>
                <w:sz w:val="22"/>
              </w:rPr>
              <w:t>LongParameterList</w:t>
            </w:r>
          </w:p>
        </w:tc>
        <w:tc>
          <w:tcPr>
            <w:tcW w:type="dxa" w:w="2880"/>
          </w:tcPr>
          <w:p>
            <w:pPr>
              <w:spacing w:line="240" w:lineRule="auto"/>
            </w:pPr>
            <w:r>
              <w:rPr>
                <w:rFonts w:ascii="Times New Roman" w:hAnsi="Times New Roman" w:eastAsia="Times New Roman"/>
                <w:b w:val="0"/>
                <w:caps w:val="0"/>
                <w:sz w:val="22"/>
              </w:rPr>
              <w:t>IntroduceParameterObject, PreserveWholeObject</w:t>
            </w:r>
          </w:p>
        </w:tc>
        <w:tc>
          <w:tcPr>
            <w:tcW w:type="dxa" w:w="2880"/>
          </w:tcPr>
          <w:p>
            <w:pPr>
              <w:spacing w:line="240" w:lineRule="auto"/>
            </w:pPr>
            <w:r>
              <w:rPr>
                <w:rFonts w:ascii="Times New Roman" w:hAnsi="Times New Roman" w:eastAsia="Times New Roman"/>
                <w:b w:val="0"/>
                <w:caps w:val="0"/>
                <w:sz w:val="22"/>
              </w:rPr>
              <w:t>aplikohet: IntroduceParameterObject</w:t>
            </w:r>
          </w:p>
        </w:tc>
      </w:tr>
      <w:tr>
        <w:tc>
          <w:tcPr>
            <w:tcW w:type="dxa" w:w="2880"/>
          </w:tcPr>
          <w:p>
            <w:pPr>
              <w:spacing w:line="240" w:lineRule="auto"/>
            </w:pPr>
            <w:r>
              <w:rPr>
                <w:rFonts w:ascii="Times New Roman" w:hAnsi="Times New Roman" w:eastAsia="Times New Roman"/>
                <w:b w:val="0"/>
                <w:caps w:val="0"/>
                <w:sz w:val="22"/>
              </w:rPr>
              <w:t>DeepNesting</w:t>
            </w:r>
          </w:p>
        </w:tc>
        <w:tc>
          <w:tcPr>
            <w:tcW w:type="dxa" w:w="2880"/>
          </w:tcPr>
          <w:p>
            <w:pPr>
              <w:spacing w:line="240" w:lineRule="auto"/>
            </w:pPr>
            <w:r>
              <w:rPr>
                <w:rFonts w:ascii="Times New Roman" w:hAnsi="Times New Roman" w:eastAsia="Times New Roman"/>
                <w:b w:val="0"/>
                <w:caps w:val="0"/>
                <w:sz w:val="22"/>
              </w:rPr>
              <w:t>ReplaceNestedConditionalWithGuardClauses, ExtractMethod</w:t>
            </w:r>
          </w:p>
        </w:tc>
        <w:tc>
          <w:tcPr>
            <w:tcW w:type="dxa" w:w="2880"/>
          </w:tcPr>
          <w:p>
            <w:pPr>
              <w:spacing w:line="240" w:lineRule="auto"/>
            </w:pPr>
            <w:r>
              <w:rPr>
                <w:rFonts w:ascii="Times New Roman" w:hAnsi="Times New Roman" w:eastAsia="Times New Roman"/>
                <w:b w:val="0"/>
                <w:caps w:val="0"/>
                <w:sz w:val="22"/>
              </w:rPr>
              <w:t>aplikohet: ReplaceNestedConditionalWithGuardClauses</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Kur një parakusht nuk provohet, motori refuzon me një arsye të numërueshme. Shpërndarja e tyre mbi korpus jepet te Kapitulli 5.</w:t>
      </w:r>
    </w:p>
    <w:p>
      <w:pPr>
        <w:spacing w:line="240" w:lineRule="auto"/>
        <w:jc w:val="center"/>
      </w:pPr>
      <w:r>
        <w:rPr>
          <w:rFonts w:ascii="Times New Roman" w:hAnsi="Times New Roman" w:eastAsia="Times New Roman"/>
          <w:b w:val="0"/>
          <w:caps w:val="0"/>
          <w:sz w:val="22"/>
        </w:rPr>
        <w:t>Tabela 26. Arsyet e refuzimit</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Arsyeja</w:t>
            </w:r>
          </w:p>
        </w:tc>
        <w:tc>
          <w:tcPr>
            <w:tcW w:type="dxa" w:w="4320"/>
          </w:tcPr>
          <w:p>
            <w:pPr>
              <w:spacing w:line="240" w:lineRule="auto"/>
            </w:pPr>
            <w:r>
              <w:rPr>
                <w:rFonts w:ascii="Times New Roman" w:hAnsi="Times New Roman" w:eastAsia="Times New Roman"/>
                <w:b/>
                <w:caps w:val="0"/>
                <w:sz w:val="22"/>
              </w:rPr>
              <w:t>Kuptimi</w:t>
            </w:r>
          </w:p>
        </w:tc>
      </w:tr>
      <w:tr>
        <w:tc>
          <w:tcPr>
            <w:tcW w:type="dxa" w:w="4320"/>
          </w:tcPr>
          <w:p>
            <w:pPr>
              <w:spacing w:line="240" w:lineRule="auto"/>
            </w:pPr>
            <w:r>
              <w:rPr>
                <w:rFonts w:ascii="Times New Roman" w:hAnsi="Times New Roman" w:eastAsia="Times New Roman"/>
                <w:b w:val="0"/>
                <w:caps w:val="0"/>
                <w:sz w:val="22"/>
              </w:rPr>
              <w:t>unresolved_name</w:t>
            </w:r>
          </w:p>
        </w:tc>
        <w:tc>
          <w:tcPr>
            <w:tcW w:type="dxa" w:w="4320"/>
          </w:tcPr>
          <w:p>
            <w:pPr>
              <w:spacing w:line="240" w:lineRule="auto"/>
            </w:pPr>
            <w:r>
              <w:rPr>
                <w:rFonts w:ascii="Times New Roman" w:hAnsi="Times New Roman" w:eastAsia="Times New Roman"/>
                <w:b w:val="0"/>
                <w:caps w:val="0"/>
                <w:sz w:val="22"/>
              </w:rPr>
              <w:t>Një emër, deklarimin e të cilit analiza nuk e gjen dot. Parser-i regjistron fakte sintaksore dhe me qëllim nuk është zgjidhës simbolesh.</w:t>
            </w:r>
          </w:p>
        </w:tc>
      </w:tr>
      <w:tr>
        <w:tc>
          <w:tcPr>
            <w:tcW w:type="dxa" w:w="4320"/>
          </w:tcPr>
          <w:p>
            <w:pPr>
              <w:spacing w:line="240" w:lineRule="auto"/>
            </w:pPr>
            <w:r>
              <w:rPr>
                <w:rFonts w:ascii="Times New Roman" w:hAnsi="Times New Roman" w:eastAsia="Times New Roman"/>
                <w:b w:val="0"/>
                <w:caps w:val="0"/>
                <w:sz w:val="22"/>
              </w:rPr>
              <w:t>possible_side_effect</w:t>
            </w:r>
          </w:p>
        </w:tc>
        <w:tc>
          <w:tcPr>
            <w:tcW w:type="dxa" w:w="4320"/>
          </w:tcPr>
          <w:p>
            <w:pPr>
              <w:spacing w:line="240" w:lineRule="auto"/>
            </w:pPr>
            <w:r>
              <w:rPr>
                <w:rFonts w:ascii="Times New Roman" w:hAnsi="Times New Roman" w:eastAsia="Times New Roman"/>
                <w:b w:val="0"/>
                <w:caps w:val="0"/>
                <w:sz w:val="22"/>
              </w:rPr>
              <w:t>Zhvendosja mund ta ndryshojë sjelljen, sepse diçka brenda mund të shkruajë gjendje ose të kryejë hyrje-dalje.</w:t>
            </w:r>
          </w:p>
        </w:tc>
      </w:tr>
      <w:tr>
        <w:tc>
          <w:tcPr>
            <w:tcW w:type="dxa" w:w="4320"/>
          </w:tcPr>
          <w:p>
            <w:pPr>
              <w:spacing w:line="240" w:lineRule="auto"/>
            </w:pPr>
            <w:r>
              <w:rPr>
                <w:rFonts w:ascii="Times New Roman" w:hAnsi="Times New Roman" w:eastAsia="Times New Roman"/>
                <w:b w:val="0"/>
                <w:caps w:val="0"/>
                <w:sz w:val="22"/>
              </w:rPr>
              <w:t>ambiguous_overload</w:t>
            </w:r>
          </w:p>
        </w:tc>
        <w:tc>
          <w:tcPr>
            <w:tcW w:type="dxa" w:w="4320"/>
          </w:tcPr>
          <w:p>
            <w:pPr>
              <w:spacing w:line="240" w:lineRule="auto"/>
            </w:pPr>
            <w:r>
              <w:rPr>
                <w:rFonts w:ascii="Times New Roman" w:hAnsi="Times New Roman" w:eastAsia="Times New Roman"/>
                <w:b w:val="0"/>
                <w:caps w:val="0"/>
                <w:sz w:val="22"/>
              </w:rPr>
              <w:t>Disa metoda e ndajnë emrin dhe thirrja nuk lidhet dot me njërën.</w:t>
            </w:r>
          </w:p>
        </w:tc>
      </w:tr>
      <w:tr>
        <w:tc>
          <w:tcPr>
            <w:tcW w:type="dxa" w:w="4320"/>
          </w:tcPr>
          <w:p>
            <w:pPr>
              <w:spacing w:line="240" w:lineRule="auto"/>
            </w:pPr>
            <w:r>
              <w:rPr>
                <w:rFonts w:ascii="Times New Roman" w:hAnsi="Times New Roman" w:eastAsia="Times New Roman"/>
                <w:b w:val="0"/>
                <w:caps w:val="0"/>
                <w:sz w:val="22"/>
              </w:rPr>
              <w:t>multiple_outputs</w:t>
            </w:r>
          </w:p>
        </w:tc>
        <w:tc>
          <w:tcPr>
            <w:tcW w:type="dxa" w:w="4320"/>
          </w:tcPr>
          <w:p>
            <w:pPr>
              <w:spacing w:line="240" w:lineRule="auto"/>
            </w:pPr>
            <w:r>
              <w:rPr>
                <w:rFonts w:ascii="Times New Roman" w:hAnsi="Times New Roman" w:eastAsia="Times New Roman"/>
                <w:b w:val="0"/>
                <w:caps w:val="0"/>
                <w:sz w:val="22"/>
              </w:rPr>
              <w:t>Blloku cakton më shumë se një variabël që lexohet pas tij, ndaj një vlerë e vetme kthimi nuk e nxjerr dot rezultatin jashtë.</w:t>
            </w:r>
          </w:p>
        </w:tc>
      </w:tr>
      <w:tr>
        <w:tc>
          <w:tcPr>
            <w:tcW w:type="dxa" w:w="4320"/>
          </w:tcPr>
          <w:p>
            <w:pPr>
              <w:spacing w:line="240" w:lineRule="auto"/>
            </w:pPr>
            <w:r>
              <w:rPr>
                <w:rFonts w:ascii="Times New Roman" w:hAnsi="Times New Roman" w:eastAsia="Times New Roman"/>
                <w:b w:val="0"/>
                <w:caps w:val="0"/>
                <w:sz w:val="22"/>
              </w:rPr>
              <w:t>control_flow_escapes</w:t>
            </w:r>
          </w:p>
        </w:tc>
        <w:tc>
          <w:tcPr>
            <w:tcW w:type="dxa" w:w="4320"/>
          </w:tcPr>
          <w:p>
            <w:pPr>
              <w:spacing w:line="240" w:lineRule="auto"/>
            </w:pPr>
            <w:r>
              <w:rPr>
                <w:rFonts w:ascii="Times New Roman" w:hAnsi="Times New Roman" w:eastAsia="Times New Roman"/>
                <w:b w:val="0"/>
                <w:caps w:val="0"/>
                <w:sz w:val="22"/>
              </w:rPr>
              <w:t>Një return, break ose continue del nga blloku, ndaj blloku nuk është shprehje dhe nuk ngrihet i tëri.</w:t>
            </w:r>
          </w:p>
        </w:tc>
      </w:tr>
      <w:tr>
        <w:tc>
          <w:tcPr>
            <w:tcW w:type="dxa" w:w="4320"/>
          </w:tcPr>
          <w:p>
            <w:pPr>
              <w:spacing w:line="240" w:lineRule="auto"/>
            </w:pPr>
            <w:r>
              <w:rPr>
                <w:rFonts w:ascii="Times New Roman" w:hAnsi="Times New Roman" w:eastAsia="Times New Roman"/>
                <w:b w:val="0"/>
                <w:caps w:val="0"/>
                <w:sz w:val="22"/>
              </w:rPr>
              <w:t>shape_not_matched</w:t>
            </w:r>
          </w:p>
        </w:tc>
        <w:tc>
          <w:tcPr>
            <w:tcW w:type="dxa" w:w="4320"/>
          </w:tcPr>
          <w:p>
            <w:pPr>
              <w:spacing w:line="240" w:lineRule="auto"/>
            </w:pPr>
            <w:r>
              <w:rPr>
                <w:rFonts w:ascii="Times New Roman" w:hAnsi="Times New Roman" w:eastAsia="Times New Roman"/>
                <w:b w:val="0"/>
                <w:caps w:val="0"/>
                <w:sz w:val="22"/>
              </w:rPr>
              <w:t>Kodi nuk e ka formën që ky transformim rishkruan. Nuk është dështim i analizës, por mjet i gabuar për atë vend.</w:t>
            </w:r>
          </w:p>
        </w:tc>
      </w:tr>
      <w:tr>
        <w:tc>
          <w:tcPr>
            <w:tcW w:type="dxa" w:w="4320"/>
          </w:tcPr>
          <w:p>
            <w:pPr>
              <w:spacing w:line="240" w:lineRule="auto"/>
            </w:pPr>
            <w:r>
              <w:rPr>
                <w:rFonts w:ascii="Times New Roman" w:hAnsi="Times New Roman" w:eastAsia="Times New Roman"/>
                <w:b w:val="0"/>
                <w:caps w:val="0"/>
                <w:sz w:val="22"/>
              </w:rPr>
              <w:t>edit_conflict</w:t>
            </w:r>
          </w:p>
        </w:tc>
        <w:tc>
          <w:tcPr>
            <w:tcW w:type="dxa" w:w="4320"/>
          </w:tcPr>
          <w:p>
            <w:pPr>
              <w:spacing w:line="240" w:lineRule="auto"/>
            </w:pPr>
            <w:r>
              <w:rPr>
                <w:rFonts w:ascii="Times New Roman" w:hAnsi="Times New Roman" w:eastAsia="Times New Roman"/>
                <w:b w:val="0"/>
                <w:caps w:val="0"/>
                <w:sz w:val="22"/>
              </w:rPr>
              <w:t>Dy editime kërkuan të njëjtat bajta. Gjithmonë defekt i transformimit që i prodhoi, dhe raportohet që të mos kalojë pa u vënë re.</w:t>
            </w:r>
          </w:p>
        </w:tc>
      </w:tr>
      <w:tr>
        <w:tc>
          <w:tcPr>
            <w:tcW w:type="dxa" w:w="4320"/>
          </w:tcPr>
          <w:p>
            <w:pPr>
              <w:spacing w:line="240" w:lineRule="auto"/>
            </w:pPr>
            <w:r>
              <w:rPr>
                <w:rFonts w:ascii="Times New Roman" w:hAnsi="Times New Roman" w:eastAsia="Times New Roman"/>
                <w:b w:val="0"/>
                <w:caps w:val="0"/>
                <w:sz w:val="22"/>
              </w:rPr>
              <w:t>not_definitely_assigned</w:t>
            </w:r>
          </w:p>
        </w:tc>
        <w:tc>
          <w:tcPr>
            <w:tcW w:type="dxa" w:w="4320"/>
          </w:tcPr>
          <w:p>
            <w:pPr>
              <w:spacing w:line="240" w:lineRule="auto"/>
            </w:pPr>
            <w:r>
              <w:rPr>
                <w:rFonts w:ascii="Times New Roman" w:hAnsi="Times New Roman" w:eastAsia="Times New Roman"/>
                <w:b w:val="0"/>
                <w:caps w:val="0"/>
                <w:sz w:val="22"/>
              </w:rPr>
              <w:t>Një vlerë që blloku e lexon është deklaruar por jo caktuar me siguri aty ku blloku ndodhet. Java e ndalon kalimin e saj, ndaj rishkrimi nuk do të kompilonte edhe pse përndryshe është i saktë.</w:t>
            </w:r>
          </w:p>
        </w:tc>
      </w:tr>
      <w:tr>
        <w:tc>
          <w:tcPr>
            <w:tcW w:type="dxa" w:w="4320"/>
          </w:tcPr>
          <w:p>
            <w:pPr>
              <w:spacing w:line="240" w:lineRule="auto"/>
            </w:pPr>
            <w:r>
              <w:rPr>
                <w:rFonts w:ascii="Times New Roman" w:hAnsi="Times New Roman" w:eastAsia="Times New Roman"/>
                <w:b w:val="0"/>
                <w:caps w:val="0"/>
                <w:sz w:val="22"/>
              </w:rPr>
              <w:t>unparseable</w:t>
            </w:r>
          </w:p>
        </w:tc>
        <w:tc>
          <w:tcPr>
            <w:tcW w:type="dxa" w:w="4320"/>
          </w:tcPr>
          <w:p>
            <w:pPr>
              <w:spacing w:line="240" w:lineRule="auto"/>
            </w:pPr>
            <w:r>
              <w:rPr>
                <w:rFonts w:ascii="Times New Roman" w:hAnsi="Times New Roman" w:eastAsia="Times New Roman"/>
                <w:b w:val="0"/>
                <w:caps w:val="0"/>
                <w:sz w:val="22"/>
              </w:rPr>
              <w:t>Skedari nuk u parsua i pastër, ndaj asgjë për të nuk është e provuar.</w:t>
            </w:r>
          </w:p>
        </w:tc>
      </w:tr>
    </w:tbl>
    <w:p>
      <w:pPr>
        <w:spacing w:line="240" w:lineRule="auto" w:after="0"/>
      </w:pPr>
    </w:p>
    <w:p>
      <w:pPr>
        <w:pStyle w:val="Heading2"/>
      </w:pPr>
      <w:r>
        <w:rPr>
          <w:rFonts w:ascii="Times New Roman" w:hAnsi="Times New Roman" w:eastAsia="Times New Roman"/>
          <w:b/>
          <w:caps w:val="0"/>
          <w:sz w:val="24"/>
        </w:rPr>
        <w:t>8.5 Riprodhimi i rezultateve</w:t>
      </w:r>
    </w:p>
    <w:p>
      <w:pPr>
        <w:spacing w:line="360" w:lineRule="auto"/>
        <w:ind w:firstLine="360"/>
        <w:jc w:val="both"/>
      </w:pPr>
      <w:r>
        <w:rPr>
          <w:rFonts w:ascii="Times New Roman" w:hAnsi="Times New Roman" w:eastAsia="Times New Roman"/>
          <w:b w:val="0"/>
          <w:caps w:val="0"/>
          <w:sz w:val="24"/>
        </w:rPr>
        <w:t>Kodi burimor është i hapur te https://github.com/FlorentLatifi/Code-Smell-Detection-and-Refactoring-Recommendations. Skriptet ekzekutohen në këtë radhë; hapi i parë kërkon qasje në internet, të tjerët jo.</w:t>
      </w:r>
    </w:p>
    <w:p>
      <w:pPr>
        <w:spacing w:line="240" w:lineRule="auto"/>
        <w:jc w:val="center"/>
      </w:pPr>
      <w:r>
        <w:rPr>
          <w:rFonts w:ascii="Times New Roman" w:hAnsi="Times New Roman" w:eastAsia="Times New Roman"/>
          <w:b w:val="0"/>
          <w:caps w:val="0"/>
          <w:sz w:val="22"/>
        </w:rPr>
        <w:t>Tabela 27. Radha e ekzekutimit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w:t>
            </w:r>
          </w:p>
        </w:tc>
        <w:tc>
          <w:tcPr>
            <w:tcW w:type="dxa" w:w="2160"/>
          </w:tcPr>
          <w:p>
            <w:pPr>
              <w:spacing w:line="240" w:lineRule="auto"/>
            </w:pPr>
            <w:r>
              <w:rPr>
                <w:rFonts w:ascii="Times New Roman" w:hAnsi="Times New Roman" w:eastAsia="Times New Roman"/>
                <w:b/>
                <w:caps w:val="0"/>
                <w:sz w:val="22"/>
              </w:rPr>
              <w:t>Skripti</w:t>
            </w:r>
          </w:p>
        </w:tc>
        <w:tc>
          <w:tcPr>
            <w:tcW w:type="dxa" w:w="2160"/>
          </w:tcPr>
          <w:p>
            <w:pPr>
              <w:spacing w:line="240" w:lineRule="auto"/>
            </w:pPr>
            <w:r>
              <w:rPr>
                <w:rFonts w:ascii="Times New Roman" w:hAnsi="Times New Roman" w:eastAsia="Times New Roman"/>
                <w:b/>
                <w:caps w:val="0"/>
                <w:sz w:val="22"/>
              </w:rPr>
              <w:t>Prodhon</w:t>
            </w:r>
          </w:p>
        </w:tc>
        <w:tc>
          <w:tcPr>
            <w:tcW w:type="dxa" w:w="2160"/>
          </w:tcPr>
          <w:p>
            <w:pPr>
              <w:spacing w:line="240" w:lineRule="auto"/>
            </w:pPr>
            <w:r>
              <w:rPr>
                <w:rFonts w:ascii="Times New Roman" w:hAnsi="Times New Roman" w:eastAsia="Times New Roman"/>
                <w:b/>
                <w:caps w:val="0"/>
                <w:sz w:val="22"/>
              </w:rPr>
              <w:t>Kohë</w:t>
            </w:r>
          </w:p>
        </w:tc>
      </w:tr>
      <w:tr>
        <w:tc>
          <w:tcPr>
            <w:tcW w:type="dxa" w:w="2160"/>
          </w:tcPr>
          <w:p>
            <w:pPr>
              <w:spacing w:line="240" w:lineRule="auto"/>
            </w:pPr>
            <w:r>
              <w:rPr>
                <w:rFonts w:ascii="Times New Roman" w:hAnsi="Times New Roman" w:eastAsia="Times New Roman"/>
                <w:b w:val="0"/>
                <w:caps w:val="0"/>
                <w:sz w:val="22"/>
              </w:rPr>
              <w:t>1</w:t>
            </w:r>
          </w:p>
        </w:tc>
        <w:tc>
          <w:tcPr>
            <w:tcW w:type="dxa" w:w="2160"/>
          </w:tcPr>
          <w:p>
            <w:pPr>
              <w:spacing w:line="240" w:lineRule="auto"/>
            </w:pPr>
            <w:r>
              <w:rPr>
                <w:rFonts w:ascii="Times New Roman" w:hAnsi="Times New Roman" w:eastAsia="Times New Roman"/>
                <w:b w:val="0"/>
                <w:caps w:val="0"/>
                <w:sz w:val="22"/>
              </w:rPr>
              <w:t>fetch_corpus.py</w:t>
            </w:r>
          </w:p>
        </w:tc>
        <w:tc>
          <w:tcPr>
            <w:tcW w:type="dxa" w:w="2160"/>
          </w:tcPr>
          <w:p>
            <w:pPr>
              <w:spacing w:line="240" w:lineRule="auto"/>
            </w:pPr>
            <w:r>
              <w:rPr>
                <w:rFonts w:ascii="Times New Roman" w:hAnsi="Times New Roman" w:eastAsia="Times New Roman"/>
                <w:b w:val="0"/>
                <w:caps w:val="0"/>
                <w:sz w:val="22"/>
              </w:rPr>
              <w:t>korpusi, jashtë git-it</w:t>
            </w:r>
          </w:p>
        </w:tc>
        <w:tc>
          <w:tcPr>
            <w:tcW w:type="dxa" w:w="2160"/>
          </w:tcPr>
          <w:p>
            <w:pPr>
              <w:spacing w:line="240" w:lineRule="auto"/>
            </w:pPr>
            <w:r>
              <w:rPr>
                <w:rFonts w:ascii="Times New Roman" w:hAnsi="Times New Roman" w:eastAsia="Times New Roman"/>
                <w:b w:val="0"/>
                <w:caps w:val="0"/>
                <w:sz w:val="22"/>
              </w:rPr>
              <w:t>orë, një herë</w:t>
            </w:r>
          </w:p>
        </w:tc>
      </w:tr>
      <w:tr>
        <w:tc>
          <w:tcPr>
            <w:tcW w:type="dxa" w:w="2160"/>
          </w:tcPr>
          <w:p>
            <w:pPr>
              <w:spacing w:line="240" w:lineRule="auto"/>
            </w:pPr>
            <w:r>
              <w:rPr>
                <w:rFonts w:ascii="Times New Roman" w:hAnsi="Times New Roman" w:eastAsia="Times New Roman"/>
                <w:b w:val="0"/>
                <w:caps w:val="0"/>
                <w:sz w:val="22"/>
              </w:rPr>
              <w:t>2</w:t>
            </w:r>
          </w:p>
        </w:tc>
        <w:tc>
          <w:tcPr>
            <w:tcW w:type="dxa" w:w="2160"/>
          </w:tcPr>
          <w:p>
            <w:pPr>
              <w:spacing w:line="240" w:lineRule="auto"/>
            </w:pPr>
            <w:r>
              <w:rPr>
                <w:rFonts w:ascii="Times New Roman" w:hAnsi="Times New Roman" w:eastAsia="Times New Roman"/>
                <w:b w:val="0"/>
                <w:caps w:val="0"/>
                <w:sz w:val="22"/>
              </w:rPr>
              <w:t>report_matching.py</w:t>
            </w:r>
          </w:p>
        </w:tc>
        <w:tc>
          <w:tcPr>
            <w:tcW w:type="dxa" w:w="2160"/>
          </w:tcPr>
          <w:p>
            <w:pPr>
              <w:spacing w:line="240" w:lineRule="auto"/>
            </w:pPr>
            <w:r>
              <w:rPr>
                <w:rFonts w:ascii="Times New Roman" w:hAnsi="Times New Roman" w:eastAsia="Times New Roman"/>
                <w:b w:val="0"/>
                <w:caps w:val="0"/>
                <w:sz w:val="22"/>
              </w:rPr>
              <w:t>mbulimi i përputhjes MLCQ↔entitet</w:t>
            </w:r>
          </w:p>
        </w:tc>
        <w:tc>
          <w:tcPr>
            <w:tcW w:type="dxa" w:w="2160"/>
          </w:tcPr>
          <w:p>
            <w:pPr>
              <w:spacing w:line="240" w:lineRule="auto"/>
            </w:pPr>
            <w:r>
              <w:rPr>
                <w:rFonts w:ascii="Times New Roman" w:hAnsi="Times New Roman" w:eastAsia="Times New Roman"/>
                <w:b w:val="0"/>
                <w:caps w:val="0"/>
                <w:sz w:val="22"/>
              </w:rPr>
              <w:t>~2 min</w:t>
            </w:r>
          </w:p>
        </w:tc>
      </w:tr>
      <w:tr>
        <w:tc>
          <w:tcPr>
            <w:tcW w:type="dxa" w:w="2160"/>
          </w:tcPr>
          <w:p>
            <w:pPr>
              <w:spacing w:line="240" w:lineRule="auto"/>
            </w:pPr>
            <w:r>
              <w:rPr>
                <w:rFonts w:ascii="Times New Roman" w:hAnsi="Times New Roman" w:eastAsia="Times New Roman"/>
                <w:b w:val="0"/>
                <w:caps w:val="0"/>
                <w:sz w:val="22"/>
              </w:rPr>
              <w:t>3</w:t>
            </w:r>
          </w:p>
        </w:tc>
        <w:tc>
          <w:tcPr>
            <w:tcW w:type="dxa" w:w="2160"/>
          </w:tcPr>
          <w:p>
            <w:pPr>
              <w:spacing w:line="240" w:lineRule="auto"/>
            </w:pPr>
            <w:r>
              <w:rPr>
                <w:rFonts w:ascii="Times New Roman" w:hAnsi="Times New Roman" w:eastAsia="Times New Roman"/>
                <w:b w:val="0"/>
                <w:caps w:val="0"/>
                <w:sz w:val="22"/>
              </w:rPr>
              <w:t>build_dataset.py</w:t>
            </w:r>
          </w:p>
        </w:tc>
        <w:tc>
          <w:tcPr>
            <w:tcW w:type="dxa" w:w="2160"/>
          </w:tcPr>
          <w:p>
            <w:pPr>
              <w:spacing w:line="240" w:lineRule="auto"/>
            </w:pPr>
            <w:r>
              <w:rPr>
                <w:rFonts w:ascii="Times New Roman" w:hAnsi="Times New Roman" w:eastAsia="Times New Roman"/>
                <w:b w:val="0"/>
                <w:caps w:val="0"/>
                <w:sz w:val="22"/>
              </w:rPr>
              <w:t>tabela e veçorive, e komituar</w:t>
            </w:r>
          </w:p>
        </w:tc>
        <w:tc>
          <w:tcPr>
            <w:tcW w:type="dxa" w:w="2160"/>
          </w:tcPr>
          <w:p>
            <w:pPr>
              <w:spacing w:line="240" w:lineRule="auto"/>
            </w:pPr>
            <w:r>
              <w:rPr>
                <w:rFonts w:ascii="Times New Roman" w:hAnsi="Times New Roman" w:eastAsia="Times New Roman"/>
                <w:b w:val="0"/>
                <w:caps w:val="0"/>
                <w:sz w:val="22"/>
              </w:rPr>
              <w:t>~95 min</w:t>
            </w:r>
          </w:p>
        </w:tc>
      </w:tr>
      <w:tr>
        <w:tc>
          <w:tcPr>
            <w:tcW w:type="dxa" w:w="2160"/>
          </w:tcPr>
          <w:p>
            <w:pPr>
              <w:spacing w:line="240" w:lineRule="auto"/>
            </w:pPr>
            <w:r>
              <w:rPr>
                <w:rFonts w:ascii="Times New Roman" w:hAnsi="Times New Roman" w:eastAsia="Times New Roman"/>
                <w:b w:val="0"/>
                <w:caps w:val="0"/>
                <w:sz w:val="22"/>
              </w:rPr>
              <w:t>4</w:t>
            </w:r>
          </w:p>
        </w:tc>
        <w:tc>
          <w:tcPr>
            <w:tcW w:type="dxa" w:w="2160"/>
          </w:tcPr>
          <w:p>
            <w:pPr>
              <w:spacing w:line="240" w:lineRule="auto"/>
            </w:pPr>
            <w:r>
              <w:rPr>
                <w:rFonts w:ascii="Times New Roman" w:hAnsi="Times New Roman" w:eastAsia="Times New Roman"/>
                <w:b w:val="0"/>
                <w:caps w:val="0"/>
                <w:sz w:val="22"/>
              </w:rPr>
              <w:t>evaluate_rules.py --from-dataset</w:t>
            </w:r>
          </w:p>
        </w:tc>
        <w:tc>
          <w:tcPr>
            <w:tcW w:type="dxa" w:w="2160"/>
          </w:tcPr>
          <w:p>
            <w:pPr>
              <w:spacing w:line="240" w:lineRule="auto"/>
            </w:pPr>
            <w:r>
              <w:rPr>
                <w:rFonts w:ascii="Times New Roman" w:hAnsi="Times New Roman" w:eastAsia="Times New Roman"/>
                <w:b w:val="0"/>
                <w:caps w:val="0"/>
                <w:sz w:val="22"/>
              </w:rPr>
              <w:t>numrat e Qasjes A</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5</w:t>
            </w:r>
          </w:p>
        </w:tc>
        <w:tc>
          <w:tcPr>
            <w:tcW w:type="dxa" w:w="2160"/>
          </w:tcPr>
          <w:p>
            <w:pPr>
              <w:spacing w:line="240" w:lineRule="auto"/>
            </w:pPr>
            <w:r>
              <w:rPr>
                <w:rFonts w:ascii="Times New Roman" w:hAnsi="Times New Roman" w:eastAsia="Times New Roman"/>
                <w:b w:val="0"/>
                <w:caps w:val="0"/>
                <w:sz w:val="22"/>
              </w:rPr>
              <w:t>train_models.py</w:t>
            </w:r>
          </w:p>
        </w:tc>
        <w:tc>
          <w:tcPr>
            <w:tcW w:type="dxa" w:w="2160"/>
          </w:tcPr>
          <w:p>
            <w:pPr>
              <w:spacing w:line="240" w:lineRule="auto"/>
            </w:pPr>
            <w:r>
              <w:rPr>
                <w:rFonts w:ascii="Times New Roman" w:hAnsi="Times New Roman" w:eastAsia="Times New Roman"/>
                <w:b w:val="0"/>
                <w:caps w:val="0"/>
                <w:sz w:val="22"/>
              </w:rPr>
              <w:t>numrat e Qasjes B dhe modelet</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6</w:t>
            </w:r>
          </w:p>
        </w:tc>
        <w:tc>
          <w:tcPr>
            <w:tcW w:type="dxa" w:w="2160"/>
          </w:tcPr>
          <w:p>
            <w:pPr>
              <w:spacing w:line="240" w:lineRule="auto"/>
            </w:pPr>
            <w:r>
              <w:rPr>
                <w:rFonts w:ascii="Times New Roman" w:hAnsi="Times New Roman" w:eastAsia="Times New Roman"/>
                <w:b w:val="0"/>
                <w:caps w:val="0"/>
                <w:sz w:val="22"/>
              </w:rPr>
              <w:t>sweep_thresholds.py</w:t>
            </w:r>
          </w:p>
        </w:tc>
        <w:tc>
          <w:tcPr>
            <w:tcW w:type="dxa" w:w="2160"/>
          </w:tcPr>
          <w:p>
            <w:pPr>
              <w:spacing w:line="240" w:lineRule="auto"/>
            </w:pPr>
            <w:r>
              <w:rPr>
                <w:rFonts w:ascii="Times New Roman" w:hAnsi="Times New Roman" w:eastAsia="Times New Roman"/>
                <w:b w:val="0"/>
                <w:caps w:val="0"/>
                <w:sz w:val="22"/>
              </w:rPr>
              <w:t>analiza e ndjeshmërisë</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7</w:t>
            </w:r>
          </w:p>
        </w:tc>
        <w:tc>
          <w:tcPr>
            <w:tcW w:type="dxa" w:w="2160"/>
          </w:tcPr>
          <w:p>
            <w:pPr>
              <w:spacing w:line="240" w:lineRule="auto"/>
            </w:pPr>
            <w:r>
              <w:rPr>
                <w:rFonts w:ascii="Times New Roman" w:hAnsi="Times New Roman" w:eastAsia="Times New Roman"/>
                <w:b w:val="0"/>
                <w:caps w:val="0"/>
                <w:sz w:val="22"/>
              </w:rPr>
              <w:t>evaluate_refactorings.py</w:t>
            </w:r>
          </w:p>
        </w:tc>
        <w:tc>
          <w:tcPr>
            <w:tcW w:type="dxa" w:w="2160"/>
          </w:tcPr>
          <w:p>
            <w:pPr>
              <w:spacing w:line="240" w:lineRule="auto"/>
            </w:pPr>
            <w:r>
              <w:rPr>
                <w:rFonts w:ascii="Times New Roman" w:hAnsi="Times New Roman" w:eastAsia="Times New Roman"/>
                <w:b w:val="0"/>
                <w:caps w:val="0"/>
                <w:sz w:val="22"/>
              </w:rPr>
              <w:t>tabela N/M/K e Qasjes C</w:t>
            </w:r>
          </w:p>
        </w:tc>
        <w:tc>
          <w:tcPr>
            <w:tcW w:type="dxa" w:w="2160"/>
          </w:tcPr>
          <w:p>
            <w:pPr>
              <w:spacing w:line="240" w:lineRule="auto"/>
            </w:pPr>
            <w:r>
              <w:rPr>
                <w:rFonts w:ascii="Times New Roman" w:hAnsi="Times New Roman" w:eastAsia="Times New Roman"/>
                <w:b w:val="0"/>
                <w:caps w:val="0"/>
                <w:sz w:val="22"/>
              </w:rPr>
              <w:t>orë</w:t>
            </w:r>
          </w:p>
        </w:tc>
      </w:tr>
      <w:tr>
        <w:tc>
          <w:tcPr>
            <w:tcW w:type="dxa" w:w="2160"/>
          </w:tcPr>
          <w:p>
            <w:pPr>
              <w:spacing w:line="240" w:lineRule="auto"/>
            </w:pPr>
            <w:r>
              <w:rPr>
                <w:rFonts w:ascii="Times New Roman" w:hAnsi="Times New Roman" w:eastAsia="Times New Roman"/>
                <w:b w:val="0"/>
                <w:caps w:val="0"/>
                <w:sz w:val="22"/>
              </w:rPr>
              <w:t>8</w:t>
            </w:r>
          </w:p>
        </w:tc>
        <w:tc>
          <w:tcPr>
            <w:tcW w:type="dxa" w:w="2160"/>
          </w:tcPr>
          <w:p>
            <w:pPr>
              <w:spacing w:line="240" w:lineRule="auto"/>
            </w:pPr>
            <w:r>
              <w:rPr>
                <w:rFonts w:ascii="Times New Roman" w:hAnsi="Times New Roman" w:eastAsia="Times New Roman"/>
                <w:b w:val="0"/>
                <w:caps w:val="0"/>
                <w:sz w:val="22"/>
              </w:rPr>
              <w:t>calibrate_thresholds.py</w:t>
            </w:r>
          </w:p>
        </w:tc>
        <w:tc>
          <w:tcPr>
            <w:tcW w:type="dxa" w:w="2160"/>
          </w:tcPr>
          <w:p>
            <w:pPr>
              <w:spacing w:line="240" w:lineRule="auto"/>
            </w:pPr>
            <w:r>
              <w:rPr>
                <w:rFonts w:ascii="Times New Roman" w:hAnsi="Times New Roman" w:eastAsia="Times New Roman"/>
                <w:b w:val="0"/>
                <w:caps w:val="0"/>
                <w:sz w:val="22"/>
              </w:rPr>
              <w:t>pragjet e kalibruara jashtë fold-it</w:t>
            </w:r>
          </w:p>
        </w:tc>
        <w:tc>
          <w:tcPr>
            <w:tcW w:type="dxa" w:w="2160"/>
          </w:tcPr>
          <w:p>
            <w:pPr>
              <w:spacing w:line="240" w:lineRule="auto"/>
            </w:pPr>
            <w:r>
              <w:rPr>
                <w:rFonts w:ascii="Times New Roman" w:hAnsi="Times New Roman" w:eastAsia="Times New Roman"/>
                <w:b w:val="0"/>
                <w:caps w:val="0"/>
                <w:sz w:val="22"/>
              </w:rPr>
              <w:t>~1 min</w:t>
            </w:r>
          </w:p>
        </w:tc>
      </w:tr>
      <w:tr>
        <w:tc>
          <w:tcPr>
            <w:tcW w:type="dxa" w:w="2160"/>
          </w:tcPr>
          <w:p>
            <w:pPr>
              <w:spacing w:line="240" w:lineRule="auto"/>
            </w:pPr>
            <w:r>
              <w:rPr>
                <w:rFonts w:ascii="Times New Roman" w:hAnsi="Times New Roman" w:eastAsia="Times New Roman"/>
                <w:b w:val="0"/>
                <w:caps w:val="0"/>
                <w:sz w:val="22"/>
              </w:rPr>
              <w:t>9</w:t>
            </w:r>
          </w:p>
        </w:tc>
        <w:tc>
          <w:tcPr>
            <w:tcW w:type="dxa" w:w="2160"/>
          </w:tcPr>
          <w:p>
            <w:pPr>
              <w:spacing w:line="240" w:lineRule="auto"/>
            </w:pPr>
            <w:r>
              <w:rPr>
                <w:rFonts w:ascii="Times New Roman" w:hAnsi="Times New Roman" w:eastAsia="Times New Roman"/>
                <w:b w:val="0"/>
                <w:caps w:val="0"/>
                <w:sz w:val="22"/>
              </w:rPr>
              <w:t>reviewer_agreement.py</w:t>
            </w:r>
          </w:p>
        </w:tc>
        <w:tc>
          <w:tcPr>
            <w:tcW w:type="dxa" w:w="2160"/>
          </w:tcPr>
          <w:p>
            <w:pPr>
              <w:spacing w:line="240" w:lineRule="auto"/>
            </w:pPr>
            <w:r>
              <w:rPr>
                <w:rFonts w:ascii="Times New Roman" w:hAnsi="Times New Roman" w:eastAsia="Times New Roman"/>
                <w:b w:val="0"/>
                <w:caps w:val="0"/>
                <w:sz w:val="22"/>
              </w:rPr>
              <w:t>tavani i pajtimit mes rishikuesve</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10</w:t>
            </w:r>
          </w:p>
        </w:tc>
        <w:tc>
          <w:tcPr>
            <w:tcW w:type="dxa" w:w="2160"/>
          </w:tcPr>
          <w:p>
            <w:pPr>
              <w:spacing w:line="240" w:lineRule="auto"/>
            </w:pPr>
            <w:r>
              <w:rPr>
                <w:rFonts w:ascii="Times New Roman" w:hAnsi="Times New Roman" w:eastAsia="Times New Roman"/>
                <w:b w:val="0"/>
                <w:caps w:val="0"/>
                <w:sz w:val="22"/>
              </w:rPr>
              <w:t>bootstrap_intervals.py</w:t>
            </w:r>
          </w:p>
        </w:tc>
        <w:tc>
          <w:tcPr>
            <w:tcW w:type="dxa" w:w="2160"/>
          </w:tcPr>
          <w:p>
            <w:pPr>
              <w:spacing w:line="240" w:lineRule="auto"/>
            </w:pPr>
            <w:r>
              <w:rPr>
                <w:rFonts w:ascii="Times New Roman" w:hAnsi="Times New Roman" w:eastAsia="Times New Roman"/>
                <w:b w:val="0"/>
                <w:caps w:val="0"/>
                <w:sz w:val="22"/>
              </w:rPr>
              <w:t>intervalet e besimit</w:t>
            </w:r>
          </w:p>
        </w:tc>
        <w:tc>
          <w:tcPr>
            <w:tcW w:type="dxa" w:w="2160"/>
          </w:tcPr>
          <w:p>
            <w:pPr>
              <w:spacing w:line="240" w:lineRule="auto"/>
            </w:pPr>
            <w:r>
              <w:rPr>
                <w:rFonts w:ascii="Times New Roman" w:hAnsi="Times New Roman" w:eastAsia="Times New Roman"/>
                <w:b w:val="0"/>
                <w:caps w:val="0"/>
                <w:sz w:val="22"/>
              </w:rPr>
              <w:t>nën një minutë</w:t>
            </w:r>
          </w:p>
        </w:tc>
      </w:tr>
      <w:tr>
        <w:tc>
          <w:tcPr>
            <w:tcW w:type="dxa" w:w="2160"/>
          </w:tcPr>
          <w:p>
            <w:pPr>
              <w:spacing w:line="240" w:lineRule="auto"/>
            </w:pPr>
            <w:r>
              <w:rPr>
                <w:rFonts w:ascii="Times New Roman" w:hAnsi="Times New Roman" w:eastAsia="Times New Roman"/>
                <w:b w:val="0"/>
                <w:caps w:val="0"/>
                <w:sz w:val="22"/>
              </w:rPr>
              <w:t>11</w:t>
            </w:r>
          </w:p>
        </w:tc>
        <w:tc>
          <w:tcPr>
            <w:tcW w:type="dxa" w:w="2160"/>
          </w:tcPr>
          <w:p>
            <w:pPr>
              <w:spacing w:line="240" w:lineRule="auto"/>
            </w:pPr>
            <w:r>
              <w:rPr>
                <w:rFonts w:ascii="Times New Roman" w:hAnsi="Times New Roman" w:eastAsia="Times New Roman"/>
                <w:b w:val="0"/>
                <w:caps w:val="0"/>
                <w:sz w:val="22"/>
              </w:rPr>
              <w:t>refusals_by_severity.py</w:t>
            </w:r>
          </w:p>
        </w:tc>
        <w:tc>
          <w:tcPr>
            <w:tcW w:type="dxa" w:w="2160"/>
          </w:tcPr>
          <w:p>
            <w:pPr>
              <w:spacing w:line="240" w:lineRule="auto"/>
            </w:pPr>
            <w:r>
              <w:rPr>
                <w:rFonts w:ascii="Times New Roman" w:hAnsi="Times New Roman" w:eastAsia="Times New Roman"/>
                <w:b w:val="0"/>
                <w:caps w:val="0"/>
                <w:sz w:val="22"/>
              </w:rPr>
              <w:t>refuzimet sipas erës dhe ashpërsisë</w:t>
            </w:r>
          </w:p>
        </w:tc>
        <w:tc>
          <w:tcPr>
            <w:tcW w:type="dxa" w:w="2160"/>
          </w:tcPr>
          <w:p>
            <w:pPr>
              <w:spacing w:line="240" w:lineRule="auto"/>
            </w:pPr>
            <w:r>
              <w:rPr>
                <w:rFonts w:ascii="Times New Roman" w:hAnsi="Times New Roman" w:eastAsia="Times New Roman"/>
                <w:b w:val="0"/>
                <w:caps w:val="0"/>
                <w:sz w:val="22"/>
              </w:rPr>
              <w:t>~2 min</w:t>
            </w:r>
          </w:p>
        </w:tc>
      </w:tr>
      <w:tr>
        <w:tc>
          <w:tcPr>
            <w:tcW w:type="dxa" w:w="2160"/>
          </w:tcPr>
          <w:p>
            <w:pPr>
              <w:spacing w:line="240" w:lineRule="auto"/>
            </w:pPr>
            <w:r>
              <w:rPr>
                <w:rFonts w:ascii="Times New Roman" w:hAnsi="Times New Roman" w:eastAsia="Times New Roman"/>
                <w:b w:val="0"/>
                <w:caps w:val="0"/>
                <w:sz w:val="22"/>
              </w:rPr>
              <w:t>12</w:t>
            </w:r>
          </w:p>
        </w:tc>
        <w:tc>
          <w:tcPr>
            <w:tcW w:type="dxa" w:w="2160"/>
          </w:tcPr>
          <w:p>
            <w:pPr>
              <w:spacing w:line="240" w:lineRule="auto"/>
            </w:pPr>
            <w:r>
              <w:rPr>
                <w:rFonts w:ascii="Times New Roman" w:hAnsi="Times New Roman" w:eastAsia="Times New Roman"/>
                <w:b w:val="0"/>
                <w:caps w:val="0"/>
                <w:sz w:val="22"/>
              </w:rPr>
              <w:t>verify_with_project.py</w:t>
            </w:r>
          </w:p>
        </w:tc>
        <w:tc>
          <w:tcPr>
            <w:tcW w:type="dxa" w:w="2160"/>
          </w:tcPr>
          <w:p>
            <w:pPr>
              <w:spacing w:line="240" w:lineRule="auto"/>
            </w:pPr>
            <w:r>
              <w:rPr>
                <w:rFonts w:ascii="Times New Roman" w:hAnsi="Times New Roman" w:eastAsia="Times New Roman"/>
                <w:b w:val="0"/>
                <w:caps w:val="0"/>
                <w:sz w:val="22"/>
              </w:rPr>
              <w:t>verdikti brenda kontekstit të projektit</w:t>
            </w:r>
          </w:p>
        </w:tc>
        <w:tc>
          <w:tcPr>
            <w:tcW w:type="dxa" w:w="2160"/>
          </w:tcPr>
          <w:p>
            <w:pPr>
              <w:spacing w:line="240" w:lineRule="auto"/>
            </w:pPr>
            <w:r>
              <w:rPr>
                <w:rFonts w:ascii="Times New Roman" w:hAnsi="Times New Roman" w:eastAsia="Times New Roman"/>
                <w:b w:val="0"/>
                <w:caps w:val="0"/>
                <w:sz w:val="22"/>
              </w:rPr>
              <w:t>~18 min</w:t>
            </w:r>
          </w:p>
        </w:tc>
      </w:tr>
      <w:tr>
        <w:tc>
          <w:tcPr>
            <w:tcW w:type="dxa" w:w="2160"/>
          </w:tcPr>
          <w:p>
            <w:pPr>
              <w:spacing w:line="240" w:lineRule="auto"/>
            </w:pPr>
            <w:r>
              <w:rPr>
                <w:rFonts w:ascii="Times New Roman" w:hAnsi="Times New Roman" w:eastAsia="Times New Roman"/>
                <w:b w:val="0"/>
                <w:caps w:val="0"/>
                <w:sz w:val="22"/>
              </w:rPr>
              <w:t>13</w:t>
            </w:r>
          </w:p>
        </w:tc>
        <w:tc>
          <w:tcPr>
            <w:tcW w:type="dxa" w:w="2160"/>
          </w:tcPr>
          <w:p>
            <w:pPr>
              <w:spacing w:line="240" w:lineRule="auto"/>
            </w:pPr>
            <w:r>
              <w:rPr>
                <w:rFonts w:ascii="Times New Roman" w:hAnsi="Times New Roman" w:eastAsia="Times New Roman"/>
                <w:b w:val="0"/>
                <w:caps w:val="0"/>
                <w:sz w:val="22"/>
              </w:rPr>
              <w:t>model_without_project.py</w:t>
            </w:r>
          </w:p>
        </w:tc>
        <w:tc>
          <w:tcPr>
            <w:tcW w:type="dxa" w:w="2160"/>
          </w:tcPr>
          <w:p>
            <w:pPr>
              <w:spacing w:line="240" w:lineRule="auto"/>
            </w:pPr>
            <w:r>
              <w:rPr>
                <w:rFonts w:ascii="Times New Roman" w:hAnsi="Times New Roman" w:eastAsia="Times New Roman"/>
                <w:b w:val="0"/>
                <w:caps w:val="0"/>
                <w:sz w:val="22"/>
              </w:rPr>
              <w:t>Qasja B pa kontekstin e projektit</w:t>
            </w:r>
          </w:p>
        </w:tc>
        <w:tc>
          <w:tcPr>
            <w:tcW w:type="dxa" w:w="2160"/>
          </w:tcPr>
          <w:p>
            <w:pPr>
              <w:spacing w:line="240" w:lineRule="auto"/>
            </w:pPr>
            <w:r>
              <w:rPr>
                <w:rFonts w:ascii="Times New Roman" w:hAnsi="Times New Roman" w:eastAsia="Times New Roman"/>
                <w:b w:val="0"/>
                <w:caps w:val="0"/>
                <w:sz w:val="22"/>
              </w:rPr>
              <w:t>~2 min</w:t>
            </w:r>
          </w:p>
        </w:tc>
      </w:tr>
      <w:tr>
        <w:tc>
          <w:tcPr>
            <w:tcW w:type="dxa" w:w="2160"/>
          </w:tcPr>
          <w:p>
            <w:pPr>
              <w:spacing w:line="240" w:lineRule="auto"/>
            </w:pPr>
            <w:r>
              <w:rPr>
                <w:rFonts w:ascii="Times New Roman" w:hAnsi="Times New Roman" w:eastAsia="Times New Roman"/>
                <w:b w:val="0"/>
                <w:caps w:val="0"/>
                <w:sz w:val="22"/>
              </w:rPr>
              <w:t>14</w:t>
            </w:r>
          </w:p>
        </w:tc>
        <w:tc>
          <w:tcPr>
            <w:tcW w:type="dxa" w:w="2160"/>
          </w:tcPr>
          <w:p>
            <w:pPr>
              <w:spacing w:line="240" w:lineRule="auto"/>
            </w:pPr>
            <w:r>
              <w:rPr>
                <w:rFonts w:ascii="Times New Roman" w:hAnsi="Times New Roman" w:eastAsia="Times New Roman"/>
                <w:b w:val="0"/>
                <w:caps w:val="0"/>
                <w:sz w:val="22"/>
              </w:rPr>
              <w:t>export_system_reference.py</w:t>
            </w:r>
          </w:p>
        </w:tc>
        <w:tc>
          <w:tcPr>
            <w:tcW w:type="dxa" w:w="2160"/>
          </w:tcPr>
          <w:p>
            <w:pPr>
              <w:spacing w:line="240" w:lineRule="auto"/>
            </w:pPr>
            <w:r>
              <w:rPr>
                <w:rFonts w:ascii="Times New Roman" w:hAnsi="Times New Roman" w:eastAsia="Times New Roman"/>
                <w:b w:val="0"/>
                <w:caps w:val="0"/>
                <w:sz w:val="22"/>
              </w:rPr>
              <w:t>tabelat e kësaj shtojce</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15</w:t>
            </w:r>
          </w:p>
        </w:tc>
        <w:tc>
          <w:tcPr>
            <w:tcW w:type="dxa" w:w="2160"/>
          </w:tcPr>
          <w:p>
            <w:pPr>
              <w:spacing w:line="240" w:lineRule="auto"/>
            </w:pPr>
            <w:r>
              <w:rPr>
                <w:rFonts w:ascii="Times New Roman" w:hAnsi="Times New Roman" w:eastAsia="Times New Roman"/>
                <w:b w:val="0"/>
                <w:caps w:val="0"/>
                <w:sz w:val="22"/>
              </w:rPr>
              <w:t>build_figures.py</w:t>
            </w:r>
          </w:p>
        </w:tc>
        <w:tc>
          <w:tcPr>
            <w:tcW w:type="dxa" w:w="2160"/>
          </w:tcPr>
          <w:p>
            <w:pPr>
              <w:spacing w:line="240" w:lineRule="auto"/>
            </w:pPr>
            <w:r>
              <w:rPr>
                <w:rFonts w:ascii="Times New Roman" w:hAnsi="Times New Roman" w:eastAsia="Times New Roman"/>
                <w:b w:val="0"/>
                <w:caps w:val="0"/>
                <w:sz w:val="22"/>
              </w:rPr>
              <w:t>figurat e Kapitullit 5</w:t>
            </w:r>
          </w:p>
        </w:tc>
        <w:tc>
          <w:tcPr>
            <w:tcW w:type="dxa" w:w="2160"/>
          </w:tcPr>
          <w:p>
            <w:pPr>
              <w:spacing w:line="240" w:lineRule="auto"/>
            </w:pPr>
            <w:r>
              <w:rPr>
                <w:rFonts w:ascii="Times New Roman" w:hAnsi="Times New Roman" w:eastAsia="Times New Roman"/>
                <w:b w:val="0"/>
                <w:caps w:val="0"/>
                <w:sz w:val="22"/>
              </w:rPr>
              <w:t>sekonda</w:t>
            </w:r>
          </w:p>
        </w:tc>
      </w:tr>
    </w:tbl>
    <w:p>
      <w:pPr>
        <w:spacing w:line="240" w:lineRule="auto" w:after="0"/>
      </w:pPr>
    </w:p>
    <w:p>
      <w:pPr>
        <w:spacing w:line="360" w:lineRule="auto"/>
        <w:ind w:firstLine="360"/>
        <w:jc w:val="both"/>
      </w:pPr>
      <w:r>
        <w:rPr>
          <w:rFonts w:ascii="Times New Roman" w:hAnsi="Times New Roman" w:eastAsia="Times New Roman"/>
          <w:b w:val="0"/>
          <w:caps w:val="0"/>
          <w:sz w:val="24"/>
        </w:rPr>
        <w:t>Çdo skript shkruan rezultatin si CSV ose JSON në data/results/, bashkë me commit-in, versionin e Python-it dhe platformën që e prodhuan. Numrat e këtij punimi u prodhuan me commit-in 1ee9f0ecd9, Python 3.13.1, Windows-11-10.0.26200-SP0.</w:t>
      </w:r>
    </w:p>
    <w:p>
      <w:pPr>
        <w:spacing w:line="360" w:lineRule="auto"/>
        <w:ind w:firstLine="360"/>
        <w:jc w:val="both"/>
      </w:pPr>
      <w:r>
        <w:rPr>
          <w:rFonts w:ascii="Times New Roman" w:hAnsi="Times New Roman" w:eastAsia="Times New Roman"/>
          <w:b w:val="0"/>
          <w:caps w:val="0"/>
          <w:sz w:val="24"/>
        </w:rPr>
        <w:t>Kapitulli 5 dhe kjo shtojcë ndërtohen nga ata skedarë, ndaj rigjenerimi i eksperimentit dhe rigjenerimi i dokumentit japin gjithmonë të njëjtat vlera.</w:t>
      </w:r>
    </w:p>
    <w:sectPr w:rsidR="00FC693F" w:rsidRPr="0006063C" w:rsidSect="00034616">
      <w:footerReference w:type="default" r:id="rId12"/>
      <w:pgSz w:w="12240" w:h="15840"/>
      <w:pgMar w:top="1440" w:right="1800" w:bottom="1440" w:left="180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Times New Roman" w:hAnsi="Times New Roman" w:eastAsia="Times New Roman"/>
      <w:b/>
      <w:bCs/>
      <w:caps/>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eastAsia="Times New Roman"/>
      <w:b/>
      <w:bCs/>
      <w:caps w:val="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Detektimi i code smells dhe rekomandimet për refaktorim</dc:title>
  <dc:subject>Punim diplome, Universiteti për Biznes dhe Teknologji</dc:subject>
  <dc:creator>Florent Latifi</dc:creator>
  <cp:keywords/>
  <dc:description/>
  <cp:lastModifiedBy>Florent Latifi</cp:lastModifiedBy>
  <cp:revision>1</cp:revision>
  <dcterms:created xsi:type="dcterms:W3CDTF">2013-12-23T23:15:00Z</dcterms:created>
  <dcterms:modified xsi:type="dcterms:W3CDTF">2013-12-23T23:15:00Z</dcterms:modified>
  <cp:category/>
</cp:coreProperties>
</file>