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21.7%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Pajtimi mes dy qasjeve</w:t>
      </w:r>
    </w:p>
    <w:p>
      <w:pPr>
        <w:spacing w:line="360" w:lineRule="auto"/>
        <w:ind w:firstLine="360"/>
        <w:jc w:val="both"/>
      </w:pPr>
      <w:r>
        <w:rPr>
          <w:rFonts w:ascii="Times New Roman" w:hAnsi="Times New Roman" w:eastAsia="Times New Roman"/>
          <w:b w:val="0"/>
          <w:caps w:val="0"/>
          <w:sz w:val="24"/>
        </w:rPr>
        <w:t>Tabela 5. Rezultati i motorit të refaktorimit</w:t>
      </w:r>
    </w:p>
    <w:p>
      <w:pPr>
        <w:spacing w:line="360" w:lineRule="auto"/>
        <w:ind w:firstLine="360"/>
        <w:jc w:val="both"/>
      </w:pPr>
      <w:r>
        <w:rPr>
          <w:rFonts w:ascii="Times New Roman" w:hAnsi="Times New Roman" w:eastAsia="Times New Roman"/>
          <w:b w:val="0"/>
          <w:caps w:val="0"/>
          <w:sz w:val="24"/>
        </w:rPr>
        <w:t>Tabela 6. Pse u refuzuan</w:t>
      </w:r>
    </w:p>
    <w:p>
      <w:pPr>
        <w:spacing w:line="360" w:lineRule="auto"/>
        <w:ind w:firstLine="360"/>
        <w:jc w:val="both"/>
      </w:pPr>
      <w:r>
        <w:rPr>
          <w:rFonts w:ascii="Times New Roman" w:hAnsi="Times New Roman" w:eastAsia="Times New Roman"/>
          <w:b w:val="0"/>
          <w:caps w:val="0"/>
          <w:sz w:val="24"/>
        </w:rPr>
        <w:t>Tabela 7. Verifikimi i atyre që u aplikuan</w:t>
      </w:r>
    </w:p>
    <w:p>
      <w:pPr>
        <w:spacing w:line="360" w:lineRule="auto"/>
        <w:ind w:firstLine="360"/>
        <w:jc w:val="both"/>
      </w:pPr>
      <w:r>
        <w:rPr>
          <w:rFonts w:ascii="Times New Roman" w:hAnsi="Times New Roman" w:eastAsia="Times New Roman"/>
          <w:b w:val="0"/>
          <w:caps w:val="0"/>
          <w:sz w:val="24"/>
        </w:rPr>
        <w:t>Tabela 8. Sa lëviz MCC-ja kur zhvendoset një prag</w:t>
      </w:r>
    </w:p>
    <w:p>
      <w:pPr>
        <w:spacing w:line="360" w:lineRule="auto"/>
        <w:ind w:firstLine="360"/>
        <w:jc w:val="both"/>
      </w:pPr>
      <w:r>
        <w:rPr>
          <w:rFonts w:ascii="Times New Roman" w:hAnsi="Times New Roman" w:eastAsia="Times New Roman"/>
          <w:b w:val="0"/>
          <w:caps w:val="0"/>
          <w:sz w:val="24"/>
        </w:rPr>
        <w:t>Tabela 9. Pajtimi i ashpërsisë me rishikuesit</w:t>
      </w:r>
    </w:p>
    <w:p>
      <w:pPr>
        <w:spacing w:line="360" w:lineRule="auto"/>
        <w:ind w:firstLine="360"/>
        <w:jc w:val="both"/>
      </w:pPr>
      <w:r>
        <w:rPr>
          <w:rFonts w:ascii="Times New Roman" w:hAnsi="Times New Roman" w:eastAsia="Times New Roman"/>
          <w:b w:val="0"/>
          <w:caps w:val="0"/>
          <w:sz w:val="24"/>
        </w:rPr>
        <w:t>Tabela 10. Intervale besimi 95% për MCC-në</w:t>
      </w:r>
    </w:p>
    <w:p>
      <w:pPr>
        <w:spacing w:line="360" w:lineRule="auto"/>
        <w:ind w:firstLine="360"/>
        <w:jc w:val="both"/>
      </w:pPr>
      <w:r>
        <w:rPr>
          <w:rFonts w:ascii="Times New Roman" w:hAnsi="Times New Roman" w:eastAsia="Times New Roman"/>
          <w:b w:val="0"/>
          <w:caps w:val="0"/>
          <w:sz w:val="24"/>
        </w:rPr>
        <w:t>Tabela 11. B − A kur rregullat marrin pragun e tyre më të mirë</w:t>
      </w:r>
    </w:p>
    <w:p>
      <w:pPr>
        <w:spacing w:line="360" w:lineRule="auto"/>
        <w:ind w:firstLine="360"/>
        <w:jc w:val="both"/>
      </w:pPr>
      <w:r>
        <w:rPr>
          <w:rFonts w:ascii="Times New Roman" w:hAnsi="Times New Roman" w:eastAsia="Times New Roman"/>
          <w:b w:val="0"/>
          <w:caps w:val="0"/>
          <w:sz w:val="24"/>
        </w:rPr>
        <w:t>Tabela 12. Sa pajtohen rishikuesit me njëri-tjetrin</w:t>
      </w:r>
    </w:p>
    <w:p>
      <w:pPr>
        <w:spacing w:line="360" w:lineRule="auto"/>
        <w:ind w:firstLine="360"/>
        <w:jc w:val="both"/>
      </w:pPr>
      <w:r>
        <w:rPr>
          <w:rFonts w:ascii="Times New Roman" w:hAnsi="Times New Roman" w:eastAsia="Times New Roman"/>
          <w:b w:val="0"/>
          <w:caps w:val="0"/>
          <w:sz w:val="24"/>
        </w:rPr>
        <w:t>Tabela 13. Strategjitë e detektimit dhe burimet e tyre</w:t>
      </w:r>
    </w:p>
    <w:p>
      <w:pPr>
        <w:spacing w:line="360" w:lineRule="auto"/>
        <w:ind w:firstLine="360"/>
        <w:jc w:val="both"/>
      </w:pPr>
      <w:r>
        <w:rPr>
          <w:rFonts w:ascii="Times New Roman" w:hAnsi="Times New Roman" w:eastAsia="Times New Roman"/>
          <w:b w:val="0"/>
          <w:caps w:val="0"/>
          <w:sz w:val="24"/>
        </w:rPr>
        <w:t>Tabela 14. Kuantifikuesit e përgjithshëm</w:t>
      </w:r>
    </w:p>
    <w:p>
      <w:pPr>
        <w:spacing w:line="360" w:lineRule="auto"/>
        <w:ind w:firstLine="360"/>
        <w:jc w:val="both"/>
      </w:pPr>
      <w:r>
        <w:rPr>
          <w:rFonts w:ascii="Times New Roman" w:hAnsi="Times New Roman" w:eastAsia="Times New Roman"/>
          <w:b w:val="0"/>
          <w:caps w:val="0"/>
          <w:sz w:val="24"/>
        </w:rPr>
        <w:t>Tabela 15. Pragjet e përdorura</w:t>
      </w:r>
    </w:p>
    <w:p>
      <w:pPr>
        <w:spacing w:line="360" w:lineRule="auto"/>
        <w:ind w:firstLine="360"/>
        <w:jc w:val="both"/>
      </w:pPr>
      <w:r>
        <w:rPr>
          <w:rFonts w:ascii="Times New Roman" w:hAnsi="Times New Roman" w:eastAsia="Times New Roman"/>
          <w:b w:val="0"/>
          <w:caps w:val="0"/>
          <w:sz w:val="24"/>
        </w:rPr>
        <w:t>Tabela 16. Metrikat sipas nivelit</w:t>
      </w:r>
    </w:p>
    <w:p>
      <w:pPr>
        <w:spacing w:line="360" w:lineRule="auto"/>
        <w:ind w:firstLine="360"/>
        <w:jc w:val="both"/>
      </w:pPr>
      <w:r>
        <w:rPr>
          <w:rFonts w:ascii="Times New Roman" w:hAnsi="Times New Roman" w:eastAsia="Times New Roman"/>
          <w:b w:val="0"/>
          <w:caps w:val="0"/>
          <w:sz w:val="24"/>
        </w:rPr>
        <w:t>Tabela 17. Çka propozohet dhe çka aplikohet</w:t>
      </w:r>
    </w:p>
    <w:p>
      <w:pPr>
        <w:spacing w:line="360" w:lineRule="auto"/>
        <w:ind w:firstLine="360"/>
        <w:jc w:val="both"/>
      </w:pPr>
      <w:r>
        <w:rPr>
          <w:rFonts w:ascii="Times New Roman" w:hAnsi="Times New Roman" w:eastAsia="Times New Roman"/>
          <w:b w:val="0"/>
          <w:caps w:val="0"/>
          <w:sz w:val="24"/>
        </w:rPr>
        <w:t>Tabela 18. Arsyet e refuzimit</w:t>
      </w:r>
    </w:p>
    <w:p>
      <w:pPr>
        <w:spacing w:line="360" w:lineRule="auto"/>
        <w:ind w:firstLine="360"/>
        <w:jc w:val="both"/>
      </w:pPr>
      <w:r>
        <w:rPr>
          <w:rFonts w:ascii="Times New Roman" w:hAnsi="Times New Roman" w:eastAsia="Times New Roman"/>
          <w:b w:val="0"/>
          <w:caps w:val="0"/>
          <w:sz w:val="24"/>
        </w:rPr>
        <w:t>Tabela 19. Radha e ekzekutimit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4.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15991 vende ku motori ka një transformim; prej tyre 3478 u transformuan.</w:t>
      </w:r>
    </w:p>
    <w:p>
      <w:pPr>
        <w:spacing w:line="240" w:lineRule="auto"/>
        <w:jc w:val="center"/>
      </w:pPr>
      <w:r>
        <w:rPr>
          <w:rFonts w:ascii="Times New Roman" w:hAnsi="Times New Roman" w:eastAsia="Times New Roman"/>
          <w:b w:val="0"/>
          <w:caps w:val="0"/>
          <w:sz w:val="22"/>
        </w:rPr>
        <w:t>Tabela 5. Rezultati i motorit të refaktorimit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w:t>
            </w:r>
          </w:p>
        </w:tc>
      </w:tr>
      <w:tr>
        <w:tc>
          <w:tcPr>
            <w:tcW w:type="dxa" w:w="2880"/>
          </w:tcPr>
          <w:p>
            <w:pPr>
              <w:spacing w:line="240" w:lineRule="auto"/>
            </w:pPr>
            <w:r>
              <w:rPr>
                <w:rFonts w:ascii="Times New Roman" w:hAnsi="Times New Roman" w:eastAsia="Times New Roman"/>
                <w:b w:val="0"/>
                <w:caps w:val="0"/>
                <w:sz w:val="22"/>
              </w:rPr>
              <w:t>Vende të detektuara</w:t>
            </w:r>
          </w:p>
        </w:tc>
        <w:tc>
          <w:tcPr>
            <w:tcW w:type="dxa" w:w="2880"/>
          </w:tcPr>
          <w:p>
            <w:pPr>
              <w:spacing w:line="240" w:lineRule="auto"/>
            </w:pPr>
            <w:r>
              <w:rPr>
                <w:rFonts w:ascii="Times New Roman" w:hAnsi="Times New Roman" w:eastAsia="Times New Roman"/>
                <w:b w:val="0"/>
                <w:caps w:val="0"/>
                <w:sz w:val="22"/>
              </w:rPr>
              <w:t>15991</w:t>
            </w:r>
          </w:p>
        </w:tc>
        <w:tc>
          <w:tcPr>
            <w:tcW w:type="dxa" w:w="2880"/>
          </w:tcPr>
          <w:p>
            <w:pPr>
              <w:spacing w:line="240" w:lineRule="auto"/>
            </w:pPr>
            <w:r>
              <w:rPr>
                <w:rFonts w:ascii="Times New Roman" w:hAnsi="Times New Roman" w:eastAsia="Times New Roman"/>
                <w:b w:val="0"/>
                <w:caps w:val="0"/>
                <w:sz w:val="22"/>
              </w:rPr>
              <w:t>100%</w:t>
            </w:r>
          </w:p>
        </w:tc>
      </w:tr>
      <w:tr>
        <w:tc>
          <w:tcPr>
            <w:tcW w:type="dxa" w:w="2880"/>
          </w:tcPr>
          <w:p>
            <w:pPr>
              <w:spacing w:line="240" w:lineRule="auto"/>
            </w:pPr>
            <w:r>
              <w:rPr>
                <w:rFonts w:ascii="Times New Roman" w:hAnsi="Times New Roman" w:eastAsia="Times New Roman"/>
                <w:b w:val="0"/>
                <w:caps w:val="0"/>
                <w:sz w:val="22"/>
              </w:rPr>
              <w:t>Të transformuara</w:t>
            </w:r>
          </w:p>
        </w:tc>
        <w:tc>
          <w:tcPr>
            <w:tcW w:type="dxa" w:w="2880"/>
          </w:tcPr>
          <w:p>
            <w:pPr>
              <w:spacing w:line="240" w:lineRule="auto"/>
            </w:pPr>
            <w:r>
              <w:rPr>
                <w:rFonts w:ascii="Times New Roman" w:hAnsi="Times New Roman" w:eastAsia="Times New Roman"/>
                <w:b w:val="0"/>
                <w:caps w:val="0"/>
                <w:sz w:val="22"/>
              </w:rPr>
              <w:t>3478</w:t>
            </w:r>
          </w:p>
        </w:tc>
        <w:tc>
          <w:tcPr>
            <w:tcW w:type="dxa" w:w="2880"/>
          </w:tcPr>
          <w:p>
            <w:pPr>
              <w:spacing w:line="240" w:lineRule="auto"/>
            </w:pPr>
            <w:r>
              <w:rPr>
                <w:rFonts w:ascii="Times New Roman" w:hAnsi="Times New Roman" w:eastAsia="Times New Roman"/>
                <w:b w:val="0"/>
                <w:caps w:val="0"/>
                <w:sz w:val="22"/>
              </w:rPr>
              <w:t>21.7%</w:t>
            </w:r>
          </w:p>
        </w:tc>
      </w:tr>
      <w:tr>
        <w:tc>
          <w:tcPr>
            <w:tcW w:type="dxa" w:w="2880"/>
          </w:tcPr>
          <w:p>
            <w:pPr>
              <w:spacing w:line="240" w:lineRule="auto"/>
            </w:pPr>
            <w:r>
              <w:rPr>
                <w:rFonts w:ascii="Times New Roman" w:hAnsi="Times New Roman" w:eastAsia="Times New Roman"/>
                <w:b w:val="0"/>
                <w:caps w:val="0"/>
                <w:sz w:val="22"/>
              </w:rPr>
              <w:t>Të refuzuara</w:t>
            </w:r>
          </w:p>
        </w:tc>
        <w:tc>
          <w:tcPr>
            <w:tcW w:type="dxa" w:w="2880"/>
          </w:tcPr>
          <w:p>
            <w:pPr>
              <w:spacing w:line="240" w:lineRule="auto"/>
            </w:pPr>
            <w:r>
              <w:rPr>
                <w:rFonts w:ascii="Times New Roman" w:hAnsi="Times New Roman" w:eastAsia="Times New Roman"/>
                <w:b w:val="0"/>
                <w:caps w:val="0"/>
                <w:sz w:val="22"/>
              </w:rPr>
              <w:t>12496</w:t>
            </w:r>
          </w:p>
        </w:tc>
        <w:tc>
          <w:tcPr>
            <w:tcW w:type="dxa" w:w="2880"/>
          </w:tcPr>
          <w:p>
            <w:pPr>
              <w:spacing w:line="240" w:lineRule="auto"/>
            </w:pPr>
            <w:r>
              <w:rPr>
                <w:rFonts w:ascii="Times New Roman" w:hAnsi="Times New Roman" w:eastAsia="Times New Roman"/>
                <w:b w:val="0"/>
                <w:caps w:val="0"/>
                <w:sz w:val="22"/>
              </w:rPr>
              <w:t>78.1%</w:t>
            </w:r>
          </w:p>
        </w:tc>
      </w:tr>
      <w:tr>
        <w:tc>
          <w:tcPr>
            <w:tcW w:type="dxa" w:w="2880"/>
          </w:tcPr>
          <w:p>
            <w:pPr>
              <w:spacing w:line="240" w:lineRule="auto"/>
            </w:pPr>
            <w:r>
              <w:rPr>
                <w:rFonts w:ascii="Times New Roman" w:hAnsi="Times New Roman" w:eastAsia="Times New Roman"/>
                <w:b w:val="0"/>
                <w:caps w:val="0"/>
                <w:sz w:val="22"/>
              </w:rPr>
              <w:t>Të palokalizueshme</w:t>
            </w:r>
          </w:p>
        </w:tc>
        <w:tc>
          <w:tcPr>
            <w:tcW w:type="dxa" w:w="2880"/>
          </w:tcPr>
          <w:p>
            <w:pPr>
              <w:spacing w:line="240" w:lineRule="auto"/>
            </w:pPr>
            <w:r>
              <w:rPr>
                <w:rFonts w:ascii="Times New Roman" w:hAnsi="Times New Roman" w:eastAsia="Times New Roman"/>
                <w:b w:val="0"/>
                <w:caps w:val="0"/>
                <w:sz w:val="22"/>
              </w:rPr>
              <w:t>17</w:t>
            </w:r>
          </w:p>
        </w:tc>
        <w:tc>
          <w:tcPr>
            <w:tcW w:type="dxa" w:w="2880"/>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6. Pse u refuzuan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Arsyeja</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vendeve</w:t>
            </w:r>
          </w:p>
        </w:tc>
      </w:tr>
      <w:tr>
        <w:tc>
          <w:tcPr>
            <w:tcW w:type="dxa" w:w="2880"/>
          </w:tcPr>
          <w:p>
            <w:pPr>
              <w:spacing w:line="240" w:lineRule="auto"/>
            </w:pPr>
            <w:r>
              <w:rPr>
                <w:rFonts w:ascii="Times New Roman" w:hAnsi="Times New Roman" w:eastAsia="Times New Roman"/>
                <w:b w:val="0"/>
                <w:caps w:val="0"/>
                <w:sz w:val="22"/>
              </w:rPr>
              <w:t>shape not matched</w:t>
            </w:r>
          </w:p>
        </w:tc>
        <w:tc>
          <w:tcPr>
            <w:tcW w:type="dxa" w:w="2880"/>
          </w:tcPr>
          <w:p>
            <w:pPr>
              <w:spacing w:line="240" w:lineRule="auto"/>
            </w:pPr>
            <w:r>
              <w:rPr>
                <w:rFonts w:ascii="Times New Roman" w:hAnsi="Times New Roman" w:eastAsia="Times New Roman"/>
                <w:b w:val="0"/>
                <w:caps w:val="0"/>
                <w:sz w:val="22"/>
              </w:rPr>
              <w:t>7315</w:t>
            </w:r>
          </w:p>
        </w:tc>
        <w:tc>
          <w:tcPr>
            <w:tcW w:type="dxa" w:w="2880"/>
          </w:tcPr>
          <w:p>
            <w:pPr>
              <w:spacing w:line="240" w:lineRule="auto"/>
            </w:pPr>
            <w:r>
              <w:rPr>
                <w:rFonts w:ascii="Times New Roman" w:hAnsi="Times New Roman" w:eastAsia="Times New Roman"/>
                <w:b w:val="0"/>
                <w:caps w:val="0"/>
                <w:sz w:val="22"/>
              </w:rPr>
              <w:t>45.7%</w:t>
            </w:r>
          </w:p>
        </w:tc>
      </w:tr>
      <w:tr>
        <w:tc>
          <w:tcPr>
            <w:tcW w:type="dxa" w:w="2880"/>
          </w:tcPr>
          <w:p>
            <w:pPr>
              <w:spacing w:line="240" w:lineRule="auto"/>
            </w:pPr>
            <w:r>
              <w:rPr>
                <w:rFonts w:ascii="Times New Roman" w:hAnsi="Times New Roman" w:eastAsia="Times New Roman"/>
                <w:b w:val="0"/>
                <w:caps w:val="0"/>
                <w:sz w:val="22"/>
              </w:rPr>
              <w:t>control flow escapes</w:t>
            </w:r>
          </w:p>
        </w:tc>
        <w:tc>
          <w:tcPr>
            <w:tcW w:type="dxa" w:w="2880"/>
          </w:tcPr>
          <w:p>
            <w:pPr>
              <w:spacing w:line="240" w:lineRule="auto"/>
            </w:pPr>
            <w:r>
              <w:rPr>
                <w:rFonts w:ascii="Times New Roman" w:hAnsi="Times New Roman" w:eastAsia="Times New Roman"/>
                <w:b w:val="0"/>
                <w:caps w:val="0"/>
                <w:sz w:val="22"/>
              </w:rPr>
              <w:t>4185</w:t>
            </w:r>
          </w:p>
        </w:tc>
        <w:tc>
          <w:tcPr>
            <w:tcW w:type="dxa" w:w="2880"/>
          </w:tcPr>
          <w:p>
            <w:pPr>
              <w:spacing w:line="240" w:lineRule="auto"/>
            </w:pPr>
            <w:r>
              <w:rPr>
                <w:rFonts w:ascii="Times New Roman" w:hAnsi="Times New Roman" w:eastAsia="Times New Roman"/>
                <w:b w:val="0"/>
                <w:caps w:val="0"/>
                <w:sz w:val="22"/>
              </w:rPr>
              <w:t>26.2%</w:t>
            </w:r>
          </w:p>
        </w:tc>
      </w:tr>
      <w:tr>
        <w:tc>
          <w:tcPr>
            <w:tcW w:type="dxa" w:w="2880"/>
          </w:tcPr>
          <w:p>
            <w:pPr>
              <w:spacing w:line="240" w:lineRule="auto"/>
            </w:pPr>
            <w:r>
              <w:rPr>
                <w:rFonts w:ascii="Times New Roman" w:hAnsi="Times New Roman" w:eastAsia="Times New Roman"/>
                <w:b w:val="0"/>
                <w:caps w:val="0"/>
                <w:sz w:val="22"/>
              </w:rPr>
              <w:t>not definitely assigned</w:t>
            </w:r>
          </w:p>
        </w:tc>
        <w:tc>
          <w:tcPr>
            <w:tcW w:type="dxa" w:w="2880"/>
          </w:tcPr>
          <w:p>
            <w:pPr>
              <w:spacing w:line="240" w:lineRule="auto"/>
            </w:pPr>
            <w:r>
              <w:rPr>
                <w:rFonts w:ascii="Times New Roman" w:hAnsi="Times New Roman" w:eastAsia="Times New Roman"/>
                <w:b w:val="0"/>
                <w:caps w:val="0"/>
                <w:sz w:val="22"/>
              </w:rPr>
              <w:t>628</w:t>
            </w:r>
          </w:p>
        </w:tc>
        <w:tc>
          <w:tcPr>
            <w:tcW w:type="dxa" w:w="2880"/>
          </w:tcPr>
          <w:p>
            <w:pPr>
              <w:spacing w:line="240" w:lineRule="auto"/>
            </w:pPr>
            <w:r>
              <w:rPr>
                <w:rFonts w:ascii="Times New Roman" w:hAnsi="Times New Roman" w:eastAsia="Times New Roman"/>
                <w:b w:val="0"/>
                <w:caps w:val="0"/>
                <w:sz w:val="22"/>
              </w:rPr>
              <w:t>3.9%</w:t>
            </w:r>
          </w:p>
        </w:tc>
      </w:tr>
      <w:tr>
        <w:tc>
          <w:tcPr>
            <w:tcW w:type="dxa" w:w="2880"/>
          </w:tcPr>
          <w:p>
            <w:pPr>
              <w:spacing w:line="240" w:lineRule="auto"/>
            </w:pPr>
            <w:r>
              <w:rPr>
                <w:rFonts w:ascii="Times New Roman" w:hAnsi="Times New Roman" w:eastAsia="Times New Roman"/>
                <w:b w:val="0"/>
                <w:caps w:val="0"/>
                <w:sz w:val="22"/>
              </w:rPr>
              <w:t>multiple outputs</w:t>
            </w:r>
          </w:p>
        </w:tc>
        <w:tc>
          <w:tcPr>
            <w:tcW w:type="dxa" w:w="2880"/>
          </w:tcPr>
          <w:p>
            <w:pPr>
              <w:spacing w:line="240" w:lineRule="auto"/>
            </w:pPr>
            <w:r>
              <w:rPr>
                <w:rFonts w:ascii="Times New Roman" w:hAnsi="Times New Roman" w:eastAsia="Times New Roman"/>
                <w:b w:val="0"/>
                <w:caps w:val="0"/>
                <w:sz w:val="22"/>
              </w:rPr>
              <w:t>368</w:t>
            </w:r>
          </w:p>
        </w:tc>
        <w:tc>
          <w:tcPr>
            <w:tcW w:type="dxa" w:w="2880"/>
          </w:tcPr>
          <w:p>
            <w:pPr>
              <w:spacing w:line="240" w:lineRule="auto"/>
            </w:pPr>
            <w:r>
              <w:rPr>
                <w:rFonts w:ascii="Times New Roman" w:hAnsi="Times New Roman" w:eastAsia="Times New Roman"/>
                <w:b w:val="0"/>
                <w:caps w:val="0"/>
                <w:sz w:val="22"/>
              </w:rPr>
              <w:t>2.3%</w:t>
            </w:r>
          </w:p>
        </w:tc>
      </w:tr>
    </w:tbl>
    <w:p>
      <w:pPr>
        <w:spacing w:line="240" w:lineRule="auto" w:after="0"/>
      </w:pPr>
    </w:p>
    <w:p>
      <w:pPr>
        <w:spacing w:line="240" w:lineRule="auto"/>
        <w:jc w:val="center"/>
      </w:pPr>
      <w:r>
        <w:rPr>
          <w:rFonts w:ascii="Times New Roman" w:hAnsi="Times New Roman" w:eastAsia="Times New Roman"/>
          <w:b w:val="0"/>
          <w:caps w:val="0"/>
          <w:sz w:val="22"/>
        </w:rPr>
        <w:t>Tabela 7. Verifikimi i atyre që u aplikuan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3409</w:t>
            </w:r>
          </w:p>
        </w:tc>
        <w:tc>
          <w:tcPr>
            <w:tcW w:type="dxa" w:w="2880"/>
          </w:tcPr>
          <w:p>
            <w:pPr>
              <w:spacing w:line="240" w:lineRule="auto"/>
            </w:pPr>
            <w:r>
              <w:rPr>
                <w:rFonts w:ascii="Times New Roman" w:hAnsi="Times New Roman" w:eastAsia="Times New Roman"/>
                <w:b w:val="0"/>
                <w:caps w:val="0"/>
                <w:sz w:val="22"/>
              </w:rPr>
              <w:t>98.0%</w:t>
            </w:r>
          </w:p>
        </w:tc>
      </w:tr>
      <w:tr>
        <w:tc>
          <w:tcPr>
            <w:tcW w:type="dxa" w:w="2880"/>
          </w:tcPr>
          <w:p>
            <w:pPr>
              <w:spacing w:line="240" w:lineRule="auto"/>
            </w:pPr>
            <w:r>
              <w:rPr>
                <w:rFonts w:ascii="Times New Roman" w:hAnsi="Times New Roman" w:eastAsia="Times New Roman"/>
                <w:b w:val="0"/>
                <w:caps w:val="0"/>
                <w:sz w:val="22"/>
              </w:rPr>
              <w:t>new errors</w:t>
            </w:r>
          </w:p>
        </w:tc>
        <w:tc>
          <w:tcPr>
            <w:tcW w:type="dxa" w:w="2880"/>
          </w:tcPr>
          <w:p>
            <w:pPr>
              <w:spacing w:line="240" w:lineRule="auto"/>
            </w:pPr>
            <w:r>
              <w:rPr>
                <w:rFonts w:ascii="Times New Roman" w:hAnsi="Times New Roman" w:eastAsia="Times New Roman"/>
                <w:b w:val="0"/>
                <w:caps w:val="0"/>
                <w:sz w:val="22"/>
              </w:rPr>
              <w:t>56</w:t>
            </w:r>
          </w:p>
        </w:tc>
        <w:tc>
          <w:tcPr>
            <w:tcW w:type="dxa" w:w="2880"/>
          </w:tcPr>
          <w:p>
            <w:pPr>
              <w:spacing w:line="240" w:lineRule="auto"/>
            </w:pPr>
            <w:r>
              <w:rPr>
                <w:rFonts w:ascii="Times New Roman" w:hAnsi="Times New Roman" w:eastAsia="Times New Roman"/>
                <w:b w:val="0"/>
                <w:caps w:val="0"/>
                <w:sz w:val="22"/>
              </w:rPr>
              <w:t>1.6%</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13</w:t>
            </w:r>
          </w:p>
        </w:tc>
        <w:tc>
          <w:tcPr>
            <w:tcW w:type="dxa" w:w="2880"/>
          </w:tcPr>
          <w:p>
            <w:pPr>
              <w:spacing w:line="240" w:lineRule="auto"/>
            </w:pPr>
            <w:r>
              <w:rPr>
                <w:rFonts w:ascii="Times New Roman" w:hAnsi="Times New Roman" w:eastAsia="Times New Roman"/>
                <w:b w:val="0"/>
                <w:caps w:val="0"/>
                <w:sz w:val="22"/>
              </w:rPr>
              <w:t>0.4%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3478 rishkrime, 56 futën një gabim që nuk ishte aty më parë (1.61%).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8.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mbetet punë e ardhshme.</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9. Pajtimi i ashpërsisë me rishikuesit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Përputhje e saktë</w:t>
            </w:r>
          </w:p>
        </w:tc>
        <w:tc>
          <w:tcPr>
            <w:tcW w:type="dxa" w:w="1728"/>
          </w:tcPr>
          <w:p>
            <w:pPr>
              <w:spacing w:line="240" w:lineRule="auto"/>
            </w:pPr>
            <w:r>
              <w:rPr>
                <w:rFonts w:ascii="Times New Roman" w:hAnsi="Times New Roman" w:eastAsia="Times New Roman"/>
                <w:b/>
                <w:caps w:val="0"/>
                <w:sz w:val="22"/>
              </w:rPr>
              <w:t>Brenda një niveli</w:t>
            </w:r>
          </w:p>
        </w:tc>
        <w:tc>
          <w:tcPr>
            <w:tcW w:type="dxa" w:w="1728"/>
          </w:tcPr>
          <w:p>
            <w:pPr>
              <w:spacing w:line="240" w:lineRule="auto"/>
            </w:pPr>
            <w:r>
              <w:rPr>
                <w:rFonts w:ascii="Times New Roman" w:hAnsi="Times New Roman" w:eastAsia="Times New Roman"/>
                <w:b/>
                <w:caps w:val="0"/>
                <w:sz w:val="22"/>
              </w:rPr>
              <w:t>κ me peshë</w:t>
            </w:r>
          </w:p>
        </w:tc>
        <w:tc>
          <w:tcPr>
            <w:tcW w:type="dxa" w:w="1728"/>
          </w:tcPr>
          <w:p>
            <w:pPr>
              <w:spacing w:line="240" w:lineRule="auto"/>
            </w:pPr>
            <w:r>
              <w:rPr>
                <w:rFonts w:ascii="Times New Roman" w:hAnsi="Times New Roman" w:eastAsia="Times New Roman"/>
                <w:b/>
                <w:caps w:val="0"/>
                <w:sz w:val="22"/>
              </w:rPr>
              <w:t>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0.029</w:t>
            </w:r>
          </w:p>
        </w:tc>
        <w:tc>
          <w:tcPr>
            <w:tcW w:type="dxa" w:w="1728"/>
          </w:tcPr>
          <w:p>
            <w:pPr>
              <w:spacing w:line="240" w:lineRule="auto"/>
            </w:pPr>
            <w:r>
              <w:rPr>
                <w:rFonts w:ascii="Times New Roman" w:hAnsi="Times New Roman" w:eastAsia="Times New Roman"/>
                <w:b w:val="0"/>
                <w:caps w:val="0"/>
                <w:sz w:val="22"/>
              </w:rPr>
              <w:t>0.371</w:t>
            </w:r>
          </w:p>
        </w:tc>
        <w:tc>
          <w:tcPr>
            <w:tcW w:type="dxa" w:w="1728"/>
          </w:tcPr>
          <w:p>
            <w:pPr>
              <w:spacing w:line="240" w:lineRule="auto"/>
            </w:pPr>
            <w:r>
              <w:rPr>
                <w:rFonts w:ascii="Times New Roman" w:hAnsi="Times New Roman" w:eastAsia="Times New Roman"/>
                <w:b w:val="0"/>
                <w:caps w:val="0"/>
                <w:sz w:val="22"/>
              </w:rPr>
              <w:t>0.007</w:t>
            </w:r>
          </w:p>
        </w:tc>
        <w:tc>
          <w:tcPr>
            <w:tcW w:type="dxa" w:w="1728"/>
          </w:tcPr>
          <w:p>
            <w:pPr>
              <w:spacing w:line="240" w:lineRule="auto"/>
            </w:pPr>
            <w:r>
              <w:rPr>
                <w:rFonts w:ascii="Times New Roman" w:hAnsi="Times New Roman" w:eastAsia="Times New Roman"/>
                <w:b w:val="0"/>
                <w:caps w:val="0"/>
                <w:sz w:val="22"/>
              </w:rPr>
              <w:t>35</w:t>
            </w:r>
          </w:p>
        </w:tc>
      </w:tr>
      <w:tr>
        <w:tc>
          <w:tcPr>
            <w:tcW w:type="dxa" w:w="1728"/>
          </w:tcPr>
          <w:p>
            <w:pPr>
              <w:spacing w:line="240" w:lineRule="auto"/>
            </w:pPr>
            <w:r>
              <w:rPr>
                <w:rFonts w:ascii="Times New Roman" w:hAnsi="Times New Roman" w:eastAsia="Times New Roman"/>
                <w:b w:val="0"/>
                <w:caps w:val="0"/>
                <w:sz w:val="22"/>
              </w:rPr>
              <w:t>Blob (+ madhësi)</w:t>
            </w:r>
          </w:p>
        </w:tc>
        <w:tc>
          <w:tcPr>
            <w:tcW w:type="dxa" w:w="1728"/>
          </w:tcPr>
          <w:p>
            <w:pPr>
              <w:spacing w:line="240" w:lineRule="auto"/>
            </w:pPr>
            <w:r>
              <w:rPr>
                <w:rFonts w:ascii="Times New Roman" w:hAnsi="Times New Roman" w:eastAsia="Times New Roman"/>
                <w:b w:val="0"/>
                <w:caps w:val="0"/>
                <w:sz w:val="22"/>
              </w:rPr>
              <w:t>0.278</w:t>
            </w:r>
          </w:p>
        </w:tc>
        <w:tc>
          <w:tcPr>
            <w:tcW w:type="dxa" w:w="1728"/>
          </w:tcPr>
          <w:p>
            <w:pPr>
              <w:spacing w:line="240" w:lineRule="auto"/>
            </w:pPr>
            <w:r>
              <w:rPr>
                <w:rFonts w:ascii="Times New Roman" w:hAnsi="Times New Roman" w:eastAsia="Times New Roman"/>
                <w:b w:val="0"/>
                <w:caps w:val="0"/>
                <w:sz w:val="22"/>
              </w:rPr>
              <w:t>0.656</w:t>
            </w:r>
          </w:p>
        </w:tc>
        <w:tc>
          <w:tcPr>
            <w:tcW w:type="dxa" w:w="1728"/>
          </w:tcPr>
          <w:p>
            <w:pPr>
              <w:spacing w:line="240" w:lineRule="auto"/>
            </w:pPr>
            <w:r>
              <w:rPr>
                <w:rFonts w:ascii="Times New Roman" w:hAnsi="Times New Roman" w:eastAsia="Times New Roman"/>
                <w:b w:val="0"/>
                <w:caps w:val="0"/>
                <w:sz w:val="22"/>
              </w:rPr>
              <w:t>0.008</w:t>
            </w:r>
          </w:p>
        </w:tc>
        <w:tc>
          <w:tcPr>
            <w:tcW w:type="dxa" w:w="1728"/>
          </w:tcPr>
          <w:p>
            <w:pPr>
              <w:spacing w:line="240" w:lineRule="auto"/>
            </w:pPr>
            <w:r>
              <w:rPr>
                <w:rFonts w:ascii="Times New Roman" w:hAnsi="Times New Roman" w:eastAsia="Times New Roman"/>
                <w:b w:val="0"/>
                <w:caps w:val="0"/>
                <w:sz w:val="22"/>
              </w:rPr>
              <w:t>90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0.036</w:t>
            </w:r>
          </w:p>
        </w:tc>
        <w:tc>
          <w:tcPr>
            <w:tcW w:type="dxa" w:w="1728"/>
          </w:tcPr>
          <w:p>
            <w:pPr>
              <w:spacing w:line="240" w:lineRule="auto"/>
            </w:pPr>
            <w:r>
              <w:rPr>
                <w:rFonts w:ascii="Times New Roman" w:hAnsi="Times New Roman" w:eastAsia="Times New Roman"/>
                <w:b w:val="0"/>
                <w:caps w:val="0"/>
                <w:sz w:val="22"/>
              </w:rPr>
              <w:t>0.536</w:t>
            </w:r>
          </w:p>
        </w:tc>
        <w:tc>
          <w:tcPr>
            <w:tcW w:type="dxa" w:w="1728"/>
          </w:tcPr>
          <w:p>
            <w:pPr>
              <w:spacing w:line="240" w:lineRule="auto"/>
            </w:pPr>
            <w:r>
              <w:rPr>
                <w:rFonts w:ascii="Times New Roman" w:hAnsi="Times New Roman" w:eastAsia="Times New Roman"/>
                <w:b w:val="0"/>
                <w:caps w:val="0"/>
                <w:sz w:val="22"/>
              </w:rPr>
              <w:t>0.061</w:t>
            </w:r>
          </w:p>
        </w:tc>
        <w:tc>
          <w:tcPr>
            <w:tcW w:type="dxa" w:w="1728"/>
          </w:tcPr>
          <w:p>
            <w:pPr>
              <w:spacing w:line="240" w:lineRule="auto"/>
            </w:pPr>
            <w:r>
              <w:rPr>
                <w:rFonts w:ascii="Times New Roman" w:hAnsi="Times New Roman" w:eastAsia="Times New Roman"/>
                <w:b w:val="0"/>
                <w:caps w:val="0"/>
                <w:sz w:val="22"/>
              </w:rPr>
              <w:t>28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0.154</w:t>
            </w:r>
          </w:p>
        </w:tc>
        <w:tc>
          <w:tcPr>
            <w:tcW w:type="dxa" w:w="1728"/>
          </w:tcPr>
          <w:p>
            <w:pPr>
              <w:spacing w:line="240" w:lineRule="auto"/>
            </w:pPr>
            <w:r>
              <w:rPr>
                <w:rFonts w:ascii="Times New Roman" w:hAnsi="Times New Roman" w:eastAsia="Times New Roman"/>
                <w:b w:val="0"/>
                <w:caps w:val="0"/>
                <w:sz w:val="22"/>
              </w:rPr>
              <w:t>0.538</w:t>
            </w:r>
          </w:p>
        </w:tc>
        <w:tc>
          <w:tcPr>
            <w:tcW w:type="dxa" w:w="1728"/>
          </w:tcPr>
          <w:p>
            <w:pPr>
              <w:spacing w:line="240" w:lineRule="auto"/>
            </w:pPr>
            <w:r>
              <w:rPr>
                <w:rFonts w:ascii="Times New Roman" w:hAnsi="Times New Roman" w:eastAsia="Times New Roman"/>
                <w:b w:val="0"/>
                <w:caps w:val="0"/>
                <w:sz w:val="22"/>
              </w:rPr>
              <w:t>0.026</w:t>
            </w:r>
          </w:p>
        </w:tc>
        <w:tc>
          <w:tcPr>
            <w:tcW w:type="dxa" w:w="1728"/>
          </w:tcPr>
          <w:p>
            <w:pPr>
              <w:spacing w:line="240" w:lineRule="auto"/>
            </w:pPr>
            <w:r>
              <w:rPr>
                <w:rFonts w:ascii="Times New Roman" w:hAnsi="Times New Roman" w:eastAsia="Times New Roman"/>
                <w:b w:val="0"/>
                <w:caps w:val="0"/>
                <w:sz w:val="22"/>
              </w:rPr>
              <w:t>13</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0.547</w:t>
            </w:r>
          </w:p>
        </w:tc>
        <w:tc>
          <w:tcPr>
            <w:tcW w:type="dxa" w:w="1728"/>
          </w:tcPr>
          <w:p>
            <w:pPr>
              <w:spacing w:line="240" w:lineRule="auto"/>
            </w:pPr>
            <w:r>
              <w:rPr>
                <w:rFonts w:ascii="Times New Roman" w:hAnsi="Times New Roman" w:eastAsia="Times New Roman"/>
                <w:b w:val="0"/>
                <w:caps w:val="0"/>
                <w:sz w:val="22"/>
              </w:rPr>
              <w:t>0.926</w:t>
            </w:r>
          </w:p>
        </w:tc>
        <w:tc>
          <w:tcPr>
            <w:tcW w:type="dxa" w:w="1728"/>
          </w:tcPr>
          <w:p>
            <w:pPr>
              <w:spacing w:line="240" w:lineRule="auto"/>
            </w:pPr>
            <w:r>
              <w:rPr>
                <w:rFonts w:ascii="Times New Roman" w:hAnsi="Times New Roman" w:eastAsia="Times New Roman"/>
                <w:b w:val="0"/>
                <w:caps w:val="0"/>
                <w:sz w:val="22"/>
              </w:rPr>
              <w:t>0.293</w:t>
            </w:r>
          </w:p>
        </w:tc>
        <w:tc>
          <w:tcPr>
            <w:tcW w:type="dxa" w:w="172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5.7 Sa peshë mban një shifër e vetme</w:t>
      </w:r>
    </w:p>
    <w:p>
      <w:pPr>
        <w:spacing w:line="360" w:lineRule="auto"/>
        <w:ind w:firstLine="360"/>
        <w:jc w:val="both"/>
      </w:pPr>
      <w:r>
        <w:rPr>
          <w:rFonts w:ascii="Times New Roman" w:hAnsi="Times New Roman" w:eastAsia="Times New Roman"/>
          <w:b w:val="0"/>
          <w:caps w:val="0"/>
          <w:sz w:val="24"/>
        </w:rPr>
        <w:t>Çdo shifër e mësipërme është një vlerësim i vetëm mbi një korpus të caktuar. Për të matur sa varet ajo nga korpusi, çdo tregues u riprodhua me bootstrap mbi 2000 rimostrime, duke rimostruar **depo**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10. Intervale besimi 95% për MCC-në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 rregullat</w:t>
            </w:r>
          </w:p>
        </w:tc>
        <w:tc>
          <w:tcPr>
            <w:tcW w:type="dxa" w:w="1728"/>
          </w:tcPr>
          <w:p>
            <w:pPr>
              <w:spacing w:line="240" w:lineRule="auto"/>
            </w:pPr>
            <w:r>
              <w:rPr>
                <w:rFonts w:ascii="Times New Roman" w:hAnsi="Times New Roman" w:eastAsia="Times New Roman"/>
                <w:b/>
                <w:caps w:val="0"/>
                <w:sz w:val="22"/>
              </w:rPr>
              <w:t>B: modeli</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[0.167, 0.290]</w:t>
            </w:r>
          </w:p>
        </w:tc>
        <w:tc>
          <w:tcPr>
            <w:tcW w:type="dxa" w:w="1728"/>
          </w:tcPr>
          <w:p>
            <w:pPr>
              <w:spacing w:line="240" w:lineRule="auto"/>
            </w:pPr>
            <w:r>
              <w:rPr>
                <w:rFonts w:ascii="Times New Roman" w:hAnsi="Times New Roman" w:eastAsia="Times New Roman"/>
                <w:b w:val="0"/>
                <w:caps w:val="0"/>
                <w:sz w:val="22"/>
              </w:rPr>
              <w:t>[0.437, 0.538]</w:t>
            </w:r>
          </w:p>
        </w:tc>
        <w:tc>
          <w:tcPr>
            <w:tcW w:type="dxa" w:w="1728"/>
          </w:tcPr>
          <w:p>
            <w:pPr>
              <w:spacing w:line="240" w:lineRule="auto"/>
            </w:pPr>
            <w:r>
              <w:rPr>
                <w:rFonts w:ascii="Times New Roman" w:hAnsi="Times New Roman" w:eastAsia="Times New Roman"/>
                <w:b w:val="0"/>
                <w:caps w:val="0"/>
                <w:sz w:val="22"/>
              </w:rPr>
              <w:t>[0.189, 0.328]</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[0.188, 0.354]</w:t>
            </w:r>
          </w:p>
        </w:tc>
        <w:tc>
          <w:tcPr>
            <w:tcW w:type="dxa" w:w="1728"/>
          </w:tcPr>
          <w:p>
            <w:pPr>
              <w:spacing w:line="240" w:lineRule="auto"/>
            </w:pPr>
            <w:r>
              <w:rPr>
                <w:rFonts w:ascii="Times New Roman" w:hAnsi="Times New Roman" w:eastAsia="Times New Roman"/>
                <w:b w:val="0"/>
                <w:caps w:val="0"/>
                <w:sz w:val="22"/>
              </w:rPr>
              <w:t>[0.426, 0.568]</w:t>
            </w:r>
          </w:p>
        </w:tc>
        <w:tc>
          <w:tcPr>
            <w:tcW w:type="dxa" w:w="1728"/>
          </w:tcPr>
          <w:p>
            <w:pPr>
              <w:spacing w:line="240" w:lineRule="auto"/>
            </w:pPr>
            <w:r>
              <w:rPr>
                <w:rFonts w:ascii="Times New Roman" w:hAnsi="Times New Roman" w:eastAsia="Times New Roman"/>
                <w:b w:val="0"/>
                <w:caps w:val="0"/>
                <w:sz w:val="22"/>
              </w:rPr>
              <w:t>[0.134, 0.322]</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[0.138, 0.393]</w:t>
            </w:r>
          </w:p>
        </w:tc>
        <w:tc>
          <w:tcPr>
            <w:tcW w:type="dxa" w:w="1728"/>
          </w:tcPr>
          <w:p>
            <w:pPr>
              <w:spacing w:line="240" w:lineRule="auto"/>
            </w:pPr>
            <w:r>
              <w:rPr>
                <w:rFonts w:ascii="Times New Roman" w:hAnsi="Times New Roman" w:eastAsia="Times New Roman"/>
                <w:b w:val="0"/>
                <w:caps w:val="0"/>
                <w:sz w:val="22"/>
              </w:rPr>
              <w:t>[0.572, 0.765]</w:t>
            </w:r>
          </w:p>
        </w:tc>
        <w:tc>
          <w:tcPr>
            <w:tcW w:type="dxa" w:w="1728"/>
          </w:tcPr>
          <w:p>
            <w:pPr>
              <w:spacing w:line="240" w:lineRule="auto"/>
            </w:pPr>
            <w:r>
              <w:rPr>
                <w:rFonts w:ascii="Times New Roman" w:hAnsi="Times New Roman" w:eastAsia="Times New Roman"/>
                <w:b w:val="0"/>
                <w:caps w:val="0"/>
                <w:sz w:val="22"/>
              </w:rPr>
              <w:t>[0.251, 0.556]</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[0.512, 0.637]</w:t>
            </w:r>
          </w:p>
        </w:tc>
        <w:tc>
          <w:tcPr>
            <w:tcW w:type="dxa" w:w="1728"/>
          </w:tcPr>
          <w:p>
            <w:pPr>
              <w:spacing w:line="240" w:lineRule="auto"/>
            </w:pPr>
            <w:r>
              <w:rPr>
                <w:rFonts w:ascii="Times New Roman" w:hAnsi="Times New Roman" w:eastAsia="Times New Roman"/>
                <w:b w:val="0"/>
                <w:caps w:val="0"/>
                <w:sz w:val="22"/>
              </w:rPr>
              <w:t>[0.667, 0.757]</w:t>
            </w:r>
          </w:p>
        </w:tc>
        <w:tc>
          <w:tcPr>
            <w:tcW w:type="dxa" w:w="1728"/>
          </w:tcPr>
          <w:p>
            <w:pPr>
              <w:spacing w:line="240" w:lineRule="auto"/>
            </w:pPr>
            <w:r>
              <w:rPr>
                <w:rFonts w:ascii="Times New Roman" w:hAnsi="Times New Roman" w:eastAsia="Times New Roman"/>
                <w:b w:val="0"/>
                <w:caps w:val="0"/>
                <w:sz w:val="22"/>
              </w:rPr>
              <w:t>[0.072, 0.203]</w:t>
            </w:r>
          </w:p>
        </w:tc>
        <w:tc>
          <w:tcPr>
            <w:tcW w:type="dxa" w:w="1728"/>
          </w:tcPr>
          <w:p>
            <w:pPr>
              <w:spacing w:line="240" w:lineRule="auto"/>
            </w:pPr>
            <w:r>
              <w:rPr>
                <w:rFonts w:ascii="Times New Roman" w:hAnsi="Times New Roman" w:eastAsia="Times New Roman"/>
                <w:b w:val="0"/>
                <w:caps w:val="0"/>
                <w:sz w:val="22"/>
              </w:rPr>
              <w:t>po</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11. B − A kur rregullat marrin pragun e tyre më të mirë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 i zhvendosur</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c>
          <w:tcPr>
            <w:tcW w:type="dxa" w:w="1728"/>
          </w:tcPr>
          <w:p>
            <w:pPr>
              <w:spacing w:line="240" w:lineRule="auto"/>
            </w:pPr>
            <w:r>
              <w:rPr>
                <w:rFonts w:ascii="Times New Roman" w:hAnsi="Times New Roman" w:eastAsia="Times New Roman"/>
                <w:b/>
                <w:caps w:val="0"/>
                <w:sz w:val="22"/>
              </w:rPr>
              <w:t>Shenja e ruajtur</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[0.163, 0.295]</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[0.117, 0.301]</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[0.135, 0.379]</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[-0.016, 0.062]</w:t>
            </w:r>
          </w:p>
        </w:tc>
        <w:tc>
          <w:tcPr>
            <w:tcW w:type="dxa" w:w="1728"/>
          </w:tcPr>
          <w:p>
            <w:pPr>
              <w:spacing w:line="240" w:lineRule="auto"/>
            </w:pPr>
            <w:r>
              <w:rPr>
                <w:rFonts w:ascii="Times New Roman" w:hAnsi="Times New Roman" w:eastAsia="Times New Roman"/>
                <w:b w:val="0"/>
                <w:caps w:val="0"/>
                <w:sz w:val="22"/>
              </w:rPr>
              <w:t>jo</w:t>
            </w:r>
          </w:p>
        </w:tc>
        <w:tc>
          <w:tcPr>
            <w:tcW w:type="dxa" w:w="172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12. Sa pajtohen rishikuesit me njëri-tjetrin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MCC mes rishikuesve</w:t>
            </w:r>
          </w:p>
        </w:tc>
        <w:tc>
          <w:tcPr>
            <w:tcW w:type="dxa" w:w="2160"/>
          </w:tcPr>
          <w:p>
            <w:pPr>
              <w:spacing w:line="240" w:lineRule="auto"/>
            </w:pPr>
            <w:r>
              <w:rPr>
                <w:rFonts w:ascii="Times New Roman" w:hAnsi="Times New Roman" w:eastAsia="Times New Roman"/>
                <w:b/>
                <w:caps w:val="0"/>
                <w:sz w:val="22"/>
              </w:rPr>
              <w:t>Saktësia</w:t>
            </w:r>
          </w:p>
        </w:tc>
        <w:tc>
          <w:tcPr>
            <w:tcW w:type="dxa" w:w="2160"/>
          </w:tcPr>
          <w:p>
            <w:pPr>
              <w:spacing w:line="240" w:lineRule="auto"/>
            </w:pPr>
            <w:r>
              <w:rPr>
                <w:rFonts w:ascii="Times New Roman" w:hAnsi="Times New Roman" w:eastAsia="Times New Roman"/>
                <w:b/>
                <w:caps w:val="0"/>
                <w:sz w:val="22"/>
              </w:rPr>
              <w:t>Çifte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0.022</w:t>
            </w:r>
          </w:p>
        </w:tc>
        <w:tc>
          <w:tcPr>
            <w:tcW w:type="dxa" w:w="2160"/>
          </w:tcPr>
          <w:p>
            <w:pPr>
              <w:spacing w:line="240" w:lineRule="auto"/>
            </w:pPr>
            <w:r>
              <w:rPr>
                <w:rFonts w:ascii="Times New Roman" w:hAnsi="Times New Roman" w:eastAsia="Times New Roman"/>
                <w:b w:val="0"/>
                <w:caps w:val="0"/>
                <w:sz w:val="22"/>
              </w:rPr>
              <w:t>0.539</w:t>
            </w:r>
          </w:p>
        </w:tc>
        <w:tc>
          <w:tcPr>
            <w:tcW w:type="dxa" w:w="2160"/>
          </w:tcPr>
          <w:p>
            <w:pPr>
              <w:spacing w:line="240" w:lineRule="auto"/>
            </w:pPr>
            <w:r>
              <w:rPr>
                <w:rFonts w:ascii="Times New Roman" w:hAnsi="Times New Roman" w:eastAsia="Times New Roman"/>
                <w:b w:val="0"/>
                <w:caps w:val="0"/>
                <w:sz w:val="22"/>
              </w:rPr>
              <w:t>9 849</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0.031</w:t>
            </w:r>
          </w:p>
        </w:tc>
        <w:tc>
          <w:tcPr>
            <w:tcW w:type="dxa" w:w="2160"/>
          </w:tcPr>
          <w:p>
            <w:pPr>
              <w:spacing w:line="240" w:lineRule="auto"/>
            </w:pPr>
            <w:r>
              <w:rPr>
                <w:rFonts w:ascii="Times New Roman" w:hAnsi="Times New Roman" w:eastAsia="Times New Roman"/>
                <w:b w:val="0"/>
                <w:caps w:val="0"/>
                <w:sz w:val="22"/>
              </w:rPr>
              <w:t>0.555</w:t>
            </w:r>
          </w:p>
        </w:tc>
        <w:tc>
          <w:tcPr>
            <w:tcW w:type="dxa" w:w="2160"/>
          </w:tcPr>
          <w:p>
            <w:pPr>
              <w:spacing w:line="240" w:lineRule="auto"/>
            </w:pPr>
            <w:r>
              <w:rPr>
                <w:rFonts w:ascii="Times New Roman" w:hAnsi="Times New Roman" w:eastAsia="Times New Roman"/>
                <w:b w:val="0"/>
                <w:caps w:val="0"/>
                <w:sz w:val="22"/>
              </w:rPr>
              <w:t>5 786</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0.238</w:t>
            </w:r>
          </w:p>
        </w:tc>
        <w:tc>
          <w:tcPr>
            <w:tcW w:type="dxa" w:w="2160"/>
          </w:tcPr>
          <w:p>
            <w:pPr>
              <w:spacing w:line="240" w:lineRule="auto"/>
            </w:pPr>
            <w:r>
              <w:rPr>
                <w:rFonts w:ascii="Times New Roman" w:hAnsi="Times New Roman" w:eastAsia="Times New Roman"/>
                <w:b w:val="0"/>
                <w:caps w:val="0"/>
                <w:sz w:val="22"/>
              </w:rPr>
              <w:t>0.663</w:t>
            </w:r>
          </w:p>
        </w:tc>
        <w:tc>
          <w:tcPr>
            <w:tcW w:type="dxa" w:w="2160"/>
          </w:tcPr>
          <w:p>
            <w:pPr>
              <w:spacing w:line="240" w:lineRule="auto"/>
            </w:pPr>
            <w:r>
              <w:rPr>
                <w:rFonts w:ascii="Times New Roman" w:hAnsi="Times New Roman" w:eastAsia="Times New Roman"/>
                <w:b w:val="0"/>
                <w:caps w:val="0"/>
                <w:sz w:val="22"/>
              </w:rPr>
              <w:t>2 762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0.189</w:t>
            </w:r>
          </w:p>
        </w:tc>
        <w:tc>
          <w:tcPr>
            <w:tcW w:type="dxa" w:w="2160"/>
          </w:tcPr>
          <w:p>
            <w:pPr>
              <w:spacing w:line="240" w:lineRule="auto"/>
            </w:pPr>
            <w:r>
              <w:rPr>
                <w:rFonts w:ascii="Times New Roman" w:hAnsi="Times New Roman" w:eastAsia="Times New Roman"/>
                <w:b w:val="0"/>
                <w:caps w:val="0"/>
                <w:sz w:val="22"/>
              </w:rPr>
              <w:t>0.621</w:t>
            </w:r>
          </w:p>
        </w:tc>
        <w:tc>
          <w:tcPr>
            <w:tcW w:type="dxa" w:w="2160"/>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Kalibrim i pragjeve mbi një bashkësi të ndarë dhe vlerësim mbi një tjetër të paprekur. Fshirja tregoi se dy pragje e ndryshojnë ndjeshëm rezultatin, por adoptimi i tyre pa këtë ndarje do të ishte thjesht përshtatje ndaj të dhënave të testimit.</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13. Strategjitë e detektimit dhe burimet e tyre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Fusha</w:t>
            </w:r>
          </w:p>
        </w:tc>
        <w:tc>
          <w:tcPr>
            <w:tcW w:type="dxa" w:w="2160"/>
          </w:tcPr>
          <w:p>
            <w:pPr>
              <w:spacing w:line="240" w:lineRule="auto"/>
            </w:pPr>
            <w:r>
              <w:rPr>
                <w:rFonts w:ascii="Times New Roman" w:hAnsi="Times New Roman" w:eastAsia="Times New Roman"/>
                <w:b/>
                <w:caps w:val="0"/>
                <w:sz w:val="22"/>
              </w:rPr>
              <w:t>Kushtet</w:t>
            </w:r>
          </w:p>
        </w:tc>
        <w:tc>
          <w:tcPr>
            <w:tcW w:type="dxa" w:w="2160"/>
          </w:tcPr>
          <w:p>
            <w:pPr>
              <w:spacing w:line="240" w:lineRule="auto"/>
            </w:pPr>
            <w:r>
              <w:rPr>
                <w:rFonts w:ascii="Times New Roman" w:hAnsi="Times New Roman" w:eastAsia="Times New Roman"/>
                <w:b/>
                <w:caps w:val="0"/>
                <w:sz w:val="22"/>
              </w:rPr>
              <w:t>Burimi</w:t>
            </w:r>
          </w:p>
        </w:tc>
      </w:tr>
      <w:tr>
        <w:tc>
          <w:tcPr>
            <w:tcW w:type="dxa" w:w="2160"/>
          </w:tcPr>
          <w:p>
            <w:pPr>
              <w:spacing w:line="240" w:lineRule="auto"/>
            </w:pPr>
            <w:r>
              <w:rPr>
                <w:rFonts w:ascii="Times New Roman" w:hAnsi="Times New Roman" w:eastAsia="Times New Roman"/>
                <w:b w:val="0"/>
                <w:caps w:val="0"/>
                <w:sz w:val="22"/>
              </w:rPr>
              <w:t>God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WMC &gt;= VERY_HIGH  AND  TCC &lt; ONE_THIRD  AND  ATFD &gt; FEW</w:t>
            </w:r>
          </w:p>
        </w:tc>
        <w:tc>
          <w:tcPr>
            <w:tcW w:type="dxa" w:w="2160"/>
          </w:tcPr>
          <w:p>
            <w:pPr>
              <w:spacing w:line="240" w:lineRule="auto"/>
            </w:pPr>
            <w:r>
              <w:rPr>
                <w:rFonts w:ascii="Times New Roman" w:hAnsi="Times New Roman" w:eastAsia="Times New Roman"/>
                <w:b w:val="0"/>
                <w:caps w:val="0"/>
                <w:sz w:val="22"/>
              </w:rPr>
              <w:t>Lanza &amp; Marinescu, p. 80</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160"/>
          </w:tcPr>
          <w:p>
            <w:pPr>
              <w:spacing w:line="240" w:lineRule="auto"/>
            </w:pPr>
            <w:r>
              <w:rPr>
                <w:rFonts w:ascii="Times New Roman" w:hAnsi="Times New Roman" w:eastAsia="Times New Roman"/>
                <w:b w:val="0"/>
                <w:caps w:val="0"/>
                <w:sz w:val="22"/>
              </w:rPr>
              <w:t>Lanza &amp; Marinescu, p. 88</w:t>
            </w:r>
          </w:p>
        </w:tc>
      </w:tr>
      <w:tr>
        <w:tc>
          <w:tcPr>
            <w:tcW w:type="dxa" w:w="2160"/>
          </w:tcPr>
          <w:p>
            <w:pPr>
              <w:spacing w:line="240" w:lineRule="auto"/>
            </w:pPr>
            <w:r>
              <w:rPr>
                <w:rFonts w:ascii="Times New Roman" w:hAnsi="Times New Roman" w:eastAsia="Times New Roman"/>
                <w:b w:val="0"/>
                <w:caps w:val="0"/>
                <w:sz w:val="22"/>
              </w:rPr>
              <w:t>Large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CLOC &gt; HIGH_CLASS_LOC  OR  NOM &gt; HIGH_NOM</w:t>
            </w:r>
          </w:p>
        </w:tc>
        <w:tc>
          <w:tcPr>
            <w:tcW w:type="dxa" w:w="2160"/>
          </w:tcPr>
          <w:p>
            <w:pPr>
              <w:spacing w:line="240" w:lineRule="auto"/>
            </w:pPr>
            <w:r>
              <w:rPr>
                <w:rFonts w:ascii="Times New Roman" w:hAnsi="Times New Roman" w:eastAsia="Times New Roman"/>
                <w:b w:val="0"/>
                <w:caps w:val="0"/>
                <w:sz w:val="22"/>
              </w:rPr>
              <w:t>Fowler): size alone, without the cohesion evidence</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ATFD &gt; FEW  AND  LAA &lt; ONE_THIRD  AND  FDP &lt;= FEW</w:t>
            </w:r>
          </w:p>
        </w:tc>
        <w:tc>
          <w:tcPr>
            <w:tcW w:type="dxa" w:w="2160"/>
          </w:tcPr>
          <w:p>
            <w:pPr>
              <w:spacing w:line="240" w:lineRule="auto"/>
            </w:pPr>
            <w:r>
              <w:rPr>
                <w:rFonts w:ascii="Times New Roman" w:hAnsi="Times New Roman" w:eastAsia="Times New Roman"/>
                <w:b w:val="0"/>
                <w:caps w:val="0"/>
                <w:sz w:val="22"/>
              </w:rPr>
              <w:t>Lanza &amp; Marinescu, p. 84</w:t>
            </w:r>
          </w:p>
        </w:tc>
      </w:tr>
      <w:tr>
        <w:tc>
          <w:tcPr>
            <w:tcW w:type="dxa" w:w="2160"/>
          </w:tcPr>
          <w:p>
            <w:pPr>
              <w:spacing w:line="240" w:lineRule="auto"/>
            </w:pPr>
            <w:r>
              <w:rPr>
                <w:rFonts w:ascii="Times New Roman" w:hAnsi="Times New Roman" w:eastAsia="Times New Roman"/>
                <w:b w:val="0"/>
                <w:caps w:val="0"/>
                <w:sz w:val="22"/>
              </w:rPr>
              <w:t>Brain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160"/>
          </w:tcPr>
          <w:p>
            <w:pPr>
              <w:spacing w:line="240" w:lineRule="auto"/>
            </w:pPr>
            <w:r>
              <w:rPr>
                <w:rFonts w:ascii="Times New Roman" w:hAnsi="Times New Roman" w:eastAsia="Times New Roman"/>
                <w:b w:val="0"/>
                <w:caps w:val="0"/>
                <w:sz w:val="22"/>
              </w:rPr>
              <w:t>Lanza &amp; Marinescu, p. 92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MLOC &gt; 30</w:t>
            </w:r>
          </w:p>
        </w:tc>
        <w:tc>
          <w:tcPr>
            <w:tcW w:type="dxa" w:w="2160"/>
          </w:tcPr>
          <w:p>
            <w:pPr>
              <w:spacing w:line="240" w:lineRule="auto"/>
            </w:pPr>
            <w:r>
              <w:rPr>
                <w:rFonts w:ascii="Times New Roman" w:hAnsi="Times New Roman" w:eastAsia="Times New Roman"/>
                <w:b w:val="0"/>
                <w:caps w:val="0"/>
                <w:sz w:val="22"/>
              </w:rPr>
              <w:t>Fowler): effective lines of code past the threshold</w:t>
            </w:r>
          </w:p>
        </w:tc>
      </w:tr>
      <w:tr>
        <w:tc>
          <w:tcPr>
            <w:tcW w:type="dxa" w:w="2160"/>
          </w:tcPr>
          <w:p>
            <w:pPr>
              <w:spacing w:line="240" w:lineRule="auto"/>
            </w:pPr>
            <w:r>
              <w:rPr>
                <w:rFonts w:ascii="Times New Roman" w:hAnsi="Times New Roman" w:eastAsia="Times New Roman"/>
                <w:b w:val="0"/>
                <w:caps w:val="0"/>
                <w:sz w:val="22"/>
              </w:rPr>
              <w:t>Long Parameter List</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NP &gt; FEW</w:t>
            </w:r>
          </w:p>
        </w:tc>
        <w:tc>
          <w:tcPr>
            <w:tcW w:type="dxa" w:w="2160"/>
          </w:tcPr>
          <w:p>
            <w:pPr>
              <w:spacing w:line="240" w:lineRule="auto"/>
            </w:pPr>
            <w:r>
              <w:rPr>
                <w:rFonts w:ascii="Times New Roman" w:hAnsi="Times New Roman" w:eastAsia="Times New Roman"/>
                <w:b w:val="0"/>
                <w:caps w:val="0"/>
                <w:sz w:val="22"/>
              </w:rPr>
              <w:t>Fowler</w:t>
            </w:r>
          </w:p>
        </w:tc>
      </w:tr>
      <w:tr>
        <w:tc>
          <w:tcPr>
            <w:tcW w:type="dxa" w:w="2160"/>
          </w:tcPr>
          <w:p>
            <w:pPr>
              <w:spacing w:line="240" w:lineRule="auto"/>
            </w:pPr>
            <w:r>
              <w:rPr>
                <w:rFonts w:ascii="Times New Roman" w:hAnsi="Times New Roman" w:eastAsia="Times New Roman"/>
                <w:b w:val="0"/>
                <w:caps w:val="0"/>
                <w:sz w:val="22"/>
              </w:rPr>
              <w:t>Deeply nested control flow</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MAXNESTING &gt; 3</w:t>
            </w:r>
          </w:p>
        </w:tc>
        <w:tc>
          <w:tcPr>
            <w:tcW w:type="dxa" w:w="2160"/>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14. Kuantifikuesit e përgjithshëm</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Emri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FEW</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HIGH_CLASS_LOC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HIGH_METHOD_LOC</w:t>
            </w:r>
          </w:p>
        </w:tc>
        <w:tc>
          <w:tcPr>
            <w:tcW w:type="dxa" w:w="4320"/>
          </w:tcPr>
          <w:p>
            <w:pPr>
              <w:spacing w:line="240" w:lineRule="auto"/>
            </w:pPr>
            <w:r>
              <w:rPr>
                <w:rFonts w:ascii="Times New Roman" w:hAnsi="Times New Roman" w:eastAsia="Times New Roman"/>
                <w:b w:val="0"/>
                <w:caps w:val="0"/>
                <w:sz w:val="22"/>
              </w:rPr>
              <w:t>70</w:t>
            </w:r>
          </w:p>
        </w:tc>
      </w:tr>
      <w:tr>
        <w:tc>
          <w:tcPr>
            <w:tcW w:type="dxa" w:w="4320"/>
          </w:tcPr>
          <w:p>
            <w:pPr>
              <w:spacing w:line="240" w:lineRule="auto"/>
            </w:pPr>
            <w:r>
              <w:rPr>
                <w:rFonts w:ascii="Times New Roman" w:hAnsi="Times New Roman" w:eastAsia="Times New Roman"/>
                <w:b w:val="0"/>
                <w:caps w:val="0"/>
                <w:sz w:val="22"/>
              </w:rPr>
              <w:t>HIGH_NOM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HIGH_WMC</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ONE_THIRD</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SHORT_MEMORY_CAP</w:t>
            </w:r>
          </w:p>
        </w:tc>
        <w:tc>
          <w:tcPr>
            <w:tcW w:type="dxa" w:w="4320"/>
          </w:tcPr>
          <w:p>
            <w:pPr>
              <w:spacing w:line="240" w:lineRule="auto"/>
            </w:pPr>
            <w:r>
              <w:rPr>
                <w:rFonts w:ascii="Times New Roman" w:hAnsi="Times New Roman" w:eastAsia="Times New Roman"/>
                <w:b w:val="0"/>
                <w:caps w:val="0"/>
                <w:sz w:val="22"/>
              </w:rPr>
              <w:t>7</w:t>
            </w:r>
          </w:p>
        </w:tc>
      </w:tr>
      <w:tr>
        <w:tc>
          <w:tcPr>
            <w:tcW w:type="dxa" w:w="4320"/>
          </w:tcPr>
          <w:p>
            <w:pPr>
              <w:spacing w:line="240" w:lineRule="auto"/>
            </w:pPr>
            <w:r>
              <w:rPr>
                <w:rFonts w:ascii="Times New Roman" w:hAnsi="Times New Roman" w:eastAsia="Times New Roman"/>
                <w:b w:val="0"/>
                <w:caps w:val="0"/>
                <w:sz w:val="22"/>
              </w:rPr>
              <w:t>VERY_HIGH_WMC</w:t>
            </w:r>
          </w:p>
        </w:tc>
        <w:tc>
          <w:tcPr>
            <w:tcW w:type="dxa" w:w="4320"/>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15. Pragjet e përdorura</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Parametri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brain_method_cc</w:t>
            </w:r>
          </w:p>
        </w:tc>
        <w:tc>
          <w:tcPr>
            <w:tcW w:type="dxa" w:w="4320"/>
          </w:tcPr>
          <w:p>
            <w:pPr>
              <w:spacing w:line="240" w:lineRule="auto"/>
            </w:pPr>
            <w:r>
              <w:rPr>
                <w:rFonts w:ascii="Times New Roman" w:hAnsi="Times New Roman" w:eastAsia="Times New Roman"/>
                <w:b w:val="0"/>
                <w:caps w:val="0"/>
                <w:sz w:val="22"/>
              </w:rPr>
              <w:t>4</w:t>
            </w:r>
          </w:p>
        </w:tc>
      </w:tr>
      <w:tr>
        <w:tc>
          <w:tcPr>
            <w:tcW w:type="dxa" w:w="4320"/>
          </w:tcPr>
          <w:p>
            <w:pPr>
              <w:spacing w:line="240" w:lineRule="auto"/>
            </w:pPr>
            <w:r>
              <w:rPr>
                <w:rFonts w:ascii="Times New Roman" w:hAnsi="Times New Roman" w:eastAsia="Times New Roman"/>
                <w:b w:val="0"/>
                <w:caps w:val="0"/>
                <w:sz w:val="22"/>
              </w:rPr>
              <w:t>brain_method_loc</w:t>
            </w:r>
          </w:p>
        </w:tc>
        <w:tc>
          <w:tcPr>
            <w:tcW w:type="dxa" w:w="4320"/>
          </w:tcPr>
          <w:p>
            <w:pPr>
              <w:spacing w:line="240" w:lineRule="auto"/>
            </w:pPr>
            <w:r>
              <w:rPr>
                <w:rFonts w:ascii="Times New Roman" w:hAnsi="Times New Roman" w:eastAsia="Times New Roman"/>
                <w:b w:val="0"/>
                <w:caps w:val="0"/>
                <w:sz w:val="22"/>
              </w:rPr>
              <w:t>35</w:t>
            </w:r>
          </w:p>
        </w:tc>
      </w:tr>
      <w:tr>
        <w:tc>
          <w:tcPr>
            <w:tcW w:type="dxa" w:w="4320"/>
          </w:tcPr>
          <w:p>
            <w:pPr>
              <w:spacing w:line="240" w:lineRule="auto"/>
            </w:pPr>
            <w:r>
              <w:rPr>
                <w:rFonts w:ascii="Times New Roman" w:hAnsi="Times New Roman" w:eastAsia="Times New Roman"/>
                <w:b w:val="0"/>
                <w:caps w:val="0"/>
                <w:sz w:val="22"/>
              </w:rPr>
              <w:t>brain_method_nesting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brain_method_noav</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data_class_public_members</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data_class_public_members_many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data_class_wmc_high</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data_class_wmc_low</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data_class_woc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deep_nesting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excess_cap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feature_envy_fdp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feature_envy_laa</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god_class_tcc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god_class_wmc</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large_class_loc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large_class_nom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long_method_loc</w:t>
            </w:r>
          </w:p>
        </w:tc>
        <w:tc>
          <w:tcPr>
            <w:tcW w:type="dxa" w:w="4320"/>
          </w:tcPr>
          <w:p>
            <w:pPr>
              <w:spacing w:line="240" w:lineRule="auto"/>
            </w:pPr>
            <w:r>
              <w:rPr>
                <w:rFonts w:ascii="Times New Roman" w:hAnsi="Times New Roman" w:eastAsia="Times New Roman"/>
                <w:b w:val="0"/>
                <w:caps w:val="0"/>
                <w:sz w:val="22"/>
              </w:rPr>
              <w:t>30</w:t>
            </w:r>
          </w:p>
        </w:tc>
      </w:tr>
      <w:tr>
        <w:tc>
          <w:tcPr>
            <w:tcW w:type="dxa" w:w="4320"/>
          </w:tcPr>
          <w:p>
            <w:pPr>
              <w:spacing w:line="240" w:lineRule="auto"/>
            </w:pPr>
            <w:r>
              <w:rPr>
                <w:rFonts w:ascii="Times New Roman" w:hAnsi="Times New Roman" w:eastAsia="Times New Roman"/>
                <w:b w:val="0"/>
                <w:caps w:val="0"/>
                <w:sz w:val="22"/>
              </w:rPr>
              <w:t>long_parameter_list_np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severity_critical</w:t>
            </w:r>
          </w:p>
        </w:tc>
        <w:tc>
          <w:tcPr>
            <w:tcW w:type="dxa" w:w="4320"/>
          </w:tcPr>
          <w:p>
            <w:pPr>
              <w:spacing w:line="240" w:lineRule="auto"/>
            </w:pPr>
            <w:r>
              <w:rPr>
                <w:rFonts w:ascii="Times New Roman" w:hAnsi="Times New Roman" w:eastAsia="Times New Roman"/>
                <w:b w:val="0"/>
                <w:caps w:val="0"/>
                <w:sz w:val="22"/>
              </w:rPr>
              <w:t>2.5</w:t>
            </w:r>
          </w:p>
        </w:tc>
      </w:tr>
      <w:tr>
        <w:tc>
          <w:tcPr>
            <w:tcW w:type="dxa" w:w="4320"/>
          </w:tcPr>
          <w:p>
            <w:pPr>
              <w:spacing w:line="240" w:lineRule="auto"/>
            </w:pPr>
            <w:r>
              <w:rPr>
                <w:rFonts w:ascii="Times New Roman" w:hAnsi="Times New Roman" w:eastAsia="Times New Roman"/>
                <w:b w:val="0"/>
                <w:caps w:val="0"/>
                <w:sz w:val="22"/>
              </w:rPr>
              <w:t>severity_major</w:t>
            </w:r>
          </w:p>
        </w:tc>
        <w:tc>
          <w:tcPr>
            <w:tcW w:type="dxa" w:w="4320"/>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16. Metrikat sipas nivelit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Niveli</w:t>
            </w:r>
          </w:p>
        </w:tc>
        <w:tc>
          <w:tcPr>
            <w:tcW w:type="dxa" w:w="4320"/>
          </w:tcPr>
          <w:p>
            <w:pPr>
              <w:spacing w:line="240" w:lineRule="auto"/>
            </w:pPr>
            <w:r>
              <w:rPr>
                <w:rFonts w:ascii="Times New Roman" w:hAnsi="Times New Roman" w:eastAsia="Times New Roman"/>
                <w:b/>
                <w:caps w:val="0"/>
                <w:sz w:val="22"/>
              </w:rPr>
              <w:t>Metrikat</w:t>
            </w:r>
          </w:p>
        </w:tc>
      </w:tr>
      <w:tr>
        <w:tc>
          <w:tcPr>
            <w:tcW w:type="dxa" w:w="4320"/>
          </w:tcPr>
          <w:p>
            <w:pPr>
              <w:spacing w:line="240" w:lineRule="auto"/>
            </w:pPr>
            <w:r>
              <w:rPr>
                <w:rFonts w:ascii="Times New Roman" w:hAnsi="Times New Roman" w:eastAsia="Times New Roman"/>
                <w:b w:val="0"/>
                <w:caps w:val="0"/>
                <w:sz w:val="22"/>
              </w:rPr>
              <w:t>Klasë (17)</w:t>
            </w:r>
          </w:p>
        </w:tc>
        <w:tc>
          <w:tcPr>
            <w:tcW w:type="dxa" w:w="4320"/>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320"/>
          </w:tcPr>
          <w:p>
            <w:pPr>
              <w:spacing w:line="240" w:lineRule="auto"/>
            </w:pPr>
            <w:r>
              <w:rPr>
                <w:rFonts w:ascii="Times New Roman" w:hAnsi="Times New Roman" w:eastAsia="Times New Roman"/>
                <w:b w:val="0"/>
                <w:caps w:val="0"/>
                <w:sz w:val="22"/>
              </w:rPr>
              <w:t>Metodë (9)</w:t>
            </w:r>
          </w:p>
        </w:tc>
        <w:tc>
          <w:tcPr>
            <w:tcW w:type="dxa" w:w="4320"/>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17. Çka propozohet dhe çka aplikohet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Refaktorimet e Fowler-it</w:t>
            </w:r>
          </w:p>
        </w:tc>
        <w:tc>
          <w:tcPr>
            <w:tcW w:type="dxa" w:w="2880"/>
          </w:tcPr>
          <w:p>
            <w:pPr>
              <w:spacing w:line="240" w:lineRule="auto"/>
            </w:pPr>
            <w:r>
              <w:rPr>
                <w:rFonts w:ascii="Times New Roman" w:hAnsi="Times New Roman" w:eastAsia="Times New Roman"/>
                <w:b/>
                <w:caps w:val="0"/>
                <w:sz w:val="22"/>
              </w:rPr>
              <w:t>Motori</w:t>
            </w:r>
          </w:p>
        </w:tc>
      </w:tr>
      <w:tr>
        <w:tc>
          <w:tcPr>
            <w:tcW w:type="dxa" w:w="2880"/>
          </w:tcPr>
          <w:p>
            <w:pPr>
              <w:spacing w:line="240" w:lineRule="auto"/>
            </w:pPr>
            <w:r>
              <w:rPr>
                <w:rFonts w:ascii="Times New Roman" w:hAnsi="Times New Roman" w:eastAsia="Times New Roman"/>
                <w:b w:val="0"/>
                <w:caps w:val="0"/>
                <w:sz w:val="22"/>
              </w:rPr>
              <w:t>GodClass</w:t>
            </w:r>
          </w:p>
        </w:tc>
        <w:tc>
          <w:tcPr>
            <w:tcW w:type="dxa" w:w="2880"/>
          </w:tcPr>
          <w:p>
            <w:pPr>
              <w:spacing w:line="240" w:lineRule="auto"/>
            </w:pPr>
            <w:r>
              <w:rPr>
                <w:rFonts w:ascii="Times New Roman" w:hAnsi="Times New Roman" w:eastAsia="Times New Roman"/>
                <w:b w:val="0"/>
                <w:caps w:val="0"/>
                <w:sz w:val="22"/>
              </w:rPr>
              <w:t>ExtractClass, MoveMethod,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DataClass</w:t>
            </w:r>
          </w:p>
        </w:tc>
        <w:tc>
          <w:tcPr>
            <w:tcW w:type="dxa" w:w="2880"/>
          </w:tcPr>
          <w:p>
            <w:pPr>
              <w:spacing w:line="240" w:lineRule="auto"/>
            </w:pPr>
            <w:r>
              <w:rPr>
                <w:rFonts w:ascii="Times New Roman" w:hAnsi="Times New Roman" w:eastAsia="Times New Roman"/>
                <w:b w:val="0"/>
                <w:caps w:val="0"/>
                <w:sz w:val="22"/>
              </w:rPr>
              <w:t>EncapsulateField, MoveMethod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LargeClass</w:t>
            </w:r>
          </w:p>
        </w:tc>
        <w:tc>
          <w:tcPr>
            <w:tcW w:type="dxa" w:w="2880"/>
          </w:tcPr>
          <w:p>
            <w:pPr>
              <w:spacing w:line="240" w:lineRule="auto"/>
            </w:pPr>
            <w:r>
              <w:rPr>
                <w:rFonts w:ascii="Times New Roman" w:hAnsi="Times New Roman" w:eastAsia="Times New Roman"/>
                <w:b w:val="0"/>
                <w:caps w:val="0"/>
                <w:sz w:val="22"/>
              </w:rPr>
              <w:t>ExtractClass,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FeatureEnvy</w:t>
            </w:r>
          </w:p>
        </w:tc>
        <w:tc>
          <w:tcPr>
            <w:tcW w:type="dxa" w:w="2880"/>
          </w:tcPr>
          <w:p>
            <w:pPr>
              <w:spacing w:line="240" w:lineRule="auto"/>
            </w:pPr>
            <w:r>
              <w:rPr>
                <w:rFonts w:ascii="Times New Roman" w:hAnsi="Times New Roman" w:eastAsia="Times New Roman"/>
                <w:b w:val="0"/>
                <w:caps w:val="0"/>
                <w:sz w:val="22"/>
              </w:rPr>
              <w:t>MoveMethod, ExtractMethod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BrainMethod</w:t>
            </w:r>
          </w:p>
        </w:tc>
        <w:tc>
          <w:tcPr>
            <w:tcW w:type="dxa" w:w="2880"/>
          </w:tcPr>
          <w:p>
            <w:pPr>
              <w:spacing w:line="240" w:lineRule="auto"/>
            </w:pPr>
            <w:r>
              <w:rPr>
                <w:rFonts w:ascii="Times New Roman" w:hAnsi="Times New Roman" w:eastAsia="Times New Roman"/>
                <w:b w:val="0"/>
                <w:caps w:val="0"/>
                <w:sz w:val="22"/>
              </w:rPr>
              <w:t>ExtractMethod, ReplaceConditionalWithPolymorphism</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LongMethod</w:t>
            </w:r>
          </w:p>
        </w:tc>
        <w:tc>
          <w:tcPr>
            <w:tcW w:type="dxa" w:w="2880"/>
          </w:tcPr>
          <w:p>
            <w:pPr>
              <w:spacing w:line="240" w:lineRule="auto"/>
            </w:pPr>
            <w:r>
              <w:rPr>
                <w:rFonts w:ascii="Times New Roman" w:hAnsi="Times New Roman" w:eastAsia="Times New Roman"/>
                <w:b w:val="0"/>
                <w:caps w:val="0"/>
                <w:sz w:val="22"/>
              </w:rPr>
              <w:t>ExtractMethod, DecomposeConditional</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LongParameterList</w:t>
            </w:r>
          </w:p>
        </w:tc>
        <w:tc>
          <w:tcPr>
            <w:tcW w:type="dxa" w:w="2880"/>
          </w:tcPr>
          <w:p>
            <w:pPr>
              <w:spacing w:line="240" w:lineRule="auto"/>
            </w:pPr>
            <w:r>
              <w:rPr>
                <w:rFonts w:ascii="Times New Roman" w:hAnsi="Times New Roman" w:eastAsia="Times New Roman"/>
                <w:b w:val="0"/>
                <w:caps w:val="0"/>
                <w:sz w:val="22"/>
              </w:rPr>
              <w:t>IntroduceParameterObject, PreserveWholeObject</w:t>
            </w:r>
          </w:p>
        </w:tc>
        <w:tc>
          <w:tcPr>
            <w:tcW w:type="dxa" w:w="2880"/>
          </w:tcPr>
          <w:p>
            <w:pPr>
              <w:spacing w:line="240" w:lineRule="auto"/>
            </w:pPr>
            <w:r>
              <w:rPr>
                <w:rFonts w:ascii="Times New Roman" w:hAnsi="Times New Roman" w:eastAsia="Times New Roman"/>
                <w:b w:val="0"/>
                <w:caps w:val="0"/>
                <w:sz w:val="22"/>
              </w:rPr>
              <w:t>aplikohet: IntroduceParameterObject</w:t>
            </w:r>
          </w:p>
        </w:tc>
      </w:tr>
      <w:tr>
        <w:tc>
          <w:tcPr>
            <w:tcW w:type="dxa" w:w="2880"/>
          </w:tcPr>
          <w:p>
            <w:pPr>
              <w:spacing w:line="240" w:lineRule="auto"/>
            </w:pPr>
            <w:r>
              <w:rPr>
                <w:rFonts w:ascii="Times New Roman" w:hAnsi="Times New Roman" w:eastAsia="Times New Roman"/>
                <w:b w:val="0"/>
                <w:caps w:val="0"/>
                <w:sz w:val="22"/>
              </w:rPr>
              <w:t>DeepNesting</w:t>
            </w:r>
          </w:p>
        </w:tc>
        <w:tc>
          <w:tcPr>
            <w:tcW w:type="dxa" w:w="2880"/>
          </w:tcPr>
          <w:p>
            <w:pPr>
              <w:spacing w:line="240" w:lineRule="auto"/>
            </w:pPr>
            <w:r>
              <w:rPr>
                <w:rFonts w:ascii="Times New Roman" w:hAnsi="Times New Roman" w:eastAsia="Times New Roman"/>
                <w:b w:val="0"/>
                <w:caps w:val="0"/>
                <w:sz w:val="22"/>
              </w:rPr>
              <w:t>ReplaceNestedConditionalWithGuardClauses, ExtractMethod</w:t>
            </w:r>
          </w:p>
        </w:tc>
        <w:tc>
          <w:tcPr>
            <w:tcW w:type="dxa" w:w="2880"/>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18. Arsyet e refuzimit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Arsyeja</w:t>
            </w:r>
          </w:p>
        </w:tc>
        <w:tc>
          <w:tcPr>
            <w:tcW w:type="dxa" w:w="4320"/>
          </w:tcPr>
          <w:p>
            <w:pPr>
              <w:spacing w:line="240" w:lineRule="auto"/>
            </w:pPr>
            <w:r>
              <w:rPr>
                <w:rFonts w:ascii="Times New Roman" w:hAnsi="Times New Roman" w:eastAsia="Times New Roman"/>
                <w:b/>
                <w:caps w:val="0"/>
                <w:sz w:val="22"/>
              </w:rPr>
              <w:t>Kuptimi</w:t>
            </w:r>
          </w:p>
        </w:tc>
      </w:tr>
      <w:tr>
        <w:tc>
          <w:tcPr>
            <w:tcW w:type="dxa" w:w="4320"/>
          </w:tcPr>
          <w:p>
            <w:pPr>
              <w:spacing w:line="240" w:lineRule="auto"/>
            </w:pPr>
            <w:r>
              <w:rPr>
                <w:rFonts w:ascii="Times New Roman" w:hAnsi="Times New Roman" w:eastAsia="Times New Roman"/>
                <w:b w:val="0"/>
                <w:caps w:val="0"/>
                <w:sz w:val="22"/>
              </w:rPr>
              <w:t>unresolved_name</w:t>
            </w:r>
          </w:p>
        </w:tc>
        <w:tc>
          <w:tcPr>
            <w:tcW w:type="dxa" w:w="4320"/>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320"/>
          </w:tcPr>
          <w:p>
            <w:pPr>
              <w:spacing w:line="240" w:lineRule="auto"/>
            </w:pPr>
            <w:r>
              <w:rPr>
                <w:rFonts w:ascii="Times New Roman" w:hAnsi="Times New Roman" w:eastAsia="Times New Roman"/>
                <w:b w:val="0"/>
                <w:caps w:val="0"/>
                <w:sz w:val="22"/>
              </w:rPr>
              <w:t>possible_side_effect</w:t>
            </w:r>
          </w:p>
        </w:tc>
        <w:tc>
          <w:tcPr>
            <w:tcW w:type="dxa" w:w="4320"/>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320"/>
          </w:tcPr>
          <w:p>
            <w:pPr>
              <w:spacing w:line="240" w:lineRule="auto"/>
            </w:pPr>
            <w:r>
              <w:rPr>
                <w:rFonts w:ascii="Times New Roman" w:hAnsi="Times New Roman" w:eastAsia="Times New Roman"/>
                <w:b w:val="0"/>
                <w:caps w:val="0"/>
                <w:sz w:val="22"/>
              </w:rPr>
              <w:t>ambiguous_overload</w:t>
            </w:r>
          </w:p>
        </w:tc>
        <w:tc>
          <w:tcPr>
            <w:tcW w:type="dxa" w:w="4320"/>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320"/>
          </w:tcPr>
          <w:p>
            <w:pPr>
              <w:spacing w:line="240" w:lineRule="auto"/>
            </w:pPr>
            <w:r>
              <w:rPr>
                <w:rFonts w:ascii="Times New Roman" w:hAnsi="Times New Roman" w:eastAsia="Times New Roman"/>
                <w:b w:val="0"/>
                <w:caps w:val="0"/>
                <w:sz w:val="22"/>
              </w:rPr>
              <w:t>multiple_outputs</w:t>
            </w:r>
          </w:p>
        </w:tc>
        <w:tc>
          <w:tcPr>
            <w:tcW w:type="dxa" w:w="4320"/>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320"/>
          </w:tcPr>
          <w:p>
            <w:pPr>
              <w:spacing w:line="240" w:lineRule="auto"/>
            </w:pPr>
            <w:r>
              <w:rPr>
                <w:rFonts w:ascii="Times New Roman" w:hAnsi="Times New Roman" w:eastAsia="Times New Roman"/>
                <w:b w:val="0"/>
                <w:caps w:val="0"/>
                <w:sz w:val="22"/>
              </w:rPr>
              <w:t>control_flow_escapes</w:t>
            </w:r>
          </w:p>
        </w:tc>
        <w:tc>
          <w:tcPr>
            <w:tcW w:type="dxa" w:w="4320"/>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320"/>
          </w:tcPr>
          <w:p>
            <w:pPr>
              <w:spacing w:line="240" w:lineRule="auto"/>
            </w:pPr>
            <w:r>
              <w:rPr>
                <w:rFonts w:ascii="Times New Roman" w:hAnsi="Times New Roman" w:eastAsia="Times New Roman"/>
                <w:b w:val="0"/>
                <w:caps w:val="0"/>
                <w:sz w:val="22"/>
              </w:rPr>
              <w:t>shape_not_matched</w:t>
            </w:r>
          </w:p>
        </w:tc>
        <w:tc>
          <w:tcPr>
            <w:tcW w:type="dxa" w:w="4320"/>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320"/>
          </w:tcPr>
          <w:p>
            <w:pPr>
              <w:spacing w:line="240" w:lineRule="auto"/>
            </w:pPr>
            <w:r>
              <w:rPr>
                <w:rFonts w:ascii="Times New Roman" w:hAnsi="Times New Roman" w:eastAsia="Times New Roman"/>
                <w:b w:val="0"/>
                <w:caps w:val="0"/>
                <w:sz w:val="22"/>
              </w:rPr>
              <w:t>edit_conflict</w:t>
            </w:r>
          </w:p>
        </w:tc>
        <w:tc>
          <w:tcPr>
            <w:tcW w:type="dxa" w:w="4320"/>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320"/>
          </w:tcPr>
          <w:p>
            <w:pPr>
              <w:spacing w:line="240" w:lineRule="auto"/>
            </w:pPr>
            <w:r>
              <w:rPr>
                <w:rFonts w:ascii="Times New Roman" w:hAnsi="Times New Roman" w:eastAsia="Times New Roman"/>
                <w:b w:val="0"/>
                <w:caps w:val="0"/>
                <w:sz w:val="22"/>
              </w:rPr>
              <w:t>not_definitely_assigned</w:t>
            </w:r>
          </w:p>
        </w:tc>
        <w:tc>
          <w:tcPr>
            <w:tcW w:type="dxa" w:w="4320"/>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320"/>
          </w:tcPr>
          <w:p>
            <w:pPr>
              <w:spacing w:line="240" w:lineRule="auto"/>
            </w:pPr>
            <w:r>
              <w:rPr>
                <w:rFonts w:ascii="Times New Roman" w:hAnsi="Times New Roman" w:eastAsia="Times New Roman"/>
                <w:b w:val="0"/>
                <w:caps w:val="0"/>
                <w:sz w:val="22"/>
              </w:rPr>
              <w:t>unparseable</w:t>
            </w:r>
          </w:p>
        </w:tc>
        <w:tc>
          <w:tcPr>
            <w:tcW w:type="dxa" w:w="4320"/>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19. Radha e ekzekutimit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w:t>
            </w:r>
          </w:p>
        </w:tc>
        <w:tc>
          <w:tcPr>
            <w:tcW w:type="dxa" w:w="2160"/>
          </w:tcPr>
          <w:p>
            <w:pPr>
              <w:spacing w:line="240" w:lineRule="auto"/>
            </w:pPr>
            <w:r>
              <w:rPr>
                <w:rFonts w:ascii="Times New Roman" w:hAnsi="Times New Roman" w:eastAsia="Times New Roman"/>
                <w:b/>
                <w:caps w:val="0"/>
                <w:sz w:val="22"/>
              </w:rPr>
              <w:t>Skripti</w:t>
            </w:r>
          </w:p>
        </w:tc>
        <w:tc>
          <w:tcPr>
            <w:tcW w:type="dxa" w:w="2160"/>
          </w:tcPr>
          <w:p>
            <w:pPr>
              <w:spacing w:line="240" w:lineRule="auto"/>
            </w:pPr>
            <w:r>
              <w:rPr>
                <w:rFonts w:ascii="Times New Roman" w:hAnsi="Times New Roman" w:eastAsia="Times New Roman"/>
                <w:b/>
                <w:caps w:val="0"/>
                <w:sz w:val="22"/>
              </w:rPr>
              <w:t>Prodhon</w:t>
            </w:r>
          </w:p>
        </w:tc>
        <w:tc>
          <w:tcPr>
            <w:tcW w:type="dxa" w:w="2160"/>
          </w:tcPr>
          <w:p>
            <w:pPr>
              <w:spacing w:line="240" w:lineRule="auto"/>
            </w:pPr>
            <w:r>
              <w:rPr>
                <w:rFonts w:ascii="Times New Roman" w:hAnsi="Times New Roman" w:eastAsia="Times New Roman"/>
                <w:b/>
                <w:caps w:val="0"/>
                <w:sz w:val="22"/>
              </w:rPr>
              <w:t>Kohë</w:t>
            </w:r>
          </w:p>
        </w:tc>
      </w:tr>
      <w:tr>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fetch_corpus.py</w:t>
            </w:r>
          </w:p>
        </w:tc>
        <w:tc>
          <w:tcPr>
            <w:tcW w:type="dxa" w:w="2160"/>
          </w:tcPr>
          <w:p>
            <w:pPr>
              <w:spacing w:line="240" w:lineRule="auto"/>
            </w:pPr>
            <w:r>
              <w:rPr>
                <w:rFonts w:ascii="Times New Roman" w:hAnsi="Times New Roman" w:eastAsia="Times New Roman"/>
                <w:b w:val="0"/>
                <w:caps w:val="0"/>
                <w:sz w:val="22"/>
              </w:rPr>
              <w:t>korpusi, jashtë git-it</w:t>
            </w:r>
          </w:p>
        </w:tc>
        <w:tc>
          <w:tcPr>
            <w:tcW w:type="dxa" w:w="2160"/>
          </w:tcPr>
          <w:p>
            <w:pPr>
              <w:spacing w:line="240" w:lineRule="auto"/>
            </w:pPr>
            <w:r>
              <w:rPr>
                <w:rFonts w:ascii="Times New Roman" w:hAnsi="Times New Roman" w:eastAsia="Times New Roman"/>
                <w:b w:val="0"/>
                <w:caps w:val="0"/>
                <w:sz w:val="22"/>
              </w:rPr>
              <w:t>orë, një herë</w:t>
            </w:r>
          </w:p>
        </w:tc>
      </w:tr>
      <w:tr>
        <w:tc>
          <w:tcPr>
            <w:tcW w:type="dxa" w:w="2160"/>
          </w:tcPr>
          <w:p>
            <w:pPr>
              <w:spacing w:line="240" w:lineRule="auto"/>
            </w:pPr>
            <w:r>
              <w:rPr>
                <w:rFonts w:ascii="Times New Roman" w:hAnsi="Times New Roman" w:eastAsia="Times New Roman"/>
                <w:b w:val="0"/>
                <w:caps w:val="0"/>
                <w:sz w:val="22"/>
              </w:rPr>
              <w:t>2</w:t>
            </w:r>
          </w:p>
        </w:tc>
        <w:tc>
          <w:tcPr>
            <w:tcW w:type="dxa" w:w="2160"/>
          </w:tcPr>
          <w:p>
            <w:pPr>
              <w:spacing w:line="240" w:lineRule="auto"/>
            </w:pPr>
            <w:r>
              <w:rPr>
                <w:rFonts w:ascii="Times New Roman" w:hAnsi="Times New Roman" w:eastAsia="Times New Roman"/>
                <w:b w:val="0"/>
                <w:caps w:val="0"/>
                <w:sz w:val="22"/>
              </w:rPr>
              <w:t>build_dataset.py</w:t>
            </w:r>
          </w:p>
        </w:tc>
        <w:tc>
          <w:tcPr>
            <w:tcW w:type="dxa" w:w="2160"/>
          </w:tcPr>
          <w:p>
            <w:pPr>
              <w:spacing w:line="240" w:lineRule="auto"/>
            </w:pPr>
            <w:r>
              <w:rPr>
                <w:rFonts w:ascii="Times New Roman" w:hAnsi="Times New Roman" w:eastAsia="Times New Roman"/>
                <w:b w:val="0"/>
                <w:caps w:val="0"/>
                <w:sz w:val="22"/>
              </w:rPr>
              <w:t>tabela e veçorive, e komituar</w:t>
            </w:r>
          </w:p>
        </w:tc>
        <w:tc>
          <w:tcPr>
            <w:tcW w:type="dxa" w:w="2160"/>
          </w:tcPr>
          <w:p>
            <w:pPr>
              <w:spacing w:line="240" w:lineRule="auto"/>
            </w:pPr>
            <w:r>
              <w:rPr>
                <w:rFonts w:ascii="Times New Roman" w:hAnsi="Times New Roman" w:eastAsia="Times New Roman"/>
                <w:b w:val="0"/>
                <w:caps w:val="0"/>
                <w:sz w:val="22"/>
              </w:rPr>
              <w:t>~95 min</w:t>
            </w:r>
          </w:p>
        </w:tc>
      </w:tr>
      <w:tr>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evaluate_rules.py --from-dataset</w:t>
            </w:r>
          </w:p>
        </w:tc>
        <w:tc>
          <w:tcPr>
            <w:tcW w:type="dxa" w:w="2160"/>
          </w:tcPr>
          <w:p>
            <w:pPr>
              <w:spacing w:line="240" w:lineRule="auto"/>
            </w:pPr>
            <w:r>
              <w:rPr>
                <w:rFonts w:ascii="Times New Roman" w:hAnsi="Times New Roman" w:eastAsia="Times New Roman"/>
                <w:b w:val="0"/>
                <w:caps w:val="0"/>
                <w:sz w:val="22"/>
              </w:rPr>
              <w:t>numrat e Qasjes A</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train_models.py</w:t>
            </w:r>
          </w:p>
        </w:tc>
        <w:tc>
          <w:tcPr>
            <w:tcW w:type="dxa" w:w="2160"/>
          </w:tcPr>
          <w:p>
            <w:pPr>
              <w:spacing w:line="240" w:lineRule="auto"/>
            </w:pPr>
            <w:r>
              <w:rPr>
                <w:rFonts w:ascii="Times New Roman" w:hAnsi="Times New Roman" w:eastAsia="Times New Roman"/>
                <w:b w:val="0"/>
                <w:caps w:val="0"/>
                <w:sz w:val="22"/>
              </w:rPr>
              <w:t>numrat e Qasjes B dhe modelet</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sweep_thresholds.py</w:t>
            </w:r>
          </w:p>
        </w:tc>
        <w:tc>
          <w:tcPr>
            <w:tcW w:type="dxa" w:w="2160"/>
          </w:tcPr>
          <w:p>
            <w:pPr>
              <w:spacing w:line="240" w:lineRule="auto"/>
            </w:pPr>
            <w:r>
              <w:rPr>
                <w:rFonts w:ascii="Times New Roman" w:hAnsi="Times New Roman" w:eastAsia="Times New Roman"/>
                <w:b w:val="0"/>
                <w:caps w:val="0"/>
                <w:sz w:val="22"/>
              </w:rPr>
              <w:t>analiza e ndjeshmërisë</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6</w:t>
            </w:r>
          </w:p>
        </w:tc>
        <w:tc>
          <w:tcPr>
            <w:tcW w:type="dxa" w:w="2160"/>
          </w:tcPr>
          <w:p>
            <w:pPr>
              <w:spacing w:line="240" w:lineRule="auto"/>
            </w:pPr>
            <w:r>
              <w:rPr>
                <w:rFonts w:ascii="Times New Roman" w:hAnsi="Times New Roman" w:eastAsia="Times New Roman"/>
                <w:b w:val="0"/>
                <w:caps w:val="0"/>
                <w:sz w:val="22"/>
              </w:rPr>
              <w:t>evaluate_refactorings.py</w:t>
            </w:r>
          </w:p>
        </w:tc>
        <w:tc>
          <w:tcPr>
            <w:tcW w:type="dxa" w:w="2160"/>
          </w:tcPr>
          <w:p>
            <w:pPr>
              <w:spacing w:line="240" w:lineRule="auto"/>
            </w:pPr>
            <w:r>
              <w:rPr>
                <w:rFonts w:ascii="Times New Roman" w:hAnsi="Times New Roman" w:eastAsia="Times New Roman"/>
                <w:b w:val="0"/>
                <w:caps w:val="0"/>
                <w:sz w:val="22"/>
              </w:rPr>
              <w:t>tabela N/M/K e Qasjes C</w:t>
            </w:r>
          </w:p>
        </w:tc>
        <w:tc>
          <w:tcPr>
            <w:tcW w:type="dxa" w:w="2160"/>
          </w:tcPr>
          <w:p>
            <w:pPr>
              <w:spacing w:line="240" w:lineRule="auto"/>
            </w:pPr>
            <w:r>
              <w:rPr>
                <w:rFonts w:ascii="Times New Roman" w:hAnsi="Times New Roman" w:eastAsia="Times New Roman"/>
                <w:b w:val="0"/>
                <w:caps w:val="0"/>
                <w:sz w:val="22"/>
              </w:rPr>
              <w:t>orë</w:t>
            </w:r>
          </w:p>
        </w:tc>
      </w:tr>
      <w:tr>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reviewer_agreement.py</w:t>
            </w:r>
          </w:p>
        </w:tc>
        <w:tc>
          <w:tcPr>
            <w:tcW w:type="dxa" w:w="2160"/>
          </w:tcPr>
          <w:p>
            <w:pPr>
              <w:spacing w:line="240" w:lineRule="auto"/>
            </w:pPr>
            <w:r>
              <w:rPr>
                <w:rFonts w:ascii="Times New Roman" w:hAnsi="Times New Roman" w:eastAsia="Times New Roman"/>
                <w:b w:val="0"/>
                <w:caps w:val="0"/>
                <w:sz w:val="22"/>
              </w:rPr>
              <w:t>tavani i pajtimit mes rishikuesve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8</w:t>
            </w:r>
          </w:p>
        </w:tc>
        <w:tc>
          <w:tcPr>
            <w:tcW w:type="dxa" w:w="2160"/>
          </w:tcPr>
          <w:p>
            <w:pPr>
              <w:spacing w:line="240" w:lineRule="auto"/>
            </w:pPr>
            <w:r>
              <w:rPr>
                <w:rFonts w:ascii="Times New Roman" w:hAnsi="Times New Roman" w:eastAsia="Times New Roman"/>
                <w:b w:val="0"/>
                <w:caps w:val="0"/>
                <w:sz w:val="22"/>
              </w:rPr>
              <w:t>bootstrap_intervals.py</w:t>
            </w:r>
          </w:p>
        </w:tc>
        <w:tc>
          <w:tcPr>
            <w:tcW w:type="dxa" w:w="2160"/>
          </w:tcPr>
          <w:p>
            <w:pPr>
              <w:spacing w:line="240" w:lineRule="auto"/>
            </w:pPr>
            <w:r>
              <w:rPr>
                <w:rFonts w:ascii="Times New Roman" w:hAnsi="Times New Roman" w:eastAsia="Times New Roman"/>
                <w:b w:val="0"/>
                <w:caps w:val="0"/>
                <w:sz w:val="22"/>
              </w:rPr>
              <w:t>intervalet e besimit</w:t>
            </w:r>
          </w:p>
        </w:tc>
        <w:tc>
          <w:tcPr>
            <w:tcW w:type="dxa" w:w="2160"/>
          </w:tcPr>
          <w:p>
            <w:pPr>
              <w:spacing w:line="240" w:lineRule="auto"/>
            </w:pPr>
            <w:r>
              <w:rPr>
                <w:rFonts w:ascii="Times New Roman" w:hAnsi="Times New Roman" w:eastAsia="Times New Roman"/>
                <w:b w:val="0"/>
                <w:caps w:val="0"/>
                <w:sz w:val="22"/>
              </w:rPr>
              <w:t>nën një minutë</w:t>
            </w:r>
          </w:p>
        </w:tc>
      </w:tr>
      <w:tr>
        <w:tc>
          <w:tcPr>
            <w:tcW w:type="dxa" w:w="2160"/>
          </w:tcPr>
          <w:p>
            <w:pPr>
              <w:spacing w:line="240" w:lineRule="auto"/>
            </w:pPr>
            <w:r>
              <w:rPr>
                <w:rFonts w:ascii="Times New Roman" w:hAnsi="Times New Roman" w:eastAsia="Times New Roman"/>
                <w:b w:val="0"/>
                <w:caps w:val="0"/>
                <w:sz w:val="22"/>
              </w:rPr>
              <w:t>9</w:t>
            </w:r>
          </w:p>
        </w:tc>
        <w:tc>
          <w:tcPr>
            <w:tcW w:type="dxa" w:w="2160"/>
          </w:tcPr>
          <w:p>
            <w:pPr>
              <w:spacing w:line="240" w:lineRule="auto"/>
            </w:pPr>
            <w:r>
              <w:rPr>
                <w:rFonts w:ascii="Times New Roman" w:hAnsi="Times New Roman" w:eastAsia="Times New Roman"/>
                <w:b w:val="0"/>
                <w:caps w:val="0"/>
                <w:sz w:val="22"/>
              </w:rPr>
              <w:t>export_system_reference.py</w:t>
            </w:r>
          </w:p>
        </w:tc>
        <w:tc>
          <w:tcPr>
            <w:tcW w:type="dxa" w:w="2160"/>
          </w:tcPr>
          <w:p>
            <w:pPr>
              <w:spacing w:line="240" w:lineRule="auto"/>
            </w:pPr>
            <w:r>
              <w:rPr>
                <w:rFonts w:ascii="Times New Roman" w:hAnsi="Times New Roman" w:eastAsia="Times New Roman"/>
                <w:b w:val="0"/>
                <w:caps w:val="0"/>
                <w:sz w:val="22"/>
              </w:rPr>
              <w:t>tabelat e kësaj shtojce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10</w:t>
            </w:r>
          </w:p>
        </w:tc>
        <w:tc>
          <w:tcPr>
            <w:tcW w:type="dxa" w:w="2160"/>
          </w:tcPr>
          <w:p>
            <w:pPr>
              <w:spacing w:line="240" w:lineRule="auto"/>
            </w:pPr>
            <w:r>
              <w:rPr>
                <w:rFonts w:ascii="Times New Roman" w:hAnsi="Times New Roman" w:eastAsia="Times New Roman"/>
                <w:b w:val="0"/>
                <w:caps w:val="0"/>
                <w:sz w:val="22"/>
              </w:rPr>
              <w:t>build_figures.py</w:t>
            </w:r>
          </w:p>
        </w:tc>
        <w:tc>
          <w:tcPr>
            <w:tcW w:type="dxa" w:w="2160"/>
          </w:tcPr>
          <w:p>
            <w:pPr>
              <w:spacing w:line="240" w:lineRule="auto"/>
            </w:pPr>
            <w:r>
              <w:rPr>
                <w:rFonts w:ascii="Times New Roman" w:hAnsi="Times New Roman" w:eastAsia="Times New Roman"/>
                <w:b w:val="0"/>
                <w:caps w:val="0"/>
                <w:sz w:val="22"/>
              </w:rPr>
              <w:t>figurat e Kapitullit 5</w:t>
            </w:r>
          </w:p>
        </w:tc>
        <w:tc>
          <w:tcPr>
            <w:tcW w:type="dxa" w:w="2160"/>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Numrat e këtij punimi u prodhuan me commit-in 1ee9f0ecd9, Python 3.13.1, Windows-11-10.0.26200-SP0.</w:t>
      </w: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sectPr w:rsidR="00FC693F" w:rsidRPr="0006063C" w:rsidSect="00034616">
      <w:footerReference w:type="default" r:id="rId12"/>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