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XSpec="center" w:tblpY="-240"/>
        <w:tblW w:w="9062" w:type="dxa"/>
        <w:tblLook w:val="04A0" w:firstRow="1" w:lastRow="0" w:firstColumn="1" w:lastColumn="0" w:noHBand="0" w:noVBand="1"/>
      </w:tblPr>
      <w:tblGrid>
        <w:gridCol w:w="1055"/>
        <w:gridCol w:w="851"/>
        <w:gridCol w:w="4651"/>
        <w:gridCol w:w="2505"/>
      </w:tblGrid>
      <w:tr w:rsidR="00F0036D" w14:paraId="696CABE4" w14:textId="47374C1D" w:rsidTr="009944B6">
        <w:trPr>
          <w:trHeight w:val="107"/>
        </w:trPr>
        <w:tc>
          <w:tcPr>
            <w:tcW w:w="1055" w:type="dxa"/>
          </w:tcPr>
          <w:p w14:paraId="4662A4F6" w14:textId="5F1CE3DA" w:rsidR="00F0036D" w:rsidRDefault="00F0036D" w:rsidP="00F0036D">
            <w:r>
              <w:t xml:space="preserve">Titre </w:t>
            </w:r>
          </w:p>
        </w:tc>
        <w:tc>
          <w:tcPr>
            <w:tcW w:w="851" w:type="dxa"/>
          </w:tcPr>
          <w:p w14:paraId="515F5D0A" w14:textId="700AA78B" w:rsidR="00F0036D" w:rsidRDefault="00F0036D" w:rsidP="00F0036D">
            <w:r>
              <w:t>Date</w:t>
            </w:r>
          </w:p>
        </w:tc>
        <w:tc>
          <w:tcPr>
            <w:tcW w:w="4651" w:type="dxa"/>
          </w:tcPr>
          <w:p w14:paraId="52812325" w14:textId="4F15BBBE" w:rsidR="00F0036D" w:rsidRDefault="00F0036D" w:rsidP="00F0036D">
            <w:r>
              <w:t>Liens</w:t>
            </w:r>
          </w:p>
        </w:tc>
        <w:tc>
          <w:tcPr>
            <w:tcW w:w="2505" w:type="dxa"/>
          </w:tcPr>
          <w:p w14:paraId="2F6FD232" w14:textId="2ED6B119" w:rsidR="00F0036D" w:rsidRDefault="00F0036D" w:rsidP="00F0036D">
            <w:r>
              <w:t xml:space="preserve">Description de la source </w:t>
            </w:r>
          </w:p>
        </w:tc>
      </w:tr>
      <w:tr w:rsidR="00F0036D" w14:paraId="39386CA4" w14:textId="6FDFA3F3" w:rsidTr="009944B6">
        <w:trPr>
          <w:trHeight w:val="111"/>
        </w:trPr>
        <w:tc>
          <w:tcPr>
            <w:tcW w:w="1055" w:type="dxa"/>
          </w:tcPr>
          <w:p w14:paraId="090B41CB" w14:textId="0BF8FC7F" w:rsidR="00F0036D" w:rsidRDefault="00F0036D" w:rsidP="00F0036D">
            <w:r w:rsidRPr="00F0036D">
              <w:t>Les intelligences artificielles à l'heure de la vague agentique : de quoi parle-t-on ?</w:t>
            </w:r>
          </w:p>
        </w:tc>
        <w:tc>
          <w:tcPr>
            <w:tcW w:w="851" w:type="dxa"/>
          </w:tcPr>
          <w:p w14:paraId="0FE7B4CF" w14:textId="39D416E7" w:rsidR="00F0036D" w:rsidRDefault="00F0036D" w:rsidP="00F0036D">
            <w:r w:rsidRPr="00F0036D">
              <w:t>Février 2026</w:t>
            </w:r>
          </w:p>
        </w:tc>
        <w:tc>
          <w:tcPr>
            <w:tcW w:w="4651" w:type="dxa"/>
          </w:tcPr>
          <w:p w14:paraId="4710152F" w14:textId="50EF702C" w:rsidR="00F0036D" w:rsidRDefault="00F0036D" w:rsidP="00F0036D">
            <w:r w:rsidRPr="00F0036D">
              <w:t>https://www.conseil-ia-numerique.fr/files/uploads/2026/IA%20agentique%20CIANum_all.pdf</w:t>
            </w:r>
          </w:p>
        </w:tc>
        <w:tc>
          <w:tcPr>
            <w:tcW w:w="2505" w:type="dxa"/>
          </w:tcPr>
          <w:p w14:paraId="6356C9F9" w14:textId="528C7476" w:rsidR="00F0036D" w:rsidRDefault="00EF0A8E" w:rsidP="00F0036D">
            <w:r>
              <w:t>Site du gouvernement</w:t>
            </w:r>
            <w:r w:rsidR="00DB12EB">
              <w:t> :</w:t>
            </w:r>
          </w:p>
          <w:p w14:paraId="71A18EAC" w14:textId="355EDCF6" w:rsidR="00EF0A8E" w:rsidRDefault="00EF0A8E" w:rsidP="00F0036D">
            <w:r w:rsidRPr="00EF0A8E">
              <w:t>https://www.conseil-ia-numerique.fr/files/archive/mentions-legales-et-accessibilite.html</w:t>
            </w:r>
          </w:p>
        </w:tc>
      </w:tr>
      <w:tr w:rsidR="00F0036D" w14:paraId="607C5E49" w14:textId="5DEB3DD1" w:rsidTr="009944B6">
        <w:trPr>
          <w:trHeight w:val="107"/>
        </w:trPr>
        <w:tc>
          <w:tcPr>
            <w:tcW w:w="1055" w:type="dxa"/>
          </w:tcPr>
          <w:p w14:paraId="44AC9EB4" w14:textId="04F8652D" w:rsidR="00F0036D" w:rsidRDefault="00F0036D" w:rsidP="00F0036D">
            <w:r w:rsidRPr="00F0036D">
              <w:t>Le SaaS à l'ère des agents IA</w:t>
            </w:r>
          </w:p>
        </w:tc>
        <w:tc>
          <w:tcPr>
            <w:tcW w:w="851" w:type="dxa"/>
          </w:tcPr>
          <w:p w14:paraId="2D51320A" w14:textId="53875920" w:rsidR="00F0036D" w:rsidRDefault="00F0036D" w:rsidP="00F0036D">
            <w:r w:rsidRPr="00F0036D">
              <w:t>10 décembre 2025</w:t>
            </w:r>
          </w:p>
        </w:tc>
        <w:tc>
          <w:tcPr>
            <w:tcW w:w="4651" w:type="dxa"/>
          </w:tcPr>
          <w:p w14:paraId="1EF96A86" w14:textId="42A2DBD5" w:rsidR="00F0036D" w:rsidRDefault="00F0036D" w:rsidP="00F0036D">
            <w:r w:rsidRPr="00F0036D">
              <w:t>https://www.deloitte.com/fr/fr/Industries/tmt/perspectives/technology-media-and-telecom-predictions/2026/saas-ai-agents.html</w:t>
            </w:r>
          </w:p>
        </w:tc>
        <w:tc>
          <w:tcPr>
            <w:tcW w:w="2505" w:type="dxa"/>
          </w:tcPr>
          <w:p w14:paraId="24AF52F8" w14:textId="74B315E1" w:rsidR="00F0036D" w:rsidRDefault="00DB12EB" w:rsidP="00F0036D">
            <w:r>
              <w:t xml:space="preserve">Grosse entreprise de conseil et d’audit l’article a été écrit </w:t>
            </w:r>
            <w:proofErr w:type="spellStart"/>
            <w:r>
              <w:t>pas</w:t>
            </w:r>
            <w:proofErr w:type="spellEnd"/>
            <w:r>
              <w:t xml:space="preserve"> Stéphane Villard Responsable de </w:t>
            </w:r>
            <w:proofErr w:type="spellStart"/>
            <w:r>
              <w:t>Techologie</w:t>
            </w:r>
            <w:proofErr w:type="spellEnd"/>
            <w:r>
              <w:t>,  Médias , Télécommunication depuis plus de 20 ans</w:t>
            </w:r>
          </w:p>
        </w:tc>
      </w:tr>
      <w:tr w:rsidR="00F0036D" w14:paraId="5E165DF0" w14:textId="750EB7FA" w:rsidTr="009944B6">
        <w:trPr>
          <w:trHeight w:val="107"/>
        </w:trPr>
        <w:tc>
          <w:tcPr>
            <w:tcW w:w="1055" w:type="dxa"/>
          </w:tcPr>
          <w:p w14:paraId="1E3A0172" w14:textId="464256DB" w:rsidR="00F0036D" w:rsidRDefault="00507E50" w:rsidP="00F0036D">
            <w:r w:rsidRPr="00507E50">
              <w:t>IA 2026 — Les 9 tendances qui vont exploser cette année !</w:t>
            </w:r>
          </w:p>
        </w:tc>
        <w:tc>
          <w:tcPr>
            <w:tcW w:w="851" w:type="dxa"/>
          </w:tcPr>
          <w:p w14:paraId="32562D9C" w14:textId="35E6EFF0" w:rsidR="00F0036D" w:rsidRDefault="00507E50" w:rsidP="00F0036D">
            <w:r w:rsidRPr="00507E50">
              <w:t>1er janvier 2026</w:t>
            </w:r>
          </w:p>
        </w:tc>
        <w:tc>
          <w:tcPr>
            <w:tcW w:w="4651" w:type="dxa"/>
          </w:tcPr>
          <w:p w14:paraId="2F20802E" w14:textId="6D3E31B7" w:rsidR="00F0036D" w:rsidRDefault="00507E50" w:rsidP="00F0036D">
            <w:r w:rsidRPr="00507E50">
              <w:t>https://huggingface.co/blog/RDTvlokip/les-9-tendances-qui-vont-exploser-cette-annee</w:t>
            </w:r>
          </w:p>
        </w:tc>
        <w:tc>
          <w:tcPr>
            <w:tcW w:w="2505" w:type="dxa"/>
          </w:tcPr>
          <w:p w14:paraId="589AD6E4" w14:textId="77777777" w:rsidR="00F0036D" w:rsidRDefault="00D64488" w:rsidP="00F0036D">
            <w:r>
              <w:t xml:space="preserve">Ecrit par Théo Charlet </w:t>
            </w:r>
          </w:p>
          <w:p w14:paraId="466E384A" w14:textId="77777777" w:rsidR="00D64488" w:rsidRDefault="00D64488" w:rsidP="00F0036D">
            <w:r>
              <w:t>Etudiant TSSR spécialise en IA/ML.</w:t>
            </w:r>
          </w:p>
          <w:p w14:paraId="50B4E163" w14:textId="2B11654C" w:rsidR="00D64488" w:rsidRDefault="00D64488" w:rsidP="00F0036D">
            <w:r>
              <w:t xml:space="preserve">Même si c’est un étudiant on voit qu’il est </w:t>
            </w:r>
            <w:proofErr w:type="spellStart"/>
            <w:r>
              <w:t>conscencieux</w:t>
            </w:r>
            <w:proofErr w:type="spellEnd"/>
            <w:r>
              <w:t xml:space="preserve"> dans son article car il utilise un vocabulaire assez technique et qu’il met des bouts de codes pour appuyer ces propos et est créateur d’un projet spécifique à l’IA comme on peut le voir dans son portfolio</w:t>
            </w:r>
          </w:p>
        </w:tc>
      </w:tr>
      <w:tr w:rsidR="00507E50" w14:paraId="7D6CCB0B" w14:textId="77777777" w:rsidTr="009944B6">
        <w:trPr>
          <w:trHeight w:val="107"/>
        </w:trPr>
        <w:tc>
          <w:tcPr>
            <w:tcW w:w="1055" w:type="dxa"/>
          </w:tcPr>
          <w:p w14:paraId="220DE573" w14:textId="43764F9F" w:rsidR="00507E50" w:rsidRPr="00507E50" w:rsidRDefault="00507E50" w:rsidP="00F0036D">
            <w:pPr>
              <w:rPr>
                <w:lang w:val="en-US"/>
              </w:rPr>
            </w:pPr>
            <w:r w:rsidRPr="00507E50">
              <w:rPr>
                <w:lang w:val="en-US"/>
              </w:rPr>
              <w:t>AI security emerges as the next cyberse</w:t>
            </w:r>
            <w:r w:rsidRPr="00507E50">
              <w:rPr>
                <w:lang w:val="en-US"/>
              </w:rPr>
              <w:lastRenderedPageBreak/>
              <w:t>curity theme</w:t>
            </w:r>
          </w:p>
        </w:tc>
        <w:tc>
          <w:tcPr>
            <w:tcW w:w="851" w:type="dxa"/>
          </w:tcPr>
          <w:p w14:paraId="0A28401A" w14:textId="75546076" w:rsidR="00507E50" w:rsidRPr="00507E50" w:rsidRDefault="00507E50" w:rsidP="00F0036D">
            <w:r w:rsidRPr="00507E50">
              <w:lastRenderedPageBreak/>
              <w:t>20 mars 2026</w:t>
            </w:r>
          </w:p>
        </w:tc>
        <w:tc>
          <w:tcPr>
            <w:tcW w:w="4651" w:type="dxa"/>
          </w:tcPr>
          <w:p w14:paraId="452FD852" w14:textId="0917780F" w:rsidR="00507E50" w:rsidRPr="00507E50" w:rsidRDefault="00EF0A8E" w:rsidP="00F0036D">
            <w:r w:rsidRPr="00EF0A8E">
              <w:t>https://www.wisdomtree.eu/fr-fr/blog/2026-03-20/ai-security-emerges-as-the-next-cybersecurity-theme</w:t>
            </w:r>
          </w:p>
        </w:tc>
        <w:tc>
          <w:tcPr>
            <w:tcW w:w="2505" w:type="dxa"/>
          </w:tcPr>
          <w:p w14:paraId="1C3BE529" w14:textId="7F3A43B8" w:rsidR="000E29FA" w:rsidRDefault="000E29FA" w:rsidP="000E29FA">
            <w:r>
              <w:t xml:space="preserve">Ecrit par </w:t>
            </w:r>
            <w:r w:rsidRPr="000E29FA">
              <w:rPr>
                <w:rFonts w:ascii="Source Sans Pro" w:eastAsia="Times New Roman" w:hAnsi="Source Sans Pro" w:cs="Times New Roman"/>
                <w:color w:val="050139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  <w:r w:rsidRPr="000E29FA">
              <w:t>Elvira Kuramshina</w:t>
            </w:r>
          </w:p>
          <w:p w14:paraId="28F5F4C7" w14:textId="1DA1F66A" w:rsidR="008A5F41" w:rsidRDefault="008A5F41" w:rsidP="000E29FA">
            <w:r>
              <w:t>Elle a 9 années d’expériences dans la gestion d’actifs</w:t>
            </w:r>
            <w:r>
              <w:br/>
              <w:t xml:space="preserve">Co écrit avec Team 8 </w:t>
            </w:r>
            <w:r>
              <w:lastRenderedPageBreak/>
              <w:t>gros groupe dans la sécurité</w:t>
            </w:r>
          </w:p>
          <w:p w14:paraId="6F323A88" w14:textId="77777777" w:rsidR="000E29FA" w:rsidRPr="000E29FA" w:rsidRDefault="000E29FA" w:rsidP="000E29FA"/>
          <w:p w14:paraId="578AA871" w14:textId="40D324DF" w:rsidR="00507E50" w:rsidRDefault="00507E50" w:rsidP="00F0036D"/>
        </w:tc>
      </w:tr>
    </w:tbl>
    <w:p w14:paraId="26ABBAF0" w14:textId="77777777" w:rsidR="00F0036D" w:rsidRDefault="00F0036D"/>
    <w:p w14:paraId="1FCD56C6" w14:textId="77777777" w:rsidR="0098611D" w:rsidRDefault="0098611D"/>
    <w:p w14:paraId="0333D833" w14:textId="77777777" w:rsidR="0098611D" w:rsidRDefault="0098611D"/>
    <w:p w14:paraId="6A2BD6D6" w14:textId="77777777" w:rsidR="0098611D" w:rsidRDefault="0098611D"/>
    <w:p w14:paraId="0A7A36E3" w14:textId="77777777" w:rsidR="0098611D" w:rsidRDefault="0098611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05"/>
        <w:gridCol w:w="1060"/>
        <w:gridCol w:w="3785"/>
        <w:gridCol w:w="2812"/>
      </w:tblGrid>
      <w:tr w:rsidR="0098611D" w14:paraId="29D0B0F5" w14:textId="77777777" w:rsidTr="0098611D">
        <w:tc>
          <w:tcPr>
            <w:tcW w:w="2265" w:type="dxa"/>
          </w:tcPr>
          <w:p w14:paraId="00F89F6B" w14:textId="005D9513" w:rsidR="0098611D" w:rsidRDefault="0098611D">
            <w:r>
              <w:t>Titre</w:t>
            </w:r>
          </w:p>
        </w:tc>
        <w:tc>
          <w:tcPr>
            <w:tcW w:w="2265" w:type="dxa"/>
          </w:tcPr>
          <w:p w14:paraId="5D086F3C" w14:textId="5966BE3C" w:rsidR="0098611D" w:rsidRDefault="0098611D">
            <w:r>
              <w:t>Date</w:t>
            </w:r>
          </w:p>
        </w:tc>
        <w:tc>
          <w:tcPr>
            <w:tcW w:w="2266" w:type="dxa"/>
          </w:tcPr>
          <w:p w14:paraId="27A046D0" w14:textId="127D612A" w:rsidR="0098611D" w:rsidRDefault="0098611D">
            <w:r>
              <w:t>Liens</w:t>
            </w:r>
          </w:p>
        </w:tc>
        <w:tc>
          <w:tcPr>
            <w:tcW w:w="2266" w:type="dxa"/>
          </w:tcPr>
          <w:p w14:paraId="4AC95BB9" w14:textId="2550D044" w:rsidR="0098611D" w:rsidRDefault="0098611D">
            <w:r>
              <w:t>Description de la source</w:t>
            </w:r>
          </w:p>
        </w:tc>
      </w:tr>
      <w:tr w:rsidR="0098611D" w14:paraId="4228CC7F" w14:textId="77777777" w:rsidTr="0098611D">
        <w:tc>
          <w:tcPr>
            <w:tcW w:w="2265" w:type="dxa"/>
          </w:tcPr>
          <w:p w14:paraId="46217E4C" w14:textId="5D0B23AB" w:rsidR="0098611D" w:rsidRDefault="0098611D">
            <w:r w:rsidRPr="0098611D">
              <w:t>SAP lance SAP Sovereign Cloud en France en partenariat avec Bleu</w:t>
            </w:r>
          </w:p>
        </w:tc>
        <w:tc>
          <w:tcPr>
            <w:tcW w:w="2265" w:type="dxa"/>
          </w:tcPr>
          <w:p w14:paraId="0DF6F48B" w14:textId="624290BF" w:rsidR="0098611D" w:rsidRDefault="0098611D">
            <w:r w:rsidRPr="0098611D">
              <w:t>19 mars 2026</w:t>
            </w:r>
          </w:p>
        </w:tc>
        <w:tc>
          <w:tcPr>
            <w:tcW w:w="2266" w:type="dxa"/>
          </w:tcPr>
          <w:p w14:paraId="56101E2F" w14:textId="3F97063E" w:rsidR="0098611D" w:rsidRDefault="0098611D">
            <w:r w:rsidRPr="0098611D">
              <w:t>https://news.sap.com/france/2026/03/sap-lance-sap-sovereign-cloud-en-france-en-partenariat-avec-bleu-2/</w:t>
            </w:r>
          </w:p>
        </w:tc>
        <w:tc>
          <w:tcPr>
            <w:tcW w:w="2266" w:type="dxa"/>
          </w:tcPr>
          <w:p w14:paraId="4362D8ED" w14:textId="6F4835C9" w:rsidR="0098611D" w:rsidRDefault="00120515">
            <w:r>
              <w:t>Article publié sur l’espace presse officielle de SAP , leaders mondiaux des logiciels d’entreprises .</w:t>
            </w:r>
          </w:p>
        </w:tc>
      </w:tr>
      <w:tr w:rsidR="0098611D" w14:paraId="511715CC" w14:textId="77777777" w:rsidTr="0098611D">
        <w:tc>
          <w:tcPr>
            <w:tcW w:w="2265" w:type="dxa"/>
          </w:tcPr>
          <w:p w14:paraId="3239FA28" w14:textId="632A5D0D" w:rsidR="0098611D" w:rsidRDefault="0098611D">
            <w:r w:rsidRPr="0098611D">
              <w:t>La Côte-d'Or inaugure son cloud souverain, une première pour un département français</w:t>
            </w:r>
          </w:p>
        </w:tc>
        <w:tc>
          <w:tcPr>
            <w:tcW w:w="2265" w:type="dxa"/>
          </w:tcPr>
          <w:p w14:paraId="753E9816" w14:textId="0B580375" w:rsidR="0098611D" w:rsidRDefault="0098611D">
            <w:r w:rsidRPr="0098611D">
              <w:t>11 février 2026</w:t>
            </w:r>
          </w:p>
        </w:tc>
        <w:tc>
          <w:tcPr>
            <w:tcW w:w="2266" w:type="dxa"/>
          </w:tcPr>
          <w:p w14:paraId="7D5D6FBC" w14:textId="72696492" w:rsidR="0098611D" w:rsidRDefault="0098611D">
            <w:r w:rsidRPr="0098611D">
              <w:t>https://www.lefigaro.fr/secteur/high-tech/la-cote-d-or-inaugure-son-cloud-souverain-une-premiere-pour-un-departement-francais-20260211</w:t>
            </w:r>
          </w:p>
        </w:tc>
        <w:tc>
          <w:tcPr>
            <w:tcW w:w="2266" w:type="dxa"/>
          </w:tcPr>
          <w:p w14:paraId="0494874C" w14:textId="07C09FDC" w:rsidR="0098611D" w:rsidRDefault="0098611D">
            <w:r>
              <w:t>C’est le figaro gros journal français</w:t>
            </w:r>
          </w:p>
        </w:tc>
      </w:tr>
      <w:tr w:rsidR="0098611D" w14:paraId="3A86389C" w14:textId="77777777" w:rsidTr="0098611D">
        <w:tc>
          <w:tcPr>
            <w:tcW w:w="2265" w:type="dxa"/>
          </w:tcPr>
          <w:p w14:paraId="7DAC0CDF" w14:textId="7588261F" w:rsidR="0098611D" w:rsidRDefault="0098611D">
            <w:r w:rsidRPr="0098611D">
              <w:t>Souveraineté numérique : La France accélère et s'impose comme leader européen du cloud de confiance</w:t>
            </w:r>
          </w:p>
        </w:tc>
        <w:tc>
          <w:tcPr>
            <w:tcW w:w="2265" w:type="dxa"/>
          </w:tcPr>
          <w:p w14:paraId="4C76B814" w14:textId="1EF3BB9F" w:rsidR="0098611D" w:rsidRDefault="0098611D">
            <w:r w:rsidRPr="0098611D">
              <w:t>2 décembre 2025</w:t>
            </w:r>
          </w:p>
        </w:tc>
        <w:tc>
          <w:tcPr>
            <w:tcW w:w="2266" w:type="dxa"/>
          </w:tcPr>
          <w:p w14:paraId="0180B4DB" w14:textId="11075FC7" w:rsidR="0098611D" w:rsidRDefault="0098611D">
            <w:r w:rsidRPr="0098611D">
              <w:t>https://www.pwc.fr/fr/espace-presse/communiques-de-presse/2025/decembre/souverainete-numerique.html</w:t>
            </w:r>
          </w:p>
        </w:tc>
        <w:tc>
          <w:tcPr>
            <w:tcW w:w="2266" w:type="dxa"/>
          </w:tcPr>
          <w:p w14:paraId="41A6E404" w14:textId="2FA2840A" w:rsidR="0098611D" w:rsidRDefault="00301906">
            <w:r w:rsidRPr="00301906">
              <w:t>PwC</w:t>
            </w:r>
            <w:r>
              <w:t>(</w:t>
            </w:r>
            <w:r w:rsidRPr="00301906">
              <w:t>PricewaterhouseCoopers</w:t>
            </w:r>
            <w:r>
              <w:t>) , l’un des 4 plus grands cabinets d’audit et de conseil du monde</w:t>
            </w:r>
          </w:p>
        </w:tc>
      </w:tr>
      <w:tr w:rsidR="0098611D" w14:paraId="2FD6873C" w14:textId="77777777" w:rsidTr="0098611D">
        <w:tc>
          <w:tcPr>
            <w:tcW w:w="2265" w:type="dxa"/>
          </w:tcPr>
          <w:p w14:paraId="4A367EBB" w14:textId="0D5E8520" w:rsidR="0098611D" w:rsidRDefault="0098611D">
            <w:r w:rsidRPr="0098611D">
              <w:t xml:space="preserve">Cloud souverain : pourquoi l'autonomie </w:t>
            </w:r>
            <w:r w:rsidRPr="0098611D">
              <w:lastRenderedPageBreak/>
              <w:t>technologique totale est une illusion selon Capgemini</w:t>
            </w:r>
          </w:p>
        </w:tc>
        <w:tc>
          <w:tcPr>
            <w:tcW w:w="2265" w:type="dxa"/>
          </w:tcPr>
          <w:p w14:paraId="27A89F68" w14:textId="6982D951" w:rsidR="0098611D" w:rsidRDefault="0098611D">
            <w:r>
              <w:lastRenderedPageBreak/>
              <w:t>16 Février 2026</w:t>
            </w:r>
          </w:p>
        </w:tc>
        <w:tc>
          <w:tcPr>
            <w:tcW w:w="2266" w:type="dxa"/>
          </w:tcPr>
          <w:p w14:paraId="0AF81999" w14:textId="7EE3C3BF" w:rsidR="0098611D" w:rsidRDefault="0098611D">
            <w:hyperlink r:id="rId6" w:tgtFrame="_blank" w:history="1">
              <w:r w:rsidRPr="0098611D">
                <w:rPr>
                  <w:rStyle w:val="Lienhypertexte"/>
                </w:rPr>
                <w:t>https://www.zdnet.fr/actualites/cloud-souverain-pourquoi-lautonomie-technologique-totale-est-une-illusion-selon-capgemini-490183.htm</w:t>
              </w:r>
            </w:hyperlink>
          </w:p>
        </w:tc>
        <w:tc>
          <w:tcPr>
            <w:tcW w:w="2266" w:type="dxa"/>
          </w:tcPr>
          <w:p w14:paraId="6AFABAA0" w14:textId="32100D09" w:rsidR="0098611D" w:rsidRDefault="00120515">
            <w:r>
              <w:t xml:space="preserve">Article du journal </w:t>
            </w:r>
            <w:proofErr w:type="spellStart"/>
            <w:r>
              <w:t>ZDNet</w:t>
            </w:r>
            <w:proofErr w:type="spellEnd"/>
            <w:r>
              <w:t xml:space="preserve"> journal reconnu dans le monde de l’informatique spécialisée uniquement dans l’informatique et </w:t>
            </w:r>
            <w:r>
              <w:lastRenderedPageBreak/>
              <w:t>les nouvelles technologiques</w:t>
            </w:r>
          </w:p>
        </w:tc>
      </w:tr>
    </w:tbl>
    <w:p w14:paraId="2AB532BD" w14:textId="77777777" w:rsidR="0098611D" w:rsidRDefault="0098611D"/>
    <w:p w14:paraId="6850E4B2" w14:textId="77777777" w:rsidR="0032461D" w:rsidRDefault="0032461D"/>
    <w:p w14:paraId="13E04566" w14:textId="1CBA98F6" w:rsidR="0032461D" w:rsidRDefault="0032461D"/>
    <w:p w14:paraId="1216A352" w14:textId="77777777" w:rsidR="006A3DE3" w:rsidRDefault="006A3DE3"/>
    <w:p w14:paraId="33D25877" w14:textId="77777777" w:rsidR="006A3DE3" w:rsidRDefault="006A3DE3"/>
    <w:p w14:paraId="257698EA" w14:textId="77777777" w:rsidR="006A3DE3" w:rsidRDefault="006A3DE3"/>
    <w:p w14:paraId="226CC6A7" w14:textId="77777777" w:rsidR="006A3DE3" w:rsidRDefault="006A3DE3"/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1595"/>
        <w:gridCol w:w="905"/>
        <w:gridCol w:w="5249"/>
        <w:gridCol w:w="1667"/>
      </w:tblGrid>
      <w:tr w:rsidR="006A3DE3" w14:paraId="1C66A815" w14:textId="77777777" w:rsidTr="00EC5231">
        <w:tc>
          <w:tcPr>
            <w:tcW w:w="1568" w:type="dxa"/>
          </w:tcPr>
          <w:p w14:paraId="1ADAB12A" w14:textId="29C10689" w:rsidR="006A3DE3" w:rsidRDefault="006A3DE3">
            <w:r>
              <w:t>Titre</w:t>
            </w:r>
          </w:p>
        </w:tc>
        <w:tc>
          <w:tcPr>
            <w:tcW w:w="891" w:type="dxa"/>
          </w:tcPr>
          <w:p w14:paraId="52CB467D" w14:textId="48391ACA" w:rsidR="006A3DE3" w:rsidRDefault="006A3DE3">
            <w:r>
              <w:t>Date</w:t>
            </w:r>
          </w:p>
        </w:tc>
        <w:tc>
          <w:tcPr>
            <w:tcW w:w="5147" w:type="dxa"/>
          </w:tcPr>
          <w:p w14:paraId="5B5C0605" w14:textId="4B3EEB77" w:rsidR="006A3DE3" w:rsidRDefault="006A3DE3">
            <w:r>
              <w:t xml:space="preserve">Liens </w:t>
            </w:r>
          </w:p>
        </w:tc>
        <w:tc>
          <w:tcPr>
            <w:tcW w:w="1603" w:type="dxa"/>
          </w:tcPr>
          <w:p w14:paraId="745FDB22" w14:textId="48910467" w:rsidR="006A3DE3" w:rsidRDefault="006A3DE3">
            <w:r>
              <w:t>Description de la source</w:t>
            </w:r>
          </w:p>
        </w:tc>
      </w:tr>
      <w:tr w:rsidR="006A3DE3" w:rsidRPr="00EC5231" w14:paraId="0402DE8D" w14:textId="77777777" w:rsidTr="00EC5231">
        <w:tc>
          <w:tcPr>
            <w:tcW w:w="1568" w:type="dxa"/>
          </w:tcPr>
          <w:p w14:paraId="294AE381" w14:textId="337D61EA" w:rsidR="006A3DE3" w:rsidRPr="006A3DE3" w:rsidRDefault="006A3DE3">
            <w:pPr>
              <w:rPr>
                <w:lang w:val="en-US"/>
              </w:rPr>
            </w:pPr>
            <w:r w:rsidRPr="006A3DE3">
              <w:rPr>
                <w:lang w:val="en-US"/>
              </w:rPr>
              <w:t>Designing serverless AI architectures - AWS Prescriptive Guidance</w:t>
            </w:r>
          </w:p>
        </w:tc>
        <w:tc>
          <w:tcPr>
            <w:tcW w:w="891" w:type="dxa"/>
          </w:tcPr>
          <w:p w14:paraId="39069658" w14:textId="46305998" w:rsidR="006A3DE3" w:rsidRPr="006A3DE3" w:rsidRDefault="006A3DE3">
            <w:r w:rsidRPr="006A3DE3">
              <w:t>Mise à jour le 17 février 2026</w:t>
            </w:r>
          </w:p>
        </w:tc>
        <w:tc>
          <w:tcPr>
            <w:tcW w:w="5147" w:type="dxa"/>
          </w:tcPr>
          <w:p w14:paraId="4CC27693" w14:textId="698A6207" w:rsidR="006A3DE3" w:rsidRPr="00EC5231" w:rsidRDefault="00EC5231">
            <w:r w:rsidRPr="00EC5231">
              <w:t>https://docs.aws.amazon.com/fr_fr/prescriptive-guidance/latest/agentic-ai-serverless/designing-serverless-ai-architectures.html</w:t>
            </w:r>
          </w:p>
        </w:tc>
        <w:tc>
          <w:tcPr>
            <w:tcW w:w="1603" w:type="dxa"/>
          </w:tcPr>
          <w:p w14:paraId="40AE0086" w14:textId="77777777" w:rsidR="006A3DE3" w:rsidRDefault="00EC5231">
            <w:r w:rsidRPr="00EC5231">
              <w:t>L'article provient directement d'Amazon Web Services (AWS)</w:t>
            </w:r>
          </w:p>
          <w:p w14:paraId="5B4BBF9D" w14:textId="51FC040E" w:rsidR="00EC5231" w:rsidRPr="00EC5231" w:rsidRDefault="00EC5231">
            <w:r>
              <w:t>L</w:t>
            </w:r>
            <w:r w:rsidRPr="00EC5231">
              <w:t xml:space="preserve">e leader mondial du Cloud </w:t>
            </w:r>
            <w:proofErr w:type="spellStart"/>
            <w:r w:rsidRPr="00EC5231">
              <w:t>Computing</w:t>
            </w:r>
            <w:proofErr w:type="spellEnd"/>
          </w:p>
        </w:tc>
      </w:tr>
      <w:tr w:rsidR="006A3DE3" w:rsidRPr="00EC5231" w14:paraId="3A7F3FF7" w14:textId="77777777" w:rsidTr="00EC5231">
        <w:tc>
          <w:tcPr>
            <w:tcW w:w="1568" w:type="dxa"/>
          </w:tcPr>
          <w:p w14:paraId="7D208C01" w14:textId="2942FF2B" w:rsidR="006A3DE3" w:rsidRPr="006A3DE3" w:rsidRDefault="006A3DE3">
            <w:pPr>
              <w:rPr>
                <w:lang w:val="en-US"/>
              </w:rPr>
            </w:pPr>
            <w:r w:rsidRPr="006A3DE3">
              <w:rPr>
                <w:lang w:val="en-US"/>
              </w:rPr>
              <w:t>New Relic AI Impact Report 2026: How AIOps is Solving the "Firefighting" Crisis</w:t>
            </w:r>
          </w:p>
        </w:tc>
        <w:tc>
          <w:tcPr>
            <w:tcW w:w="891" w:type="dxa"/>
          </w:tcPr>
          <w:p w14:paraId="64A7F8D3" w14:textId="683D1004" w:rsidR="006A3DE3" w:rsidRPr="006A3DE3" w:rsidRDefault="006A3DE3">
            <w:r w:rsidRPr="006A3DE3">
              <w:t>26 janvier 2026</w:t>
            </w:r>
          </w:p>
        </w:tc>
        <w:tc>
          <w:tcPr>
            <w:tcW w:w="5147" w:type="dxa"/>
          </w:tcPr>
          <w:p w14:paraId="1B01973D" w14:textId="7FE4F75F" w:rsidR="006A3DE3" w:rsidRPr="006A3DE3" w:rsidRDefault="006A3DE3">
            <w:pPr>
              <w:rPr>
                <w:lang w:val="en-US"/>
              </w:rPr>
            </w:pPr>
            <w:r w:rsidRPr="006A3DE3">
              <w:rPr>
                <w:lang w:val="en-US"/>
              </w:rPr>
              <w:t>newrelic.com/blog/ai/new-relic-ai-impact-report-2026</w:t>
            </w:r>
          </w:p>
        </w:tc>
        <w:tc>
          <w:tcPr>
            <w:tcW w:w="1603" w:type="dxa"/>
          </w:tcPr>
          <w:p w14:paraId="2713B7CF" w14:textId="0322B7A6" w:rsidR="006A3DE3" w:rsidRPr="00EC5231" w:rsidRDefault="00EC5231">
            <w:r w:rsidRPr="00EC5231">
              <w:t xml:space="preserve">New Relic est l'un des leaders mondiaux du monitoring et de l'observabilité (APM - </w:t>
            </w:r>
            <w:r w:rsidRPr="00EC5231">
              <w:rPr>
                <w:i/>
                <w:iCs/>
              </w:rPr>
              <w:t>Application Performance Monitoring</w:t>
            </w:r>
          </w:p>
        </w:tc>
      </w:tr>
      <w:tr w:rsidR="006A3DE3" w:rsidRPr="006A3DE3" w14:paraId="5D2AB4D2" w14:textId="77777777" w:rsidTr="00EC5231">
        <w:tc>
          <w:tcPr>
            <w:tcW w:w="1568" w:type="dxa"/>
          </w:tcPr>
          <w:p w14:paraId="3EC5B04F" w14:textId="7F7D2D5D" w:rsidR="006A3DE3" w:rsidRPr="006A3DE3" w:rsidRDefault="006A3DE3">
            <w:pPr>
              <w:rPr>
                <w:lang w:val="en-US"/>
              </w:rPr>
            </w:pPr>
            <w:r w:rsidRPr="006A3DE3">
              <w:rPr>
                <w:lang w:val="en-US"/>
              </w:rPr>
              <w:t xml:space="preserve">Get started with Serverless AI Chat using LlamaIndex - </w:t>
            </w:r>
            <w:r w:rsidRPr="006A3DE3">
              <w:rPr>
                <w:lang w:val="en-US"/>
              </w:rPr>
              <w:lastRenderedPageBreak/>
              <w:t>JavaScript on Azure</w:t>
            </w:r>
          </w:p>
        </w:tc>
        <w:tc>
          <w:tcPr>
            <w:tcW w:w="891" w:type="dxa"/>
          </w:tcPr>
          <w:p w14:paraId="4109AEC6" w14:textId="4A7F67FF" w:rsidR="006A3DE3" w:rsidRPr="006A3DE3" w:rsidRDefault="006A3DE3">
            <w:r w:rsidRPr="006A3DE3">
              <w:lastRenderedPageBreak/>
              <w:t>Mise à jour le 30 j</w:t>
            </w:r>
            <w:r>
              <w:t>anvier 2026</w:t>
            </w:r>
          </w:p>
        </w:tc>
        <w:tc>
          <w:tcPr>
            <w:tcW w:w="5147" w:type="dxa"/>
          </w:tcPr>
          <w:p w14:paraId="2B82C73C" w14:textId="1B3C702C" w:rsidR="006A3DE3" w:rsidRPr="00301906" w:rsidRDefault="006A3DE3">
            <w:r w:rsidRPr="00301906">
              <w:t>https://learn.microsoft.com/fr-fr/azure/developer/javascript/ai/get-started-app-chat-template-llamaindex?tabs=github-codespaces</w:t>
            </w:r>
          </w:p>
        </w:tc>
        <w:tc>
          <w:tcPr>
            <w:tcW w:w="1603" w:type="dxa"/>
          </w:tcPr>
          <w:p w14:paraId="53221273" w14:textId="4664D68E" w:rsidR="006A3DE3" w:rsidRPr="00301906" w:rsidRDefault="00BB72EC">
            <w:r>
              <w:t xml:space="preserve">Parle de Rag un service officiel d’IA sans serveur de Microsoft. Dis comment </w:t>
            </w:r>
            <w:r>
              <w:lastRenderedPageBreak/>
              <w:t>l’utiliser. En lien avec Azure</w:t>
            </w:r>
          </w:p>
        </w:tc>
      </w:tr>
    </w:tbl>
    <w:p w14:paraId="22BBB0D0" w14:textId="77777777" w:rsidR="006A3DE3" w:rsidRPr="00301906" w:rsidRDefault="006A3DE3"/>
    <w:p w14:paraId="453F3D22" w14:textId="77777777" w:rsidR="0032461D" w:rsidRPr="00301906" w:rsidRDefault="0032461D"/>
    <w:p w14:paraId="2B1E2505" w14:textId="77777777" w:rsidR="0032461D" w:rsidRPr="00301906" w:rsidRDefault="0032461D"/>
    <w:p w14:paraId="2761A7E4" w14:textId="77777777" w:rsidR="0032461D" w:rsidRPr="00301906" w:rsidRDefault="0032461D"/>
    <w:p w14:paraId="1020C372" w14:textId="77777777" w:rsidR="0032461D" w:rsidRPr="00301906" w:rsidRDefault="0032461D"/>
    <w:p w14:paraId="39F301E3" w14:textId="77777777" w:rsidR="0032461D" w:rsidRDefault="0032461D"/>
    <w:p w14:paraId="2A957AAD" w14:textId="77777777" w:rsidR="00D01036" w:rsidRDefault="00D01036"/>
    <w:p w14:paraId="0738AA55" w14:textId="77777777" w:rsidR="00D01036" w:rsidRDefault="00D01036"/>
    <w:p w14:paraId="11EBF3BE" w14:textId="77777777" w:rsidR="00D01036" w:rsidRDefault="00D01036"/>
    <w:p w14:paraId="2673F09D" w14:textId="77777777" w:rsidR="00D01036" w:rsidRDefault="00D01036"/>
    <w:p w14:paraId="35E29E4D" w14:textId="77777777" w:rsidR="00D01036" w:rsidRDefault="00D01036"/>
    <w:p w14:paraId="0D79CE56" w14:textId="77777777" w:rsidR="00D01036" w:rsidRDefault="00D01036"/>
    <w:p w14:paraId="76FFD784" w14:textId="77777777" w:rsidR="00D01036" w:rsidRDefault="00D01036"/>
    <w:p w14:paraId="0CE76BA0" w14:textId="77777777" w:rsidR="00D01036" w:rsidRDefault="00D01036"/>
    <w:p w14:paraId="393E6879" w14:textId="77777777" w:rsidR="00D01036" w:rsidRDefault="00D01036"/>
    <w:p w14:paraId="29A1AFDD" w14:textId="77777777" w:rsidR="00D01036" w:rsidRDefault="00D01036"/>
    <w:p w14:paraId="69D75D88" w14:textId="77777777" w:rsidR="00D01036" w:rsidRDefault="00D01036"/>
    <w:p w14:paraId="65186F1D" w14:textId="77777777" w:rsidR="00D01036" w:rsidRDefault="00D01036"/>
    <w:p w14:paraId="3A3316AD" w14:textId="77777777" w:rsidR="00D01036" w:rsidRDefault="00D01036"/>
    <w:p w14:paraId="0AE4BDAB" w14:textId="77777777" w:rsidR="00D01036" w:rsidRDefault="00D01036"/>
    <w:p w14:paraId="18554D53" w14:textId="77777777" w:rsidR="00D01036" w:rsidRDefault="00D01036"/>
    <w:p w14:paraId="3A5BAF58" w14:textId="77777777" w:rsidR="00D01036" w:rsidRDefault="00D01036"/>
    <w:p w14:paraId="64BBFC25" w14:textId="77777777" w:rsidR="00D01036" w:rsidRDefault="00D01036"/>
    <w:p w14:paraId="12B94E31" w14:textId="77777777" w:rsidR="00D01036" w:rsidRDefault="00D01036"/>
    <w:tbl>
      <w:tblPr>
        <w:tblStyle w:val="Grilledutableau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174"/>
        <w:gridCol w:w="1323"/>
        <w:gridCol w:w="190"/>
        <w:gridCol w:w="5037"/>
        <w:gridCol w:w="2050"/>
      </w:tblGrid>
      <w:tr w:rsidR="00D01036" w14:paraId="6975E68C" w14:textId="77777777" w:rsidTr="00D01036">
        <w:tc>
          <w:tcPr>
            <w:tcW w:w="2174" w:type="dxa"/>
          </w:tcPr>
          <w:p w14:paraId="5334790F" w14:textId="3A863C8E" w:rsidR="00D01036" w:rsidRDefault="00D01036">
            <w:r>
              <w:t>Titre</w:t>
            </w:r>
          </w:p>
        </w:tc>
        <w:tc>
          <w:tcPr>
            <w:tcW w:w="1323" w:type="dxa"/>
          </w:tcPr>
          <w:p w14:paraId="1F152153" w14:textId="6634713D" w:rsidR="00D01036" w:rsidRDefault="00D01036">
            <w:r>
              <w:t>Date</w:t>
            </w:r>
          </w:p>
        </w:tc>
        <w:tc>
          <w:tcPr>
            <w:tcW w:w="5227" w:type="dxa"/>
            <w:gridSpan w:val="2"/>
          </w:tcPr>
          <w:p w14:paraId="08AC1DB6" w14:textId="0BD21A1B" w:rsidR="00D01036" w:rsidRDefault="00D01036">
            <w:r>
              <w:t>Liens</w:t>
            </w:r>
          </w:p>
        </w:tc>
        <w:tc>
          <w:tcPr>
            <w:tcW w:w="2050" w:type="dxa"/>
          </w:tcPr>
          <w:p w14:paraId="4DFC7734" w14:textId="52F96E71" w:rsidR="00D01036" w:rsidRDefault="00D01036">
            <w:r>
              <w:t>Description de la source</w:t>
            </w:r>
          </w:p>
        </w:tc>
      </w:tr>
      <w:tr w:rsidR="00D01036" w14:paraId="5840117B" w14:textId="77777777" w:rsidTr="00D01036">
        <w:tc>
          <w:tcPr>
            <w:tcW w:w="2174" w:type="dxa"/>
          </w:tcPr>
          <w:p w14:paraId="515173D0" w14:textId="77777777" w:rsidR="00D01036" w:rsidRPr="00D01036" w:rsidRDefault="00D01036" w:rsidP="00D01036">
            <w:r w:rsidRPr="00D01036">
              <w:lastRenderedPageBreak/>
              <w:t>Arm dévoile sa puce AGI pour l'IA agentique</w:t>
            </w:r>
          </w:p>
          <w:p w14:paraId="6B1A6ED6" w14:textId="77777777" w:rsidR="00D01036" w:rsidRDefault="00D01036"/>
        </w:tc>
        <w:tc>
          <w:tcPr>
            <w:tcW w:w="1513" w:type="dxa"/>
            <w:gridSpan w:val="2"/>
          </w:tcPr>
          <w:p w14:paraId="701AE9BF" w14:textId="407046DB" w:rsidR="00D01036" w:rsidRDefault="00D01036">
            <w:r>
              <w:t>25/03/2026</w:t>
            </w:r>
          </w:p>
        </w:tc>
        <w:tc>
          <w:tcPr>
            <w:tcW w:w="5037" w:type="dxa"/>
          </w:tcPr>
          <w:p w14:paraId="538634B4" w14:textId="5864733F" w:rsidR="00D01036" w:rsidRDefault="00D01036">
            <w:r w:rsidRPr="00D01036">
              <w:t>https://www.lemondeinformatique.fr/actualites/lire-arm-devoile-sa-puce-agi-pour-l-ia-agentique-99729.html</w:t>
            </w:r>
          </w:p>
        </w:tc>
        <w:tc>
          <w:tcPr>
            <w:tcW w:w="2050" w:type="dxa"/>
          </w:tcPr>
          <w:p w14:paraId="5EA0C205" w14:textId="59A9D918" w:rsidR="00D01036" w:rsidRDefault="00D01036">
            <w:r w:rsidRPr="00D01036">
              <w:t>cet article montre comment le matériel (puces Arm) évolue spécifiquement pour faire tourner des agents autonomes. Cela prouve que le Cloud de demain est conçu physiquement pour l'IA agentique.</w:t>
            </w:r>
          </w:p>
        </w:tc>
      </w:tr>
      <w:tr w:rsidR="00D01036" w14:paraId="6FB7F33F" w14:textId="77777777" w:rsidTr="00D01036">
        <w:tc>
          <w:tcPr>
            <w:tcW w:w="2174" w:type="dxa"/>
          </w:tcPr>
          <w:p w14:paraId="03919B98" w14:textId="77777777" w:rsidR="00D01036" w:rsidRPr="00D01036" w:rsidRDefault="00D01036" w:rsidP="00D01036">
            <w:r w:rsidRPr="00D01036">
              <w:t>Monitoring des agents IA : le défi qui attend tous les RSSI</w:t>
            </w:r>
          </w:p>
          <w:p w14:paraId="2CEB8974" w14:textId="77777777" w:rsidR="00D01036" w:rsidRDefault="00D01036"/>
        </w:tc>
        <w:tc>
          <w:tcPr>
            <w:tcW w:w="1323" w:type="dxa"/>
          </w:tcPr>
          <w:p w14:paraId="630504F3" w14:textId="69928493" w:rsidR="00D01036" w:rsidRPr="00D01036" w:rsidRDefault="00D01036">
            <w:r w:rsidRPr="00D01036">
              <w:t>24 Mars 2026</w:t>
            </w:r>
          </w:p>
        </w:tc>
        <w:tc>
          <w:tcPr>
            <w:tcW w:w="5227" w:type="dxa"/>
            <w:gridSpan w:val="2"/>
          </w:tcPr>
          <w:p w14:paraId="529BC800" w14:textId="67E75E7E" w:rsidR="00D01036" w:rsidRDefault="00D01036">
            <w:r w:rsidRPr="00D01036">
              <w:t>https://www.cio-online.com/actualites/lire-monitoring-des-agents-ia-le-defi-qui-attend-tous-les-rssi-16924.html</w:t>
            </w:r>
          </w:p>
        </w:tc>
        <w:tc>
          <w:tcPr>
            <w:tcW w:w="2050" w:type="dxa"/>
          </w:tcPr>
          <w:p w14:paraId="3D548D27" w14:textId="2690FAF5" w:rsidR="00D01036" w:rsidRDefault="00196809">
            <w:r>
              <w:t xml:space="preserve">Surveillance en temps réel des agents </w:t>
            </w:r>
            <w:proofErr w:type="spellStart"/>
            <w:r>
              <w:t>ia</w:t>
            </w:r>
            <w:proofErr w:type="spellEnd"/>
            <w:r>
              <w:t xml:space="preserve"> . Agents </w:t>
            </w:r>
            <w:proofErr w:type="spellStart"/>
            <w:r>
              <w:t>ia</w:t>
            </w:r>
            <w:proofErr w:type="spellEnd"/>
            <w:r>
              <w:t xml:space="preserve"> font déjà certaines tâches à la place des employés mais font des erreurs. Les agents IA peuvent échapper au contrôle de l’humain dans leurs fonctionnements.</w:t>
            </w:r>
          </w:p>
        </w:tc>
      </w:tr>
      <w:tr w:rsidR="00D01036" w14:paraId="22C92775" w14:textId="77777777" w:rsidTr="00D01036">
        <w:tc>
          <w:tcPr>
            <w:tcW w:w="2174" w:type="dxa"/>
          </w:tcPr>
          <w:p w14:paraId="4DF8E3C5" w14:textId="77777777" w:rsidR="00FA6214" w:rsidRPr="00FA6214" w:rsidRDefault="00FA6214" w:rsidP="00FA6214">
            <w:r w:rsidRPr="00FA6214">
              <w:t>Le Health Data Hub s'explique sur le choix d'Azure devant l'Assemblée nationale</w:t>
            </w:r>
          </w:p>
          <w:p w14:paraId="7EFBAF2B" w14:textId="77777777" w:rsidR="00D01036" w:rsidRDefault="00D01036"/>
        </w:tc>
        <w:tc>
          <w:tcPr>
            <w:tcW w:w="1323" w:type="dxa"/>
          </w:tcPr>
          <w:p w14:paraId="187C0B6B" w14:textId="688C2421" w:rsidR="00D01036" w:rsidRPr="00FA6214" w:rsidRDefault="00FA6214">
            <w:r w:rsidRPr="00FA6214">
              <w:t>23 Mars 2026</w:t>
            </w:r>
          </w:p>
        </w:tc>
        <w:tc>
          <w:tcPr>
            <w:tcW w:w="5227" w:type="dxa"/>
            <w:gridSpan w:val="2"/>
          </w:tcPr>
          <w:p w14:paraId="69CED904" w14:textId="0C605E71" w:rsidR="00D01036" w:rsidRDefault="00FA6214">
            <w:r w:rsidRPr="00FA6214">
              <w:t>https://www.cio-online.com/actualites/lire-le-health-data-hub-s-explique-sur-le-choix-d-azure-devant-l-assemblee-nationale-16919.html</w:t>
            </w:r>
          </w:p>
        </w:tc>
        <w:tc>
          <w:tcPr>
            <w:tcW w:w="2050" w:type="dxa"/>
          </w:tcPr>
          <w:p w14:paraId="3F6863CB" w14:textId="6B596B46" w:rsidR="00D01036" w:rsidRDefault="00FA6214">
            <w:r>
              <w:t xml:space="preserve">Assemblée Nationale – problème structure </w:t>
            </w:r>
            <w:r w:rsidR="00273AD7">
              <w:t>avec les autres cloud européens – azure est fiable</w:t>
            </w:r>
          </w:p>
        </w:tc>
      </w:tr>
      <w:tr w:rsidR="00D01036" w14:paraId="5D758041" w14:textId="77777777" w:rsidTr="00D01036">
        <w:tc>
          <w:tcPr>
            <w:tcW w:w="2174" w:type="dxa"/>
          </w:tcPr>
          <w:p w14:paraId="19FB7CA3" w14:textId="77777777" w:rsidR="00D01036" w:rsidRDefault="00D01036"/>
        </w:tc>
        <w:tc>
          <w:tcPr>
            <w:tcW w:w="1323" w:type="dxa"/>
          </w:tcPr>
          <w:p w14:paraId="5FE9377B" w14:textId="77777777" w:rsidR="00D01036" w:rsidRDefault="00D01036"/>
        </w:tc>
        <w:tc>
          <w:tcPr>
            <w:tcW w:w="5227" w:type="dxa"/>
            <w:gridSpan w:val="2"/>
          </w:tcPr>
          <w:p w14:paraId="1102415A" w14:textId="77777777" w:rsidR="00D01036" w:rsidRDefault="00D01036"/>
        </w:tc>
        <w:tc>
          <w:tcPr>
            <w:tcW w:w="2050" w:type="dxa"/>
          </w:tcPr>
          <w:p w14:paraId="1E91E11B" w14:textId="77777777" w:rsidR="00D01036" w:rsidRDefault="00D01036"/>
        </w:tc>
      </w:tr>
    </w:tbl>
    <w:p w14:paraId="501A0B63" w14:textId="77777777" w:rsidR="00D01036" w:rsidRPr="00301906" w:rsidRDefault="00D01036"/>
    <w:sectPr w:rsidR="00D01036" w:rsidRPr="00301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871B5"/>
    <w:multiLevelType w:val="multilevel"/>
    <w:tmpl w:val="E71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7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6D"/>
    <w:rsid w:val="000E29FA"/>
    <w:rsid w:val="00113A3D"/>
    <w:rsid w:val="00120515"/>
    <w:rsid w:val="00196809"/>
    <w:rsid w:val="001B1776"/>
    <w:rsid w:val="00273AD7"/>
    <w:rsid w:val="00301906"/>
    <w:rsid w:val="0031278F"/>
    <w:rsid w:val="0032461D"/>
    <w:rsid w:val="00340CFF"/>
    <w:rsid w:val="00507E50"/>
    <w:rsid w:val="0057359B"/>
    <w:rsid w:val="006A3DE3"/>
    <w:rsid w:val="00811F86"/>
    <w:rsid w:val="00853A9F"/>
    <w:rsid w:val="008A5F41"/>
    <w:rsid w:val="0098611D"/>
    <w:rsid w:val="009944B6"/>
    <w:rsid w:val="00BB72EC"/>
    <w:rsid w:val="00D01036"/>
    <w:rsid w:val="00D64488"/>
    <w:rsid w:val="00DB12EB"/>
    <w:rsid w:val="00DF5847"/>
    <w:rsid w:val="00EC5231"/>
    <w:rsid w:val="00EF0A8E"/>
    <w:rsid w:val="00F0036D"/>
    <w:rsid w:val="00FA6214"/>
    <w:rsid w:val="00FB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8BF08"/>
  <w15:chartTrackingRefBased/>
  <w15:docId w15:val="{BE6D91CC-4899-4407-A55B-4CBA590E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0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0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0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0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0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03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03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03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03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03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03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03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03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03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0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03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036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8611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86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zdnet.fr/actualites/cloud-souverain-pourquoi-lautonomie-technologique-totale-est-une-illusion-selon-capgemini-490183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C76AE-73D5-4258-996C-5402C7C7C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778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mineiro2</dc:creator>
  <cp:keywords/>
  <dc:description/>
  <cp:lastModifiedBy>florent mineiro2</cp:lastModifiedBy>
  <cp:revision>2</cp:revision>
  <cp:lastPrinted>2026-03-25T14:15:00Z</cp:lastPrinted>
  <dcterms:created xsi:type="dcterms:W3CDTF">2026-03-28T06:50:00Z</dcterms:created>
  <dcterms:modified xsi:type="dcterms:W3CDTF">2026-03-28T06:50:00Z</dcterms:modified>
</cp:coreProperties>
</file>