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7B1478B" w:rsidP="4F1C9703" w:rsidRDefault="57B1478B" w14:paraId="4339A330" w14:textId="0AB1E61C">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F1C9703" w:rsidR="57B147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Florentin Degbo</w:t>
      </w:r>
      <w:r>
        <w:br/>
      </w:r>
      <w:r w:rsidRPr="4F1C9703" w:rsidR="57B147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AI in Healthcare</w:t>
      </w:r>
      <w:r>
        <w:br/>
      </w:r>
      <w:r w:rsidRPr="4F1C9703" w:rsidR="57B1478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Doreen Rosenstrauch</w:t>
      </w:r>
    </w:p>
    <w:p w:rsidR="3BA536BA" w:rsidP="4F1C9703" w:rsidRDefault="3BA536BA" w14:paraId="21A6BE1E" w14:textId="710AF5D6">
      <w:pPr>
        <w:spacing w:before="240" w:beforeAutospacing="off" w:after="240" w:afterAutospacing="off" w:line="480" w:lineRule="auto"/>
        <w:jc w:val="center"/>
        <w:rPr>
          <w:rFonts w:ascii="Times New Roman" w:hAnsi="Times New Roman" w:eastAsia="Times New Roman" w:cs="Times New Roman"/>
          <w:b w:val="0"/>
          <w:bCs w:val="0"/>
          <w:noProof w:val="0"/>
          <w:sz w:val="24"/>
          <w:szCs w:val="24"/>
          <w:lang w:val="en-US"/>
        </w:rPr>
      </w:pPr>
      <w:r w:rsidRPr="4F1C9703" w:rsidR="3BA536BA">
        <w:rPr>
          <w:rFonts w:ascii="Times New Roman" w:hAnsi="Times New Roman" w:eastAsia="Times New Roman" w:cs="Times New Roman"/>
          <w:b w:val="0"/>
          <w:bCs w:val="0"/>
          <w:noProof w:val="0"/>
          <w:sz w:val="24"/>
          <w:szCs w:val="24"/>
          <w:lang w:val="en-US"/>
        </w:rPr>
        <w:t>Assignment 9 Designing RL scenarios</w:t>
      </w:r>
    </w:p>
    <w:p w:rsidR="43A359C6" w:rsidP="4F1C9703" w:rsidRDefault="43A359C6" w14:paraId="6C0B4793" w14:textId="5CA93F07">
      <w:pPr>
        <w:spacing w:before="240" w:beforeAutospacing="off" w:after="240" w:afterAutospacing="off" w:line="480" w:lineRule="auto"/>
        <w:jc w:val="center"/>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Introduction </w:t>
      </w:r>
    </w:p>
    <w:p w:rsidR="43A359C6" w:rsidP="4F1C9703" w:rsidRDefault="43A359C6" w14:paraId="006A6B1A" w14:textId="02DC8A90">
      <w:pPr>
        <w:pStyle w:val="Normal"/>
        <w:spacing w:before="240" w:beforeAutospacing="off" w:after="240" w:afterAutospacing="off" w:line="480" w:lineRule="auto"/>
        <w:ind w:firstLine="720"/>
        <w:jc w:val="left"/>
      </w:pPr>
      <w:r w:rsidRPr="4F1C9703" w:rsidR="43A359C6">
        <w:rPr>
          <w:rFonts w:ascii="Times New Roman" w:hAnsi="Times New Roman" w:eastAsia="Times New Roman" w:cs="Times New Roman"/>
          <w:noProof w:val="0"/>
          <w:sz w:val="24"/>
          <w:szCs w:val="24"/>
          <w:lang w:val="en-US"/>
        </w:rPr>
        <w:t xml:space="preserve">Reinforcement Learning (RL) is an artificial intelligence approach that enables systems to </w:t>
      </w:r>
      <w:r w:rsidRPr="4F1C9703" w:rsidR="43A359C6">
        <w:rPr>
          <w:rFonts w:ascii="Times New Roman" w:hAnsi="Times New Roman" w:eastAsia="Times New Roman" w:cs="Times New Roman"/>
          <w:noProof w:val="0"/>
          <w:sz w:val="24"/>
          <w:szCs w:val="24"/>
          <w:lang w:val="en-US"/>
        </w:rPr>
        <w:t>acquire</w:t>
      </w:r>
      <w:r w:rsidRPr="4F1C9703" w:rsidR="43A359C6">
        <w:rPr>
          <w:rFonts w:ascii="Times New Roman" w:hAnsi="Times New Roman" w:eastAsia="Times New Roman" w:cs="Times New Roman"/>
          <w:noProof w:val="0"/>
          <w:sz w:val="24"/>
          <w:szCs w:val="24"/>
          <w:lang w:val="en-US"/>
        </w:rPr>
        <w:t xml:space="preserve"> knowledge through iterative decision-making and evaluation of outcomes, resulting in continuous improvement. RL </w:t>
      </w:r>
      <w:r w:rsidRPr="4F1C9703" w:rsidR="43A359C6">
        <w:rPr>
          <w:rFonts w:ascii="Times New Roman" w:hAnsi="Times New Roman" w:eastAsia="Times New Roman" w:cs="Times New Roman"/>
          <w:noProof w:val="0"/>
          <w:sz w:val="24"/>
          <w:szCs w:val="24"/>
          <w:lang w:val="en-US"/>
        </w:rPr>
        <w:t>operates</w:t>
      </w:r>
      <w:r w:rsidRPr="4F1C9703" w:rsidR="43A359C6">
        <w:rPr>
          <w:rFonts w:ascii="Times New Roman" w:hAnsi="Times New Roman" w:eastAsia="Times New Roman" w:cs="Times New Roman"/>
          <w:noProof w:val="0"/>
          <w:sz w:val="24"/>
          <w:szCs w:val="24"/>
          <w:lang w:val="en-US"/>
        </w:rPr>
        <w:t xml:space="preserve"> on the principle of experiential learning, where systems receive rewards for successful decisions and penalties for incorrect ones. Through this process, the system </w:t>
      </w:r>
      <w:r w:rsidRPr="4F1C9703" w:rsidR="43A359C6">
        <w:rPr>
          <w:rFonts w:ascii="Times New Roman" w:hAnsi="Times New Roman" w:eastAsia="Times New Roman" w:cs="Times New Roman"/>
          <w:noProof w:val="0"/>
          <w:sz w:val="24"/>
          <w:szCs w:val="24"/>
          <w:lang w:val="en-US"/>
        </w:rPr>
        <w:t>identifies</w:t>
      </w:r>
      <w:r w:rsidRPr="4F1C9703" w:rsidR="43A359C6">
        <w:rPr>
          <w:rFonts w:ascii="Times New Roman" w:hAnsi="Times New Roman" w:eastAsia="Times New Roman" w:cs="Times New Roman"/>
          <w:noProof w:val="0"/>
          <w:sz w:val="24"/>
          <w:szCs w:val="24"/>
          <w:lang w:val="en-US"/>
        </w:rPr>
        <w:t xml:space="preserve"> behaviors that yield positive outcomes. This approach is particularly valuable in healthcare, where medical decisions require ongoing adjustments in response to patient treatment outcomes (Gottesman et al., 2022).</w:t>
      </w:r>
    </w:p>
    <w:p w:rsidR="43A359C6" w:rsidP="4F1C9703" w:rsidRDefault="43A359C6" w14:paraId="706864A0" w14:textId="500AF60F">
      <w:pPr>
        <w:pStyle w:val="Normal"/>
        <w:spacing w:before="240" w:beforeAutospacing="off" w:after="240" w:afterAutospacing="off" w:line="480" w:lineRule="auto"/>
        <w:ind w:firstLine="720"/>
        <w:jc w:val="left"/>
      </w:pPr>
      <w:r w:rsidRPr="4F1C9703" w:rsidR="43A359C6">
        <w:rPr>
          <w:rFonts w:ascii="Times New Roman" w:hAnsi="Times New Roman" w:eastAsia="Times New Roman" w:cs="Times New Roman"/>
          <w:noProof w:val="0"/>
          <w:sz w:val="24"/>
          <w:szCs w:val="24"/>
          <w:lang w:val="en-US"/>
        </w:rPr>
        <w:t xml:space="preserve">Reinforcement learning has attracted significant interest in healthcare due to its capacity to support complex decision-making in dynamic clinical environments. In hospitals, medical staff must continuously </w:t>
      </w:r>
      <w:r w:rsidRPr="4F1C9703" w:rsidR="43A359C6">
        <w:rPr>
          <w:rFonts w:ascii="Times New Roman" w:hAnsi="Times New Roman" w:eastAsia="Times New Roman" w:cs="Times New Roman"/>
          <w:noProof w:val="0"/>
          <w:sz w:val="24"/>
          <w:szCs w:val="24"/>
          <w:lang w:val="en-US"/>
        </w:rPr>
        <w:t>monitor</w:t>
      </w:r>
      <w:r w:rsidRPr="4F1C9703" w:rsidR="43A359C6">
        <w:rPr>
          <w:rFonts w:ascii="Times New Roman" w:hAnsi="Times New Roman" w:eastAsia="Times New Roman" w:cs="Times New Roman"/>
          <w:noProof w:val="0"/>
          <w:sz w:val="24"/>
          <w:szCs w:val="24"/>
          <w:lang w:val="en-US"/>
        </w:rPr>
        <w:t xml:space="preserve"> patients’ vital signs, respond to emergencies, and adjust treatment plans. RL analyzes patient data patterns to </w:t>
      </w:r>
      <w:r w:rsidRPr="4F1C9703" w:rsidR="43A359C6">
        <w:rPr>
          <w:rFonts w:ascii="Times New Roman" w:hAnsi="Times New Roman" w:eastAsia="Times New Roman" w:cs="Times New Roman"/>
          <w:noProof w:val="0"/>
          <w:sz w:val="24"/>
          <w:szCs w:val="24"/>
          <w:lang w:val="en-US"/>
        </w:rPr>
        <w:t>identify</w:t>
      </w:r>
      <w:r w:rsidRPr="4F1C9703" w:rsidR="43A359C6">
        <w:rPr>
          <w:rFonts w:ascii="Times New Roman" w:hAnsi="Times New Roman" w:eastAsia="Times New Roman" w:cs="Times New Roman"/>
          <w:noProof w:val="0"/>
          <w:sz w:val="24"/>
          <w:szCs w:val="24"/>
          <w:lang w:val="en-US"/>
        </w:rPr>
        <w:t xml:space="preserve"> strategies that improve patient outcomes throughout the course of care (Yu et al., 2021).</w:t>
      </w:r>
    </w:p>
    <w:p w:rsidR="43A359C6" w:rsidP="4F1C9703" w:rsidRDefault="43A359C6" w14:paraId="5D3140F5" w14:textId="4B8EBD51">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 </w:t>
      </w:r>
    </w:p>
    <w:p w:rsidR="43A359C6" w:rsidP="4F1C9703" w:rsidRDefault="43A359C6" w14:paraId="36D303DD" w14:textId="31E4D952">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Healthcare Scenario </w:t>
      </w:r>
    </w:p>
    <w:p w:rsidR="43A359C6" w:rsidP="4F1C9703" w:rsidRDefault="43A359C6" w14:paraId="58F77D21" w14:textId="3C8918BF">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 management of insulin dosage for hospitalized patients with diabetes is a relevant scenario for the application of reinforcement learning. Diabetes management is challenging because blood glucose levels fluctuate throughout the day due to factors such as food intake, medication, stress, illness, and physical activity. Effective glucose management in hospitals is essential, as both hyperglycemia and hypoglycemia can result in life-threatening complications.</w:t>
      </w:r>
    </w:p>
    <w:p w:rsidR="43A359C6" w:rsidP="4F1C9703" w:rsidRDefault="43A359C6" w14:paraId="635D61A7" w14:textId="660287DC">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 RL system serves as a decision-support tool, assisting healthcare professionals in making informed treatment decisions. It provides insulin adjustment recommendations based on current patient status and historical treatment outcomes. The primary objective is to maintain blood glucose levels within a stable range while preventing both hypoglycemic and hyperglycemic events.</w:t>
      </w:r>
    </w:p>
    <w:p w:rsidR="43A359C6" w:rsidP="4F1C9703" w:rsidRDefault="43A359C6" w14:paraId="47388D1B" w14:textId="5A55AA17">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 system learns, for example, that administering a higher insulin dosage before meals can help manage postprandial hyperglycemia, while reducing the evening insulin dose may benefit patients prone to nocturnal hypoglycemia. Over time, the RL system evolves into a personalized tool, increasing its effectiveness for individual patients.</w:t>
      </w:r>
    </w:p>
    <w:p w:rsidR="43A359C6" w:rsidP="4F1C9703" w:rsidRDefault="43A359C6" w14:paraId="134D622A" w14:textId="47C51691">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 </w:t>
      </w:r>
    </w:p>
    <w:p w:rsidR="43A359C6" w:rsidP="4F1C9703" w:rsidRDefault="43A359C6" w14:paraId="064AAD8C" w14:textId="30AA3A2C">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Components of the RL Scenario </w:t>
      </w:r>
    </w:p>
    <w:p w:rsidR="43A359C6" w:rsidP="4F1C9703" w:rsidRDefault="43A359C6" w14:paraId="2A2D1313" w14:textId="1849BB99">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State </w:t>
      </w:r>
    </w:p>
    <w:p w:rsidR="43A359C6" w:rsidP="4F1C9703" w:rsidRDefault="43A359C6" w14:paraId="2F608F23" w14:textId="47F54405">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The state of the system includes all information needed to </w:t>
      </w:r>
      <w:r w:rsidRPr="4F1C9703" w:rsidR="43A359C6">
        <w:rPr>
          <w:rFonts w:ascii="Times New Roman" w:hAnsi="Times New Roman" w:eastAsia="Times New Roman" w:cs="Times New Roman"/>
          <w:noProof w:val="0"/>
          <w:sz w:val="24"/>
          <w:szCs w:val="24"/>
          <w:lang w:val="en-US"/>
        </w:rPr>
        <w:t>determine</w:t>
      </w:r>
      <w:r w:rsidRPr="4F1C9703" w:rsidR="43A359C6">
        <w:rPr>
          <w:rFonts w:ascii="Times New Roman" w:hAnsi="Times New Roman" w:eastAsia="Times New Roman" w:cs="Times New Roman"/>
          <w:noProof w:val="0"/>
          <w:sz w:val="24"/>
          <w:szCs w:val="24"/>
          <w:lang w:val="en-US"/>
        </w:rPr>
        <w:t xml:space="preserve"> the patient's </w:t>
      </w:r>
      <w:r w:rsidRPr="4F1C9703" w:rsidR="43A359C6">
        <w:rPr>
          <w:rFonts w:ascii="Times New Roman" w:hAnsi="Times New Roman" w:eastAsia="Times New Roman" w:cs="Times New Roman"/>
          <w:noProof w:val="0"/>
          <w:sz w:val="24"/>
          <w:szCs w:val="24"/>
          <w:lang w:val="en-US"/>
        </w:rPr>
        <w:t>current status</w:t>
      </w:r>
      <w:r w:rsidRPr="4F1C9703" w:rsidR="43A359C6">
        <w:rPr>
          <w:rFonts w:ascii="Times New Roman" w:hAnsi="Times New Roman" w:eastAsia="Times New Roman" w:cs="Times New Roman"/>
          <w:noProof w:val="0"/>
          <w:sz w:val="24"/>
          <w:szCs w:val="24"/>
          <w:lang w:val="en-US"/>
        </w:rPr>
        <w:t xml:space="preserve"> and </w:t>
      </w:r>
      <w:r w:rsidRPr="4F1C9703" w:rsidR="6BF5FB13">
        <w:rPr>
          <w:rFonts w:ascii="Times New Roman" w:hAnsi="Times New Roman" w:eastAsia="Times New Roman" w:cs="Times New Roman"/>
          <w:noProof w:val="0"/>
          <w:sz w:val="24"/>
          <w:szCs w:val="24"/>
          <w:lang w:val="en-US"/>
        </w:rPr>
        <w:t>environmental</w:t>
      </w:r>
      <w:r w:rsidRPr="4F1C9703" w:rsidR="43A359C6">
        <w:rPr>
          <w:rFonts w:ascii="Times New Roman" w:hAnsi="Times New Roman" w:eastAsia="Times New Roman" w:cs="Times New Roman"/>
          <w:noProof w:val="0"/>
          <w:sz w:val="24"/>
          <w:szCs w:val="24"/>
          <w:lang w:val="en-US"/>
        </w:rPr>
        <w:t xml:space="preserve"> conditions. The scenario requires important state information, which includes</w:t>
      </w:r>
      <w:r w:rsidRPr="4F1C9703" w:rsidR="742DF0A0">
        <w:rPr>
          <w:rFonts w:ascii="Times New Roman" w:hAnsi="Times New Roman" w:eastAsia="Times New Roman" w:cs="Times New Roman"/>
          <w:noProof w:val="0"/>
          <w:sz w:val="24"/>
          <w:szCs w:val="24"/>
          <w:lang w:val="en-US"/>
        </w:rPr>
        <w:t>:</w:t>
      </w:r>
    </w:p>
    <w:p w:rsidR="43A359C6" w:rsidP="4F1C9703" w:rsidRDefault="43A359C6" w14:paraId="21EDAAA9" w14:textId="06FFF457">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Current blood glucose level </w:t>
      </w:r>
    </w:p>
    <w:p w:rsidR="43A359C6" w:rsidP="4F1C9703" w:rsidRDefault="43A359C6" w14:paraId="402DB4E8" w14:textId="2DE31BFC">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Recent glucose trends </w:t>
      </w:r>
    </w:p>
    <w:p w:rsidR="43A359C6" w:rsidP="4F1C9703" w:rsidRDefault="43A359C6" w14:paraId="3271FD12" w14:textId="480B372D">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Time of day </w:t>
      </w:r>
    </w:p>
    <w:p w:rsidR="43A359C6" w:rsidP="4F1C9703" w:rsidRDefault="43A359C6" w14:paraId="117DA776" w14:textId="5046E573">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Recent meal intake </w:t>
      </w:r>
    </w:p>
    <w:p w:rsidR="43A359C6" w:rsidP="4F1C9703" w:rsidRDefault="43A359C6" w14:paraId="5CB40A11" w14:textId="69DD69BB">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Patient weight and age </w:t>
      </w:r>
    </w:p>
    <w:p w:rsidR="43A359C6" w:rsidP="4F1C9703" w:rsidRDefault="43A359C6" w14:paraId="383E558F" w14:textId="3179637F">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Physical activity level </w:t>
      </w:r>
    </w:p>
    <w:p w:rsidR="43A359C6" w:rsidP="4F1C9703" w:rsidRDefault="43A359C6" w14:paraId="2574FEB4" w14:textId="4E844AEA">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Current medications </w:t>
      </w:r>
    </w:p>
    <w:p w:rsidR="43A359C6" w:rsidP="4F1C9703" w:rsidRDefault="43A359C6" w14:paraId="1165707A" w14:textId="7F54C938">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Previous</w:t>
      </w:r>
      <w:r w:rsidRPr="4F1C9703" w:rsidR="43A359C6">
        <w:rPr>
          <w:rFonts w:ascii="Times New Roman" w:hAnsi="Times New Roman" w:eastAsia="Times New Roman" w:cs="Times New Roman"/>
          <w:noProof w:val="0"/>
          <w:sz w:val="24"/>
          <w:szCs w:val="24"/>
          <w:lang w:val="en-US"/>
        </w:rPr>
        <w:t xml:space="preserve"> insulin dose </w:t>
      </w:r>
    </w:p>
    <w:p w:rsidR="43A359C6" w:rsidP="4F1C9703" w:rsidRDefault="43A359C6" w14:paraId="69E7AF0C" w14:textId="16604268">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Vital signs </w:t>
      </w:r>
    </w:p>
    <w:p w:rsidR="43A359C6" w:rsidP="4F1C9703" w:rsidRDefault="43A359C6" w14:paraId="3B917C7B" w14:textId="17D9DA93">
      <w:pPr>
        <w:pStyle w:val="ListParagraph"/>
        <w:numPr>
          <w:ilvl w:val="0"/>
          <w:numId w:val="7"/>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Relevant medical history </w:t>
      </w:r>
    </w:p>
    <w:p w:rsidR="43A359C6" w:rsidP="4F1C9703" w:rsidRDefault="43A359C6" w14:paraId="5D0402B1" w14:textId="3A9A573B">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 RL system requires this information to develop a comprehensive understanding of the patient's condition prior to recommending treatment modifications.</w:t>
      </w:r>
    </w:p>
    <w:p w:rsidR="43A359C6" w:rsidP="4F1C9703" w:rsidRDefault="43A359C6" w14:paraId="21A04F86" w14:textId="7EA5AE3E">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 </w:t>
      </w:r>
    </w:p>
    <w:p w:rsidR="43A359C6" w:rsidP="4F1C9703" w:rsidRDefault="43A359C6" w14:paraId="0F6B29E8" w14:textId="1574AFEA">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Action </w:t>
      </w:r>
    </w:p>
    <w:p w:rsidR="43A359C6" w:rsidP="4F1C9703" w:rsidRDefault="43A359C6" w14:paraId="6C778178" w14:textId="2169AF2B">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The RL system </w:t>
      </w:r>
      <w:r w:rsidRPr="4F1C9703" w:rsidR="43A359C6">
        <w:rPr>
          <w:rFonts w:ascii="Times New Roman" w:hAnsi="Times New Roman" w:eastAsia="Times New Roman" w:cs="Times New Roman"/>
          <w:noProof w:val="0"/>
          <w:sz w:val="24"/>
          <w:szCs w:val="24"/>
          <w:lang w:val="en-US"/>
        </w:rPr>
        <w:t>utilizes</w:t>
      </w:r>
      <w:r w:rsidRPr="4F1C9703" w:rsidR="43A359C6">
        <w:rPr>
          <w:rFonts w:ascii="Times New Roman" w:hAnsi="Times New Roman" w:eastAsia="Times New Roman" w:cs="Times New Roman"/>
          <w:noProof w:val="0"/>
          <w:sz w:val="24"/>
          <w:szCs w:val="24"/>
          <w:lang w:val="en-US"/>
        </w:rPr>
        <w:t xml:space="preserve"> its decision-making capabilities to select among the following actions within the insulin management context:</w:t>
      </w:r>
    </w:p>
    <w:p w:rsidR="43A359C6" w:rsidP="4F1C9703" w:rsidRDefault="43A359C6" w14:paraId="548B1874" w14:textId="0641778E">
      <w:pPr>
        <w:pStyle w:val="ListParagraph"/>
        <w:numPr>
          <w:ilvl w:val="0"/>
          <w:numId w:val="6"/>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Increase insulin dosage  </w:t>
      </w:r>
    </w:p>
    <w:p w:rsidR="43A359C6" w:rsidP="4F1C9703" w:rsidRDefault="43A359C6" w14:paraId="4C871093" w14:textId="2CC03DBB">
      <w:pPr>
        <w:pStyle w:val="ListParagraph"/>
        <w:numPr>
          <w:ilvl w:val="0"/>
          <w:numId w:val="6"/>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Decrease insulin dosage </w:t>
      </w:r>
    </w:p>
    <w:p w:rsidR="43A359C6" w:rsidP="4F1C9703" w:rsidRDefault="43A359C6" w14:paraId="12182685" w14:textId="5A1F4763">
      <w:pPr>
        <w:pStyle w:val="ListParagraph"/>
        <w:numPr>
          <w:ilvl w:val="0"/>
          <w:numId w:val="6"/>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Keep the dosage the same. </w:t>
      </w:r>
    </w:p>
    <w:p w:rsidR="43A359C6" w:rsidP="4F1C9703" w:rsidRDefault="43A359C6" w14:paraId="3D9D082F" w14:textId="71E3FF28">
      <w:pPr>
        <w:pStyle w:val="ListParagraph"/>
        <w:numPr>
          <w:ilvl w:val="0"/>
          <w:numId w:val="6"/>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Recommend more frequent glucose monitoring. </w:t>
      </w:r>
    </w:p>
    <w:p w:rsidR="43A359C6" w:rsidP="4F1C9703" w:rsidRDefault="43A359C6" w14:paraId="7BEC108B" w14:textId="6EB03B08">
      <w:pPr>
        <w:pStyle w:val="ListParagraph"/>
        <w:numPr>
          <w:ilvl w:val="0"/>
          <w:numId w:val="6"/>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Alert the healthcare provider for review. </w:t>
      </w:r>
    </w:p>
    <w:p w:rsidR="43A359C6" w:rsidP="4F1C9703" w:rsidRDefault="43A359C6" w14:paraId="3009C78F" w14:textId="7D0D905D">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These actions enable the system to generate adaptive responses tailored to each patient's immediate needs.</w:t>
      </w:r>
    </w:p>
    <w:p w:rsidR="4F1C9703" w:rsidP="4F1C9703" w:rsidRDefault="4F1C9703" w14:paraId="1DF879FB" w14:textId="237C23E0">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p>
    <w:p w:rsidR="43A359C6" w:rsidP="4F1C9703" w:rsidRDefault="43A359C6" w14:paraId="19EEF548" w14:textId="0CA5DDBA">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Reward </w:t>
      </w:r>
    </w:p>
    <w:p w:rsidR="43A359C6" w:rsidP="4F1C9703" w:rsidRDefault="43A359C6" w14:paraId="2D97D697" w14:textId="40CD6FB0">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The system assesses its decision outcomes through the reward function, which </w:t>
      </w:r>
      <w:r w:rsidRPr="4F1C9703" w:rsidR="43A359C6">
        <w:rPr>
          <w:rFonts w:ascii="Times New Roman" w:hAnsi="Times New Roman" w:eastAsia="Times New Roman" w:cs="Times New Roman"/>
          <w:noProof w:val="0"/>
          <w:sz w:val="24"/>
          <w:szCs w:val="24"/>
          <w:lang w:val="en-US"/>
        </w:rPr>
        <w:t>determines</w:t>
      </w:r>
      <w:r w:rsidRPr="4F1C9703" w:rsidR="43A359C6">
        <w:rPr>
          <w:rFonts w:ascii="Times New Roman" w:hAnsi="Times New Roman" w:eastAsia="Times New Roman" w:cs="Times New Roman"/>
          <w:noProof w:val="0"/>
          <w:sz w:val="24"/>
          <w:szCs w:val="24"/>
          <w:lang w:val="en-US"/>
        </w:rPr>
        <w:t xml:space="preserve"> whether actions yield beneficial or adverse results. The scenario incorporates the following </w:t>
      </w:r>
      <w:r w:rsidRPr="4F1C9703" w:rsidR="6CF47900">
        <w:rPr>
          <w:rFonts w:ascii="Times New Roman" w:hAnsi="Times New Roman" w:eastAsia="Times New Roman" w:cs="Times New Roman"/>
          <w:noProof w:val="0"/>
          <w:sz w:val="24"/>
          <w:szCs w:val="24"/>
          <w:lang w:val="en-US"/>
        </w:rPr>
        <w:t>elements</w:t>
      </w:r>
      <w:r w:rsidRPr="4F1C9703" w:rsidR="43A359C6">
        <w:rPr>
          <w:rFonts w:ascii="Times New Roman" w:hAnsi="Times New Roman" w:eastAsia="Times New Roman" w:cs="Times New Roman"/>
          <w:noProof w:val="0"/>
          <w:sz w:val="24"/>
          <w:szCs w:val="24"/>
          <w:lang w:val="en-US"/>
        </w:rPr>
        <w:t xml:space="preserve"> </w:t>
      </w:r>
      <w:r w:rsidRPr="4F1C9703" w:rsidR="43A359C6">
        <w:rPr>
          <w:rFonts w:ascii="Times New Roman" w:hAnsi="Times New Roman" w:eastAsia="Times New Roman" w:cs="Times New Roman"/>
          <w:noProof w:val="0"/>
          <w:sz w:val="24"/>
          <w:szCs w:val="24"/>
          <w:lang w:val="en-US"/>
        </w:rPr>
        <w:t>remains</w:t>
      </w:r>
      <w:r w:rsidRPr="4F1C9703" w:rsidR="43A359C6">
        <w:rPr>
          <w:rFonts w:ascii="Times New Roman" w:hAnsi="Times New Roman" w:eastAsia="Times New Roman" w:cs="Times New Roman"/>
          <w:noProof w:val="0"/>
          <w:sz w:val="24"/>
          <w:szCs w:val="24"/>
          <w:lang w:val="en-US"/>
        </w:rPr>
        <w:t xml:space="preserve"> stable over time </w:t>
      </w:r>
    </w:p>
    <w:p w:rsidR="43A359C6" w:rsidP="4F1C9703" w:rsidRDefault="43A359C6" w14:paraId="57440EA5" w14:textId="024F0670">
      <w:pPr>
        <w:pStyle w:val="ListParagraph"/>
        <w:numPr>
          <w:ilvl w:val="0"/>
          <w:numId w:val="5"/>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A negative reward if glucose becomes dangerously high </w:t>
      </w:r>
    </w:p>
    <w:p w:rsidR="43A359C6" w:rsidP="4F1C9703" w:rsidRDefault="43A359C6" w14:paraId="512402D0" w14:textId="19B8E8E9">
      <w:pPr>
        <w:pStyle w:val="ListParagraph"/>
        <w:numPr>
          <w:ilvl w:val="0"/>
          <w:numId w:val="5"/>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A negative reward if glucose becomes dangerously low </w:t>
      </w:r>
    </w:p>
    <w:p w:rsidR="43A359C6" w:rsidP="4F1C9703" w:rsidRDefault="43A359C6" w14:paraId="47BBCAB6" w14:textId="3BDAEF5F">
      <w:pPr>
        <w:pStyle w:val="ListParagraph"/>
        <w:numPr>
          <w:ilvl w:val="0"/>
          <w:numId w:val="5"/>
        </w:numPr>
        <w:spacing w:before="240" w:beforeAutospacing="off" w:after="240" w:afterAutospacing="off" w:line="480" w:lineRule="auto"/>
        <w:contextualSpacing w:val="0"/>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 xml:space="preserve">A penalty if the patient needs emergency intervention </w:t>
      </w:r>
    </w:p>
    <w:p w:rsidR="43A359C6" w:rsidP="4F1C9703" w:rsidRDefault="43A359C6" w14:paraId="09FDFF27" w14:textId="05D40C53">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 reward system guides the RL model to select actions that promote patient stability and avoid those that may introduce risk.</w:t>
      </w:r>
    </w:p>
    <w:p w:rsidR="43A359C6" w:rsidP="4F1C9703" w:rsidRDefault="43A359C6" w14:paraId="05EBD8D6" w14:textId="430D0EC4">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How the RL System Could Improve Patient Care </w:t>
      </w:r>
    </w:p>
    <w:p w:rsidR="43A359C6" w:rsidP="4F1C9703" w:rsidRDefault="43A359C6" w14:paraId="3E6BC050" w14:textId="5555276A">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 implementation of an RL system in this context offers several benefits for patient care. Primarily, it enables clinicians to develop individualized treatment plans, recognizing that insulin responses vary among patients. While standard treatment guidelines provide a foundation, they may not be optimal for every individual. RL systems identify patient-specific patterns to facilitate personalized treatment recommendations.</w:t>
      </w:r>
    </w:p>
    <w:p w:rsidR="43A359C6" w:rsidP="4F1C9703" w:rsidRDefault="43A359C6" w14:paraId="67FBECEB" w14:textId="5F60FD19">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The system provides benefits by delivering rapid decision-making solutions that maintain decision processes at the required speed. Hospital staff members need to monitor multiple patients simultaneously because they are responsible for ongoing glucose control. The RL system continuously monitors all incoming data to deliver instant recommendations that help healthcare teams respond to urgent situations.  </w:t>
      </w:r>
    </w:p>
    <w:p w:rsidR="43A359C6" w:rsidP="4F1C9703" w:rsidRDefault="43A359C6" w14:paraId="1F8A807F" w14:textId="6C20C94B">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The system offers proactive care support by anticipating patient needs and identifying patterns that signal potential complications. By generating early warnings for necessary interventions, the RL system enhances patient safety, reduces hospital length of stay, and decreases provider workload.</w:t>
      </w:r>
    </w:p>
    <w:p w:rsidR="43A359C6" w:rsidP="4F1C9703" w:rsidRDefault="43A359C6" w14:paraId="1C39D30E" w14:textId="7DBAF93B">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RL offers several advantages that enhance organizational productivity. It reduces clinician workload by supporting treatment adjustments, while preserving clinicians’ authority over final decisions. RL functions as a supportive system, maintaining core clinical responsibilities and serving as a backup to traditional care processes (Gottesman et al., 2022).</w:t>
      </w:r>
    </w:p>
    <w:p w:rsidR="43A359C6" w:rsidP="4F1C9703" w:rsidRDefault="43A359C6" w14:paraId="700BA5C1" w14:textId="2CD5AE19">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 xml:space="preserve"> </w:t>
      </w:r>
    </w:p>
    <w:p w:rsidR="43A359C6" w:rsidP="4F1C9703" w:rsidRDefault="43A359C6" w14:paraId="4EC7D79C" w14:textId="35DA19CB">
      <w:pPr>
        <w:pStyle w:val="Normal"/>
        <w:spacing w:before="240" w:beforeAutospacing="off" w:after="240" w:afterAutospacing="off" w:line="480" w:lineRule="auto"/>
        <w:jc w:val="left"/>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Potential Challenge or Concern </w:t>
      </w:r>
    </w:p>
    <w:p w:rsidR="43A359C6" w:rsidP="4F1C9703" w:rsidRDefault="43A359C6" w14:paraId="60492512" w14:textId="7ADBD561">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r w:rsidRPr="4F1C9703" w:rsidR="43A359C6">
        <w:rPr>
          <w:rFonts w:ascii="Times New Roman" w:hAnsi="Times New Roman" w:eastAsia="Times New Roman" w:cs="Times New Roman"/>
          <w:noProof w:val="0"/>
          <w:sz w:val="24"/>
          <w:szCs w:val="24"/>
          <w:lang w:val="en-US"/>
        </w:rPr>
        <w:t>Patient safety is the primary challenge in implementing reinforcement learning systems within healthcare.</w:t>
      </w:r>
      <w:r w:rsidRPr="4F1C9703" w:rsidR="43A359C6">
        <w:rPr>
          <w:rFonts w:ascii="Times New Roman" w:hAnsi="Times New Roman" w:eastAsia="Times New Roman" w:cs="Times New Roman"/>
          <w:noProof w:val="0"/>
          <w:sz w:val="24"/>
          <w:szCs w:val="24"/>
          <w:lang w:val="en-US"/>
        </w:rPr>
        <w:t xml:space="preserve"> RL systems rely on experimental learning to understand operational dynamics. However, healthcare demands precision, as errors can result in severe consequences. For example, an incorrect insulin dosage recommendation may cause significant health complications. Therefore, RL systems cannot conduct live patient experiments to learn from real-world scenarios. Systems require precise historical data simulations and controlled clinical trials to develop training and testing procedures that must be verified before they become operational in actual environments. Another concern is trust. Healthcare professionals need to understand how the system produces its recommendations before they can trust it as a reliable medical tool. The implementation of RL systems in medicine requires explainability functions and human observer supervision to ensure correct medical operations, according to the 2021 guidelines of Yu </w:t>
      </w:r>
      <w:r w:rsidRPr="4F1C9703" w:rsidR="43A359C6">
        <w:rPr>
          <w:rFonts w:ascii="Times New Roman" w:hAnsi="Times New Roman" w:eastAsia="Times New Roman" w:cs="Times New Roman"/>
          <w:noProof w:val="0"/>
          <w:sz w:val="24"/>
          <w:szCs w:val="24"/>
          <w:lang w:val="en-US"/>
        </w:rPr>
        <w:t xml:space="preserve">et al.  </w:t>
      </w:r>
    </w:p>
    <w:p w:rsidR="43A359C6" w:rsidP="4F1C9703" w:rsidRDefault="43A359C6" w14:paraId="2F284339" w14:textId="4F7EBB5F">
      <w:pPr>
        <w:pStyle w:val="Normal"/>
        <w:spacing w:before="240" w:beforeAutospacing="off" w:after="240" w:afterAutospacing="off" w:line="480" w:lineRule="auto"/>
        <w:jc w:val="center"/>
        <w:rPr>
          <w:rFonts w:ascii="Times New Roman" w:hAnsi="Times New Roman" w:eastAsia="Times New Roman" w:cs="Times New Roman"/>
          <w:b w:val="1"/>
          <w:bCs w:val="1"/>
          <w:noProof w:val="0"/>
          <w:sz w:val="24"/>
          <w:szCs w:val="24"/>
          <w:lang w:val="en-US"/>
        </w:rPr>
      </w:pPr>
      <w:r w:rsidRPr="4F1C9703" w:rsidR="43A359C6">
        <w:rPr>
          <w:rFonts w:ascii="Times New Roman" w:hAnsi="Times New Roman" w:eastAsia="Times New Roman" w:cs="Times New Roman"/>
          <w:b w:val="1"/>
          <w:bCs w:val="1"/>
          <w:noProof w:val="0"/>
          <w:sz w:val="24"/>
          <w:szCs w:val="24"/>
          <w:lang w:val="en-US"/>
        </w:rPr>
        <w:t xml:space="preserve">Conclusion </w:t>
      </w:r>
    </w:p>
    <w:p w:rsidR="43A359C6" w:rsidP="4F1C9703" w:rsidRDefault="43A359C6" w14:paraId="675606BE" w14:textId="0579B192">
      <w:pPr>
        <w:pStyle w:val="Normal"/>
        <w:spacing w:before="240" w:beforeAutospacing="off" w:after="240" w:afterAutospacing="off" w:line="480" w:lineRule="auto"/>
        <w:jc w:val="left"/>
      </w:pPr>
      <w:r w:rsidRPr="4F1C9703" w:rsidR="43A359C6">
        <w:rPr>
          <w:rFonts w:ascii="Times New Roman" w:hAnsi="Times New Roman" w:eastAsia="Times New Roman" w:cs="Times New Roman"/>
          <w:noProof w:val="0"/>
          <w:sz w:val="24"/>
          <w:szCs w:val="24"/>
          <w:lang w:val="en-US"/>
        </w:rPr>
        <w:t>Reinforcement learning holds significant potential for advancing healthcare by supporting ongoing decision-making processes that require continual refinement. RL systems enable personalized insulin management for diabetes patients, improving glucose control, supporting healthcare staff, and reducing complication risks. However, robust safety measures, transparent operational protocols, and comprehensive testing are essential due to the high-risk nature of healthcare. When implemented as a supportive tool that preserves clinical decision-making authority, RL can offer substantial benefits.</w:t>
      </w:r>
    </w:p>
    <w:p w:rsidR="4F1C9703" w:rsidP="4F1C9703" w:rsidRDefault="4F1C9703" w14:paraId="40C25E1A" w14:textId="379B0DD2">
      <w:pPr>
        <w:pStyle w:val="Normal"/>
        <w:spacing w:before="240" w:beforeAutospacing="off" w:after="240" w:afterAutospacing="off" w:line="480" w:lineRule="auto"/>
        <w:jc w:val="left"/>
        <w:rPr>
          <w:rFonts w:ascii="Times New Roman" w:hAnsi="Times New Roman" w:eastAsia="Times New Roman" w:cs="Times New Roman"/>
          <w:noProof w:val="0"/>
          <w:sz w:val="24"/>
          <w:szCs w:val="24"/>
          <w:lang w:val="en-US"/>
        </w:rPr>
      </w:pPr>
    </w:p>
    <w:p w:rsidR="3BA536BA" w:rsidP="4F1C9703" w:rsidRDefault="3BA536BA" w14:paraId="47F6D281" w14:textId="64FE8C52">
      <w:pPr>
        <w:pStyle w:val="Normal"/>
        <w:spacing w:line="480" w:lineRule="auto"/>
        <w:jc w:val="center"/>
        <w:rPr>
          <w:b w:val="0"/>
          <w:bCs w:val="0"/>
        </w:rPr>
      </w:pPr>
      <w:r w:rsidRPr="4F1C9703" w:rsidR="3BA536BA">
        <w:rPr>
          <w:b w:val="1"/>
          <w:bCs w:val="1"/>
        </w:rPr>
        <w:t>References</w:t>
      </w:r>
    </w:p>
    <w:p w:rsidR="3BA536BA" w:rsidP="4F1C9703" w:rsidRDefault="3BA536BA" w14:paraId="71E91C4E" w14:textId="01CF5A77">
      <w:pPr>
        <w:pStyle w:val="Normal"/>
        <w:spacing w:line="480" w:lineRule="auto"/>
      </w:pPr>
      <w:r w:rsidR="3BA536BA">
        <w:rPr/>
        <w:t>Gottesman, O., Johansson, F., Komorowski, M., Faisal, A., Sontag, D., Doshi-Velez, F., &amp; Celi, L. (2022). Guidelines for reinforcement learning in healthcare. Nature Medicine, 28(8), 1636–1645.</w:t>
      </w:r>
    </w:p>
    <w:p w:rsidR="3BA536BA" w:rsidP="4F1C9703" w:rsidRDefault="3BA536BA" w14:paraId="059425EE" w14:textId="455EFFF6">
      <w:pPr>
        <w:pStyle w:val="Normal"/>
        <w:spacing w:line="480" w:lineRule="auto"/>
      </w:pPr>
      <w:r w:rsidR="3BA536BA">
        <w:rPr/>
        <w:t>Yu, C., Liu, J., Nemati, S., &amp; Sun, J. (2021). Reinforcement learning in healthcare: A survey. ACM Computing Surveys, 55(1), 1–36. https://doi.org/10.1145/3477600</w:t>
      </w:r>
    </w:p>
    <w:p w:rsidR="4F1C9703" w:rsidP="4F1C9703" w:rsidRDefault="4F1C9703" w14:paraId="28B9859F" w14:textId="0BB0641F">
      <w:pPr>
        <w:pStyle w:val="Normal"/>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36e0c1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3a9d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f7b2b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89fda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b24ac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d38eb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d964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F3D44C2"/>
    <w:rsid w:val="0094925A"/>
    <w:rsid w:val="04084818"/>
    <w:rsid w:val="098D313E"/>
    <w:rsid w:val="0D4960BB"/>
    <w:rsid w:val="11596294"/>
    <w:rsid w:val="1BE19441"/>
    <w:rsid w:val="1CA1EEC1"/>
    <w:rsid w:val="26E98CB9"/>
    <w:rsid w:val="3341456F"/>
    <w:rsid w:val="35226FC2"/>
    <w:rsid w:val="3631AFFD"/>
    <w:rsid w:val="375A161B"/>
    <w:rsid w:val="394ABEC0"/>
    <w:rsid w:val="3BA536BA"/>
    <w:rsid w:val="3E2EC3FF"/>
    <w:rsid w:val="40834F56"/>
    <w:rsid w:val="43A359C6"/>
    <w:rsid w:val="459720D0"/>
    <w:rsid w:val="4F1C9703"/>
    <w:rsid w:val="4F3D44C2"/>
    <w:rsid w:val="57B1478B"/>
    <w:rsid w:val="5AA647A2"/>
    <w:rsid w:val="5B484626"/>
    <w:rsid w:val="5D115038"/>
    <w:rsid w:val="5E81BC5D"/>
    <w:rsid w:val="5F0B3B72"/>
    <w:rsid w:val="60302264"/>
    <w:rsid w:val="6A258A58"/>
    <w:rsid w:val="6BF5FB13"/>
    <w:rsid w:val="6CF47900"/>
    <w:rsid w:val="6F2E16A8"/>
    <w:rsid w:val="742DF0A0"/>
    <w:rsid w:val="7AB85E9D"/>
    <w:rsid w:val="7C21E5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44C2"/>
  <w15:chartTrackingRefBased/>
  <w15:docId w15:val="{ABFE8B5F-D10F-440B-8222-20714D14BDF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f25d29feed949e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2026-03-30T15:02:26.6462253Z</dcterms:created>
  <dcterms:modified xsi:type="dcterms:W3CDTF">2026-03-30T15:35:25.0488932Z</dcterms:modified>
  <dc:creator>Florentin Degbo</dc:creator>
  <lastModifiedBy>Florentin Degbo</lastModifiedBy>
</coreProperties>
</file>