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2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93"/>
        <w:gridCol w:w="3896"/>
        <w:gridCol w:w="2347"/>
        <w:gridCol w:w="1706"/>
        <w:gridCol w:w="1590"/>
        <w:gridCol w:w="2588"/>
      </w:tblGrid>
      <w:tr>
        <w:trPr>
          <w:trHeight w:val="3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s-PE"/>
              </w:rPr>
            </w:pPr>
            <w:r>
              <w:rPr>
                <w:b/>
                <w:bCs/>
              </w:rPr>
              <w:t>Título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Recurso relacionado</w:t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Información Adicional</w:t>
            </w:r>
          </w:p>
        </w:tc>
      </w:tr>
      <w:tr>
        <w:trPr>
          <w:trHeight w:val="3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FECHA_CORTE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Fecha de corte de la información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Numérico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8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El formato de la fecha es AAAAMMDD</w:t>
            </w:r>
          </w:p>
        </w:tc>
      </w:tr>
      <w:tr>
        <w:trPr>
          <w:trHeight w:val="6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NRO_REPORTE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Identificador correspondiente al número de reporte asignado o código único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Alfanumérico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19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FECHA_ACC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Fecha de ocurrido el accidente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Numérico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8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El formato de la fecha es AAAAMMDD</w:t>
            </w:r>
          </w:p>
        </w:tc>
      </w:tr>
      <w:tr>
        <w:trPr>
          <w:trHeight w:val="3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HORA_ACC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Hora de ocurrido el accidente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Hora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8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El formato en 24 horas</w:t>
            </w:r>
          </w:p>
        </w:tc>
      </w:tr>
      <w:tr>
        <w:trPr>
          <w:trHeight w:val="3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MODALIDAD_ACC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Modalidad del accidente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Texto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10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En caso de indicar especial, se refiere a accidentes atípicos, como por ejemplo caída de piedras, desprendimiento de una llanta del vehículo e impactando a un transeúnte, entre otros</w:t>
            </w:r>
          </w:p>
        </w:tc>
      </w:tr>
      <w:tr>
        <w:trPr>
          <w:trHeight w:val="3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CANT_FALLECIDOS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Número de fallecidos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Numérico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3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CANT_HERIDOS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Número de heridos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Numérico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3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LATITUD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Latitud donde ocurrió el accidente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Decimal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19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LONGITUD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Longitud donde ocurrió el accidente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Decimal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19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PROGRESIVA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Kilómetro de la vía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Decimal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18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CODIGO_VIA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Clasificación asignada por el MTC en la red vial nacional, red vial departamental o Regional y Red vial vecinal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Texto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10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DEPARTAMENTO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Departamento donde ocurrió el accidente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Texto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15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PROVINCIA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Provincia donde ocurrió el accidente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Texto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30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DISTRITO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Distrito donde ocurrió el accidente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Texto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40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811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811"/>
      </w:tblGrid>
      <w:tr>
        <w:trPr>
          <w:trHeight w:val="320" w:hRule="atLeast"/>
        </w:trPr>
        <w:tc>
          <w:tcPr>
            <w:tcW w:w="5811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 w:cs="Calibri"/>
                <w:color w:val="000000"/>
                <w:lang w:val="es-PE" w:eastAsia="es-PE"/>
              </w:rPr>
            </w:pPr>
            <w:r>
              <w:rPr>
                <w:rFonts w:eastAsia="Times New Roman" w:cs="Calibri"/>
                <w:color w:val="000000"/>
                <w:lang w:val="es-PE" w:eastAsia="es-PE"/>
              </w:rPr>
            </w:r>
          </w:p>
        </w:tc>
      </w:tr>
      <w:tr>
        <w:trPr>
          <w:trHeight w:val="320" w:hRule="atLeast"/>
        </w:trPr>
        <w:tc>
          <w:tcPr>
            <w:tcW w:w="5811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0"/>
                <w:szCs w:val="20"/>
                <w:lang w:val="es-PE" w:eastAsia="es-PE"/>
              </w:rPr>
            </w:r>
          </w:p>
        </w:tc>
      </w:tr>
      <w:tr>
        <w:trPr>
          <w:trHeight w:val="320" w:hRule="atLeast"/>
        </w:trPr>
        <w:tc>
          <w:tcPr>
            <w:tcW w:w="5811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0"/>
                <w:szCs w:val="20"/>
                <w:lang w:val="es-PE" w:eastAsia="es-PE"/>
              </w:rPr>
            </w:r>
          </w:p>
        </w:tc>
      </w:tr>
      <w:tr>
        <w:trPr>
          <w:trHeight w:val="320" w:hRule="atLeast"/>
        </w:trPr>
        <w:tc>
          <w:tcPr>
            <w:tcW w:w="5811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0"/>
                <w:szCs w:val="20"/>
                <w:lang w:val="es-PE" w:eastAsia="es-PE"/>
              </w:rPr>
            </w:r>
          </w:p>
        </w:tc>
      </w:tr>
      <w:tr>
        <w:trPr>
          <w:trHeight w:val="320" w:hRule="atLeast"/>
        </w:trPr>
        <w:tc>
          <w:tcPr>
            <w:tcW w:w="5811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0"/>
                <w:szCs w:val="20"/>
                <w:lang w:val="es-PE" w:eastAsia="es-PE"/>
              </w:rPr>
            </w:r>
          </w:p>
        </w:tc>
      </w:tr>
      <w:tr>
        <w:trPr>
          <w:trHeight w:val="320" w:hRule="atLeast"/>
        </w:trPr>
        <w:tc>
          <w:tcPr>
            <w:tcW w:w="5811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0"/>
                <w:szCs w:val="20"/>
                <w:lang w:val="es-PE" w:eastAsia="es-PE"/>
              </w:rPr>
            </w:r>
          </w:p>
        </w:tc>
      </w:tr>
      <w:tr>
        <w:trPr>
          <w:trHeight w:val="320" w:hRule="atLeast"/>
        </w:trPr>
        <w:tc>
          <w:tcPr>
            <w:tcW w:w="5811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0"/>
                <w:szCs w:val="20"/>
                <w:lang w:val="es-PE" w:eastAsia="es-PE"/>
              </w:rPr>
            </w:r>
          </w:p>
        </w:tc>
      </w:tr>
      <w:tr>
        <w:trPr>
          <w:trHeight w:val="320" w:hRule="atLeast"/>
        </w:trPr>
        <w:tc>
          <w:tcPr>
            <w:tcW w:w="5811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s-PE" w:eastAsia="es-PE"/>
              </w:rPr>
            </w:r>
          </w:p>
        </w:tc>
      </w:tr>
      <w:tr>
        <w:trPr>
          <w:trHeight w:val="320" w:hRule="atLeast"/>
        </w:trPr>
        <w:tc>
          <w:tcPr>
            <w:tcW w:w="5811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0"/>
                <w:szCs w:val="20"/>
                <w:lang w:val="es-PE" w:eastAsia="es-PE"/>
              </w:rPr>
            </w:r>
          </w:p>
        </w:tc>
      </w:tr>
      <w:tr>
        <w:trPr>
          <w:trHeight w:val="320" w:hRule="atLeast"/>
        </w:trPr>
        <w:tc>
          <w:tcPr>
            <w:tcW w:w="5811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0"/>
                <w:szCs w:val="20"/>
                <w:lang w:val="es-PE" w:eastAsia="es-PE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orient="landscape" w:w="16838" w:h="11906"/>
      <w:pgMar w:left="1417" w:right="1417" w:gutter="0" w:header="0" w:top="1701" w:footer="0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Roboto">
    <w:charset w:val="00" w:characterSet="windows-1252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Default">
    <w:name w:val="Default"/>
    <w:qFormat/>
    <w:pPr>
      <w:widowControl/>
      <w:autoSpaceDE w:val="false"/>
      <w:bidi w:val="0"/>
    </w:pPr>
    <w:rPr>
      <w:rFonts w:ascii="Roboto;Roboto" w:hAnsi="Roboto;Roboto" w:eastAsia="Calibri" w:cs="Roboto;Roboto"/>
      <w:color w:val="000000"/>
      <w:sz w:val="24"/>
      <w:szCs w:val="24"/>
      <w:lang w:val="es-E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2021-10-13T12:43:00Z</dcterms:created>
  <dc:creator>Analitic</dc:creator>
  <dc:description/>
  <cp:keywords/>
  <dc:language>en-US</dc:language>
  <cp:lastModifiedBy>Luis Augusto Paredes Andaluz</cp:lastModifiedBy>
  <dcterms:modified xsi:type="dcterms:W3CDTF">2021-12-17T11:52:00Z</dcterms:modified>
  <cp:revision>8</cp:revision>
  <dc:subject/>
  <dc:title/>
</cp:coreProperties>
</file>