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61C4" w14:textId="2B852FED" w:rsidR="002A009B" w:rsidRPr="002A009B" w:rsidRDefault="002A009B" w:rsidP="002A009B">
      <w:pPr>
        <w:jc w:val="center"/>
        <w:rPr>
          <w:b/>
          <w:bCs/>
          <w:sz w:val="40"/>
          <w:szCs w:val="40"/>
          <w:u w:val="single"/>
        </w:rPr>
      </w:pPr>
      <w:proofErr w:type="spellStart"/>
      <w:r w:rsidRPr="002A009B">
        <w:rPr>
          <w:b/>
          <w:bCs/>
          <w:sz w:val="40"/>
          <w:szCs w:val="40"/>
          <w:u w:val="single"/>
        </w:rPr>
        <w:t>Analysis</w:t>
      </w:r>
      <w:proofErr w:type="spellEnd"/>
      <w:r w:rsidRPr="002A009B">
        <w:rPr>
          <w:b/>
          <w:bCs/>
          <w:sz w:val="40"/>
          <w:szCs w:val="40"/>
          <w:u w:val="single"/>
        </w:rPr>
        <w:t xml:space="preserve"> of </w:t>
      </w:r>
      <w:proofErr w:type="spellStart"/>
      <w:r w:rsidRPr="002A009B">
        <w:rPr>
          <w:b/>
          <w:bCs/>
          <w:sz w:val="40"/>
          <w:szCs w:val="40"/>
          <w:u w:val="single"/>
        </w:rPr>
        <w:t>security</w:t>
      </w:r>
      <w:proofErr w:type="spellEnd"/>
      <w:r w:rsidRPr="002A009B">
        <w:rPr>
          <w:b/>
          <w:bCs/>
          <w:sz w:val="40"/>
          <w:szCs w:val="40"/>
          <w:u w:val="single"/>
        </w:rPr>
        <w:t xml:space="preserve"> </w:t>
      </w:r>
      <w:proofErr w:type="spellStart"/>
      <w:r w:rsidRPr="002A009B">
        <w:rPr>
          <w:b/>
          <w:bCs/>
          <w:sz w:val="40"/>
          <w:szCs w:val="40"/>
          <w:u w:val="single"/>
        </w:rPr>
        <w:t>risks</w:t>
      </w:r>
      <w:proofErr w:type="spellEnd"/>
    </w:p>
    <w:p w14:paraId="719187A1" w14:textId="31295CE1" w:rsidR="002A009B" w:rsidRDefault="00801E59" w:rsidP="002A009B">
      <w:r w:rsidRPr="00801E59">
        <w:t>La sécurité d</w:t>
      </w:r>
      <w:r w:rsidR="00F704F3">
        <w:t>u</w:t>
      </w:r>
      <w:r w:rsidRPr="00801E59">
        <w:t xml:space="preserve"> logiciel est un aspect crucial à considérer lors d</w:t>
      </w:r>
      <w:r w:rsidR="00F704F3">
        <w:t>e sa</w:t>
      </w:r>
      <w:r w:rsidRPr="00801E59">
        <w:t xml:space="preserve"> </w:t>
      </w:r>
      <w:r w:rsidR="00F704F3">
        <w:t>conception</w:t>
      </w:r>
      <w:r w:rsidRPr="00801E59">
        <w:t xml:space="preserve">, car les failles de sécurité peuvent </w:t>
      </w:r>
      <w:proofErr w:type="gramStart"/>
      <w:r w:rsidRPr="00801E59">
        <w:t>avoir</w:t>
      </w:r>
      <w:proofErr w:type="gramEnd"/>
      <w:r w:rsidRPr="00801E59">
        <w:t xml:space="preserve"> des conséquences graves, telles que la perte de données, la violation de la confidentialité et même des dommages à la réputation de l'entreprise. Pour analyser les risques de sécurité </w:t>
      </w:r>
      <w:r w:rsidR="00F704F3">
        <w:t>du</w:t>
      </w:r>
      <w:r w:rsidRPr="00801E59">
        <w:t xml:space="preserve"> logiciel, plusieurs éléments doivent être pris en compte</w:t>
      </w:r>
      <w:r>
        <w:t> :</w:t>
      </w:r>
    </w:p>
    <w:p w14:paraId="089BD321" w14:textId="77777777" w:rsidR="00801E59" w:rsidRDefault="002A009B" w:rsidP="002A009B">
      <w:pPr>
        <w:pStyle w:val="Paragraphedeliste"/>
        <w:numPr>
          <w:ilvl w:val="0"/>
          <w:numId w:val="1"/>
        </w:numPr>
      </w:pPr>
      <w:r w:rsidRPr="00801E59">
        <w:rPr>
          <w:b/>
          <w:bCs/>
        </w:rPr>
        <w:t>Attaquant</w:t>
      </w:r>
      <w:r>
        <w:t xml:space="preserve"> : Les attaquants potentiels pourraient inclure des hackers malveillants, des concurrents cherchant à voler des données, des employés internes insatisfaits ou des groupes activistes cherchant à perturber les opérations.</w:t>
      </w:r>
    </w:p>
    <w:p w14:paraId="14EB970D" w14:textId="77777777" w:rsidR="00801E59" w:rsidRDefault="002A009B" w:rsidP="002A009B">
      <w:pPr>
        <w:pStyle w:val="Paragraphedeliste"/>
        <w:numPr>
          <w:ilvl w:val="0"/>
          <w:numId w:val="1"/>
        </w:numPr>
      </w:pPr>
      <w:r w:rsidRPr="00801E59">
        <w:rPr>
          <w:b/>
          <w:bCs/>
        </w:rPr>
        <w:t>Atout</w:t>
      </w:r>
      <w:r>
        <w:t xml:space="preserve"> : Les atouts pourraient inclure les données recueillies par les capteurs d'</w:t>
      </w:r>
      <w:proofErr w:type="spellStart"/>
      <w:r>
        <w:t>AirWatcher</w:t>
      </w:r>
      <w:proofErr w:type="spellEnd"/>
      <w:r>
        <w:t>, les informations personnelles des utilisateurs, les systèmes informatiques gérant les données, les infrastructures de réseau, etc.</w:t>
      </w:r>
    </w:p>
    <w:p w14:paraId="1FF6FC16" w14:textId="1E2C1B8C" w:rsidR="00801E59" w:rsidRDefault="002A009B" w:rsidP="002A009B">
      <w:pPr>
        <w:pStyle w:val="Paragraphedeliste"/>
        <w:numPr>
          <w:ilvl w:val="0"/>
          <w:numId w:val="1"/>
        </w:numPr>
      </w:pPr>
      <w:r w:rsidRPr="00801E59">
        <w:rPr>
          <w:b/>
          <w:bCs/>
        </w:rPr>
        <w:t>Vulnérabilité</w:t>
      </w:r>
      <w:r>
        <w:t xml:space="preserve"> : Les vulnérabilités peuvent exister dans les capteurs eux-mêmes</w:t>
      </w:r>
      <w:r w:rsidR="00F704F3">
        <w:t xml:space="preserve">, </w:t>
      </w:r>
      <w:r>
        <w:t>dans les applications et les bases de données où les données sont stockées, dans les connexions réseau qui pourraient être interceptées, etc.</w:t>
      </w:r>
    </w:p>
    <w:p w14:paraId="7F864A05" w14:textId="77777777" w:rsidR="00801E59" w:rsidRDefault="002A009B" w:rsidP="002A009B">
      <w:pPr>
        <w:pStyle w:val="Paragraphedeliste"/>
        <w:numPr>
          <w:ilvl w:val="0"/>
          <w:numId w:val="1"/>
        </w:numPr>
      </w:pPr>
      <w:r w:rsidRPr="00801E59">
        <w:rPr>
          <w:b/>
          <w:bCs/>
        </w:rPr>
        <w:t>Attaque</w:t>
      </w:r>
      <w:r>
        <w:t xml:space="preserve"> : Les attaques contre le projet </w:t>
      </w:r>
      <w:proofErr w:type="spellStart"/>
      <w:r>
        <w:t>AirWatcher</w:t>
      </w:r>
      <w:proofErr w:type="spellEnd"/>
      <w:r>
        <w:t xml:space="preserve"> pourraient inclure l'injection de fausses données dans les capteurs, le vol de données personnelles des utilisateurs via des failles dans l'application, des attaques par déni de service contre les serveurs hébergeant les données, etc.</w:t>
      </w:r>
    </w:p>
    <w:p w14:paraId="4CE6D2F8" w14:textId="77777777" w:rsidR="00801E59" w:rsidRDefault="002A009B" w:rsidP="002A009B">
      <w:pPr>
        <w:pStyle w:val="Paragraphedeliste"/>
        <w:numPr>
          <w:ilvl w:val="0"/>
          <w:numId w:val="1"/>
        </w:numPr>
      </w:pPr>
      <w:r w:rsidRPr="00801E59">
        <w:rPr>
          <w:b/>
          <w:bCs/>
        </w:rPr>
        <w:t>Probabilité</w:t>
      </w:r>
      <w:r>
        <w:t xml:space="preserve"> </w:t>
      </w:r>
      <w:r w:rsidRPr="00F704F3">
        <w:rPr>
          <w:b/>
          <w:bCs/>
        </w:rPr>
        <w:t>d’attaque</w:t>
      </w:r>
      <w:r>
        <w:t xml:space="preserve"> : La probabilité d'attaque dépendra de facteurs tels que la visibilité du projet </w:t>
      </w:r>
      <w:proofErr w:type="spellStart"/>
      <w:r>
        <w:t>AirWatcher</w:t>
      </w:r>
      <w:proofErr w:type="spellEnd"/>
      <w:r>
        <w:t>, la valeur perçue des données pour les attaquants potentiels, la sophistication des mesures de sécurité en place, etc.</w:t>
      </w:r>
    </w:p>
    <w:p w14:paraId="3C7CB264" w14:textId="77777777" w:rsidR="00801E59" w:rsidRDefault="002A009B" w:rsidP="002A009B">
      <w:pPr>
        <w:pStyle w:val="Paragraphedeliste"/>
        <w:numPr>
          <w:ilvl w:val="0"/>
          <w:numId w:val="1"/>
        </w:numPr>
      </w:pPr>
      <w:r w:rsidRPr="00801E59">
        <w:rPr>
          <w:b/>
          <w:bCs/>
        </w:rPr>
        <w:t>Menace</w:t>
      </w:r>
      <w:r>
        <w:t xml:space="preserve"> : La menace représente la combinaison de la vulnérabilité du projet </w:t>
      </w:r>
      <w:proofErr w:type="spellStart"/>
      <w:r>
        <w:t>AirWatcher</w:t>
      </w:r>
      <w:proofErr w:type="spellEnd"/>
      <w:r>
        <w:t xml:space="preserve"> et de la volonté des attaquants potentiels de l'exploiter pour causer des dommages ou voler des informations.</w:t>
      </w:r>
    </w:p>
    <w:p w14:paraId="4D185934" w14:textId="77777777" w:rsidR="00801E59" w:rsidRDefault="002A009B" w:rsidP="002A009B">
      <w:pPr>
        <w:pStyle w:val="Paragraphedeliste"/>
        <w:numPr>
          <w:ilvl w:val="0"/>
          <w:numId w:val="1"/>
        </w:numPr>
      </w:pPr>
      <w:r w:rsidRPr="00801E59">
        <w:rPr>
          <w:b/>
          <w:bCs/>
        </w:rPr>
        <w:t>Risque</w:t>
      </w:r>
      <w:r>
        <w:t xml:space="preserve"> : Le risque pour le projet </w:t>
      </w:r>
      <w:proofErr w:type="spellStart"/>
      <w:r>
        <w:t>AirWatcher</w:t>
      </w:r>
      <w:proofErr w:type="spellEnd"/>
      <w:r>
        <w:t xml:space="preserve"> est la combinaison de la probabilité d'attaque et de l'impact potentiel des attaques réussies sur les données, les utilisateurs et la réputation du projet.</w:t>
      </w:r>
    </w:p>
    <w:p w14:paraId="3DE1F877" w14:textId="77777777" w:rsidR="00801E59" w:rsidRDefault="002A009B" w:rsidP="002A009B">
      <w:pPr>
        <w:pStyle w:val="Paragraphedeliste"/>
        <w:numPr>
          <w:ilvl w:val="0"/>
          <w:numId w:val="1"/>
        </w:numPr>
      </w:pPr>
      <w:r w:rsidRPr="00801E59">
        <w:rPr>
          <w:b/>
          <w:bCs/>
        </w:rPr>
        <w:t>Impact</w:t>
      </w:r>
      <w:r>
        <w:t xml:space="preserve"> : L'impact des attaques réussies sur le projet </w:t>
      </w:r>
      <w:proofErr w:type="spellStart"/>
      <w:r>
        <w:t>AirWatcher</w:t>
      </w:r>
      <w:proofErr w:type="spellEnd"/>
      <w:r>
        <w:t xml:space="preserve"> pourrait inclure la perte de confiance des utilisateurs, la divulgation de données sensibles, les perturbations des opérations et même des conséquences légales en cas de non-respect des réglementations sur la protection des données.</w:t>
      </w:r>
    </w:p>
    <w:p w14:paraId="4E06A08D" w14:textId="32B7526D" w:rsidR="002A009B" w:rsidRDefault="002A009B" w:rsidP="002A009B">
      <w:pPr>
        <w:pStyle w:val="Paragraphedeliste"/>
        <w:numPr>
          <w:ilvl w:val="0"/>
          <w:numId w:val="1"/>
        </w:numPr>
      </w:pPr>
      <w:r w:rsidRPr="00801E59">
        <w:rPr>
          <w:b/>
          <w:bCs/>
        </w:rPr>
        <w:t>Contre-mesure</w:t>
      </w:r>
      <w:r>
        <w:t xml:space="preserve"> : Les contre-mesures pour le projet </w:t>
      </w:r>
      <w:proofErr w:type="spellStart"/>
      <w:r>
        <w:t>AirWatcher</w:t>
      </w:r>
      <w:proofErr w:type="spellEnd"/>
      <w:r>
        <w:t xml:space="preserve"> pourraient inclure la mise en place de cryptage des données, l'adoption de bonnes pratiques de sécurité des applications, la surveillance active des activités suspectes, la sensibilisation des utilisateurs à la sécurité, etc.</w:t>
      </w:r>
    </w:p>
    <w:p w14:paraId="6F4A3249" w14:textId="77777777" w:rsidR="002A009B" w:rsidRDefault="002A009B" w:rsidP="002A009B"/>
    <w:p w14:paraId="25FE9663" w14:textId="0C781E66" w:rsidR="008061B1" w:rsidRDefault="002A009B" w:rsidP="002A009B">
      <w:r>
        <w:t xml:space="preserve">En prenant en compte ces éléments, l'équipe du projet </w:t>
      </w:r>
      <w:proofErr w:type="spellStart"/>
      <w:r>
        <w:t>AirWatcher</w:t>
      </w:r>
      <w:proofErr w:type="spellEnd"/>
      <w:r>
        <w:t xml:space="preserve"> peut développer une stratégie de sécurité robuste pour atténuer les risques et protéger les données et les utilisateurs contre les menaces potentielles.</w:t>
      </w:r>
    </w:p>
    <w:sectPr w:rsidR="00806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E26A7"/>
    <w:multiLevelType w:val="hybridMultilevel"/>
    <w:tmpl w:val="27984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214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9B"/>
    <w:rsid w:val="002A009B"/>
    <w:rsid w:val="00801E59"/>
    <w:rsid w:val="008061B1"/>
    <w:rsid w:val="00F70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2D7F"/>
  <w15:chartTrackingRefBased/>
  <w15:docId w15:val="{421661EA-3FF2-40DA-A4EB-4B2ECC6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A0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A0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A00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A00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A00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A00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00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00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00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A00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A00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A00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A00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A00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00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00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009B"/>
    <w:rPr>
      <w:rFonts w:eastAsiaTheme="majorEastAsia" w:cstheme="majorBidi"/>
      <w:color w:val="272727" w:themeColor="text1" w:themeTint="D8"/>
    </w:rPr>
  </w:style>
  <w:style w:type="paragraph" w:styleId="Titre">
    <w:name w:val="Title"/>
    <w:basedOn w:val="Normal"/>
    <w:next w:val="Normal"/>
    <w:link w:val="TitreCar"/>
    <w:uiPriority w:val="10"/>
    <w:qFormat/>
    <w:rsid w:val="002A0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00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A00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A009B"/>
    <w:pPr>
      <w:spacing w:before="160"/>
      <w:jc w:val="center"/>
    </w:pPr>
    <w:rPr>
      <w:i/>
      <w:iCs/>
      <w:color w:val="404040" w:themeColor="text1" w:themeTint="BF"/>
    </w:rPr>
  </w:style>
  <w:style w:type="character" w:customStyle="1" w:styleId="CitationCar">
    <w:name w:val="Citation Car"/>
    <w:basedOn w:val="Policepardfaut"/>
    <w:link w:val="Citation"/>
    <w:uiPriority w:val="29"/>
    <w:rsid w:val="002A009B"/>
    <w:rPr>
      <w:i/>
      <w:iCs/>
      <w:color w:val="404040" w:themeColor="text1" w:themeTint="BF"/>
    </w:rPr>
  </w:style>
  <w:style w:type="paragraph" w:styleId="Paragraphedeliste">
    <w:name w:val="List Paragraph"/>
    <w:basedOn w:val="Normal"/>
    <w:uiPriority w:val="34"/>
    <w:qFormat/>
    <w:rsid w:val="002A009B"/>
    <w:pPr>
      <w:ind w:left="720"/>
      <w:contextualSpacing/>
    </w:pPr>
  </w:style>
  <w:style w:type="character" w:styleId="Accentuationintense">
    <w:name w:val="Intense Emphasis"/>
    <w:basedOn w:val="Policepardfaut"/>
    <w:uiPriority w:val="21"/>
    <w:qFormat/>
    <w:rsid w:val="002A009B"/>
    <w:rPr>
      <w:i/>
      <w:iCs/>
      <w:color w:val="0F4761" w:themeColor="accent1" w:themeShade="BF"/>
    </w:rPr>
  </w:style>
  <w:style w:type="paragraph" w:styleId="Citationintense">
    <w:name w:val="Intense Quote"/>
    <w:basedOn w:val="Normal"/>
    <w:next w:val="Normal"/>
    <w:link w:val="CitationintenseCar"/>
    <w:uiPriority w:val="30"/>
    <w:qFormat/>
    <w:rsid w:val="002A0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A009B"/>
    <w:rPr>
      <w:i/>
      <w:iCs/>
      <w:color w:val="0F4761" w:themeColor="accent1" w:themeShade="BF"/>
    </w:rPr>
  </w:style>
  <w:style w:type="character" w:styleId="Rfrenceintense">
    <w:name w:val="Intense Reference"/>
    <w:basedOn w:val="Policepardfaut"/>
    <w:uiPriority w:val="32"/>
    <w:qFormat/>
    <w:rsid w:val="002A0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9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429</Words>
  <Characters>2363</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Eugénie Palisser</dc:creator>
  <cp:keywords/>
  <dc:description/>
  <cp:lastModifiedBy>Eugénie Palisser</cp:lastModifiedBy>
  <cp:revision>3</cp:revision>
  <dcterms:created xsi:type="dcterms:W3CDTF">2024-04-05T14:32:00Z</dcterms:created>
  <dcterms:modified xsi:type="dcterms:W3CDTF">2024-04-05T14:38:00Z</dcterms:modified>
</cp:coreProperties>
</file>