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https://www.aranacorp.com/fr/utilisation-de-leeprom-avec-lesp32/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https://www.doritique.fr/Articles/View_Article.php?num_article=145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