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20"/>
                <w:szCs w:val="20"/>
              </w:rPr>
              <w:t xml:space="preserve">MODÈLE DE RAPPORT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Mission d'examen d'informations financières prévisionnelles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Norme NP 3400 · Référentiel OEC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IMPORTANT —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Ce modèle est fourni à titre indicatif, basé sur la NP 3400. L'examen porte sur le caractère raisonnable des hypothèses retenues — il ne constitue pas une garantie de réalisation des projections. Modèles officiels disponibles sur l'extranet OEC.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RAPPORT D'EXAMEN D'INFORMATIONS FINANCIÈRES PRÉVISIONNELLES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(Modèle de rapport — NP 3400)</w:t>
      </w:r>
    </w:p>
    <w:p>
      <w:pPr>
        <w:pBdr>
          <w:bottom w:val="single" w:color="1F3864" w:sz="6"/>
        </w:pBdr>
        <w:spacing w:after="160" w:before="160"/>
      </w:pP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En-tête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[Nom et coordonnées de la structure d'exercice professionnel]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Destinataire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l'attention de [la direction de l'entité / tiers destinataire spécifié]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Introduction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notre qualité de professionnel de l'expertise comptable, nous avons examiné les [informations financières prévisionnelles / prévisions / projections] de la société [dénomination] pour la période du [date début] au [date fin], telles qu'elles sont présentées dans le document joint.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Responsabilité de la direction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direction est responsable de l'établissement et de la présentation des informations financières prévisionnelles, notamment des hypothèses sur lesquelles elles reposent.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Nature de nos travaux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Nous avons effectué cet examen selon la norme professionnelle NP 3400. Nos travaux ont consisté notamment à :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[Prendre connaissance du contexte économique et de l'activité de l'entité ;]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[Analyser les hypothèses retenues par la direction ;]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[Vérifier la cohérence interne des données prévisionnelles ;]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[Rapprocher les prévisions des réalisations historiques comparables.]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Ces procédures ne constituent pas un audit ou un examen limité des informations historiques.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Conclusion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la base de notre examen, nous n'avons pas relevé d'éléments nous conduisant à penser que les hypothèses retenues pour l'établissement des [prévisions / projections] ne fournissent pas une base raisonnable pour ces informations.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plus, selon notre appréciation, les [prévisions / projections] sont correctement établies sur la base des hypothèses décrites.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résultats réels seront probablement différents des informations prévisionnelles présentées, les écarts pouvant être significatifs.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Signature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[Lieu], le [Date]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[Prénom et Nom du professionnel]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[Qualité — Expert-comptable inscrit au Tableau de l'Ordre]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[Signature]</w:t>
      </w:r>
    </w:p>
    <w:p>
      <w:pPr>
        <w:spacing w:after="0" w:before="12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Modèle basé sur la NP 3400 — Référentiel OEC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2026-05-09T11:23:58.712Z</dcterms:created>
  <dcterms:modified xsi:type="dcterms:W3CDTF">2026-05-09T11:23:58.712Z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