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D6" w:rsidRPr="004B5E58" w:rsidRDefault="004B5E58" w:rsidP="004B5E58">
      <w:pPr>
        <w:spacing w:after="0" w:line="240" w:lineRule="auto"/>
        <w:jc w:val="center"/>
        <w:rPr>
          <w:b/>
          <w:sz w:val="32"/>
        </w:rPr>
      </w:pPr>
      <w:r w:rsidRPr="004B5E58">
        <w:rPr>
          <w:b/>
          <w:sz w:val="32"/>
        </w:rPr>
        <w:t>21 avril 2016</w:t>
      </w:r>
    </w:p>
    <w:p w:rsidR="004B5E58" w:rsidRDefault="004B5E58" w:rsidP="004B5E58">
      <w:pPr>
        <w:spacing w:after="0" w:line="240" w:lineRule="auto"/>
      </w:pPr>
    </w:p>
    <w:p w:rsidR="004B5E58" w:rsidRDefault="004B5E58" w:rsidP="004B5E58">
      <w:pPr>
        <w:spacing w:after="0" w:line="240" w:lineRule="auto"/>
      </w:pPr>
    </w:p>
    <w:p w:rsidR="004B5E58" w:rsidRDefault="004B5E58" w:rsidP="004B5E58">
      <w:pPr>
        <w:spacing w:after="0" w:line="240" w:lineRule="auto"/>
      </w:pPr>
      <w:r>
        <w:t>Partie 1</w:t>
      </w:r>
    </w:p>
    <w:p w:rsidR="004B5E58" w:rsidRDefault="004B5E58" w:rsidP="004B5E58">
      <w:pPr>
        <w:spacing w:after="0" w:line="240" w:lineRule="auto"/>
      </w:pPr>
      <w:r>
        <w:t>Question 1 : constance de l’énergie du faisceau de photon</w:t>
      </w:r>
    </w:p>
    <w:p w:rsidR="004B5E58" w:rsidRDefault="004B5E58" w:rsidP="004B5E58">
      <w:pPr>
        <w:spacing w:after="0" w:line="240" w:lineRule="auto"/>
      </w:pPr>
    </w:p>
    <w:p w:rsidR="004B5E58" w:rsidRDefault="004B5E58" w:rsidP="004B5E58">
      <w:pPr>
        <w:spacing w:after="0" w:line="240" w:lineRule="auto"/>
      </w:pPr>
      <w:r>
        <w:t>1)</w:t>
      </w:r>
    </w:p>
    <w:p w:rsidR="004B5E58" w:rsidRDefault="004B5E58" w:rsidP="004B5E58">
      <w:pPr>
        <w:spacing w:after="0" w:line="240" w:lineRule="auto"/>
      </w:pPr>
      <w:r>
        <w:t>Le contrôle consiste à mesurer 2 doses dans l’eau à 10cm et 20 cm de profondeur tout en conservant la chambre à l’isocentre. On détermine alors le rapport D20/D10.</w:t>
      </w:r>
    </w:p>
    <w:p w:rsidR="004B5E58" w:rsidRDefault="004B5E58" w:rsidP="004B5E58">
      <w:pPr>
        <w:spacing w:after="0" w:line="240" w:lineRule="auto"/>
      </w:pPr>
      <w:r>
        <w:t>Ce contrôle doit être réalisé mensuellement pour la mesure de constance et annuellement pour la mesure de référence.</w:t>
      </w:r>
    </w:p>
    <w:p w:rsidR="004B5E58" w:rsidRDefault="004B5E58" w:rsidP="004B5E58">
      <w:pPr>
        <w:spacing w:after="0" w:line="240" w:lineRule="auto"/>
      </w:pPr>
      <w:r>
        <w:t>La tolérance sur le rapport D20/D10 est de 1%.</w:t>
      </w:r>
    </w:p>
    <w:p w:rsidR="004B5E58" w:rsidRDefault="004B5E58" w:rsidP="004B5E58">
      <w:pPr>
        <w:spacing w:after="0" w:line="240" w:lineRule="auto"/>
        <w:rPr>
          <w:color w:val="FF0000"/>
        </w:rPr>
      </w:pPr>
    </w:p>
    <w:p w:rsidR="0082196F" w:rsidRPr="0082196F" w:rsidRDefault="0082196F" w:rsidP="004B5E58">
      <w:pPr>
        <w:spacing w:after="0" w:line="240" w:lineRule="auto"/>
        <w:rPr>
          <w:color w:val="FF0000"/>
        </w:rPr>
      </w:pPr>
    </w:p>
    <w:p w:rsidR="004B5E58" w:rsidRDefault="004B5E58" w:rsidP="004B5E58">
      <w:pPr>
        <w:spacing w:after="0" w:line="240" w:lineRule="auto"/>
      </w:pPr>
      <w:r>
        <w:t>2)</w:t>
      </w:r>
    </w:p>
    <w:p w:rsidR="00C17C24" w:rsidRDefault="00C17C24" w:rsidP="004B5E58">
      <w:pPr>
        <w:spacing w:after="0" w:line="240" w:lineRule="auto"/>
      </w:pPr>
      <w:r>
        <w:t>La modification de l’énergie induit un changement dans la capacité du faisceau à pénétrer la matière.</w:t>
      </w:r>
    </w:p>
    <w:p w:rsidR="00C17C24" w:rsidRDefault="00C17C24" w:rsidP="004B5E58">
      <w:pPr>
        <w:spacing w:after="0" w:line="240" w:lineRule="auto"/>
      </w:pPr>
      <w:r>
        <w:t>L’atténuation dans la matière (et donc dans le patient) diffère de ce qui aura été planifié, aboutissant à des sous/</w:t>
      </w:r>
      <w:proofErr w:type="spellStart"/>
      <w:r>
        <w:t>sur-dosage</w:t>
      </w:r>
      <w:proofErr w:type="spellEnd"/>
      <w:r>
        <w:t xml:space="preserve"> dans des organes à risques.</w:t>
      </w:r>
    </w:p>
    <w:p w:rsidR="00C17C24" w:rsidRDefault="00C17C24" w:rsidP="004B5E58">
      <w:pPr>
        <w:spacing w:after="0" w:line="240" w:lineRule="auto"/>
      </w:pPr>
      <w:r>
        <w:t>De plus la position du maximum de dose est liée à l’énergie du faisceau.</w:t>
      </w:r>
    </w:p>
    <w:p w:rsidR="00C17C24" w:rsidRDefault="00C17C24" w:rsidP="004B5E58">
      <w:pPr>
        <w:spacing w:after="0" w:line="240" w:lineRule="auto"/>
      </w:pPr>
      <w:r>
        <w:t xml:space="preserve">L’équilibre électronique pourrait ne plus être assuré dans le cas de faisceau de </w:t>
      </w:r>
      <w:proofErr w:type="gramStart"/>
      <w:r>
        <w:t>petit</w:t>
      </w:r>
      <w:proofErr w:type="gramEnd"/>
      <w:r>
        <w:t xml:space="preserve"> dimension si l’énergie varie significativement.</w:t>
      </w:r>
    </w:p>
    <w:p w:rsidR="0082196F" w:rsidRPr="0082196F" w:rsidRDefault="0082196F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Différences avec les données lors du </w:t>
      </w:r>
      <w:proofErr w:type="spellStart"/>
      <w:r>
        <w:rPr>
          <w:color w:val="FF0000"/>
        </w:rPr>
        <w:t>commissioning</w:t>
      </w:r>
      <w:proofErr w:type="spellEnd"/>
      <w:r>
        <w:rPr>
          <w:color w:val="FF0000"/>
        </w:rPr>
        <w:t xml:space="preserve"> et de la modélisation dans le TPS (RP, pénombre…). Cohérence calcul/mesure dégradé.</w:t>
      </w:r>
    </w:p>
    <w:p w:rsidR="00C17C24" w:rsidRDefault="00C17C24" w:rsidP="004B5E58">
      <w:pPr>
        <w:spacing w:after="0" w:line="240" w:lineRule="auto"/>
      </w:pPr>
    </w:p>
    <w:p w:rsidR="00C17C24" w:rsidRDefault="00C17C24" w:rsidP="004B5E58">
      <w:pPr>
        <w:spacing w:after="0" w:line="240" w:lineRule="auto"/>
      </w:pPr>
      <w:r>
        <w:t>3)</w:t>
      </w:r>
    </w:p>
    <w:p w:rsidR="00C17C24" w:rsidRDefault="00C17C24" w:rsidP="004B5E58">
      <w:pPr>
        <w:spacing w:after="0" w:line="240" w:lineRule="auto"/>
      </w:pPr>
      <w:r>
        <w:lastRenderedPageBreak/>
        <w:t xml:space="preserve">Dans un premier temps, une vérification du montage devra être </w:t>
      </w:r>
      <w:proofErr w:type="gramStart"/>
      <w:r>
        <w:t>effectué</w:t>
      </w:r>
      <w:proofErr w:type="gramEnd"/>
      <w:r>
        <w:t xml:space="preserve"> pour détecter une erreur de géométrie (DSP, taille de champ, positionnement du détecteur).</w:t>
      </w:r>
      <w:r w:rsidR="009A0A18">
        <w:t xml:space="preserve"> </w:t>
      </w:r>
    </w:p>
    <w:p w:rsidR="00C17C24" w:rsidRDefault="00C17C24" w:rsidP="004B5E58">
      <w:pPr>
        <w:spacing w:after="0" w:line="240" w:lineRule="auto"/>
      </w:pPr>
    </w:p>
    <w:p w:rsidR="00C17C24" w:rsidRDefault="00C17C24" w:rsidP="004B5E58">
      <w:pPr>
        <w:spacing w:after="0" w:line="240" w:lineRule="auto"/>
      </w:pPr>
      <w:r>
        <w:t>Si l’écart se confirme, Conformément au texte, si l’écart est inférieur à 2 fois la limite d’acceptabilité, une action correctrice devra être mise en œuvre dans un délai de 2 mois.</w:t>
      </w:r>
    </w:p>
    <w:p w:rsidR="00C17C24" w:rsidRDefault="00C17C24" w:rsidP="004B5E58">
      <w:pPr>
        <w:spacing w:after="0" w:line="240" w:lineRule="auto"/>
      </w:pPr>
      <w:r>
        <w:t>Si l’écart est supérieur à 2 fois la tolérance, il faut arrêter la machine jusqu’à remise en conformité et effectuer une matériovigilance.</w:t>
      </w:r>
    </w:p>
    <w:p w:rsidR="00C17C24" w:rsidRDefault="00C17C24" w:rsidP="004B5E58">
      <w:pPr>
        <w:spacing w:after="0" w:line="240" w:lineRule="auto"/>
      </w:pPr>
    </w:p>
    <w:p w:rsidR="009A0A18" w:rsidRDefault="009A0A18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Peut-être avant d’appliquer le texte de loi : changer de chaîne de mesure ou faire la mesure avec la même chaîne de mesure sur un autre accélérateur pour voir si on dépasse également la tolérance pour l’accélérateur testé. </w:t>
      </w:r>
    </w:p>
    <w:p w:rsidR="009A0A18" w:rsidRPr="009A0A18" w:rsidRDefault="009A0A18" w:rsidP="004B5E58">
      <w:pPr>
        <w:spacing w:after="0" w:line="240" w:lineRule="auto"/>
        <w:rPr>
          <w:color w:val="FF0000"/>
        </w:rPr>
      </w:pPr>
      <w:r>
        <w:rPr>
          <w:color w:val="FF0000"/>
        </w:rPr>
        <w:t>Sinon faire une mesure dans l’eau (RP ou TPR20/10) pour confirmer si écart ou non.</w:t>
      </w:r>
    </w:p>
    <w:p w:rsidR="009A0A18" w:rsidRDefault="009A0A18" w:rsidP="004B5E58">
      <w:pPr>
        <w:spacing w:after="0" w:line="240" w:lineRule="auto"/>
      </w:pPr>
    </w:p>
    <w:p w:rsidR="004B5E58" w:rsidRDefault="00C17C24" w:rsidP="004B5E58">
      <w:pPr>
        <w:spacing w:after="0" w:line="240" w:lineRule="auto"/>
      </w:pPr>
      <w:r>
        <w:t>4)</w:t>
      </w:r>
    </w:p>
    <w:p w:rsidR="00C17C24" w:rsidRDefault="00C17C24" w:rsidP="004B5E58">
      <w:pPr>
        <w:spacing w:after="0" w:line="240" w:lineRule="auto"/>
      </w:pPr>
      <w:r>
        <w:t>Une intervention sur les éléments contrôlant l’énergie (aimant de déviation, onde accélératrice,…).</w:t>
      </w:r>
    </w:p>
    <w:p w:rsidR="0073040B" w:rsidRPr="0073040B" w:rsidRDefault="0073040B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Intervention du constructeur sur la machine (tension du canon, klystron, thyratron ?). </w:t>
      </w:r>
      <w:r w:rsidR="000F5983">
        <w:rPr>
          <w:color w:val="FF0000"/>
        </w:rPr>
        <w:t>Filament</w:t>
      </w:r>
      <w:r>
        <w:rPr>
          <w:color w:val="FF0000"/>
        </w:rPr>
        <w:t xml:space="preserve"> usagé ?</w:t>
      </w:r>
    </w:p>
    <w:p w:rsidR="00C17C24" w:rsidRDefault="00C17C24" w:rsidP="004B5E58">
      <w:pPr>
        <w:spacing w:after="0" w:line="240" w:lineRule="auto"/>
      </w:pPr>
    </w:p>
    <w:p w:rsidR="00C17C24" w:rsidRPr="0073040B" w:rsidRDefault="00C17C24" w:rsidP="004B5E58">
      <w:pPr>
        <w:spacing w:after="0" w:line="240" w:lineRule="auto"/>
        <w:rPr>
          <w:color w:val="FF0000"/>
        </w:rPr>
      </w:pPr>
      <w:r>
        <w:t>5)</w:t>
      </w:r>
      <w:r w:rsidR="0073040B">
        <w:t xml:space="preserve"> </w:t>
      </w:r>
      <w:r w:rsidR="0073040B">
        <w:rPr>
          <w:color w:val="FF0000"/>
        </w:rPr>
        <w:t>voir réponse q4</w:t>
      </w:r>
    </w:p>
    <w:p w:rsidR="00C17C24" w:rsidRDefault="00C17C24" w:rsidP="004B5E58">
      <w:pPr>
        <w:spacing w:after="0" w:line="240" w:lineRule="auto"/>
      </w:pPr>
    </w:p>
    <w:p w:rsidR="00C17C24" w:rsidRDefault="00C17C24" w:rsidP="004B5E58">
      <w:pPr>
        <w:spacing w:after="0" w:line="240" w:lineRule="auto"/>
      </w:pPr>
      <w:r>
        <w:t xml:space="preserve">Question 2 : </w:t>
      </w:r>
      <w:proofErr w:type="spellStart"/>
      <w:r>
        <w:t>Ttt</w:t>
      </w:r>
      <w:proofErr w:type="spellEnd"/>
      <w:r>
        <w:t xml:space="preserve"> tumeur mammaire</w:t>
      </w:r>
    </w:p>
    <w:p w:rsidR="0073040B" w:rsidRDefault="0073040B" w:rsidP="004B5E58">
      <w:pPr>
        <w:spacing w:after="0" w:line="240" w:lineRule="auto"/>
      </w:pPr>
    </w:p>
    <w:p w:rsidR="002D4409" w:rsidRDefault="002D4409" w:rsidP="004B5E58">
      <w:pPr>
        <w:spacing w:after="0" w:line="240" w:lineRule="auto"/>
      </w:pPr>
      <w:r>
        <w:t>6)</w:t>
      </w:r>
    </w:p>
    <w:p w:rsidR="002D4409" w:rsidRPr="000F5983" w:rsidRDefault="00C17C24" w:rsidP="004B5E58">
      <w:pPr>
        <w:spacing w:after="0" w:line="240" w:lineRule="auto"/>
        <w:rPr>
          <w:color w:val="FF0000"/>
        </w:rPr>
      </w:pPr>
      <w:r>
        <w:t>Moyen de contention : Plan incliné</w:t>
      </w:r>
      <w:r w:rsidR="002D4409">
        <w:t xml:space="preserve"> et billot sous les genoux.</w:t>
      </w:r>
      <w:r w:rsidR="000F5983">
        <w:t xml:space="preserve"> </w:t>
      </w:r>
      <w:r w:rsidR="000F5983">
        <w:rPr>
          <w:color w:val="FF0000"/>
        </w:rPr>
        <w:t>Eventuellement matelas à dépression</w:t>
      </w:r>
    </w:p>
    <w:p w:rsidR="00C17C24" w:rsidRDefault="002D4409" w:rsidP="004B5E58">
      <w:pPr>
        <w:spacing w:after="0" w:line="240" w:lineRule="auto"/>
      </w:pPr>
      <w:r>
        <w:t>L’impact de la contention dépend</w:t>
      </w:r>
      <w:r w:rsidR="00C17C24">
        <w:t xml:space="preserve"> </w:t>
      </w:r>
      <w:r>
        <w:t>du TPS utilisé et de la prise en compte ou non du système de contention dans calcul de dose.</w:t>
      </w:r>
    </w:p>
    <w:p w:rsidR="002D4409" w:rsidRDefault="002D4409" w:rsidP="004B5E58">
      <w:pPr>
        <w:spacing w:after="0" w:line="240" w:lineRule="auto"/>
      </w:pPr>
      <w:r>
        <w:t>A titre d’exemple, l’ajout ou non d’une structure table sur Eclipse AAA ne modifie pas les HDV pour un traitement VMAT.</w:t>
      </w:r>
    </w:p>
    <w:p w:rsidR="002D4409" w:rsidRDefault="002D4409" w:rsidP="004B5E58">
      <w:pPr>
        <w:spacing w:after="0" w:line="240" w:lineRule="auto"/>
      </w:pPr>
    </w:p>
    <w:p w:rsidR="002D4409" w:rsidRDefault="002D4409" w:rsidP="004B5E58">
      <w:pPr>
        <w:spacing w:after="0" w:line="240" w:lineRule="auto"/>
      </w:pPr>
      <w:r>
        <w:t>7)</w:t>
      </w:r>
    </w:p>
    <w:p w:rsidR="002D4409" w:rsidRPr="000F5983" w:rsidRDefault="002D4409" w:rsidP="004B5E58">
      <w:pPr>
        <w:spacing w:after="0" w:line="240" w:lineRule="auto"/>
        <w:rPr>
          <w:color w:val="FF0000"/>
        </w:rPr>
      </w:pPr>
      <w:r>
        <w:t>Acquisition de 3mm partant du menton jusque L2L3.</w:t>
      </w:r>
      <w:r w:rsidR="000F5983">
        <w:t xml:space="preserve"> </w:t>
      </w:r>
      <w:r w:rsidR="000F5983">
        <w:rPr>
          <w:color w:val="FF0000"/>
        </w:rPr>
        <w:t>Au CEM, du cartilage cricoïde jusqu’à L2-L3.</w:t>
      </w:r>
    </w:p>
    <w:p w:rsidR="002D4409" w:rsidRDefault="002D4409" w:rsidP="004B5E58">
      <w:pPr>
        <w:spacing w:after="0" w:line="240" w:lineRule="auto"/>
      </w:pPr>
      <w:r>
        <w:t xml:space="preserve">Acquisition 120kV. </w:t>
      </w:r>
    </w:p>
    <w:p w:rsidR="002D4409" w:rsidRDefault="002D4409" w:rsidP="004B5E58">
      <w:pPr>
        <w:spacing w:after="0" w:line="240" w:lineRule="auto"/>
      </w:pPr>
    </w:p>
    <w:p w:rsidR="002D4409" w:rsidRPr="0082196F" w:rsidRDefault="002D4409" w:rsidP="004B5E58">
      <w:pPr>
        <w:spacing w:after="0" w:line="240" w:lineRule="auto"/>
      </w:pPr>
      <w:r w:rsidRPr="0082196F">
        <w:lastRenderedPageBreak/>
        <w:t>8)</w:t>
      </w:r>
    </w:p>
    <w:p w:rsidR="002D4409" w:rsidRPr="0082196F" w:rsidRDefault="002D4409" w:rsidP="004B5E58">
      <w:pPr>
        <w:spacing w:after="0" w:line="240" w:lineRule="auto"/>
      </w:pPr>
      <w:r w:rsidRPr="0082196F">
        <w:t>Cibles</w:t>
      </w:r>
    </w:p>
    <w:p w:rsidR="002D4409" w:rsidRPr="0082196F" w:rsidRDefault="002D4409" w:rsidP="004B5E58">
      <w:pPr>
        <w:spacing w:after="0" w:line="240" w:lineRule="auto"/>
      </w:pPr>
      <w:r w:rsidRPr="0082196F">
        <w:t xml:space="preserve">CTV </w:t>
      </w:r>
      <w:proofErr w:type="spellStart"/>
      <w:r w:rsidRPr="0082196F">
        <w:t>seinG</w:t>
      </w:r>
      <w:proofErr w:type="spellEnd"/>
      <w:r w:rsidRPr="0082196F">
        <w:t xml:space="preserve"> -&gt; PTV </w:t>
      </w:r>
      <w:proofErr w:type="spellStart"/>
      <w:r w:rsidRPr="0082196F">
        <w:t>seinG</w:t>
      </w:r>
      <w:proofErr w:type="spellEnd"/>
    </w:p>
    <w:p w:rsidR="002D4409" w:rsidRPr="002D4409" w:rsidRDefault="002D4409" w:rsidP="004B5E58">
      <w:pPr>
        <w:spacing w:after="0" w:line="240" w:lineRule="auto"/>
      </w:pPr>
      <w:r w:rsidRPr="002D4409">
        <w:t xml:space="preserve">CTV </w:t>
      </w:r>
      <w:proofErr w:type="spellStart"/>
      <w:r w:rsidRPr="002D4409">
        <w:t>susClav</w:t>
      </w:r>
      <w:proofErr w:type="spellEnd"/>
      <w:r w:rsidRPr="002D4409">
        <w:t xml:space="preserve"> -&gt; PTV </w:t>
      </w:r>
      <w:proofErr w:type="spellStart"/>
      <w:r w:rsidRPr="002D4409">
        <w:t>susClav</w:t>
      </w:r>
      <w:proofErr w:type="spellEnd"/>
    </w:p>
    <w:p w:rsidR="002D4409" w:rsidRPr="002D4409" w:rsidRDefault="002D4409" w:rsidP="004B5E58">
      <w:pPr>
        <w:spacing w:after="0" w:line="240" w:lineRule="auto"/>
      </w:pPr>
      <w:r w:rsidRPr="002D4409">
        <w:t>OAR</w:t>
      </w:r>
    </w:p>
    <w:p w:rsidR="002D4409" w:rsidRPr="002D4409" w:rsidRDefault="002D4409" w:rsidP="004B5E58">
      <w:pPr>
        <w:spacing w:after="0" w:line="240" w:lineRule="auto"/>
      </w:pPr>
      <w:proofErr w:type="spellStart"/>
      <w:r w:rsidRPr="002D4409">
        <w:t>PoumonG</w:t>
      </w:r>
      <w:proofErr w:type="spellEnd"/>
    </w:p>
    <w:p w:rsidR="002D4409" w:rsidRPr="002D4409" w:rsidRDefault="002D4409" w:rsidP="004B5E58">
      <w:pPr>
        <w:spacing w:after="0" w:line="240" w:lineRule="auto"/>
      </w:pPr>
      <w:proofErr w:type="spellStart"/>
      <w:r w:rsidRPr="002D4409">
        <w:t>Coeur</w:t>
      </w:r>
      <w:proofErr w:type="spellEnd"/>
    </w:p>
    <w:p w:rsidR="002D4409" w:rsidRPr="002D4409" w:rsidRDefault="002D4409" w:rsidP="004B5E58">
      <w:pPr>
        <w:spacing w:after="0" w:line="240" w:lineRule="auto"/>
      </w:pPr>
      <w:proofErr w:type="spellStart"/>
      <w:r w:rsidRPr="002D4409">
        <w:t>Thyroide</w:t>
      </w:r>
      <w:proofErr w:type="spellEnd"/>
    </w:p>
    <w:p w:rsidR="002D4409" w:rsidRPr="00367DFA" w:rsidRDefault="002D4409" w:rsidP="004B5E58">
      <w:pPr>
        <w:spacing w:after="0" w:line="240" w:lineRule="auto"/>
        <w:rPr>
          <w:color w:val="FF0000"/>
        </w:rPr>
      </w:pPr>
      <w:proofErr w:type="spellStart"/>
      <w:r w:rsidRPr="002D4409">
        <w:t>Tete</w:t>
      </w:r>
      <w:proofErr w:type="spellEnd"/>
      <w:r w:rsidRPr="002D4409">
        <w:t xml:space="preserve"> Humérale</w:t>
      </w:r>
      <w:r w:rsidR="00367DFA">
        <w:t xml:space="preserve"> (</w:t>
      </w:r>
      <w:r w:rsidR="00367DFA">
        <w:rPr>
          <w:color w:val="FF0000"/>
        </w:rPr>
        <w:t>pas au CEM car le faisceau n’y passe pas)</w:t>
      </w:r>
    </w:p>
    <w:p w:rsidR="002D4409" w:rsidRPr="002D4409" w:rsidRDefault="002D4409" w:rsidP="004B5E58">
      <w:pPr>
        <w:spacing w:after="0" w:line="240" w:lineRule="auto"/>
      </w:pPr>
      <w:r w:rsidRPr="002D4409">
        <w:t>Moelle épinière</w:t>
      </w:r>
    </w:p>
    <w:p w:rsidR="002D4409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Plexus brachial</w:t>
      </w:r>
    </w:p>
    <w:p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Sein controlatéral</w:t>
      </w:r>
    </w:p>
    <w:p w:rsidR="00034651" w:rsidRDefault="00034651" w:rsidP="004B5E58">
      <w:pPr>
        <w:spacing w:after="0" w:line="240" w:lineRule="auto"/>
        <w:rPr>
          <w:color w:val="FF0000"/>
        </w:rPr>
      </w:pPr>
    </w:p>
    <w:p w:rsidR="00034651" w:rsidRPr="00034651" w:rsidRDefault="00034651" w:rsidP="004B5E58">
      <w:pPr>
        <w:spacing w:after="0" w:line="240" w:lineRule="auto"/>
        <w:rPr>
          <w:color w:val="FF0000"/>
        </w:rPr>
      </w:pPr>
    </w:p>
    <w:p w:rsidR="002D4409" w:rsidRDefault="002D4409" w:rsidP="004B5E58">
      <w:pPr>
        <w:spacing w:after="0" w:line="240" w:lineRule="auto"/>
      </w:pPr>
      <w:r>
        <w:t>9)</w:t>
      </w:r>
    </w:p>
    <w:p w:rsidR="002D4409" w:rsidRDefault="002D4409" w:rsidP="004B5E58">
      <w:pPr>
        <w:spacing w:after="0" w:line="240" w:lineRule="auto"/>
      </w:pPr>
      <w:r>
        <w:t>Sein 50Gy</w:t>
      </w:r>
    </w:p>
    <w:p w:rsidR="002D4409" w:rsidRDefault="002D4409" w:rsidP="004B5E58">
      <w:pPr>
        <w:spacing w:after="0" w:line="240" w:lineRule="auto"/>
      </w:pPr>
      <w:proofErr w:type="spellStart"/>
      <w:r>
        <w:t>Susclav</w:t>
      </w:r>
      <w:proofErr w:type="spellEnd"/>
      <w:r>
        <w:t xml:space="preserve"> 50Gy</w:t>
      </w:r>
    </w:p>
    <w:p w:rsidR="00034651" w:rsidRPr="00034651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En 25 séances</w:t>
      </w:r>
    </w:p>
    <w:p w:rsidR="002D4409" w:rsidRDefault="002D4409" w:rsidP="004B5E58">
      <w:pPr>
        <w:spacing w:after="0" w:line="240" w:lineRule="auto"/>
      </w:pPr>
    </w:p>
    <w:p w:rsidR="002D4409" w:rsidRDefault="002D4409" w:rsidP="004B5E58">
      <w:pPr>
        <w:spacing w:after="0" w:line="240" w:lineRule="auto"/>
      </w:pPr>
      <w:r>
        <w:t>10)</w:t>
      </w:r>
    </w:p>
    <w:p w:rsidR="002D4409" w:rsidRDefault="002D4409" w:rsidP="004B5E58">
      <w:pPr>
        <w:spacing w:after="0" w:line="240" w:lineRule="auto"/>
        <w:rPr>
          <w:color w:val="FF0000"/>
        </w:rPr>
      </w:pPr>
      <w:r>
        <w:t>Poumon : V20 &lt; 30% V30&lt;20%</w:t>
      </w:r>
      <w:r w:rsidR="00034651">
        <w:t xml:space="preserve"> </w:t>
      </w:r>
    </w:p>
    <w:p w:rsidR="00034651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Poumon homolatéral V20 &lt;  22%, </w:t>
      </w:r>
      <w:proofErr w:type="spellStart"/>
      <w:r>
        <w:rPr>
          <w:color w:val="FF0000"/>
        </w:rPr>
        <w:t>Dmoy</w:t>
      </w:r>
      <w:proofErr w:type="spellEnd"/>
      <w:r>
        <w:rPr>
          <w:color w:val="FF0000"/>
        </w:rPr>
        <w:t xml:space="preserve"> &lt; 15 Gy</w:t>
      </w:r>
    </w:p>
    <w:p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Poumons (ensemble) V20 &lt; 20%, </w:t>
      </w:r>
      <w:proofErr w:type="spellStart"/>
      <w:r>
        <w:rPr>
          <w:color w:val="FF0000"/>
        </w:rPr>
        <w:t>Dmoy</w:t>
      </w:r>
      <w:proofErr w:type="spellEnd"/>
      <w:r>
        <w:rPr>
          <w:color w:val="FF0000"/>
        </w:rPr>
        <w:t xml:space="preserve"> &lt; 10 Gy</w:t>
      </w:r>
    </w:p>
    <w:p w:rsidR="002D4409" w:rsidRPr="0046775B" w:rsidRDefault="002D4409" w:rsidP="004B5E58">
      <w:pPr>
        <w:spacing w:after="0" w:line="240" w:lineRule="auto"/>
        <w:rPr>
          <w:color w:val="FF0000"/>
        </w:rPr>
      </w:pPr>
      <w:r>
        <w:t xml:space="preserve">Cœur : </w:t>
      </w:r>
      <w:proofErr w:type="spellStart"/>
      <w:r>
        <w:t>Dmean</w:t>
      </w:r>
      <w:proofErr w:type="spellEnd"/>
      <w:r>
        <w:t>&lt;</w:t>
      </w:r>
      <w:proofErr w:type="gramStart"/>
      <w:r>
        <w:t>5Gy</w:t>
      </w:r>
      <w:r w:rsidR="0046775B">
        <w:t xml:space="preserve"> </w:t>
      </w:r>
      <w:r w:rsidR="0046775B">
        <w:rPr>
          <w:color w:val="FF0000"/>
        </w:rPr>
        <w:t>,</w:t>
      </w:r>
      <w:proofErr w:type="gramEnd"/>
      <w:r w:rsidR="0046775B">
        <w:rPr>
          <w:color w:val="FF0000"/>
        </w:rPr>
        <w:t xml:space="preserve"> V20 &lt; 10%</w:t>
      </w:r>
    </w:p>
    <w:p w:rsidR="002D4409" w:rsidRPr="00034651" w:rsidRDefault="002D4409" w:rsidP="004B5E58">
      <w:pPr>
        <w:spacing w:after="0" w:line="240" w:lineRule="auto"/>
        <w:rPr>
          <w:color w:val="FF0000"/>
        </w:rPr>
      </w:pPr>
      <w:r>
        <w:t xml:space="preserve">Moelle Epinière : </w:t>
      </w:r>
      <w:proofErr w:type="spellStart"/>
      <w:r>
        <w:t>Dmax</w:t>
      </w:r>
      <w:proofErr w:type="spellEnd"/>
      <w:r>
        <w:t>&lt;55Gy</w:t>
      </w:r>
      <w:r w:rsidR="00034651">
        <w:t xml:space="preserve"> </w:t>
      </w:r>
      <w:r w:rsidR="00034651">
        <w:rPr>
          <w:color w:val="FF0000"/>
        </w:rPr>
        <w:t>(</w:t>
      </w:r>
      <w:proofErr w:type="spellStart"/>
      <w:r w:rsidR="00034651">
        <w:rPr>
          <w:color w:val="FF0000"/>
        </w:rPr>
        <w:t>Dmax</w:t>
      </w:r>
      <w:proofErr w:type="spellEnd"/>
      <w:r w:rsidR="00034651">
        <w:rPr>
          <w:color w:val="FF0000"/>
        </w:rPr>
        <w:t xml:space="preserve"> &lt; 45 Gy sur 2% du volume)</w:t>
      </w:r>
    </w:p>
    <w:p w:rsidR="002D4409" w:rsidRDefault="002D4409" w:rsidP="004B5E58">
      <w:pPr>
        <w:spacing w:after="0" w:line="240" w:lineRule="auto"/>
      </w:pPr>
      <w:proofErr w:type="spellStart"/>
      <w:r>
        <w:t>Thyroide</w:t>
      </w:r>
      <w:proofErr w:type="spellEnd"/>
      <w:r>
        <w:t xml:space="preserve"> V50&lt;50%</w:t>
      </w:r>
    </w:p>
    <w:p w:rsidR="0046775B" w:rsidRDefault="0046775B" w:rsidP="004B5E58">
      <w:pPr>
        <w:spacing w:after="0" w:line="240" w:lineRule="auto"/>
      </w:pPr>
    </w:p>
    <w:p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Poumon controlatéral et sein controlatéral : dose la plus faible possible.</w:t>
      </w:r>
    </w:p>
    <w:p w:rsidR="002D4409" w:rsidRDefault="002D4409" w:rsidP="004B5E58">
      <w:pPr>
        <w:spacing w:after="0" w:line="240" w:lineRule="auto"/>
      </w:pPr>
    </w:p>
    <w:p w:rsidR="00E951E3" w:rsidRDefault="00E951E3" w:rsidP="004B5E58">
      <w:pPr>
        <w:spacing w:after="0" w:line="240" w:lineRule="auto"/>
      </w:pPr>
      <w:r>
        <w:t>11)</w:t>
      </w:r>
    </w:p>
    <w:p w:rsidR="00E951E3" w:rsidRDefault="00E951E3" w:rsidP="004B5E58">
      <w:pPr>
        <w:spacing w:after="0" w:line="240" w:lineRule="auto"/>
      </w:pPr>
      <w:proofErr w:type="spellStart"/>
      <w:proofErr w:type="gramStart"/>
      <w:r>
        <w:t>seinG</w:t>
      </w:r>
      <w:proofErr w:type="spellEnd"/>
      <w:proofErr w:type="gramEnd"/>
      <w:r>
        <w:t xml:space="preserve">=&gt; 2Tangentiel avec filtre </w:t>
      </w:r>
      <w:proofErr w:type="spellStart"/>
      <w:r>
        <w:t>eventuellement</w:t>
      </w:r>
      <w:proofErr w:type="spellEnd"/>
      <w:r>
        <w:t xml:space="preserve"> + un faisceau réduit pour limiter les surdosage (MLC)</w:t>
      </w:r>
    </w:p>
    <w:p w:rsidR="00E951E3" w:rsidRDefault="00E951E3" w:rsidP="004B5E58">
      <w:pPr>
        <w:spacing w:after="0" w:line="240" w:lineRule="auto"/>
      </w:pPr>
      <w:proofErr w:type="spellStart"/>
      <w:proofErr w:type="gramStart"/>
      <w:r>
        <w:lastRenderedPageBreak/>
        <w:t>susClav</w:t>
      </w:r>
      <w:proofErr w:type="spellEnd"/>
      <w:proofErr w:type="gramEnd"/>
      <w:r>
        <w:t xml:space="preserve">=&gt; Faisceau type antérieur : 2 énergie pour assurer la couverture avec filtre </w:t>
      </w:r>
      <w:proofErr w:type="spellStart"/>
      <w:r>
        <w:t>eventuellement</w:t>
      </w:r>
      <w:proofErr w:type="spellEnd"/>
    </w:p>
    <w:p w:rsidR="00E951E3" w:rsidRDefault="00E951E3" w:rsidP="004B5E58">
      <w:pPr>
        <w:spacing w:after="0" w:line="240" w:lineRule="auto"/>
      </w:pPr>
    </w:p>
    <w:p w:rsidR="00E951E3" w:rsidRDefault="00E951E3" w:rsidP="004B5E58">
      <w:pPr>
        <w:spacing w:after="0" w:line="240" w:lineRule="auto"/>
      </w:pPr>
      <w:r>
        <w:t>12)</w:t>
      </w:r>
    </w:p>
    <w:p w:rsidR="00E951E3" w:rsidRDefault="00E951E3" w:rsidP="004B5E58">
      <w:pPr>
        <w:spacing w:after="0" w:line="240" w:lineRule="auto"/>
      </w:pPr>
      <w:r>
        <w:t xml:space="preserve">Modulation d’intensité : </w:t>
      </w:r>
    </w:p>
    <w:p w:rsidR="00E951E3" w:rsidRDefault="00E951E3" w:rsidP="00E951E3">
      <w:pPr>
        <w:spacing w:after="0" w:line="240" w:lineRule="auto"/>
        <w:ind w:firstLine="708"/>
      </w:pPr>
      <w:proofErr w:type="gramStart"/>
      <w:r>
        <w:t>meilleur</w:t>
      </w:r>
      <w:proofErr w:type="gramEnd"/>
      <w:r>
        <w:t xml:space="preserve"> respect de la dose au cœur, meilleur conformation, meilleure gradient</w:t>
      </w:r>
    </w:p>
    <w:p w:rsidR="00E951E3" w:rsidRPr="003B3921" w:rsidRDefault="00E951E3" w:rsidP="00E951E3">
      <w:pPr>
        <w:spacing w:after="0" w:line="240" w:lineRule="auto"/>
        <w:ind w:firstLine="708"/>
        <w:rPr>
          <w:color w:val="FF0000"/>
        </w:rPr>
      </w:pPr>
      <w:proofErr w:type="gramStart"/>
      <w:r>
        <w:t>irradiation</w:t>
      </w:r>
      <w:proofErr w:type="gramEnd"/>
      <w:r>
        <w:t xml:space="preserve"> controlatérale (</w:t>
      </w:r>
      <w:proofErr w:type="spellStart"/>
      <w:r>
        <w:t>seinD</w:t>
      </w:r>
      <w:proofErr w:type="spellEnd"/>
      <w:r>
        <w:t xml:space="preserve"> + </w:t>
      </w:r>
      <w:proofErr w:type="spellStart"/>
      <w:r>
        <w:t>poumonD</w:t>
      </w:r>
      <w:proofErr w:type="spellEnd"/>
      <w:r>
        <w:t>)</w:t>
      </w:r>
    </w:p>
    <w:p w:rsidR="00E951E3" w:rsidRDefault="00E951E3" w:rsidP="00E951E3">
      <w:pPr>
        <w:spacing w:after="0" w:line="240" w:lineRule="auto"/>
      </w:pPr>
    </w:p>
    <w:p w:rsidR="00E951E3" w:rsidRDefault="00E951E3" w:rsidP="00E951E3">
      <w:pPr>
        <w:spacing w:after="0" w:line="240" w:lineRule="auto"/>
      </w:pPr>
      <w:r>
        <w:t>13)</w:t>
      </w:r>
    </w:p>
    <w:p w:rsidR="00E951E3" w:rsidRDefault="00E951E3" w:rsidP="00E951E3">
      <w:pPr>
        <w:spacing w:after="0" w:line="240" w:lineRule="auto"/>
      </w:pPr>
      <w:r>
        <w:t>RC3D : Hebdomadaire cliché MV</w:t>
      </w:r>
    </w:p>
    <w:p w:rsidR="00E951E3" w:rsidRDefault="00E951E3" w:rsidP="00E951E3">
      <w:pPr>
        <w:spacing w:after="0" w:line="240" w:lineRule="auto"/>
      </w:pPr>
      <w:r>
        <w:t>Marge 5mm</w:t>
      </w:r>
    </w:p>
    <w:p w:rsidR="00E951E3" w:rsidRDefault="00F934CF" w:rsidP="00E951E3">
      <w:pPr>
        <w:spacing w:after="0" w:line="240" w:lineRule="auto"/>
        <w:rPr>
          <w:color w:val="FF0000"/>
        </w:rPr>
      </w:pPr>
      <w:r>
        <w:rPr>
          <w:color w:val="FF0000"/>
        </w:rPr>
        <w:t>Acquisitions d’images simple et double exposition J-1 le jour de de traitement</w:t>
      </w:r>
      <w:r w:rsidR="00622E50">
        <w:rPr>
          <w:color w:val="FF0000"/>
        </w:rPr>
        <w:t xml:space="preserve"> (images acquises avec le réticule en place sur la tête de l’accélérateur afin de matérialiser le centre du champ sur l’image grâce à des billes radio-opaques)</w:t>
      </w:r>
      <w:r>
        <w:rPr>
          <w:color w:val="FF0000"/>
        </w:rPr>
        <w:t>, puis image simple expo 1 fois par semaine :</w:t>
      </w:r>
    </w:p>
    <w:p w:rsidR="00F934CF" w:rsidRDefault="00F934CF" w:rsidP="00F934C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846BFD">
        <w:rPr>
          <w:b/>
          <w:bCs/>
          <w:color w:val="FF0000"/>
        </w:rPr>
        <w:t>Simple expo</w:t>
      </w:r>
      <w:r>
        <w:rPr>
          <w:color w:val="FF0000"/>
        </w:rPr>
        <w:t xml:space="preserve"> : correspond au faisceau de traitement </w:t>
      </w:r>
      <w:r w:rsidR="00846BFD">
        <w:rPr>
          <w:color w:val="FF0000"/>
        </w:rPr>
        <w:t>(optimisé pour limiter l’irradiation à la zone d’intérêt et pour voir la projection du champ par rapport à l’anatomie de la patiente).</w:t>
      </w:r>
    </w:p>
    <w:p w:rsidR="00846BFD" w:rsidRPr="00F934CF" w:rsidRDefault="00846BFD" w:rsidP="00F934C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846BFD">
        <w:rPr>
          <w:b/>
          <w:bCs/>
          <w:color w:val="FF0000"/>
        </w:rPr>
        <w:t>Double expo</w:t>
      </w:r>
      <w:r>
        <w:rPr>
          <w:color w:val="FF0000"/>
        </w:rPr>
        <w:t> : 1</w:t>
      </w:r>
      <w:r w:rsidRPr="00846BFD">
        <w:rPr>
          <w:color w:val="FF0000"/>
          <w:vertAlign w:val="superscript"/>
        </w:rPr>
        <w:t>ère</w:t>
      </w:r>
      <w:r>
        <w:rPr>
          <w:color w:val="FF0000"/>
        </w:rPr>
        <w:t xml:space="preserve"> image simple exposition avec la position des lames dans le champ puis un 2</w:t>
      </w:r>
      <w:r w:rsidRPr="00846BFD">
        <w:rPr>
          <w:color w:val="FF0000"/>
          <w:vertAlign w:val="superscript"/>
        </w:rPr>
        <w:t>nde</w:t>
      </w:r>
      <w:r>
        <w:rPr>
          <w:color w:val="FF0000"/>
        </w:rPr>
        <w:t xml:space="preserve"> image est réalisée avec un c</w:t>
      </w:r>
      <w:r w:rsidR="00622E50">
        <w:rPr>
          <w:color w:val="FF0000"/>
        </w:rPr>
        <w:t>hamp plus grand afin d’observer les structures en périphérie du VC ainsi que le positionnement du champ par rapport aux structures anatomiques du patient.</w:t>
      </w:r>
      <w:r>
        <w:rPr>
          <w:color w:val="FF0000"/>
        </w:rPr>
        <w:t xml:space="preserve"> </w:t>
      </w:r>
    </w:p>
    <w:p w:rsidR="00F934CF" w:rsidRPr="00442DA7" w:rsidRDefault="00442DA7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Marges suffisantes pour prendre en compte la respiration du patient et un éventuel œdème.</w:t>
      </w:r>
    </w:p>
    <w:p w:rsidR="00442DA7" w:rsidRDefault="00442DA7" w:rsidP="00E951E3">
      <w:pPr>
        <w:spacing w:after="0" w:line="240" w:lineRule="auto"/>
      </w:pPr>
    </w:p>
    <w:p w:rsidR="00E951E3" w:rsidRDefault="00E951E3" w:rsidP="00E951E3">
      <w:pPr>
        <w:spacing w:after="0" w:line="240" w:lineRule="auto"/>
      </w:pPr>
      <w:r>
        <w:t>14)</w:t>
      </w:r>
    </w:p>
    <w:p w:rsidR="00E951E3" w:rsidRDefault="00E951E3" w:rsidP="00E951E3">
      <w:pPr>
        <w:spacing w:after="0" w:line="240" w:lineRule="auto"/>
      </w:pPr>
      <w:r>
        <w:t>Angulation du bras induisant une réponse différente de la diode.</w:t>
      </w:r>
    </w:p>
    <w:p w:rsidR="00E951E3" w:rsidRDefault="00E951E3" w:rsidP="00E951E3">
      <w:pPr>
        <w:spacing w:after="0" w:line="240" w:lineRule="auto"/>
      </w:pPr>
      <w:r>
        <w:t>Possible filtre en coin induisant une réponde différente de la diode (+possible variation du débit lors de la réalisation du filtre en coin, exemple : Artiste Siemens)</w:t>
      </w:r>
    </w:p>
    <w:p w:rsidR="00537E62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Différence entre angulation réelle, TPS et logiciel de DIV</w:t>
      </w:r>
    </w:p>
    <w:p w:rsidR="00D473AB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Mauvais placement de la diode par rapport à la planification</w:t>
      </w:r>
    </w:p>
    <w:p w:rsidR="00D473AB" w:rsidRPr="00D473AB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Problème cohérence UM, taille de champ, profondeur de mesure entre TPS et R&amp;V…</w:t>
      </w:r>
    </w:p>
    <w:p w:rsidR="00D473AB" w:rsidRPr="00D473AB" w:rsidRDefault="00D226B1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Mauvaise DSP</w:t>
      </w:r>
    </w:p>
    <w:p w:rsidR="00E951E3" w:rsidRDefault="00E951E3" w:rsidP="00E951E3">
      <w:pPr>
        <w:spacing w:after="0" w:line="240" w:lineRule="auto"/>
      </w:pPr>
    </w:p>
    <w:p w:rsidR="00E951E3" w:rsidRDefault="00E951E3" w:rsidP="00E951E3">
      <w:pPr>
        <w:spacing w:after="0" w:line="240" w:lineRule="auto"/>
      </w:pPr>
      <w:r>
        <w:t>Question 3</w:t>
      </w:r>
    </w:p>
    <w:p w:rsidR="00D473AB" w:rsidRDefault="00D473AB" w:rsidP="00D473AB">
      <w:pPr>
        <w:spacing w:after="0" w:line="240" w:lineRule="auto"/>
      </w:pPr>
    </w:p>
    <w:p w:rsidR="00D226B1" w:rsidRPr="00D473AB" w:rsidRDefault="00D473AB" w:rsidP="00D473A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15)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226B1" w:rsidTr="00D226B1">
        <w:tc>
          <w:tcPr>
            <w:tcW w:w="3070" w:type="dxa"/>
          </w:tcPr>
          <w:p w:rsidR="00D226B1" w:rsidRDefault="00D226B1" w:rsidP="00D226B1">
            <w:pPr>
              <w:jc w:val="center"/>
              <w:rPr>
                <w:color w:val="FF0000"/>
              </w:rPr>
            </w:pPr>
          </w:p>
        </w:tc>
        <w:tc>
          <w:tcPr>
            <w:tcW w:w="3071" w:type="dxa"/>
          </w:tcPr>
          <w:p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Avantages</w:t>
            </w:r>
          </w:p>
        </w:tc>
        <w:tc>
          <w:tcPr>
            <w:tcW w:w="3071" w:type="dxa"/>
          </w:tcPr>
          <w:p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Inconvénients</w:t>
            </w:r>
          </w:p>
        </w:tc>
      </w:tr>
      <w:tr w:rsidR="00D226B1" w:rsidTr="00D226B1">
        <w:tc>
          <w:tcPr>
            <w:tcW w:w="3070" w:type="dxa"/>
          </w:tcPr>
          <w:p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2D kV avec fiduciaires</w:t>
            </w:r>
          </w:p>
        </w:tc>
        <w:tc>
          <w:tcPr>
            <w:tcW w:w="3071" w:type="dxa"/>
          </w:tcPr>
          <w:p w:rsid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Peu irradiant</w:t>
            </w:r>
          </w:p>
          <w:p w:rsid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Bonne qualité d’images sur implant</w:t>
            </w:r>
          </w:p>
          <w:p w:rsidR="00D226B1" w:rsidRP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Procédure simple et rapide</w:t>
            </w:r>
          </w:p>
        </w:tc>
        <w:tc>
          <w:tcPr>
            <w:tcW w:w="3071" w:type="dxa"/>
          </w:tcPr>
          <w:p w:rsid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Pas d’infos volumétriques</w:t>
            </w:r>
          </w:p>
          <w:p w:rsid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Pas de visualisation des tissus mous</w:t>
            </w:r>
          </w:p>
          <w:p w:rsidR="00D226B1" w:rsidRPr="00D226B1" w:rsidRDefault="00D226B1" w:rsidP="00D226B1">
            <w:pPr>
              <w:pStyle w:val="Paragraphedeliste"/>
              <w:numPr>
                <w:ilvl w:val="0"/>
                <w:numId w:val="2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Artéfacts liés aux matériaux à forte densité électronique</w:t>
            </w:r>
          </w:p>
        </w:tc>
      </w:tr>
      <w:tr w:rsidR="00D226B1" w:rsidTr="00D226B1">
        <w:tc>
          <w:tcPr>
            <w:tcW w:w="3070" w:type="dxa"/>
          </w:tcPr>
          <w:p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CBCT</w:t>
            </w:r>
          </w:p>
        </w:tc>
        <w:tc>
          <w:tcPr>
            <w:tcW w:w="3071" w:type="dxa"/>
          </w:tcPr>
          <w:p w:rsidR="00D226B1" w:rsidRDefault="00A95482" w:rsidP="00A95482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Acquisition volumétrique</w:t>
            </w:r>
          </w:p>
          <w:p w:rsidR="00A95482" w:rsidRDefault="00A95482" w:rsidP="00A95482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Qualité de l’image de basse énergie</w:t>
            </w:r>
          </w:p>
          <w:p w:rsidR="00A95482" w:rsidRDefault="00A95482" w:rsidP="00A95482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Acquisition lente en respiration</w:t>
            </w:r>
            <w:r w:rsidR="00D309A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libre, éventuellement 4D</w:t>
            </w:r>
          </w:p>
          <w:p w:rsidR="00A95482" w:rsidRDefault="00D309AD" w:rsidP="00A95482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Visualisation et recalage sur les tissus mous</w:t>
            </w:r>
          </w:p>
          <w:p w:rsidR="00D309AD" w:rsidRPr="00A95482" w:rsidRDefault="00D309AD" w:rsidP="00A95482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Pas besoin de marqueurs implantés</w:t>
            </w:r>
          </w:p>
        </w:tc>
        <w:tc>
          <w:tcPr>
            <w:tcW w:w="3071" w:type="dxa"/>
          </w:tcPr>
          <w:p w:rsidR="00D226B1" w:rsidRDefault="00D309AD" w:rsidP="00D309AD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Procédure plus longue</w:t>
            </w:r>
          </w:p>
          <w:p w:rsidR="00D309AD" w:rsidRDefault="005B7865" w:rsidP="00D309AD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Recalage plus complexe</w:t>
            </w:r>
          </w:p>
          <w:p w:rsidR="005B7865" w:rsidRDefault="005B7865" w:rsidP="00D309AD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Artéfacts liés aux matériaux à forte densité électronique</w:t>
            </w:r>
          </w:p>
          <w:p w:rsidR="005B7865" w:rsidRPr="005B7865" w:rsidRDefault="005B7865" w:rsidP="005B7865">
            <w:pPr>
              <w:pStyle w:val="Paragraphedeliste"/>
              <w:numPr>
                <w:ilvl w:val="0"/>
                <w:numId w:val="3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Dose par image + élevée / aux 2D kV</w:t>
            </w:r>
          </w:p>
        </w:tc>
      </w:tr>
      <w:tr w:rsidR="00D226B1" w:rsidTr="00D226B1">
        <w:tc>
          <w:tcPr>
            <w:tcW w:w="3070" w:type="dxa"/>
          </w:tcPr>
          <w:p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Ultrasons</w:t>
            </w:r>
          </w:p>
        </w:tc>
        <w:tc>
          <w:tcPr>
            <w:tcW w:w="3071" w:type="dxa"/>
          </w:tcPr>
          <w:p w:rsidR="00D226B1" w:rsidRDefault="005B7865" w:rsidP="005B7865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Non ion</w:t>
            </w:r>
            <w:r w:rsidR="00AE6C19">
              <w:rPr>
                <w:color w:val="FF0000"/>
              </w:rPr>
              <w:t>i</w:t>
            </w:r>
            <w:r>
              <w:rPr>
                <w:color w:val="FF0000"/>
              </w:rPr>
              <w:t>sant</w:t>
            </w:r>
          </w:p>
          <w:p w:rsidR="005B7865" w:rsidRDefault="005B7865" w:rsidP="005B7865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Peu coûteux</w:t>
            </w:r>
          </w:p>
          <w:p w:rsidR="005B7865" w:rsidRPr="005B7865" w:rsidRDefault="005B7865" w:rsidP="005B7865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Procédure simple et rapide disponible pour l’intra-fraction</w:t>
            </w:r>
          </w:p>
        </w:tc>
        <w:tc>
          <w:tcPr>
            <w:tcW w:w="3071" w:type="dxa"/>
          </w:tcPr>
          <w:p w:rsidR="00D226B1" w:rsidRDefault="005B7865" w:rsidP="005B7865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Opérateur dépendant</w:t>
            </w:r>
          </w:p>
          <w:p w:rsidR="003525C1" w:rsidRDefault="005B7865" w:rsidP="003525C1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Modifications anatomiques liées à la sonde</w:t>
            </w:r>
          </w:p>
          <w:p w:rsidR="003525C1" w:rsidRPr="003525C1" w:rsidRDefault="003525C1" w:rsidP="003525C1">
            <w:pPr>
              <w:pStyle w:val="Paragraphedeliste"/>
              <w:numPr>
                <w:ilvl w:val="0"/>
                <w:numId w:val="4"/>
              </w:numPr>
              <w:jc w:val="center"/>
              <w:rPr>
                <w:color w:val="FF0000"/>
              </w:rPr>
            </w:pPr>
            <w:r>
              <w:rPr>
                <w:color w:val="FF0000"/>
              </w:rPr>
              <w:t>Image de réf ??</w:t>
            </w:r>
          </w:p>
        </w:tc>
      </w:tr>
    </w:tbl>
    <w:p w:rsidR="00D473AB" w:rsidRPr="00D473AB" w:rsidRDefault="00D473AB" w:rsidP="00D473AB">
      <w:pPr>
        <w:spacing w:after="0" w:line="240" w:lineRule="auto"/>
        <w:rPr>
          <w:color w:val="FF0000"/>
        </w:rPr>
      </w:pPr>
    </w:p>
    <w:p w:rsidR="00E951E3" w:rsidRDefault="00E951E3" w:rsidP="00E951E3">
      <w:pPr>
        <w:spacing w:after="0" w:line="240" w:lineRule="auto"/>
      </w:pPr>
    </w:p>
    <w:p w:rsidR="00FD6AE5" w:rsidRDefault="00FD6AE5" w:rsidP="00E951E3">
      <w:pPr>
        <w:spacing w:after="0" w:line="240" w:lineRule="auto"/>
        <w:rPr>
          <w:color w:val="FF0000"/>
        </w:rPr>
      </w:pPr>
      <w:r>
        <w:rPr>
          <w:color w:val="FF0000"/>
        </w:rPr>
        <w:t>16) CBCT : 2Gy à l’iso</w:t>
      </w:r>
    </w:p>
    <w:p w:rsidR="00FD6AE5" w:rsidRPr="00FD6AE5" w:rsidRDefault="00FD6AE5" w:rsidP="00E951E3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2D kV : </w:t>
      </w:r>
      <w:proofErr w:type="spellStart"/>
      <w:r>
        <w:rPr>
          <w:color w:val="FF0000"/>
        </w:rPr>
        <w:t>bcp</w:t>
      </w:r>
      <w:proofErr w:type="spellEnd"/>
      <w:r>
        <w:rPr>
          <w:color w:val="FF0000"/>
        </w:rPr>
        <w:t xml:space="preserve"> moins </w:t>
      </w:r>
      <w:r w:rsidRPr="00FD6AE5">
        <w:rPr>
          <w:color w:val="FF0000"/>
        </w:rPr>
        <w:sym w:font="Wingdings" w:char="F04A"/>
      </w:r>
    </w:p>
    <w:p w:rsidR="00FD6AE5" w:rsidRDefault="00FD6AE5" w:rsidP="00E951E3">
      <w:pPr>
        <w:spacing w:after="0" w:line="240" w:lineRule="auto"/>
      </w:pPr>
    </w:p>
    <w:p w:rsidR="00FD6AE5" w:rsidRDefault="00FD6AE5" w:rsidP="00E951E3">
      <w:pPr>
        <w:spacing w:after="0" w:line="240" w:lineRule="auto"/>
      </w:pPr>
    </w:p>
    <w:p w:rsidR="00E951E3" w:rsidRDefault="00E951E3" w:rsidP="00E951E3">
      <w:pPr>
        <w:spacing w:after="0" w:line="240" w:lineRule="auto"/>
      </w:pPr>
      <w:r>
        <w:t>17</w:t>
      </w:r>
      <w:r w:rsidR="00FD6AE5">
        <w:t>)</w:t>
      </w:r>
    </w:p>
    <w:p w:rsidR="00E951E3" w:rsidRDefault="00E951E3" w:rsidP="00E951E3">
      <w:pPr>
        <w:spacing w:after="0" w:line="240" w:lineRule="auto"/>
      </w:pPr>
      <w:r>
        <w:t>a)</w:t>
      </w:r>
    </w:p>
    <w:p w:rsidR="00E951E3" w:rsidRDefault="00E951E3" w:rsidP="00E951E3">
      <w:pPr>
        <w:spacing w:after="0" w:line="240" w:lineRule="auto"/>
      </w:pPr>
      <w:r>
        <w:t xml:space="preserve">Objet test, par exemple cube avec bille </w:t>
      </w:r>
      <w:proofErr w:type="spellStart"/>
      <w:r>
        <w:t>radioopaque</w:t>
      </w:r>
      <w:proofErr w:type="spellEnd"/>
      <w:r>
        <w:t xml:space="preserve"> au centre. Aligné avec les lasers (</w:t>
      </w:r>
      <w:proofErr w:type="spellStart"/>
      <w:r>
        <w:t>Cq</w:t>
      </w:r>
      <w:proofErr w:type="spellEnd"/>
      <w:r>
        <w:t xml:space="preserve"> préalable de l’alignement des lasers). Acquisition image. </w:t>
      </w:r>
    </w:p>
    <w:p w:rsidR="00E951E3" w:rsidRDefault="00E951E3" w:rsidP="00E951E3">
      <w:pPr>
        <w:spacing w:after="0" w:line="240" w:lineRule="auto"/>
      </w:pPr>
      <w:r>
        <w:lastRenderedPageBreak/>
        <w:t xml:space="preserve">Etude de la </w:t>
      </w:r>
      <w:proofErr w:type="spellStart"/>
      <w:r>
        <w:t>posisition</w:t>
      </w:r>
      <w:proofErr w:type="spellEnd"/>
      <w:r>
        <w:t xml:space="preserve"> du pixel central de l’image par rapport au centre de la bille.</w:t>
      </w:r>
    </w:p>
    <w:p w:rsidR="00E951E3" w:rsidRDefault="00E951E3" w:rsidP="00E951E3">
      <w:pPr>
        <w:spacing w:after="0" w:line="240" w:lineRule="auto"/>
      </w:pPr>
    </w:p>
    <w:p w:rsidR="00E951E3" w:rsidRDefault="00E951E3" w:rsidP="00E951E3">
      <w:pPr>
        <w:spacing w:after="0" w:line="240" w:lineRule="auto"/>
      </w:pPr>
      <w:r>
        <w:t>b)</w:t>
      </w:r>
    </w:p>
    <w:p w:rsidR="00E951E3" w:rsidRPr="00AE6C19" w:rsidRDefault="00E951E3" w:rsidP="00E951E3">
      <w:pPr>
        <w:spacing w:after="0" w:line="240" w:lineRule="auto"/>
        <w:rPr>
          <w:color w:val="FF0000"/>
        </w:rPr>
      </w:pPr>
      <w:r>
        <w:t>Objet test comprenant plusieurs billes d’espacement connu, évaluation des dista</w:t>
      </w:r>
      <w:r w:rsidR="00AE6C19">
        <w:t xml:space="preserve">nce mesurées VS distance réelle </w:t>
      </w:r>
      <w:r w:rsidR="00AE6C19">
        <w:rPr>
          <w:color w:val="FF0000"/>
        </w:rPr>
        <w:t>(pour une distance source détecteur connue)</w:t>
      </w:r>
    </w:p>
    <w:p w:rsidR="00E951E3" w:rsidRDefault="00E951E3" w:rsidP="00E951E3">
      <w:pPr>
        <w:spacing w:after="0" w:line="240" w:lineRule="auto"/>
      </w:pPr>
    </w:p>
    <w:p w:rsidR="00E951E3" w:rsidRDefault="00E951E3" w:rsidP="00E951E3">
      <w:pPr>
        <w:spacing w:after="0" w:line="240" w:lineRule="auto"/>
      </w:pPr>
      <w:r>
        <w:t>c)</w:t>
      </w:r>
    </w:p>
    <w:p w:rsidR="00E951E3" w:rsidRDefault="00E951E3" w:rsidP="00E951E3">
      <w:pPr>
        <w:spacing w:after="0" w:line="240" w:lineRule="auto"/>
      </w:pPr>
      <w:r>
        <w:t xml:space="preserve">Utilisation du cube vue en a. utilisation d’une bille </w:t>
      </w:r>
      <w:proofErr w:type="spellStart"/>
      <w:r>
        <w:t>radioopaque</w:t>
      </w:r>
      <w:proofErr w:type="spellEnd"/>
      <w:r>
        <w:t xml:space="preserve"> en surface pour recaler dessus</w:t>
      </w:r>
      <w:r w:rsidR="00C842FD">
        <w:t xml:space="preserve"> et générer des déplacements connus, vérification image + en salle avec laser que déplacement ok de la table pour superposition image/image </w:t>
      </w:r>
      <w:proofErr w:type="spellStart"/>
      <w:r w:rsidR="00C842FD">
        <w:t>ref</w:t>
      </w:r>
      <w:proofErr w:type="spellEnd"/>
      <w:r w:rsidR="00C842FD">
        <w:t xml:space="preserve"> et bille externe/laser.</w:t>
      </w:r>
    </w:p>
    <w:p w:rsidR="00AE6C19" w:rsidRDefault="00AE6C19" w:rsidP="00E951E3">
      <w:pPr>
        <w:spacing w:after="0" w:line="240" w:lineRule="auto"/>
      </w:pPr>
    </w:p>
    <w:p w:rsidR="00AE6C19" w:rsidRDefault="00AE6C19" w:rsidP="00E951E3">
      <w:pPr>
        <w:spacing w:after="0" w:line="240" w:lineRule="auto"/>
        <w:rPr>
          <w:color w:val="FF0000"/>
        </w:rPr>
      </w:pPr>
      <w:r>
        <w:rPr>
          <w:color w:val="FF0000"/>
        </w:rPr>
        <w:t>Utilisation du cube. Déplacement de la table sur des distances connues (ex : 5 mm dans les 3 directions). Calcul entre le centre de l’image et le centre du cube (iso théorique) via une équation euclidienne.</w:t>
      </w:r>
    </w:p>
    <w:p w:rsidR="003F4B50" w:rsidRPr="00AE6C19" w:rsidRDefault="003F4B50" w:rsidP="00E951E3">
      <w:pPr>
        <w:spacing w:after="0" w:line="240" w:lineRule="auto"/>
        <w:rPr>
          <w:color w:val="FF0000"/>
        </w:rPr>
      </w:pPr>
    </w:p>
    <w:p w:rsidR="00C842FD" w:rsidRDefault="00C842FD" w:rsidP="00E951E3">
      <w:pPr>
        <w:spacing w:after="0" w:line="240" w:lineRule="auto"/>
      </w:pPr>
      <w:r>
        <w:t>Partie 2 Radiologie</w:t>
      </w:r>
    </w:p>
    <w:p w:rsidR="003F4B50" w:rsidRDefault="00C842FD" w:rsidP="003F4B50">
      <w:pPr>
        <w:pStyle w:val="Paragraphedeliste"/>
        <w:numPr>
          <w:ilvl w:val="0"/>
          <w:numId w:val="5"/>
        </w:numPr>
        <w:spacing w:after="0" w:line="240" w:lineRule="auto"/>
      </w:pPr>
      <w:r>
        <w:t>Bonne question. Intuitivement, là où ça lui reviendra le moins cher</w:t>
      </w:r>
      <w:r w:rsidR="003F4B50">
        <w:t xml:space="preserve"> </w:t>
      </w:r>
      <w:r>
        <w:t>(</w:t>
      </w:r>
      <w:proofErr w:type="spellStart"/>
      <w:r>
        <w:t>eventuel</w:t>
      </w:r>
      <w:proofErr w:type="spellEnd"/>
      <w:r>
        <w:t xml:space="preserve"> dépassement d’honoraires), ou alors là où on lui aura conseillé d’aller, ou encore au plus près de chez elle (distance par rapport au CLCC).</w:t>
      </w:r>
    </w:p>
    <w:p w:rsidR="003F4B50" w:rsidRPr="003F4B50" w:rsidRDefault="003F4B50" w:rsidP="003F4B50">
      <w:pPr>
        <w:pStyle w:val="Paragraphedeliste"/>
        <w:spacing w:after="0" w:line="240" w:lineRule="auto"/>
        <w:rPr>
          <w:color w:val="FF0000"/>
        </w:rPr>
      </w:pPr>
      <w:r>
        <w:rPr>
          <w:color w:val="FF0000"/>
        </w:rPr>
        <w:t>CLCC si historique patrimoine génétique ?</w:t>
      </w:r>
    </w:p>
    <w:p w:rsidR="00C842FD" w:rsidRDefault="00C842FD" w:rsidP="00E951E3">
      <w:pPr>
        <w:spacing w:after="0" w:line="240" w:lineRule="auto"/>
      </w:pPr>
    </w:p>
    <w:p w:rsidR="00836AB3" w:rsidRDefault="0040559E" w:rsidP="00836AB3">
      <w:pPr>
        <w:pStyle w:val="Paragraphedeliste"/>
        <w:numPr>
          <w:ilvl w:val="0"/>
          <w:numId w:val="5"/>
        </w:numPr>
        <w:spacing w:after="0" w:line="240" w:lineRule="auto"/>
      </w:pPr>
      <w:r>
        <w:rPr>
          <w:color w:val="FF0000"/>
        </w:rPr>
        <w:t>Cliché de face ou oblique en 2D</w:t>
      </w:r>
      <w:r w:rsidR="00836AB3">
        <w:rPr>
          <w:color w:val="FF0000"/>
        </w:rPr>
        <w:t xml:space="preserve"> (numérique ou analogique)</w:t>
      </w:r>
      <w:r>
        <w:rPr>
          <w:color w:val="FF0000"/>
        </w:rPr>
        <w:t xml:space="preserve">. </w:t>
      </w:r>
      <w:proofErr w:type="spellStart"/>
      <w:r>
        <w:rPr>
          <w:color w:val="FF0000"/>
        </w:rPr>
        <w:t>Tomosynthèse</w:t>
      </w:r>
      <w:proofErr w:type="spellEnd"/>
      <w:r>
        <w:rPr>
          <w:color w:val="FF0000"/>
        </w:rPr>
        <w:t xml:space="preserve"> « pseudo-3D » irradiation sur un arc de cercle (rotation continue ou par pas)</w:t>
      </w:r>
    </w:p>
    <w:p w:rsidR="00C842FD" w:rsidRDefault="00C842FD" w:rsidP="00E951E3">
      <w:pPr>
        <w:spacing w:after="0" w:line="240" w:lineRule="auto"/>
      </w:pPr>
    </w:p>
    <w:p w:rsidR="00C842FD" w:rsidRDefault="00C842FD" w:rsidP="00E951E3">
      <w:pPr>
        <w:spacing w:after="0" w:line="240" w:lineRule="auto"/>
      </w:pPr>
      <w:proofErr w:type="gramStart"/>
      <w:r>
        <w:t>3)Oui</w:t>
      </w:r>
      <w:proofErr w:type="gramEnd"/>
    </w:p>
    <w:p w:rsidR="00C842FD" w:rsidRDefault="00C842FD" w:rsidP="00E951E3">
      <w:pPr>
        <w:spacing w:after="0" w:line="240" w:lineRule="auto"/>
      </w:pPr>
      <w:r>
        <w:t>Sein 45mm, acquisition en compression (80 à 100Newton)</w:t>
      </w:r>
    </w:p>
    <w:p w:rsidR="00C842FD" w:rsidRDefault="00585B02" w:rsidP="00E951E3">
      <w:pPr>
        <w:spacing w:after="0" w:line="240" w:lineRule="auto"/>
      </w:pPr>
      <w:r>
        <w:t>Analogique Dose entrée 8mGy</w:t>
      </w:r>
    </w:p>
    <w:p w:rsidR="00585B02" w:rsidRDefault="00585B02" w:rsidP="00E951E3">
      <w:pPr>
        <w:spacing w:after="0" w:line="240" w:lineRule="auto"/>
      </w:pPr>
      <w:r>
        <w:t>Numérique : Dose moyenne glande 1.8mGy</w:t>
      </w:r>
    </w:p>
    <w:p w:rsidR="00C842FD" w:rsidRDefault="00C842FD" w:rsidP="00E951E3">
      <w:pPr>
        <w:spacing w:after="0" w:line="240" w:lineRule="auto"/>
      </w:pPr>
    </w:p>
    <w:p w:rsidR="00C842FD" w:rsidRDefault="00C842FD" w:rsidP="00E951E3">
      <w:pPr>
        <w:spacing w:after="0" w:line="240" w:lineRule="auto"/>
      </w:pPr>
      <w:r>
        <w:t>4)</w:t>
      </w:r>
    </w:p>
    <w:p w:rsidR="00585B02" w:rsidRDefault="00585B02" w:rsidP="00E951E3">
      <w:pPr>
        <w:spacing w:after="0" w:line="240" w:lineRule="auto"/>
      </w:pPr>
      <w:r>
        <w:t>Emission de RX par le tube, filtration pour éliminer composante basse énergie</w:t>
      </w:r>
    </w:p>
    <w:p w:rsidR="00585B02" w:rsidRDefault="00585B02" w:rsidP="00E951E3">
      <w:pPr>
        <w:spacing w:after="0" w:line="240" w:lineRule="auto"/>
      </w:pPr>
      <w:r>
        <w:t>Traversée du patient</w:t>
      </w:r>
    </w:p>
    <w:p w:rsidR="00585B02" w:rsidRDefault="00585B02" w:rsidP="00E951E3">
      <w:pPr>
        <w:spacing w:after="0" w:line="240" w:lineRule="auto"/>
      </w:pPr>
      <w:r>
        <w:lastRenderedPageBreak/>
        <w:t>Recueil sur capteur, conversion directe ou indirecte suivant technologie</w:t>
      </w:r>
    </w:p>
    <w:p w:rsidR="00585B02" w:rsidRDefault="00585B02" w:rsidP="00E951E3">
      <w:pPr>
        <w:spacing w:after="0" w:line="240" w:lineRule="auto"/>
      </w:pPr>
      <w:r>
        <w:t>Création de l’image</w:t>
      </w:r>
    </w:p>
    <w:p w:rsidR="00585B02" w:rsidRDefault="00585B02" w:rsidP="00E951E3">
      <w:pPr>
        <w:spacing w:after="0" w:line="240" w:lineRule="auto"/>
      </w:pPr>
    </w:p>
    <w:p w:rsidR="00585B02" w:rsidRDefault="00585B02" w:rsidP="00E951E3">
      <w:pPr>
        <w:spacing w:after="0" w:line="240" w:lineRule="auto"/>
      </w:pPr>
      <w:r>
        <w:t>5)</w:t>
      </w:r>
    </w:p>
    <w:p w:rsidR="00585B02" w:rsidRDefault="00585B02" w:rsidP="00E951E3">
      <w:pPr>
        <w:spacing w:after="0" w:line="240" w:lineRule="auto"/>
      </w:pPr>
      <w:r>
        <w:t xml:space="preserve">Avec un fantôme de PMMA et une chambre d’ionisation placée sur un support </w:t>
      </w:r>
      <w:proofErr w:type="spellStart"/>
      <w:r>
        <w:t>polystyrene</w:t>
      </w:r>
      <w:proofErr w:type="spellEnd"/>
      <w:r>
        <w:t>.</w:t>
      </w:r>
    </w:p>
    <w:p w:rsidR="00585B02" w:rsidRPr="0082196F" w:rsidRDefault="00585B02" w:rsidP="00E951E3">
      <w:pPr>
        <w:spacing w:after="0" w:line="240" w:lineRule="auto"/>
      </w:pPr>
      <w:r w:rsidRPr="0082196F">
        <w:t>DGM=</w:t>
      </w:r>
      <w:proofErr w:type="spellStart"/>
      <w:r w:rsidRPr="0082196F">
        <w:t>kair</w:t>
      </w:r>
      <w:proofErr w:type="spellEnd"/>
      <w:r w:rsidRPr="0082196F">
        <w:t xml:space="preserve"> * g*s*c</w:t>
      </w:r>
    </w:p>
    <w:p w:rsidR="00585B02" w:rsidRPr="00585B02" w:rsidRDefault="00585B02" w:rsidP="00E951E3">
      <w:pPr>
        <w:spacing w:after="0" w:line="240" w:lineRule="auto"/>
      </w:pPr>
      <w:r w:rsidRPr="00585B02">
        <w:t xml:space="preserve">G facteur correctif </w:t>
      </w:r>
      <w:proofErr w:type="spellStart"/>
      <w:r w:rsidRPr="00585B02">
        <w:t>epaisseur</w:t>
      </w:r>
      <w:proofErr w:type="spellEnd"/>
      <w:r w:rsidRPr="00585B02">
        <w:t xml:space="preserve"> sein</w:t>
      </w:r>
      <w:r>
        <w:t xml:space="preserve"> pour couple Mo/Mo</w:t>
      </w:r>
    </w:p>
    <w:p w:rsidR="00585B02" w:rsidRPr="00585B02" w:rsidRDefault="00585B02" w:rsidP="00E951E3">
      <w:pPr>
        <w:spacing w:after="0" w:line="240" w:lineRule="auto"/>
      </w:pPr>
      <w:r w:rsidRPr="00585B02">
        <w:t>C facteur correctif densité sein</w:t>
      </w:r>
    </w:p>
    <w:p w:rsidR="00585B02" w:rsidRPr="00585B02" w:rsidRDefault="00585B02" w:rsidP="00E951E3">
      <w:pPr>
        <w:spacing w:after="0" w:line="240" w:lineRule="auto"/>
      </w:pPr>
      <w:r>
        <w:t>S facteur correctif spectre RX</w:t>
      </w:r>
    </w:p>
    <w:p w:rsidR="00585B02" w:rsidRDefault="00585B02" w:rsidP="00E951E3">
      <w:pPr>
        <w:spacing w:after="0" w:line="240" w:lineRule="auto"/>
      </w:pPr>
    </w:p>
    <w:p w:rsidR="00585B02" w:rsidRDefault="00585B02" w:rsidP="00E951E3">
      <w:pPr>
        <w:spacing w:after="0" w:line="240" w:lineRule="auto"/>
        <w:rPr>
          <w:color w:val="FF0000"/>
        </w:rPr>
      </w:pPr>
      <w:r>
        <w:t>6)</w:t>
      </w:r>
      <w:r w:rsidR="00836AB3">
        <w:t xml:space="preserve">  </w:t>
      </w:r>
      <w:r w:rsidR="00836AB3">
        <w:rPr>
          <w:color w:val="FF0000"/>
        </w:rPr>
        <w:t xml:space="preserve">kV, </w:t>
      </w:r>
      <w:proofErr w:type="spellStart"/>
      <w:r w:rsidR="00836AB3">
        <w:rPr>
          <w:color w:val="FF0000"/>
        </w:rPr>
        <w:t>mAs</w:t>
      </w:r>
      <w:proofErr w:type="spellEnd"/>
      <w:r w:rsidR="00836AB3">
        <w:rPr>
          <w:color w:val="FF0000"/>
        </w:rPr>
        <w:t xml:space="preserve">, épaisseur du </w:t>
      </w:r>
      <w:proofErr w:type="spellStart"/>
      <w:r w:rsidR="00836AB3">
        <w:rPr>
          <w:color w:val="FF0000"/>
        </w:rPr>
        <w:t>boobs</w:t>
      </w:r>
      <w:proofErr w:type="spellEnd"/>
      <w:r w:rsidR="00836AB3">
        <w:rPr>
          <w:color w:val="FF0000"/>
        </w:rPr>
        <w:t>, CDA du faisceau, facteur d’agrandissement, présence/</w:t>
      </w:r>
      <w:proofErr w:type="spellStart"/>
      <w:r w:rsidR="00836AB3">
        <w:rPr>
          <w:color w:val="FF0000"/>
        </w:rPr>
        <w:t>abscence</w:t>
      </w:r>
      <w:proofErr w:type="spellEnd"/>
      <w:r w:rsidR="00836AB3">
        <w:rPr>
          <w:color w:val="FF0000"/>
        </w:rPr>
        <w:t xml:space="preserve"> de grille </w:t>
      </w:r>
      <w:proofErr w:type="spellStart"/>
      <w:r w:rsidR="00836AB3">
        <w:rPr>
          <w:color w:val="FF0000"/>
        </w:rPr>
        <w:t>diffusate</w:t>
      </w:r>
      <w:proofErr w:type="spellEnd"/>
    </w:p>
    <w:p w:rsidR="00836AB3" w:rsidRPr="00836AB3" w:rsidRDefault="00836AB3" w:rsidP="00E951E3">
      <w:pPr>
        <w:spacing w:after="0" w:line="240" w:lineRule="auto"/>
        <w:rPr>
          <w:color w:val="FF0000"/>
        </w:rPr>
      </w:pPr>
    </w:p>
    <w:p w:rsidR="00585B02" w:rsidRDefault="00836AB3" w:rsidP="00E951E3">
      <w:pPr>
        <w:spacing w:after="0" w:line="240" w:lineRule="auto"/>
      </w:pPr>
      <w:r w:rsidRPr="00836AB3">
        <w:rPr>
          <w:color w:val="FF0000"/>
        </w:rPr>
        <w:t xml:space="preserve">Calcul de DGM avec </w:t>
      </w:r>
      <w:proofErr w:type="spellStart"/>
      <w:r w:rsidRPr="00836AB3">
        <w:rPr>
          <w:color w:val="FF0000"/>
        </w:rPr>
        <w:t>kair</w:t>
      </w:r>
      <w:proofErr w:type="spellEnd"/>
      <w:r w:rsidRPr="00836AB3">
        <w:rPr>
          <w:color w:val="FF0000"/>
        </w:rPr>
        <w:t xml:space="preserve"> = 10 </w:t>
      </w:r>
      <w:proofErr w:type="spellStart"/>
      <w:r w:rsidRPr="00836AB3">
        <w:rPr>
          <w:color w:val="FF0000"/>
        </w:rPr>
        <w:t>mGy</w:t>
      </w:r>
      <w:proofErr w:type="spellEnd"/>
      <w:r w:rsidRPr="00836AB3">
        <w:rPr>
          <w:color w:val="FF0000"/>
        </w:rPr>
        <w:t xml:space="preserve"> et prendre g s c dans tableaux.</w:t>
      </w:r>
    </w:p>
    <w:p w:rsidR="00836AB3" w:rsidRDefault="00836AB3" w:rsidP="00E951E3">
      <w:pPr>
        <w:spacing w:after="0" w:line="240" w:lineRule="auto"/>
      </w:pPr>
    </w:p>
    <w:p w:rsidR="00836AB3" w:rsidRDefault="00836AB3" w:rsidP="00E951E3">
      <w:pPr>
        <w:spacing w:after="0" w:line="240" w:lineRule="auto"/>
      </w:pPr>
    </w:p>
    <w:p w:rsidR="00585B02" w:rsidRDefault="00585B02" w:rsidP="00E951E3">
      <w:pPr>
        <w:spacing w:after="0" w:line="240" w:lineRule="auto"/>
      </w:pPr>
      <w:r>
        <w:t>Partie 3 Médecine Nucléaire</w:t>
      </w:r>
    </w:p>
    <w:p w:rsidR="00585B02" w:rsidRDefault="007A2B87" w:rsidP="00836AB3">
      <w:pPr>
        <w:pStyle w:val="Paragraphedeliste"/>
        <w:numPr>
          <w:ilvl w:val="0"/>
          <w:numId w:val="6"/>
        </w:numPr>
        <w:spacing w:after="0" w:line="240" w:lineRule="auto"/>
      </w:pPr>
      <w:r>
        <w:rPr>
          <w:color w:val="FF0000"/>
        </w:rPr>
        <w:t>1</w:t>
      </w:r>
      <w:r w:rsidRPr="007A2B87">
        <w:rPr>
          <w:color w:val="FF0000"/>
          <w:vertAlign w:val="superscript"/>
        </w:rPr>
        <w:t>er</w:t>
      </w:r>
      <w:r>
        <w:rPr>
          <w:color w:val="FF0000"/>
        </w:rPr>
        <w:t xml:space="preserve"> ganglion recevant le drainage lymphatique d’une tumeur.</w:t>
      </w:r>
      <w:bookmarkStart w:id="0" w:name="_GoBack"/>
      <w:bookmarkEnd w:id="0"/>
    </w:p>
    <w:p w:rsidR="00585B02" w:rsidRDefault="00585B02" w:rsidP="00E951E3">
      <w:pPr>
        <w:spacing w:after="0" w:line="240" w:lineRule="auto"/>
      </w:pPr>
    </w:p>
    <w:p w:rsidR="00585B02" w:rsidRDefault="00585B02" w:rsidP="00E951E3">
      <w:pPr>
        <w:spacing w:after="0" w:line="240" w:lineRule="auto"/>
      </w:pPr>
      <w:r>
        <w:t xml:space="preserve">2) </w:t>
      </w:r>
    </w:p>
    <w:p w:rsidR="00585B02" w:rsidRDefault="00585B02" w:rsidP="00E951E3">
      <w:pPr>
        <w:spacing w:after="0" w:line="240" w:lineRule="auto"/>
      </w:pPr>
      <w:proofErr w:type="gramStart"/>
      <w:r>
        <w:t>a/</w:t>
      </w:r>
      <w:proofErr w:type="gramEnd"/>
      <w:r>
        <w:t xml:space="preserve">b) </w:t>
      </w:r>
      <w:proofErr w:type="spellStart"/>
      <w:r>
        <w:t>Colloide</w:t>
      </w:r>
      <w:proofErr w:type="spellEnd"/>
      <w:r>
        <w:t xml:space="preserve"> + Tc99m en sous cutané, 2 à 4injection 10 à 20MBq, collimateur LEHR, </w:t>
      </w:r>
      <w:proofErr w:type="spellStart"/>
      <w:r>
        <w:t>fenetre</w:t>
      </w:r>
      <w:proofErr w:type="spellEnd"/>
      <w:r>
        <w:t xml:space="preserve"> 140 +/- 15%.</w:t>
      </w:r>
    </w:p>
    <w:p w:rsidR="00585B02" w:rsidRDefault="00585B02" w:rsidP="00E951E3">
      <w:pPr>
        <w:spacing w:after="0" w:line="240" w:lineRule="auto"/>
      </w:pPr>
    </w:p>
    <w:p w:rsidR="00585B02" w:rsidRDefault="00585B02" w:rsidP="00E951E3">
      <w:pPr>
        <w:spacing w:after="0" w:line="240" w:lineRule="auto"/>
      </w:pPr>
      <w:r>
        <w:t>c)</w:t>
      </w:r>
    </w:p>
    <w:p w:rsidR="00585B02" w:rsidRDefault="00585B02" w:rsidP="00E951E3">
      <w:pPr>
        <w:spacing w:after="0" w:line="240" w:lineRule="auto"/>
      </w:pPr>
      <w:r>
        <w:t xml:space="preserve">MN </w:t>
      </w:r>
      <w:proofErr w:type="spellStart"/>
      <w:r>
        <w:t>Baclesse</w:t>
      </w:r>
      <w:proofErr w:type="spellEnd"/>
      <w:r>
        <w:t xml:space="preserve"> ^^. </w:t>
      </w:r>
      <w:proofErr w:type="spellStart"/>
      <w:r>
        <w:t>Need</w:t>
      </w:r>
      <w:proofErr w:type="spellEnd"/>
      <w:r>
        <w:t xml:space="preserve"> une info là-dessus </w:t>
      </w:r>
      <w:proofErr w:type="spellStart"/>
      <w:r>
        <w:t>plz</w:t>
      </w:r>
      <w:proofErr w:type="spellEnd"/>
      <w:r>
        <w:t>.</w:t>
      </w:r>
    </w:p>
    <w:p w:rsidR="00585B02" w:rsidRDefault="00585B02" w:rsidP="00E951E3">
      <w:pPr>
        <w:spacing w:after="0" w:line="240" w:lineRule="auto"/>
      </w:pPr>
    </w:p>
    <w:p w:rsidR="00585B02" w:rsidRDefault="00585B02" w:rsidP="00E951E3">
      <w:pPr>
        <w:spacing w:after="0" w:line="240" w:lineRule="auto"/>
      </w:pPr>
      <w:r>
        <w:t>d)</w:t>
      </w:r>
    </w:p>
    <w:p w:rsidR="00585B02" w:rsidRDefault="00585B02" w:rsidP="00E951E3">
      <w:pPr>
        <w:spacing w:after="0" w:line="240" w:lineRule="auto"/>
      </w:pPr>
      <w:proofErr w:type="spellStart"/>
      <w:r>
        <w:t>Cf</w:t>
      </w:r>
      <w:proofErr w:type="spellEnd"/>
      <w:r>
        <w:t xml:space="preserve"> </w:t>
      </w:r>
      <w:proofErr w:type="spellStart"/>
      <w:r>
        <w:t>au dessus</w:t>
      </w:r>
      <w:proofErr w:type="spellEnd"/>
    </w:p>
    <w:p w:rsidR="00585B02" w:rsidRDefault="00585B02" w:rsidP="00E951E3">
      <w:pPr>
        <w:spacing w:after="0" w:line="240" w:lineRule="auto"/>
      </w:pPr>
    </w:p>
    <w:p w:rsidR="00585B02" w:rsidRDefault="00585B02" w:rsidP="00E951E3">
      <w:pPr>
        <w:spacing w:after="0" w:line="240" w:lineRule="auto"/>
      </w:pPr>
      <w:r>
        <w:t xml:space="preserve">3) </w:t>
      </w:r>
    </w:p>
    <w:p w:rsidR="00585B02" w:rsidRDefault="00585B02" w:rsidP="00E951E3">
      <w:pPr>
        <w:spacing w:after="0" w:line="240" w:lineRule="auto"/>
      </w:pPr>
      <w:r>
        <w:t xml:space="preserve">a) </w:t>
      </w:r>
      <w:proofErr w:type="spellStart"/>
      <w:r>
        <w:t>Tunning</w:t>
      </w:r>
      <w:proofErr w:type="spellEnd"/>
      <w:r>
        <w:t xml:space="preserve"> </w:t>
      </w:r>
      <w:proofErr w:type="spellStart"/>
      <w:r>
        <w:t>Peaking</w:t>
      </w:r>
      <w:proofErr w:type="spellEnd"/>
      <w:r>
        <w:t xml:space="preserve"> de la caméra avec l’isotope considéré</w:t>
      </w:r>
    </w:p>
    <w:p w:rsidR="00585B02" w:rsidRDefault="00585B02" w:rsidP="00E951E3">
      <w:pPr>
        <w:spacing w:after="0" w:line="240" w:lineRule="auto"/>
      </w:pPr>
    </w:p>
    <w:p w:rsidR="00585B02" w:rsidRDefault="00585B02" w:rsidP="00E951E3">
      <w:pPr>
        <w:spacing w:after="0" w:line="240" w:lineRule="auto"/>
      </w:pPr>
      <w:r>
        <w:t>b) Résolution en énergie avec l’isotope considéré.</w:t>
      </w:r>
    </w:p>
    <w:p w:rsidR="00585B02" w:rsidRDefault="00585B02" w:rsidP="00E951E3">
      <w:pPr>
        <w:spacing w:after="0" w:line="240" w:lineRule="auto"/>
      </w:pPr>
    </w:p>
    <w:p w:rsidR="00585B02" w:rsidRDefault="000A6747" w:rsidP="00E951E3">
      <w:pPr>
        <w:spacing w:after="0" w:line="240" w:lineRule="auto"/>
      </w:pPr>
      <w:r>
        <w:t>4)</w:t>
      </w:r>
    </w:p>
    <w:p w:rsidR="000A6747" w:rsidRDefault="000A6747" w:rsidP="00E951E3">
      <w:pPr>
        <w:spacing w:after="0" w:line="240" w:lineRule="auto"/>
      </w:pPr>
      <w:r>
        <w:t>a)</w:t>
      </w:r>
      <w:proofErr w:type="gramStart"/>
      <w:r>
        <w:t>J’ai</w:t>
      </w:r>
      <w:proofErr w:type="gramEnd"/>
      <w:r>
        <w:t xml:space="preserve"> pas de sonde chez moi (enfin si le </w:t>
      </w:r>
      <w:proofErr w:type="spellStart"/>
      <w:r>
        <w:t>biomed</w:t>
      </w:r>
      <w:proofErr w:type="spellEnd"/>
      <w:r>
        <w:t xml:space="preserve"> mais pas d’info).</w:t>
      </w:r>
    </w:p>
    <w:p w:rsidR="000A6747" w:rsidRDefault="000A6747" w:rsidP="00E951E3">
      <w:pPr>
        <w:spacing w:after="0" w:line="240" w:lineRule="auto"/>
      </w:pPr>
    </w:p>
    <w:p w:rsidR="000A6747" w:rsidRDefault="000A6747" w:rsidP="00E951E3">
      <w:pPr>
        <w:spacing w:after="0" w:line="240" w:lineRule="auto"/>
      </w:pPr>
      <w:r>
        <w:t>b) Vérification tous les 3 mois du taux de comptage de la sonde. Dans une géométrie de référence le taux de comptage ne doit pas varier de +/- 15%</w:t>
      </w:r>
    </w:p>
    <w:p w:rsidR="000A6747" w:rsidRDefault="000A6747" w:rsidP="00E951E3">
      <w:pPr>
        <w:spacing w:after="0" w:line="240" w:lineRule="auto"/>
      </w:pPr>
    </w:p>
    <w:p w:rsidR="000A6747" w:rsidRDefault="000A6747" w:rsidP="00E951E3">
      <w:pPr>
        <w:spacing w:after="0" w:line="240" w:lineRule="auto"/>
      </w:pPr>
      <w:r>
        <w:t xml:space="preserve">c) Epaisseur pour arrêter le rayonnement. + </w:t>
      </w:r>
      <w:proofErr w:type="gramStart"/>
      <w:r>
        <w:t>énergie</w:t>
      </w:r>
      <w:proofErr w:type="gramEnd"/>
      <w:r>
        <w:t xml:space="preserve"> augmente moins il y aura d’</w:t>
      </w:r>
      <w:proofErr w:type="spellStart"/>
      <w:r>
        <w:t>arret</w:t>
      </w:r>
      <w:proofErr w:type="spellEnd"/>
      <w:r>
        <w:t xml:space="preserve"> dans le détecteur donc moins de signal.</w:t>
      </w:r>
    </w:p>
    <w:p w:rsidR="000A6747" w:rsidRDefault="000A6747" w:rsidP="00E951E3">
      <w:pPr>
        <w:spacing w:after="0" w:line="240" w:lineRule="auto"/>
      </w:pPr>
    </w:p>
    <w:p w:rsidR="000A6747" w:rsidRDefault="000A6747" w:rsidP="00E951E3">
      <w:pPr>
        <w:spacing w:after="0" w:line="240" w:lineRule="auto"/>
      </w:pPr>
      <w:r>
        <w:t>5) ?</w:t>
      </w:r>
    </w:p>
    <w:p w:rsidR="000A6747" w:rsidRDefault="000A6747" w:rsidP="00E951E3">
      <w:pPr>
        <w:spacing w:after="0" w:line="240" w:lineRule="auto"/>
      </w:pPr>
    </w:p>
    <w:p w:rsidR="000A6747" w:rsidRPr="00585B02" w:rsidRDefault="000A6747" w:rsidP="00E951E3">
      <w:pPr>
        <w:spacing w:after="0" w:line="240" w:lineRule="auto"/>
      </w:pPr>
    </w:p>
    <w:sectPr w:rsidR="000A6747" w:rsidRPr="00585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B96"/>
    <w:multiLevelType w:val="hybridMultilevel"/>
    <w:tmpl w:val="B81CBA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559F"/>
    <w:multiLevelType w:val="hybridMultilevel"/>
    <w:tmpl w:val="6BFC2A44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E2E38"/>
    <w:multiLevelType w:val="hybridMultilevel"/>
    <w:tmpl w:val="965A69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77468"/>
    <w:multiLevelType w:val="hybridMultilevel"/>
    <w:tmpl w:val="ADCE493E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27C80"/>
    <w:multiLevelType w:val="hybridMultilevel"/>
    <w:tmpl w:val="E5160238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252BC"/>
    <w:multiLevelType w:val="hybridMultilevel"/>
    <w:tmpl w:val="7A9C14AE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05"/>
    <w:rsid w:val="00034651"/>
    <w:rsid w:val="000A6747"/>
    <w:rsid w:val="000F5983"/>
    <w:rsid w:val="001074D6"/>
    <w:rsid w:val="00124C05"/>
    <w:rsid w:val="002D4409"/>
    <w:rsid w:val="003525C1"/>
    <w:rsid w:val="00367DFA"/>
    <w:rsid w:val="003B3921"/>
    <w:rsid w:val="003F4B50"/>
    <w:rsid w:val="0040559E"/>
    <w:rsid w:val="00442DA7"/>
    <w:rsid w:val="0046775B"/>
    <w:rsid w:val="004B5E58"/>
    <w:rsid w:val="00537E62"/>
    <w:rsid w:val="00585B02"/>
    <w:rsid w:val="005B7865"/>
    <w:rsid w:val="00622E50"/>
    <w:rsid w:val="0073040B"/>
    <w:rsid w:val="007A2B87"/>
    <w:rsid w:val="0082196F"/>
    <w:rsid w:val="00836AB3"/>
    <w:rsid w:val="00845AC2"/>
    <w:rsid w:val="00846BFD"/>
    <w:rsid w:val="009A0A18"/>
    <w:rsid w:val="00A95482"/>
    <w:rsid w:val="00AE6C19"/>
    <w:rsid w:val="00C17C24"/>
    <w:rsid w:val="00C842FD"/>
    <w:rsid w:val="00D226B1"/>
    <w:rsid w:val="00D309AD"/>
    <w:rsid w:val="00D473AB"/>
    <w:rsid w:val="00E951E3"/>
    <w:rsid w:val="00F934CF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DCF868-804B-4267-A5CC-53DC6EB1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2F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2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1290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baclesse.fr</Company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BASSET</dc:creator>
  <cp:keywords/>
  <dc:description/>
  <cp:lastModifiedBy>Florian</cp:lastModifiedBy>
  <cp:revision>11</cp:revision>
  <dcterms:created xsi:type="dcterms:W3CDTF">2017-10-11T11:45:00Z</dcterms:created>
  <dcterms:modified xsi:type="dcterms:W3CDTF">2017-10-11T16:33:00Z</dcterms:modified>
</cp:coreProperties>
</file>