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201"/>
        <w:gridCol w:w="5634"/>
      </w:tblGrid>
      <w:tr w:rsidR="00C11580" w:rsidRPr="003C1218" w14:paraId="636F2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004D1" w14:textId="77777777" w:rsidR="00C11580" w:rsidRPr="003C1218" w:rsidRDefault="00C11580" w:rsidP="00C11580">
            <w:pPr>
              <w:rPr>
                <w:b/>
                <w:bCs/>
                <w:sz w:val="18"/>
                <w:szCs w:val="18"/>
              </w:rPr>
            </w:pPr>
            <w:r w:rsidRPr="003C1218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E05CC32" w14:textId="77777777" w:rsidR="00C11580" w:rsidRPr="003C1218" w:rsidRDefault="00C11580" w:rsidP="00C11580">
            <w:pPr>
              <w:rPr>
                <w:b/>
                <w:bCs/>
                <w:sz w:val="18"/>
                <w:szCs w:val="18"/>
              </w:rPr>
            </w:pPr>
            <w:r w:rsidRPr="003C1218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89FB00" w14:textId="4FD12375" w:rsidR="00C11580" w:rsidRPr="003C1218" w:rsidRDefault="00C11580" w:rsidP="00C11580">
            <w:pPr>
              <w:rPr>
                <w:b/>
                <w:bCs/>
                <w:sz w:val="18"/>
                <w:szCs w:val="18"/>
              </w:rPr>
            </w:pPr>
            <w:r w:rsidRPr="003C1218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11580" w:rsidRPr="003C1218" w14:paraId="5830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C54A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T701</w:t>
            </w:r>
          </w:p>
        </w:tc>
        <w:tc>
          <w:tcPr>
            <w:tcW w:w="0" w:type="auto"/>
            <w:vAlign w:val="center"/>
            <w:hideMark/>
          </w:tcPr>
          <w:p w14:paraId="5B908312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110A6E2A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Reboiler heating-jacket temperature; important heat-source information</w:t>
            </w:r>
          </w:p>
        </w:tc>
      </w:tr>
      <w:tr w:rsidR="00C11580" w:rsidRPr="003C1218" w14:paraId="283C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CA5F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T702–T712</w:t>
            </w:r>
          </w:p>
        </w:tc>
        <w:tc>
          <w:tcPr>
            <w:tcW w:w="0" w:type="auto"/>
            <w:vAlign w:val="center"/>
            <w:hideMark/>
          </w:tcPr>
          <w:p w14:paraId="7D569D96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Temperature sensors</w:t>
            </w:r>
          </w:p>
        </w:tc>
        <w:tc>
          <w:tcPr>
            <w:tcW w:w="0" w:type="auto"/>
            <w:vAlign w:val="center"/>
            <w:hideMark/>
          </w:tcPr>
          <w:p w14:paraId="396D1146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Core process-temperature information</w:t>
            </w:r>
          </w:p>
        </w:tc>
      </w:tr>
      <w:tr w:rsidR="00C11580" w:rsidRPr="003C1218" w14:paraId="04178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2E54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P701</w:t>
            </w:r>
          </w:p>
        </w:tc>
        <w:tc>
          <w:tcPr>
            <w:tcW w:w="0" w:type="auto"/>
            <w:vAlign w:val="center"/>
            <w:hideMark/>
          </w:tcPr>
          <w:p w14:paraId="0E1216EC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70A1A3D8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Vacuum/process pressure</w:t>
            </w:r>
          </w:p>
        </w:tc>
      </w:tr>
      <w:tr w:rsidR="00C11580" w:rsidRPr="003C1218" w14:paraId="64F57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EE21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P702</w:t>
            </w:r>
          </w:p>
        </w:tc>
        <w:tc>
          <w:tcPr>
            <w:tcW w:w="0" w:type="auto"/>
            <w:vAlign w:val="center"/>
            <w:hideMark/>
          </w:tcPr>
          <w:p w14:paraId="22EA3444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7BBEE21D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Vacuum/process pressure</w:t>
            </w:r>
          </w:p>
        </w:tc>
      </w:tr>
      <w:tr w:rsidR="00C11580" w:rsidRPr="003C1218" w14:paraId="668F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1310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PDI701</w:t>
            </w:r>
          </w:p>
        </w:tc>
        <w:tc>
          <w:tcPr>
            <w:tcW w:w="0" w:type="auto"/>
            <w:vAlign w:val="center"/>
            <w:hideMark/>
          </w:tcPr>
          <w:p w14:paraId="1A602814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Differential pressure sensor</w:t>
            </w:r>
          </w:p>
        </w:tc>
        <w:tc>
          <w:tcPr>
            <w:tcW w:w="0" w:type="auto"/>
            <w:vAlign w:val="center"/>
            <w:hideMark/>
          </w:tcPr>
          <w:p w14:paraId="50AF0CEB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Pressure drop along column; potentially highly informative</w:t>
            </w:r>
          </w:p>
        </w:tc>
      </w:tr>
      <w:tr w:rsidR="00C11580" w:rsidRPr="003C1218" w14:paraId="1D14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0A0D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PDI702</w:t>
            </w:r>
          </w:p>
        </w:tc>
        <w:tc>
          <w:tcPr>
            <w:tcW w:w="0" w:type="auto"/>
            <w:vAlign w:val="center"/>
            <w:hideMark/>
          </w:tcPr>
          <w:p w14:paraId="70DB58D4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546AB7A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Static pressure in buffer vessel V002</w:t>
            </w:r>
          </w:p>
        </w:tc>
      </w:tr>
      <w:tr w:rsidR="00C11580" w:rsidRPr="003C1218" w14:paraId="5428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8941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PY23</w:t>
            </w:r>
          </w:p>
        </w:tc>
        <w:tc>
          <w:tcPr>
            <w:tcW w:w="0" w:type="auto"/>
            <w:vAlign w:val="center"/>
            <w:hideMark/>
          </w:tcPr>
          <w:p w14:paraId="2FBB457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234CCB8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Top-vessel/exhaust pressure</w:t>
            </w:r>
          </w:p>
        </w:tc>
      </w:tr>
      <w:tr w:rsidR="00C11580" w:rsidRPr="003C1218" w14:paraId="01CE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2F1F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FT703</w:t>
            </w:r>
          </w:p>
        </w:tc>
        <w:tc>
          <w:tcPr>
            <w:tcW w:w="0" w:type="auto"/>
            <w:vAlign w:val="center"/>
            <w:hideMark/>
          </w:tcPr>
          <w:p w14:paraId="1DEB801F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Flow sensor</w:t>
            </w:r>
          </w:p>
        </w:tc>
        <w:tc>
          <w:tcPr>
            <w:tcW w:w="0" w:type="auto"/>
            <w:vAlign w:val="center"/>
            <w:hideMark/>
          </w:tcPr>
          <w:p w14:paraId="600A2F87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Process flow information</w:t>
            </w:r>
          </w:p>
        </w:tc>
      </w:tr>
      <w:tr w:rsidR="00C11580" w:rsidRPr="003C1218" w14:paraId="23416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033C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FT704</w:t>
            </w:r>
          </w:p>
        </w:tc>
        <w:tc>
          <w:tcPr>
            <w:tcW w:w="0" w:type="auto"/>
            <w:vAlign w:val="center"/>
            <w:hideMark/>
          </w:tcPr>
          <w:p w14:paraId="05D0FF6D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Flow sensor</w:t>
            </w:r>
          </w:p>
        </w:tc>
        <w:tc>
          <w:tcPr>
            <w:tcW w:w="0" w:type="auto"/>
            <w:vAlign w:val="center"/>
            <w:hideMark/>
          </w:tcPr>
          <w:p w14:paraId="62BA61A8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Process flow information</w:t>
            </w:r>
          </w:p>
        </w:tc>
      </w:tr>
      <w:tr w:rsidR="00C11580" w:rsidRPr="003C1218" w14:paraId="688AD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57AE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FYI702</w:t>
            </w:r>
          </w:p>
        </w:tc>
        <w:tc>
          <w:tcPr>
            <w:tcW w:w="0" w:type="auto"/>
            <w:vAlign w:val="center"/>
            <w:hideMark/>
          </w:tcPr>
          <w:p w14:paraId="112F673C" w14:textId="2D147400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Flow sensor</w:t>
            </w:r>
          </w:p>
        </w:tc>
        <w:tc>
          <w:tcPr>
            <w:tcW w:w="0" w:type="auto"/>
            <w:vAlign w:val="center"/>
            <w:hideMark/>
          </w:tcPr>
          <w:p w14:paraId="01D1CBF9" w14:textId="556B5BEE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Cooling-water mass flow, L/s</w:t>
            </w:r>
          </w:p>
        </w:tc>
      </w:tr>
      <w:tr w:rsidR="00C11580" w:rsidRPr="003C1218" w14:paraId="7CD2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20B2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LS701</w:t>
            </w:r>
          </w:p>
        </w:tc>
        <w:tc>
          <w:tcPr>
            <w:tcW w:w="0" w:type="auto"/>
            <w:vAlign w:val="center"/>
            <w:hideMark/>
          </w:tcPr>
          <w:p w14:paraId="15261306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Level sensor</w:t>
            </w:r>
          </w:p>
        </w:tc>
        <w:tc>
          <w:tcPr>
            <w:tcW w:w="0" w:type="auto"/>
            <w:vAlign w:val="center"/>
            <w:hideMark/>
          </w:tcPr>
          <w:p w14:paraId="5AF17996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Reaction-vessel level</w:t>
            </w:r>
          </w:p>
        </w:tc>
      </w:tr>
      <w:tr w:rsidR="00C11580" w:rsidRPr="003C1218" w14:paraId="776B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C8F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LS702</w:t>
            </w:r>
          </w:p>
        </w:tc>
        <w:tc>
          <w:tcPr>
            <w:tcW w:w="0" w:type="auto"/>
            <w:vAlign w:val="center"/>
            <w:hideMark/>
          </w:tcPr>
          <w:p w14:paraId="490CCCA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Level sensor</w:t>
            </w:r>
          </w:p>
        </w:tc>
        <w:tc>
          <w:tcPr>
            <w:tcW w:w="0" w:type="auto"/>
            <w:vAlign w:val="center"/>
            <w:hideMark/>
          </w:tcPr>
          <w:p w14:paraId="10285C5A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Buffer-vessel level</w:t>
            </w:r>
          </w:p>
        </w:tc>
      </w:tr>
      <w:tr w:rsidR="00C11580" w:rsidRPr="003C1218" w14:paraId="77FC4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CE3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H002</w:t>
            </w:r>
          </w:p>
        </w:tc>
        <w:tc>
          <w:tcPr>
            <w:tcW w:w="0" w:type="auto"/>
            <w:vAlign w:val="center"/>
            <w:hideMark/>
          </w:tcPr>
          <w:p w14:paraId="4E56D026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Heating actuator</w:t>
            </w:r>
          </w:p>
        </w:tc>
        <w:tc>
          <w:tcPr>
            <w:tcW w:w="0" w:type="auto"/>
            <w:vAlign w:val="center"/>
            <w:hideMark/>
          </w:tcPr>
          <w:p w14:paraId="7A6E63EC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Reboiler heating-rod power</w:t>
            </w:r>
          </w:p>
        </w:tc>
      </w:tr>
      <w:tr w:rsidR="00C11580" w:rsidRPr="003C1218" w14:paraId="5D776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DF0B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H701</w:t>
            </w:r>
          </w:p>
        </w:tc>
        <w:tc>
          <w:tcPr>
            <w:tcW w:w="0" w:type="auto"/>
            <w:vAlign w:val="center"/>
            <w:hideMark/>
          </w:tcPr>
          <w:p w14:paraId="16396491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Heating actuator</w:t>
            </w:r>
          </w:p>
        </w:tc>
        <w:tc>
          <w:tcPr>
            <w:tcW w:w="0" w:type="auto"/>
            <w:vAlign w:val="center"/>
            <w:hideMark/>
          </w:tcPr>
          <w:p w14:paraId="031F291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Reboiler-base heating</w:t>
            </w:r>
          </w:p>
        </w:tc>
      </w:tr>
      <w:tr w:rsidR="00C11580" w:rsidRPr="003C1218" w14:paraId="56EA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5856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H702</w:t>
            </w:r>
          </w:p>
        </w:tc>
        <w:tc>
          <w:tcPr>
            <w:tcW w:w="0" w:type="auto"/>
            <w:vAlign w:val="center"/>
            <w:hideMark/>
          </w:tcPr>
          <w:p w14:paraId="2EC1BDED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Heating actuator</w:t>
            </w:r>
          </w:p>
        </w:tc>
        <w:tc>
          <w:tcPr>
            <w:tcW w:w="0" w:type="auto"/>
            <w:vAlign w:val="center"/>
            <w:hideMark/>
          </w:tcPr>
          <w:p w14:paraId="66BC0A7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Auxiliary heating</w:t>
            </w:r>
          </w:p>
        </w:tc>
      </w:tr>
      <w:tr w:rsidR="00C11580" w:rsidRPr="003C1218" w14:paraId="00C6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DD62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H704</w:t>
            </w:r>
          </w:p>
        </w:tc>
        <w:tc>
          <w:tcPr>
            <w:tcW w:w="0" w:type="auto"/>
            <w:vAlign w:val="center"/>
            <w:hideMark/>
          </w:tcPr>
          <w:p w14:paraId="3014DC68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Heating actuator</w:t>
            </w:r>
          </w:p>
        </w:tc>
        <w:tc>
          <w:tcPr>
            <w:tcW w:w="0" w:type="auto"/>
            <w:vAlign w:val="center"/>
            <w:hideMark/>
          </w:tcPr>
          <w:p w14:paraId="776F380D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Auxiliary column heating</w:t>
            </w:r>
          </w:p>
        </w:tc>
      </w:tr>
      <w:tr w:rsidR="00C11580" w:rsidRPr="003C1218" w14:paraId="2BF5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781A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H706</w:t>
            </w:r>
          </w:p>
        </w:tc>
        <w:tc>
          <w:tcPr>
            <w:tcW w:w="0" w:type="auto"/>
            <w:vAlign w:val="center"/>
            <w:hideMark/>
          </w:tcPr>
          <w:p w14:paraId="021F660D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Heating actuator</w:t>
            </w:r>
          </w:p>
        </w:tc>
        <w:tc>
          <w:tcPr>
            <w:tcW w:w="0" w:type="auto"/>
            <w:vAlign w:val="center"/>
            <w:hideMark/>
          </w:tcPr>
          <w:p w14:paraId="0E3F42DF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Auxiliary column heating</w:t>
            </w:r>
          </w:p>
        </w:tc>
      </w:tr>
      <w:tr w:rsidR="00C11580" w:rsidRPr="003C1218" w14:paraId="422F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B75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H708</w:t>
            </w:r>
          </w:p>
        </w:tc>
        <w:tc>
          <w:tcPr>
            <w:tcW w:w="0" w:type="auto"/>
            <w:vAlign w:val="center"/>
            <w:hideMark/>
          </w:tcPr>
          <w:p w14:paraId="12921ECC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Heating actuator</w:t>
            </w:r>
          </w:p>
        </w:tc>
        <w:tc>
          <w:tcPr>
            <w:tcW w:w="0" w:type="auto"/>
            <w:vAlign w:val="center"/>
            <w:hideMark/>
          </w:tcPr>
          <w:p w14:paraId="3CE1EC3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Auxiliary column heating</w:t>
            </w:r>
          </w:p>
        </w:tc>
      </w:tr>
      <w:tr w:rsidR="00C11580" w:rsidRPr="003C1218" w14:paraId="4CB36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C3E9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P301</w:t>
            </w:r>
          </w:p>
        </w:tc>
        <w:tc>
          <w:tcPr>
            <w:tcW w:w="0" w:type="auto"/>
            <w:vAlign w:val="center"/>
            <w:hideMark/>
          </w:tcPr>
          <w:p w14:paraId="73AE8334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Vacuum-pump actuator</w:t>
            </w:r>
          </w:p>
        </w:tc>
        <w:tc>
          <w:tcPr>
            <w:tcW w:w="0" w:type="auto"/>
            <w:vAlign w:val="center"/>
            <w:hideMark/>
          </w:tcPr>
          <w:p w14:paraId="6F1D28CE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Vacuum-generation state</w:t>
            </w:r>
          </w:p>
        </w:tc>
      </w:tr>
      <w:tr w:rsidR="00C11580" w:rsidRPr="003C1218" w14:paraId="41FF8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6350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TV1</w:t>
            </w:r>
          </w:p>
        </w:tc>
        <w:tc>
          <w:tcPr>
            <w:tcW w:w="0" w:type="auto"/>
            <w:vAlign w:val="center"/>
            <w:hideMark/>
          </w:tcPr>
          <w:p w14:paraId="3FAAA94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Vacuum/bleed valve</w:t>
            </w:r>
          </w:p>
        </w:tc>
        <w:tc>
          <w:tcPr>
            <w:tcW w:w="0" w:type="auto"/>
            <w:vAlign w:val="center"/>
            <w:hideMark/>
          </w:tcPr>
          <w:p w14:paraId="6ACC7DB5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Controls vacuum via ambient-air admission</w:t>
            </w:r>
          </w:p>
        </w:tc>
      </w:tr>
      <w:tr w:rsidR="00C11580" w:rsidRPr="003C1218" w14:paraId="25202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F5EE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AV709</w:t>
            </w:r>
          </w:p>
        </w:tc>
        <w:tc>
          <w:tcPr>
            <w:tcW w:w="0" w:type="auto"/>
            <w:vAlign w:val="center"/>
            <w:hideMark/>
          </w:tcPr>
          <w:p w14:paraId="0C614A7C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Nitrogen valve</w:t>
            </w:r>
          </w:p>
        </w:tc>
        <w:tc>
          <w:tcPr>
            <w:tcW w:w="0" w:type="auto"/>
            <w:vAlign w:val="center"/>
            <w:hideMark/>
          </w:tcPr>
          <w:p w14:paraId="5D587227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proofErr w:type="spellStart"/>
            <w:r w:rsidRPr="003C1218">
              <w:rPr>
                <w:sz w:val="18"/>
                <w:szCs w:val="18"/>
              </w:rPr>
              <w:t>Inertisation</w:t>
            </w:r>
            <w:proofErr w:type="spellEnd"/>
            <w:r w:rsidRPr="003C1218">
              <w:rPr>
                <w:sz w:val="18"/>
                <w:szCs w:val="18"/>
              </w:rPr>
              <w:t xml:space="preserve"> state; may be mostly constant but useful as process context</w:t>
            </w:r>
          </w:p>
        </w:tc>
      </w:tr>
      <w:tr w:rsidR="00C11580" w:rsidRPr="003C1218" w14:paraId="2114D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E41B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AV716</w:t>
            </w:r>
          </w:p>
        </w:tc>
        <w:tc>
          <w:tcPr>
            <w:tcW w:w="0" w:type="auto"/>
            <w:vAlign w:val="center"/>
            <w:hideMark/>
          </w:tcPr>
          <w:p w14:paraId="3B66BFF1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Cooling valve</w:t>
            </w:r>
          </w:p>
        </w:tc>
        <w:tc>
          <w:tcPr>
            <w:tcW w:w="0" w:type="auto"/>
            <w:vAlign w:val="center"/>
            <w:hideMark/>
          </w:tcPr>
          <w:p w14:paraId="40809D07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Head-condenser cooling</w:t>
            </w:r>
          </w:p>
        </w:tc>
      </w:tr>
      <w:tr w:rsidR="00C11580" w:rsidRPr="003C1218" w14:paraId="61E1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3417" w14:textId="77777777" w:rsidR="00C11580" w:rsidRPr="00CA2C17" w:rsidRDefault="00C11580" w:rsidP="00C11580">
            <w:pPr>
              <w:rPr>
                <w:strike/>
                <w:sz w:val="18"/>
                <w:szCs w:val="18"/>
              </w:rPr>
            </w:pPr>
            <w:r w:rsidRPr="00CA2C17">
              <w:rPr>
                <w:strike/>
                <w:sz w:val="18"/>
                <w:szCs w:val="18"/>
              </w:rPr>
              <w:t>AV8</w:t>
            </w:r>
          </w:p>
        </w:tc>
        <w:tc>
          <w:tcPr>
            <w:tcW w:w="0" w:type="auto"/>
            <w:vAlign w:val="center"/>
            <w:hideMark/>
          </w:tcPr>
          <w:p w14:paraId="507419B7" w14:textId="77777777" w:rsidR="00C11580" w:rsidRPr="00CA2C17" w:rsidRDefault="00C11580" w:rsidP="00C11580">
            <w:pPr>
              <w:rPr>
                <w:strike/>
                <w:sz w:val="18"/>
                <w:szCs w:val="18"/>
              </w:rPr>
            </w:pPr>
            <w:r w:rsidRPr="00CA2C17">
              <w:rPr>
                <w:strike/>
                <w:sz w:val="18"/>
                <w:szCs w:val="18"/>
              </w:rPr>
              <w:t>Valve/status</w:t>
            </w:r>
          </w:p>
        </w:tc>
        <w:tc>
          <w:tcPr>
            <w:tcW w:w="0" w:type="auto"/>
            <w:vAlign w:val="center"/>
            <w:hideMark/>
          </w:tcPr>
          <w:p w14:paraId="7D6D36EE" w14:textId="77777777" w:rsidR="00C11580" w:rsidRPr="00CA2C17" w:rsidRDefault="00C11580" w:rsidP="00C11580">
            <w:pPr>
              <w:rPr>
                <w:strike/>
                <w:sz w:val="18"/>
                <w:szCs w:val="18"/>
              </w:rPr>
            </w:pPr>
            <w:r w:rsidRPr="00CA2C17">
              <w:rPr>
                <w:strike/>
                <w:sz w:val="18"/>
                <w:szCs w:val="18"/>
              </w:rPr>
              <w:t>Only 2 states and ~97.4% identical; currently little apparent information</w:t>
            </w:r>
          </w:p>
        </w:tc>
      </w:tr>
      <w:tr w:rsidR="00C11580" w:rsidRPr="003C1218" w14:paraId="524B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62D2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AV709</w:t>
            </w:r>
          </w:p>
        </w:tc>
        <w:tc>
          <w:tcPr>
            <w:tcW w:w="0" w:type="auto"/>
            <w:vAlign w:val="center"/>
            <w:hideMark/>
          </w:tcPr>
          <w:p w14:paraId="4876E35C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Nitrogen valve</w:t>
            </w:r>
          </w:p>
        </w:tc>
        <w:tc>
          <w:tcPr>
            <w:tcW w:w="0" w:type="auto"/>
            <w:vAlign w:val="center"/>
            <w:hideMark/>
          </w:tcPr>
          <w:p w14:paraId="72F8EA9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Process-state information despite being mostly constant</w:t>
            </w:r>
          </w:p>
        </w:tc>
      </w:tr>
      <w:tr w:rsidR="00C11580" w:rsidRPr="003C1218" w14:paraId="52B5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EE8B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AV716</w:t>
            </w:r>
          </w:p>
        </w:tc>
        <w:tc>
          <w:tcPr>
            <w:tcW w:w="0" w:type="auto"/>
            <w:vAlign w:val="center"/>
            <w:hideMark/>
          </w:tcPr>
          <w:p w14:paraId="11911760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Cooling valve</w:t>
            </w:r>
          </w:p>
        </w:tc>
        <w:tc>
          <w:tcPr>
            <w:tcW w:w="0" w:type="auto"/>
            <w:vAlign w:val="center"/>
            <w:hideMark/>
          </w:tcPr>
          <w:p w14:paraId="0D320351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Cooling-system state</w:t>
            </w:r>
          </w:p>
        </w:tc>
      </w:tr>
      <w:tr w:rsidR="00C11580" w:rsidRPr="003C1218" w14:paraId="0619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081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P301</w:t>
            </w:r>
          </w:p>
        </w:tc>
        <w:tc>
          <w:tcPr>
            <w:tcW w:w="0" w:type="auto"/>
            <w:vAlign w:val="center"/>
            <w:hideMark/>
          </w:tcPr>
          <w:p w14:paraId="52C289CF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 pump</w:t>
            </w:r>
          </w:p>
        </w:tc>
        <w:tc>
          <w:tcPr>
            <w:tcW w:w="0" w:type="auto"/>
            <w:vAlign w:val="center"/>
            <w:hideMark/>
          </w:tcPr>
          <w:p w14:paraId="4C76D6C3" w14:textId="77777777" w:rsidR="00C11580" w:rsidRPr="003C1218" w:rsidRDefault="00C11580" w:rsidP="00C11580">
            <w:pPr>
              <w:rPr>
                <w:sz w:val="18"/>
                <w:szCs w:val="18"/>
              </w:rPr>
            </w:pPr>
            <w:r w:rsidRPr="003C1218">
              <w:rPr>
                <w:sz w:val="18"/>
                <w:szCs w:val="18"/>
              </w:rPr>
              <w:t>Vacuum-system operating state</w:t>
            </w:r>
          </w:p>
        </w:tc>
      </w:tr>
    </w:tbl>
    <w:p w14:paraId="5FBA823B" w14:textId="6C80B421" w:rsidR="003C1218" w:rsidRDefault="003C1218">
      <w:pPr>
        <w:rPr>
          <w:sz w:val="18"/>
          <w:szCs w:val="18"/>
        </w:rPr>
      </w:pPr>
    </w:p>
    <w:p w14:paraId="02CC23A9" w14:textId="3452C5B8" w:rsidR="00C11580" w:rsidRPr="003C1218" w:rsidRDefault="003C1218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016E8F0" w14:textId="77777777" w:rsidR="003C1218" w:rsidRPr="003C1218" w:rsidRDefault="003C1218" w:rsidP="003C1218">
      <w:pPr>
        <w:rPr>
          <w:vanish/>
        </w:rPr>
      </w:pP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4111"/>
      </w:tblGrid>
      <w:tr w:rsidR="00CA2C17" w:rsidRPr="00CA2C17" w14:paraId="7FAF7FA9" w14:textId="77777777" w:rsidTr="00456306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FA96346" w14:textId="77777777" w:rsidR="00CA2C17" w:rsidRPr="00CA2C17" w:rsidRDefault="00CA2C17" w:rsidP="00CA2C17">
            <w:pPr>
              <w:rPr>
                <w:b/>
                <w:bCs/>
              </w:rPr>
            </w:pPr>
            <w:r w:rsidRPr="00CA2C17">
              <w:rPr>
                <w:b/>
                <w:bCs/>
              </w:rPr>
              <w:t>Feature</w:t>
            </w:r>
          </w:p>
        </w:tc>
        <w:tc>
          <w:tcPr>
            <w:tcW w:w="3230" w:type="dxa"/>
            <w:vAlign w:val="center"/>
            <w:hideMark/>
          </w:tcPr>
          <w:p w14:paraId="505269C4" w14:textId="77777777" w:rsidR="00CA2C17" w:rsidRPr="00CA2C17" w:rsidRDefault="00CA2C17" w:rsidP="00456306">
            <w:pPr>
              <w:rPr>
                <w:b/>
                <w:bCs/>
              </w:rPr>
            </w:pPr>
            <w:r w:rsidRPr="00CA2C17">
              <w:rPr>
                <w:b/>
                <w:bCs/>
              </w:rPr>
              <w:t>Formula</w:t>
            </w:r>
          </w:p>
        </w:tc>
        <w:tc>
          <w:tcPr>
            <w:tcW w:w="4066" w:type="dxa"/>
            <w:vAlign w:val="center"/>
            <w:hideMark/>
          </w:tcPr>
          <w:p w14:paraId="04B06F6E" w14:textId="77777777" w:rsidR="00CA2C17" w:rsidRPr="00CA2C17" w:rsidRDefault="00CA2C17" w:rsidP="00CA2C17">
            <w:pPr>
              <w:rPr>
                <w:b/>
                <w:bCs/>
              </w:rPr>
            </w:pPr>
            <w:r w:rsidRPr="00CA2C17">
              <w:rPr>
                <w:b/>
                <w:bCs/>
              </w:rPr>
              <w:t>Description / use in analysis</w:t>
            </w:r>
          </w:p>
        </w:tc>
      </w:tr>
      <w:tr w:rsidR="00CA2C17" w:rsidRPr="00CA2C17" w14:paraId="7B20255F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C17926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T703_mean</w:t>
            </w:r>
          </w:p>
        </w:tc>
        <w:tc>
          <w:tcPr>
            <w:tcW w:w="3230" w:type="dxa"/>
            <w:vAlign w:val="center"/>
            <w:hideMark/>
          </w:tcPr>
          <w:p w14:paraId="3B5158EF" w14:textId="5548B16F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60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60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066" w:type="dxa"/>
            <w:vAlign w:val="center"/>
            <w:hideMark/>
          </w:tcPr>
          <w:p w14:paraId="3ACD9028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Average temperature in the 60-s window; captures the process state/level.</w:t>
            </w:r>
          </w:p>
        </w:tc>
      </w:tr>
      <w:tr w:rsidR="00CA2C17" w:rsidRPr="00CA2C17" w14:paraId="0C9EAA6E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469B5C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T703_std</w:t>
            </w:r>
          </w:p>
        </w:tc>
        <w:tc>
          <w:tcPr>
            <w:tcW w:w="3230" w:type="dxa"/>
            <w:vAlign w:val="center"/>
            <w:hideMark/>
          </w:tcPr>
          <w:p w14:paraId="7EC2D6FC" w14:textId="69142D52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59</m:t>
                        </m:r>
                      </m:den>
                    </m:f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60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  <w:b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4066" w:type="dxa"/>
            <w:vAlign w:val="center"/>
            <w:hideMark/>
          </w:tcPr>
          <w:p w14:paraId="13BE7517" w14:textId="16285893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Within-window variability; identifies unstable or fluctuating behaviour.</w:t>
            </w:r>
          </w:p>
        </w:tc>
      </w:tr>
      <w:tr w:rsidR="00CA2C17" w:rsidRPr="00CA2C17" w14:paraId="3E42974E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FD04D8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T703_min</w:t>
            </w:r>
          </w:p>
        </w:tc>
        <w:tc>
          <w:tcPr>
            <w:tcW w:w="3230" w:type="dxa"/>
            <w:vAlign w:val="center"/>
            <w:hideMark/>
          </w:tcPr>
          <w:p w14:paraId="2EAFA5DE" w14:textId="3FF6C8ED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min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066" w:type="dxa"/>
            <w:vAlign w:val="center"/>
            <w:hideMark/>
          </w:tcPr>
          <w:p w14:paraId="237AEF7F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Lowest temperature; captures extreme low values.</w:t>
            </w:r>
          </w:p>
        </w:tc>
      </w:tr>
      <w:tr w:rsidR="00CA2C17" w:rsidRPr="00CA2C17" w14:paraId="170D7EAE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B35FB5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T703_max</w:t>
            </w:r>
          </w:p>
        </w:tc>
        <w:tc>
          <w:tcPr>
            <w:tcW w:w="3230" w:type="dxa"/>
            <w:vAlign w:val="center"/>
            <w:hideMark/>
          </w:tcPr>
          <w:p w14:paraId="4B6B6A76" w14:textId="7EEA6DBD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max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066" w:type="dxa"/>
            <w:vAlign w:val="center"/>
            <w:hideMark/>
          </w:tcPr>
          <w:p w14:paraId="72E0042F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Highest temperature; captures extreme high values.</w:t>
            </w:r>
          </w:p>
        </w:tc>
      </w:tr>
      <w:tr w:rsidR="00CA2C17" w:rsidRPr="00CA2C17" w14:paraId="633A1DA7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BC19992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T703_slope</w:t>
            </w:r>
          </w:p>
        </w:tc>
        <w:tc>
          <w:tcPr>
            <w:tcW w:w="3230" w:type="dxa"/>
            <w:vAlign w:val="center"/>
            <w:hideMark/>
          </w:tcPr>
          <w:p w14:paraId="4D2D775D" w14:textId="3B82B1F4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=a+b</m:t>
              </m:r>
              <m:r>
                <m:rPr>
                  <m:nor/>
                </m:rPr>
                <w:rPr>
                  <w:rFonts w:ascii="Arial" w:hAnsi="Arial" w:cs="Arial"/>
                  <w:bCs/>
                  <w:sz w:val="20"/>
                  <w:szCs w:val="20"/>
                </w:rPr>
                <m:t> </m:t>
              </m:r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oMath>
            <w:r w:rsidR="00CA2C17" w:rsidRPr="00456306">
              <w:rPr>
                <w:bCs/>
                <w:sz w:val="20"/>
                <w:szCs w:val="20"/>
              </w:rPr>
              <w:t xml:space="preserve">, feature =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</w:p>
        </w:tc>
        <w:tc>
          <w:tcPr>
            <w:tcW w:w="4066" w:type="dxa"/>
            <w:vAlign w:val="center"/>
            <w:hideMark/>
          </w:tcPr>
          <w:p w14:paraId="64491867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Overall trend within 60 s; detects heating/cooling or abnormal drift.</w:t>
            </w:r>
          </w:p>
        </w:tc>
      </w:tr>
      <w:tr w:rsidR="00CA2C17" w:rsidRPr="00CA2C17" w14:paraId="428FBC6E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79081A2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T703_mean_prev</w:t>
            </w:r>
          </w:p>
        </w:tc>
        <w:tc>
          <w:tcPr>
            <w:tcW w:w="3230" w:type="dxa"/>
            <w:vAlign w:val="center"/>
            <w:hideMark/>
          </w:tcPr>
          <w:p w14:paraId="0DCA0842" w14:textId="7B751041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4066" w:type="dxa"/>
            <w:vAlign w:val="center"/>
            <w:hideMark/>
          </w:tcPr>
          <w:p w14:paraId="1AAB8EBE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Mean temperature in the previous 60-s window; provides temporal context.</w:t>
            </w:r>
          </w:p>
        </w:tc>
      </w:tr>
      <w:tr w:rsidR="00CA2C17" w:rsidRPr="00CA2C17" w14:paraId="460F7462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F3CA4A6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T703_mean_delta</w:t>
            </w:r>
          </w:p>
        </w:tc>
        <w:tc>
          <w:tcPr>
            <w:tcW w:w="3230" w:type="dxa"/>
            <w:vAlign w:val="center"/>
            <w:hideMark/>
          </w:tcPr>
          <w:p w14:paraId="7485423A" w14:textId="7D5E63BB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4066" w:type="dxa"/>
            <w:vAlign w:val="center"/>
            <w:hideMark/>
          </w:tcPr>
          <w:p w14:paraId="374AA7AD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Change between consecutive windows; detects abrupt or unusual process changes.</w:t>
            </w:r>
          </w:p>
        </w:tc>
      </w:tr>
      <w:tr w:rsidR="00CA2C17" w:rsidRPr="00CA2C17" w14:paraId="064C38AD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F0B9F4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T703_std_delta</w:t>
            </w:r>
          </w:p>
        </w:tc>
        <w:tc>
          <w:tcPr>
            <w:tcW w:w="3230" w:type="dxa"/>
            <w:vAlign w:val="center"/>
            <w:hideMark/>
          </w:tcPr>
          <w:p w14:paraId="031AA421" w14:textId="71CEE7C1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4066" w:type="dxa"/>
            <w:vAlign w:val="center"/>
            <w:hideMark/>
          </w:tcPr>
          <w:p w14:paraId="30173B57" w14:textId="66B4E2A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Change in variability; detects transitions toward unstable behaviour.</w:t>
            </w:r>
          </w:p>
        </w:tc>
      </w:tr>
      <w:tr w:rsidR="00CA2C17" w:rsidRPr="00CA2C17" w14:paraId="3D724315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526F494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T703_slope_delta</w:t>
            </w:r>
          </w:p>
        </w:tc>
        <w:tc>
          <w:tcPr>
            <w:tcW w:w="3230" w:type="dxa"/>
            <w:vAlign w:val="center"/>
            <w:hideMark/>
          </w:tcPr>
          <w:p w14:paraId="3281A04B" w14:textId="05EE993F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t-1</m:t>
                    </m:r>
                  </m:sub>
                </m:sSub>
              </m:oMath>
            </m:oMathPara>
          </w:p>
        </w:tc>
        <w:tc>
          <w:tcPr>
            <w:tcW w:w="4066" w:type="dxa"/>
            <w:vAlign w:val="center"/>
            <w:hideMark/>
          </w:tcPr>
          <w:p w14:paraId="31EF1E83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Change in temperature trend; detects changes in process dynamics.</w:t>
            </w:r>
          </w:p>
        </w:tc>
      </w:tr>
      <w:tr w:rsidR="00CA2C17" w:rsidRPr="00CA2C17" w14:paraId="08346310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3845F02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T703_T709_corr</w:t>
            </w:r>
          </w:p>
        </w:tc>
        <w:tc>
          <w:tcPr>
            <w:tcW w:w="3230" w:type="dxa"/>
            <w:vAlign w:val="center"/>
            <w:hideMark/>
          </w:tcPr>
          <w:p w14:paraId="683DBC85" w14:textId="7865A336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703,709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cov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⁡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703T709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703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709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066" w:type="dxa"/>
            <w:vAlign w:val="center"/>
            <w:hideMark/>
          </w:tcPr>
          <w:p w14:paraId="237630A1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Relationship between temperatures within the window; detects abnormal process coupling.</w:t>
            </w:r>
          </w:p>
        </w:tc>
      </w:tr>
      <w:tr w:rsidR="00CA2C17" w:rsidRPr="00CA2C17" w14:paraId="3B754E7C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C916BB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T703_T709_diff_mean</w:t>
            </w:r>
          </w:p>
        </w:tc>
        <w:tc>
          <w:tcPr>
            <w:tcW w:w="3230" w:type="dxa"/>
            <w:vAlign w:val="center"/>
            <w:hideMark/>
          </w:tcPr>
          <w:p w14:paraId="2979ED6F" w14:textId="785BA879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mean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T703-T709</m:t>
                    </m:r>
                  </m:e>
                </m:d>
              </m:oMath>
            </m:oMathPara>
          </w:p>
        </w:tc>
        <w:tc>
          <w:tcPr>
            <w:tcW w:w="4066" w:type="dxa"/>
            <w:vAlign w:val="center"/>
            <w:hideMark/>
          </w:tcPr>
          <w:p w14:paraId="45968B93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Average temperature difference; captures the temperature gradient between process locations.</w:t>
            </w:r>
          </w:p>
        </w:tc>
      </w:tr>
      <w:tr w:rsidR="00CA2C17" w:rsidRPr="00CA2C17" w14:paraId="38B970DD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50BAD9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T703_T709_diff_std</w:t>
            </w:r>
          </w:p>
        </w:tc>
        <w:tc>
          <w:tcPr>
            <w:tcW w:w="3230" w:type="dxa"/>
            <w:vAlign w:val="center"/>
            <w:hideMark/>
          </w:tcPr>
          <w:p w14:paraId="1A1CDB78" w14:textId="1800F655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std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T703-T709</m:t>
                    </m:r>
                  </m:e>
                </m:d>
              </m:oMath>
            </m:oMathPara>
          </w:p>
        </w:tc>
        <w:tc>
          <w:tcPr>
            <w:tcW w:w="4066" w:type="dxa"/>
            <w:vAlign w:val="center"/>
            <w:hideMark/>
          </w:tcPr>
          <w:p w14:paraId="601C4CC1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Variability of the temperature difference; detects unstable gradients.</w:t>
            </w:r>
          </w:p>
        </w:tc>
      </w:tr>
      <w:tr w:rsidR="00CA2C17" w:rsidRPr="00CA2C17" w14:paraId="459DDD55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5A8450" w14:textId="77777777" w:rsidR="00CA2C17" w:rsidRPr="00456306" w:rsidRDefault="00CA2C17" w:rsidP="00CA2C17">
            <w:pPr>
              <w:spacing w:after="0"/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T703_T709_diff</w:t>
            </w:r>
          </w:p>
          <w:p w14:paraId="3D2BA594" w14:textId="3525F5FC" w:rsidR="00CA2C17" w:rsidRPr="00456306" w:rsidRDefault="00CA2C17" w:rsidP="00CA2C17">
            <w:pPr>
              <w:spacing w:after="0"/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_slope</w:t>
            </w:r>
          </w:p>
        </w:tc>
        <w:tc>
          <w:tcPr>
            <w:tcW w:w="3230" w:type="dxa"/>
            <w:vAlign w:val="center"/>
            <w:hideMark/>
          </w:tcPr>
          <w:p w14:paraId="4E7BE9B2" w14:textId="6431EDB8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 xml:space="preserve">slope of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T703-T709</m:t>
              </m:r>
            </m:oMath>
          </w:p>
        </w:tc>
        <w:tc>
          <w:tcPr>
            <w:tcW w:w="4066" w:type="dxa"/>
            <w:vAlign w:val="center"/>
            <w:hideMark/>
          </w:tcPr>
          <w:p w14:paraId="02C11DB8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Change in temperature gradient; detects changing process relationships.</w:t>
            </w:r>
          </w:p>
        </w:tc>
      </w:tr>
      <w:tr w:rsidR="00CA2C17" w:rsidRPr="00CA2C17" w14:paraId="4DC2DD14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40D647" w14:textId="77777777" w:rsidR="00CA2C17" w:rsidRPr="00456306" w:rsidRDefault="00CA2C17" w:rsidP="00CA2C17">
            <w:pPr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total_power_T703</w:t>
            </w:r>
          </w:p>
        </w:tc>
        <w:tc>
          <w:tcPr>
            <w:tcW w:w="3230" w:type="dxa"/>
            <w:vAlign w:val="center"/>
            <w:hideMark/>
          </w:tcPr>
          <w:p w14:paraId="56694ED0" w14:textId="52B9E479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066" w:type="dxa"/>
            <w:vAlign w:val="center"/>
            <w:hideMark/>
          </w:tcPr>
          <w:p w14:paraId="2101666B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Overall signal fluctuation in the frequency domain; detects increased oscillatory activity.</w:t>
            </w:r>
          </w:p>
        </w:tc>
      </w:tr>
      <w:tr w:rsidR="00CA2C17" w:rsidRPr="00CA2C17" w14:paraId="4477A29B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EF77C9B" w14:textId="77777777" w:rsidR="00CA2C17" w:rsidRPr="00456306" w:rsidRDefault="00CA2C17" w:rsidP="00CA2C17">
            <w:pPr>
              <w:spacing w:after="0"/>
              <w:rPr>
                <w:bCs/>
                <w:sz w:val="20"/>
                <w:szCs w:val="20"/>
              </w:rPr>
            </w:pPr>
            <w:proofErr w:type="spellStart"/>
            <w:r w:rsidRPr="00456306">
              <w:rPr>
                <w:bCs/>
                <w:sz w:val="20"/>
                <w:szCs w:val="20"/>
              </w:rPr>
              <w:t>dominant_power</w:t>
            </w:r>
            <w:proofErr w:type="spellEnd"/>
          </w:p>
          <w:p w14:paraId="47A829AC" w14:textId="6D7BBC66" w:rsidR="00CA2C17" w:rsidRPr="00456306" w:rsidRDefault="00CA2C17" w:rsidP="00CA2C17">
            <w:pPr>
              <w:spacing w:after="0"/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_ratio_T703</w:t>
            </w:r>
          </w:p>
        </w:tc>
        <w:tc>
          <w:tcPr>
            <w:tcW w:w="3230" w:type="dxa"/>
            <w:vAlign w:val="center"/>
            <w:hideMark/>
          </w:tcPr>
          <w:p w14:paraId="19538A6C" w14:textId="5F715E2E" w:rsidR="00CA2C17" w:rsidRPr="00456306" w:rsidRDefault="00000000" w:rsidP="00456306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max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⁡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  <w:bCs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w="4066" w:type="dxa"/>
            <w:vAlign w:val="center"/>
            <w:hideMark/>
          </w:tcPr>
          <w:p w14:paraId="34F20A08" w14:textId="4A43674A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Fraction of power in the strongest frequency; identifies pronounced periodic behaviour.</w:t>
            </w:r>
          </w:p>
        </w:tc>
      </w:tr>
      <w:tr w:rsidR="00CA2C17" w:rsidRPr="00CA2C17" w14:paraId="1AF087DB" w14:textId="77777777" w:rsidTr="00456306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302167" w14:textId="77777777" w:rsidR="00CA2C17" w:rsidRPr="00456306" w:rsidRDefault="00CA2C17" w:rsidP="00CA2C17">
            <w:pPr>
              <w:spacing w:after="0"/>
              <w:rPr>
                <w:bCs/>
                <w:sz w:val="20"/>
                <w:szCs w:val="20"/>
              </w:rPr>
            </w:pPr>
            <w:proofErr w:type="spellStart"/>
            <w:r w:rsidRPr="00456306">
              <w:rPr>
                <w:bCs/>
                <w:sz w:val="20"/>
                <w:szCs w:val="20"/>
              </w:rPr>
              <w:t>spectral_entropy</w:t>
            </w:r>
            <w:proofErr w:type="spellEnd"/>
          </w:p>
          <w:p w14:paraId="3CA5FC03" w14:textId="37742159" w:rsidR="00CA2C17" w:rsidRPr="00456306" w:rsidRDefault="00CA2C17" w:rsidP="00CA2C17">
            <w:pPr>
              <w:spacing w:after="0"/>
              <w:rPr>
                <w:bCs/>
                <w:sz w:val="20"/>
                <w:szCs w:val="20"/>
              </w:rPr>
            </w:pPr>
            <w:r w:rsidRPr="00456306">
              <w:rPr>
                <w:bCs/>
                <w:sz w:val="20"/>
                <w:szCs w:val="20"/>
              </w:rPr>
              <w:t>_T703</w:t>
            </w:r>
          </w:p>
        </w:tc>
        <w:tc>
          <w:tcPr>
            <w:tcW w:w="3230" w:type="dxa"/>
            <w:vAlign w:val="center"/>
            <w:hideMark/>
          </w:tcPr>
          <w:p w14:paraId="46C1C18D" w14:textId="3AF907A5" w:rsidR="00CA2C17" w:rsidRPr="00456306" w:rsidRDefault="00CA2C17" w:rsidP="00456306">
            <w:pPr>
              <w:jc w:val="center"/>
              <w:rPr>
                <w:bCs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</m:oMath>
            <w:r w:rsidRPr="00456306">
              <w:rPr>
                <w:bCs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/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bCs/>
                      <w:sz w:val="20"/>
                      <w:szCs w:val="20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nary>
            </m:oMath>
          </w:p>
        </w:tc>
        <w:tc>
          <w:tcPr>
            <w:tcW w:w="4066" w:type="dxa"/>
            <w:vAlign w:val="center"/>
            <w:hideMark/>
          </w:tcPr>
          <w:p w14:paraId="122B1C7C" w14:textId="77777777" w:rsidR="00CA2C17" w:rsidRPr="00CA2C17" w:rsidRDefault="00CA2C17" w:rsidP="00CA2C17">
            <w:pPr>
              <w:rPr>
                <w:bCs/>
                <w:sz w:val="18"/>
                <w:szCs w:val="18"/>
              </w:rPr>
            </w:pPr>
            <w:r w:rsidRPr="00CA2C17">
              <w:rPr>
                <w:bCs/>
                <w:sz w:val="18"/>
                <w:szCs w:val="18"/>
              </w:rPr>
              <w:t>Distribution of spectral power; distinguishes structured/regular vs. irregular fluctuations.</w:t>
            </w:r>
          </w:p>
        </w:tc>
      </w:tr>
    </w:tbl>
    <w:p w14:paraId="5ECDF223" w14:textId="77777777" w:rsidR="003C1218" w:rsidRDefault="003C1218" w:rsidP="003C1218"/>
    <w:p w14:paraId="641243C1" w14:textId="77777777" w:rsidR="00CF50BD" w:rsidRPr="003C1218" w:rsidRDefault="00CF50BD" w:rsidP="003C1218">
      <w:pPr>
        <w:rPr>
          <w:vanish/>
        </w:rPr>
      </w:pPr>
    </w:p>
    <w:p w14:paraId="4F664F46" w14:textId="77777777" w:rsidR="003C1218" w:rsidRPr="003C1218" w:rsidRDefault="003C1218" w:rsidP="003C1218">
      <w:pPr>
        <w:rPr>
          <w:vanish/>
        </w:rPr>
      </w:pPr>
    </w:p>
    <w:p w14:paraId="3982D5BE" w14:textId="77777777" w:rsidR="003C1218" w:rsidRPr="003C1218" w:rsidRDefault="003C1218" w:rsidP="003C1218">
      <w:pPr>
        <w:rPr>
          <w:vanish/>
        </w:rPr>
      </w:pPr>
    </w:p>
    <w:p w14:paraId="127C1115" w14:textId="77777777" w:rsidR="003C1218" w:rsidRPr="003C1218" w:rsidRDefault="003C1218" w:rsidP="003C1218">
      <w:pPr>
        <w:rPr>
          <w:vanish/>
        </w:rPr>
      </w:pPr>
    </w:p>
    <w:p w14:paraId="34F8BDCE" w14:textId="77777777" w:rsidR="003C1218" w:rsidRPr="003C1218" w:rsidRDefault="003C1218" w:rsidP="003C1218">
      <w:pPr>
        <w:rPr>
          <w:vanish/>
        </w:rPr>
      </w:pPr>
    </w:p>
    <w:p w14:paraId="30850928" w14:textId="77777777" w:rsidR="003C1218" w:rsidRPr="003C1218" w:rsidRDefault="003C1218" w:rsidP="003C1218">
      <w:pPr>
        <w:rPr>
          <w:vanish/>
        </w:rPr>
      </w:pPr>
    </w:p>
    <w:p w14:paraId="6D07DAF4" w14:textId="77777777" w:rsidR="003C1218" w:rsidRPr="003C1218" w:rsidRDefault="003C1218" w:rsidP="003C1218">
      <w:pPr>
        <w:rPr>
          <w:vanish/>
        </w:rPr>
      </w:pPr>
    </w:p>
    <w:p w14:paraId="2816DB5D" w14:textId="77777777" w:rsidR="003C1218" w:rsidRPr="003C1218" w:rsidRDefault="003C1218" w:rsidP="003C1218">
      <w:pPr>
        <w:rPr>
          <w:vanish/>
        </w:rPr>
      </w:pPr>
    </w:p>
    <w:p w14:paraId="357AE86D" w14:textId="77777777" w:rsidR="003C1218" w:rsidRPr="003C1218" w:rsidRDefault="003C1218" w:rsidP="003C1218">
      <w:pPr>
        <w:rPr>
          <w:vanish/>
        </w:rPr>
      </w:pPr>
    </w:p>
    <w:p w14:paraId="03CF92A2" w14:textId="77777777" w:rsidR="003C1218" w:rsidRPr="003C1218" w:rsidRDefault="003C1218" w:rsidP="003C1218">
      <w:pPr>
        <w:rPr>
          <w:vanish/>
        </w:rPr>
      </w:pPr>
    </w:p>
    <w:p w14:paraId="25ECF887" w14:textId="77777777" w:rsidR="003C1218" w:rsidRPr="003C1218" w:rsidRDefault="003C1218" w:rsidP="003C1218">
      <w:pPr>
        <w:rPr>
          <w:vanish/>
        </w:rPr>
      </w:pPr>
    </w:p>
    <w:p w14:paraId="3F234E51" w14:textId="77777777" w:rsidR="003C1218" w:rsidRPr="003C1218" w:rsidRDefault="003C1218">
      <w:pPr>
        <w:rPr>
          <w:vanish/>
        </w:rPr>
      </w:pPr>
      <w:r w:rsidRPr="003C1218">
        <w:rPr>
          <w:vanish/>
        </w:rPr>
        <w:br w:type="page"/>
      </w:r>
    </w:p>
    <w:p w14:paraId="0158AC99" w14:textId="0028BC12" w:rsidR="006C266E" w:rsidRPr="006C266E" w:rsidRDefault="00000000" w:rsidP="006C266E">
      <m:oMathPara>
        <m:oMathParaPr>
          <m:jc m:val="center"/>
        </m:oMathParaPr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den>
              </m:f>
            </m:e>
          </m:borderBox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  <w:r w:rsidR="006C266E" w:rsidRPr="006C266E">
        <w:t>where:</w:t>
      </w:r>
    </w:p>
    <w:p w14:paraId="41E227EC" w14:textId="511A0FF0" w:rsidR="006C266E" w:rsidRPr="006C266E" w:rsidRDefault="00000000" w:rsidP="006C266E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6C266E" w:rsidRPr="006C266E">
        <w:t xml:space="preserve">= FFT result at frequency bin </w:t>
      </w:r>
      <m:oMath>
        <m:r>
          <w:rPr>
            <w:rFonts w:ascii="Cambria Math" w:hAnsi="Cambria Math"/>
          </w:rPr>
          <m:t>k</m:t>
        </m:r>
      </m:oMath>
    </w:p>
    <w:p w14:paraId="2D74D407" w14:textId="35292ABE" w:rsidR="00456306" w:rsidRPr="00CF50BD" w:rsidRDefault="006C266E" w:rsidP="00016218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N=60</m:t>
        </m:r>
      </m:oMath>
      <w:r w:rsidRPr="006C266E">
        <w:t xml:space="preserve">= number of samples 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119"/>
        <w:gridCol w:w="3969"/>
      </w:tblGrid>
      <w:tr w:rsidR="000C1D3D" w:rsidRPr="000C1D3D" w14:paraId="04093329" w14:textId="77777777" w:rsidTr="000C1D3D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5CCDFE2" w14:textId="77777777" w:rsidR="000C1D3D" w:rsidRPr="000C1D3D" w:rsidRDefault="000C1D3D" w:rsidP="000C1D3D">
            <w:pPr>
              <w:rPr>
                <w:b/>
                <w:bCs/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lastRenderedPageBreak/>
              <w:t>Set</w:t>
            </w:r>
          </w:p>
        </w:tc>
        <w:tc>
          <w:tcPr>
            <w:tcW w:w="3089" w:type="dxa"/>
            <w:vAlign w:val="center"/>
            <w:hideMark/>
          </w:tcPr>
          <w:p w14:paraId="0E92AAB3" w14:textId="77777777" w:rsidR="000C1D3D" w:rsidRDefault="000C1D3D" w:rsidP="000C1D3D">
            <w:pPr>
              <w:spacing w:after="0"/>
              <w:rPr>
                <w:b/>
                <w:bCs/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 xml:space="preserve">Groups </w:t>
            </w:r>
          </w:p>
          <w:p w14:paraId="2FB5B40C" w14:textId="04215A52" w:rsidR="000C1D3D" w:rsidRPr="000C1D3D" w:rsidRDefault="000C1D3D" w:rsidP="000C1D3D">
            <w:pPr>
              <w:spacing w:after="0"/>
              <w:rPr>
                <w:b/>
                <w:bCs/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 xml:space="preserve">(batch, </w:t>
            </w:r>
            <w:proofErr w:type="spellStart"/>
            <w:r w:rsidRPr="000C1D3D">
              <w:rPr>
                <w:b/>
                <w:bCs/>
                <w:sz w:val="20"/>
                <w:szCs w:val="20"/>
              </w:rPr>
              <w:t>operating_point</w:t>
            </w:r>
            <w:proofErr w:type="spellEnd"/>
            <w:r w:rsidRPr="000C1D3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924" w:type="dxa"/>
            <w:vAlign w:val="center"/>
            <w:hideMark/>
          </w:tcPr>
          <w:p w14:paraId="68C90D1E" w14:textId="77777777" w:rsidR="000C1D3D" w:rsidRPr="000C1D3D" w:rsidRDefault="000C1D3D" w:rsidP="000C1D3D">
            <w:pPr>
              <w:rPr>
                <w:b/>
                <w:bCs/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Experiments</w:t>
            </w:r>
          </w:p>
        </w:tc>
      </w:tr>
      <w:tr w:rsidR="000C1D3D" w:rsidRPr="000C1D3D" w14:paraId="6C38EB70" w14:textId="77777777" w:rsidTr="000C1D3D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FFC57A6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Training</w:t>
            </w:r>
          </w:p>
        </w:tc>
        <w:tc>
          <w:tcPr>
            <w:tcW w:w="3089" w:type="dxa"/>
            <w:vAlign w:val="center"/>
            <w:hideMark/>
          </w:tcPr>
          <w:p w14:paraId="3EBB7E81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—</w:t>
            </w:r>
          </w:p>
        </w:tc>
        <w:tc>
          <w:tcPr>
            <w:tcW w:w="3924" w:type="dxa"/>
            <w:vAlign w:val="center"/>
            <w:hideMark/>
          </w:tcPr>
          <w:p w14:paraId="39F0F6CD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38 normal</w:t>
            </w:r>
          </w:p>
        </w:tc>
      </w:tr>
      <w:tr w:rsidR="000C1D3D" w:rsidRPr="000C1D3D" w14:paraId="54F06AEA" w14:textId="77777777" w:rsidTr="000C1D3D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EAD2724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Validation</w:t>
            </w:r>
          </w:p>
        </w:tc>
        <w:tc>
          <w:tcPr>
            <w:tcW w:w="3089" w:type="dxa"/>
            <w:vAlign w:val="center"/>
            <w:hideMark/>
          </w:tcPr>
          <w:p w14:paraId="33C368DF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20</w:t>
            </w:r>
          </w:p>
        </w:tc>
        <w:tc>
          <w:tcPr>
            <w:tcW w:w="3924" w:type="dxa"/>
            <w:vAlign w:val="center"/>
            <w:hideMark/>
          </w:tcPr>
          <w:p w14:paraId="6A9AEFDA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39 observable-anomaly</w:t>
            </w:r>
          </w:p>
        </w:tc>
      </w:tr>
      <w:tr w:rsidR="000C1D3D" w:rsidRPr="000C1D3D" w14:paraId="0FEBCE09" w14:textId="77777777" w:rsidTr="000C1D3D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42825A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Final test</w:t>
            </w:r>
          </w:p>
        </w:tc>
        <w:tc>
          <w:tcPr>
            <w:tcW w:w="3089" w:type="dxa"/>
            <w:vAlign w:val="center"/>
            <w:hideMark/>
          </w:tcPr>
          <w:p w14:paraId="608F8D63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20</w:t>
            </w:r>
          </w:p>
        </w:tc>
        <w:tc>
          <w:tcPr>
            <w:tcW w:w="3924" w:type="dxa"/>
            <w:vAlign w:val="center"/>
            <w:hideMark/>
          </w:tcPr>
          <w:p w14:paraId="7E2FEEDF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40 observable-anomaly</w:t>
            </w:r>
          </w:p>
        </w:tc>
      </w:tr>
      <w:tr w:rsidR="000C1D3D" w:rsidRPr="000C1D3D" w14:paraId="54593F57" w14:textId="77777777" w:rsidTr="000C1D3D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44BEDD5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Unobservable faults</w:t>
            </w:r>
          </w:p>
        </w:tc>
        <w:tc>
          <w:tcPr>
            <w:tcW w:w="3089" w:type="dxa"/>
            <w:vAlign w:val="center"/>
            <w:hideMark/>
          </w:tcPr>
          <w:p w14:paraId="4FEFF7EB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—</w:t>
            </w:r>
          </w:p>
        </w:tc>
        <w:tc>
          <w:tcPr>
            <w:tcW w:w="3924" w:type="dxa"/>
            <w:vAlign w:val="center"/>
            <w:hideMark/>
          </w:tcPr>
          <w:p w14:paraId="4406CFA8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2 excluded</w:t>
            </w:r>
          </w:p>
        </w:tc>
      </w:tr>
    </w:tbl>
    <w:p w14:paraId="7D1796F3" w14:textId="77777777" w:rsidR="000C1D3D" w:rsidRDefault="000C1D3D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701"/>
        <w:gridCol w:w="2126"/>
      </w:tblGrid>
      <w:tr w:rsidR="000C1D3D" w:rsidRPr="000C1D3D" w14:paraId="19D89BE6" w14:textId="77777777" w:rsidTr="000C1D3D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15DFBA61" w14:textId="77777777" w:rsidR="000C1D3D" w:rsidRPr="000C1D3D" w:rsidRDefault="000C1D3D" w:rsidP="000C1D3D">
            <w:pPr>
              <w:rPr>
                <w:sz w:val="20"/>
                <w:szCs w:val="20"/>
              </w:rPr>
            </w:pPr>
          </w:p>
        </w:tc>
        <w:tc>
          <w:tcPr>
            <w:tcW w:w="1671" w:type="dxa"/>
            <w:vAlign w:val="center"/>
            <w:hideMark/>
          </w:tcPr>
          <w:p w14:paraId="42FDE1AC" w14:textId="77777777" w:rsidR="000C1D3D" w:rsidRPr="000C1D3D" w:rsidRDefault="000C1D3D" w:rsidP="000C1D3D">
            <w:pPr>
              <w:rPr>
                <w:b/>
                <w:bCs/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2081" w:type="dxa"/>
            <w:vAlign w:val="center"/>
            <w:hideMark/>
          </w:tcPr>
          <w:p w14:paraId="20C7536F" w14:textId="77777777" w:rsidR="000C1D3D" w:rsidRPr="000C1D3D" w:rsidRDefault="000C1D3D" w:rsidP="000C1D3D">
            <w:pPr>
              <w:rPr>
                <w:b/>
                <w:bCs/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Final test</w:t>
            </w:r>
          </w:p>
        </w:tc>
      </w:tr>
      <w:tr w:rsidR="000C1D3D" w:rsidRPr="000C1D3D" w14:paraId="4B25CF32" w14:textId="77777777" w:rsidTr="000C1D3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5E1807A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Experiments</w:t>
            </w:r>
          </w:p>
        </w:tc>
        <w:tc>
          <w:tcPr>
            <w:tcW w:w="1671" w:type="dxa"/>
            <w:vAlign w:val="center"/>
            <w:hideMark/>
          </w:tcPr>
          <w:p w14:paraId="570A8B74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39</w:t>
            </w:r>
          </w:p>
        </w:tc>
        <w:tc>
          <w:tcPr>
            <w:tcW w:w="2081" w:type="dxa"/>
            <w:vAlign w:val="center"/>
            <w:hideMark/>
          </w:tcPr>
          <w:p w14:paraId="4A94D7C0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40</w:t>
            </w:r>
          </w:p>
        </w:tc>
      </w:tr>
      <w:tr w:rsidR="000C1D3D" w:rsidRPr="000C1D3D" w14:paraId="0D5BBF74" w14:textId="77777777" w:rsidTr="000C1D3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48A80F7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Groups</w:t>
            </w:r>
          </w:p>
        </w:tc>
        <w:tc>
          <w:tcPr>
            <w:tcW w:w="1671" w:type="dxa"/>
            <w:vAlign w:val="center"/>
            <w:hideMark/>
          </w:tcPr>
          <w:p w14:paraId="5082485D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20</w:t>
            </w:r>
          </w:p>
        </w:tc>
        <w:tc>
          <w:tcPr>
            <w:tcW w:w="2081" w:type="dxa"/>
            <w:vAlign w:val="center"/>
            <w:hideMark/>
          </w:tcPr>
          <w:p w14:paraId="311F0050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20</w:t>
            </w:r>
          </w:p>
        </w:tc>
      </w:tr>
      <w:tr w:rsidR="000C1D3D" w:rsidRPr="000C1D3D" w14:paraId="597E5FCA" w14:textId="77777777" w:rsidTr="000C1D3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3CC7612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Windows</w:t>
            </w:r>
          </w:p>
        </w:tc>
        <w:tc>
          <w:tcPr>
            <w:tcW w:w="1671" w:type="dxa"/>
            <w:vAlign w:val="center"/>
            <w:hideMark/>
          </w:tcPr>
          <w:p w14:paraId="25DA5B78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223,961</w:t>
            </w:r>
          </w:p>
        </w:tc>
        <w:tc>
          <w:tcPr>
            <w:tcW w:w="2081" w:type="dxa"/>
            <w:vAlign w:val="center"/>
            <w:hideMark/>
          </w:tcPr>
          <w:p w14:paraId="44F3D6A5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237,035</w:t>
            </w:r>
          </w:p>
        </w:tc>
      </w:tr>
      <w:tr w:rsidR="000C1D3D" w:rsidRPr="000C1D3D" w14:paraId="37D9DCFB" w14:textId="77777777" w:rsidTr="000C1D3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02DBF24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Observable-anomaly windows</w:t>
            </w:r>
          </w:p>
        </w:tc>
        <w:tc>
          <w:tcPr>
            <w:tcW w:w="1671" w:type="dxa"/>
            <w:vAlign w:val="center"/>
            <w:hideMark/>
          </w:tcPr>
          <w:p w14:paraId="560AC475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65,143</w:t>
            </w:r>
          </w:p>
        </w:tc>
        <w:tc>
          <w:tcPr>
            <w:tcW w:w="2081" w:type="dxa"/>
            <w:vAlign w:val="center"/>
            <w:hideMark/>
          </w:tcPr>
          <w:p w14:paraId="761FAA6C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70,952</w:t>
            </w:r>
          </w:p>
        </w:tc>
      </w:tr>
      <w:tr w:rsidR="000C1D3D" w:rsidRPr="000C1D3D" w14:paraId="44796FCE" w14:textId="77777777" w:rsidTr="000C1D3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BFF6AD1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sz w:val="20"/>
                <w:szCs w:val="20"/>
              </w:rPr>
              <w:t>Observable-anomaly rate</w:t>
            </w:r>
          </w:p>
        </w:tc>
        <w:tc>
          <w:tcPr>
            <w:tcW w:w="1671" w:type="dxa"/>
            <w:vAlign w:val="center"/>
            <w:hideMark/>
          </w:tcPr>
          <w:p w14:paraId="50B1A167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29.1%</w:t>
            </w:r>
          </w:p>
        </w:tc>
        <w:tc>
          <w:tcPr>
            <w:tcW w:w="2081" w:type="dxa"/>
            <w:vAlign w:val="center"/>
            <w:hideMark/>
          </w:tcPr>
          <w:p w14:paraId="4989BF37" w14:textId="77777777" w:rsidR="000C1D3D" w:rsidRPr="000C1D3D" w:rsidRDefault="000C1D3D" w:rsidP="000C1D3D">
            <w:pPr>
              <w:rPr>
                <w:sz w:val="20"/>
                <w:szCs w:val="20"/>
              </w:rPr>
            </w:pPr>
            <w:r w:rsidRPr="000C1D3D">
              <w:rPr>
                <w:b/>
                <w:bCs/>
                <w:sz w:val="20"/>
                <w:szCs w:val="20"/>
              </w:rPr>
              <w:t>29.9%</w:t>
            </w:r>
          </w:p>
        </w:tc>
      </w:tr>
    </w:tbl>
    <w:p w14:paraId="7742FBAA" w14:textId="77777777" w:rsidR="000C1D3D" w:rsidRDefault="000C1D3D">
      <w:pPr>
        <w:rPr>
          <w:sz w:val="32"/>
          <w:szCs w:val="32"/>
        </w:rPr>
      </w:pPr>
    </w:p>
    <w:p w14:paraId="3B6FEEEF" w14:textId="1CAC6DDF" w:rsidR="000C1D3D" w:rsidRPr="000C1D3D" w:rsidRDefault="000C1D3D" w:rsidP="000C1D3D">
      <w:pPr>
        <w:rPr>
          <w:b/>
          <w:bCs/>
          <w:sz w:val="20"/>
          <w:szCs w:val="20"/>
        </w:rPr>
      </w:pPr>
    </w:p>
    <w:p w14:paraId="0AF1AA50" w14:textId="0D06D41A" w:rsidR="000C1D3D" w:rsidRDefault="000C1D3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828C6A" w14:textId="77777777" w:rsidR="000C1D3D" w:rsidRDefault="000C1D3D">
      <w:pPr>
        <w:rPr>
          <w:sz w:val="32"/>
          <w:szCs w:val="32"/>
        </w:rPr>
      </w:pPr>
    </w:p>
    <w:p w14:paraId="41B01803" w14:textId="3590B161" w:rsidR="00016218" w:rsidRPr="003C1218" w:rsidRDefault="00016218" w:rsidP="00016218">
      <w:pPr>
        <w:rPr>
          <w:sz w:val="32"/>
          <w:szCs w:val="32"/>
        </w:rPr>
      </w:pPr>
      <w:r w:rsidRPr="003C1218">
        <w:rPr>
          <w:sz w:val="32"/>
          <w:szCs w:val="32"/>
        </w:rPr>
        <w:t>Baseline (IF with window features) and 1st model (IF with temporal features)</w:t>
      </w:r>
    </w:p>
    <w:p w14:paraId="62511246" w14:textId="77777777" w:rsidR="00016218" w:rsidRPr="003C1218" w:rsidRDefault="00016218" w:rsidP="00016218"/>
    <w:p w14:paraId="7CB11302" w14:textId="1B95F126" w:rsidR="00016218" w:rsidRPr="003C1218" w:rsidRDefault="00016218" w:rsidP="00016218">
      <w:r w:rsidRPr="003C1218">
        <w:t>Feature representation</w:t>
      </w:r>
    </w:p>
    <w:p w14:paraId="30333AAC" w14:textId="77777777" w:rsidR="00016218" w:rsidRPr="003C1218" w:rsidRDefault="00016218" w:rsidP="00016218">
      <w:pPr>
        <w:numPr>
          <w:ilvl w:val="0"/>
          <w:numId w:val="1"/>
        </w:numPr>
      </w:pPr>
      <w:r w:rsidRPr="003C1218">
        <w:t xml:space="preserve">Baseline features: ROC-AUC 0.692, AP 0.504 </w:t>
      </w:r>
    </w:p>
    <w:p w14:paraId="385EB792" w14:textId="77777777" w:rsidR="00016218" w:rsidRPr="003C1218" w:rsidRDefault="00016218" w:rsidP="00016218">
      <w:pPr>
        <w:numPr>
          <w:ilvl w:val="0"/>
          <w:numId w:val="1"/>
        </w:numPr>
      </w:pPr>
      <w:r w:rsidRPr="003C1218">
        <w:t xml:space="preserve">Temporal features: ROC-AUC 0.730, AP 0.562 </w:t>
      </w:r>
    </w:p>
    <w:p w14:paraId="24B522C6" w14:textId="77777777" w:rsidR="00016218" w:rsidRPr="003C1218" w:rsidRDefault="00016218" w:rsidP="00016218">
      <w:pPr>
        <w:numPr>
          <w:ilvl w:val="0"/>
          <w:numId w:val="1"/>
        </w:numPr>
      </w:pPr>
      <w:r w:rsidRPr="003C1218">
        <w:t xml:space="preserve">→ Temporal features preferred </w:t>
      </w:r>
    </w:p>
    <w:p w14:paraId="5403CB63" w14:textId="77777777" w:rsidR="00016218" w:rsidRPr="003C1218" w:rsidRDefault="00016218" w:rsidP="00016218">
      <w:r w:rsidRPr="003C1218">
        <w:t>Model</w:t>
      </w:r>
    </w:p>
    <w:p w14:paraId="309E7D6B" w14:textId="77777777" w:rsidR="00016218" w:rsidRPr="003C1218" w:rsidRDefault="00016218" w:rsidP="00016218">
      <w:pPr>
        <w:numPr>
          <w:ilvl w:val="0"/>
          <w:numId w:val="2"/>
        </w:numPr>
      </w:pPr>
      <w:r w:rsidRPr="003C1218">
        <w:t xml:space="preserve">Isolation Forest successfully ranks anomalous windows above normal windows. </w:t>
      </w:r>
    </w:p>
    <w:p w14:paraId="4B3E2D4A" w14:textId="77777777" w:rsidR="00016218" w:rsidRPr="003C1218" w:rsidRDefault="00016218" w:rsidP="00016218">
      <w:pPr>
        <w:numPr>
          <w:ilvl w:val="0"/>
          <w:numId w:val="2"/>
        </w:numPr>
      </w:pPr>
      <w:r w:rsidRPr="003C1218">
        <w:t xml:space="preserve">Temporal features improve this ranking. </w:t>
      </w:r>
    </w:p>
    <w:p w14:paraId="2B5C4B4C" w14:textId="77777777" w:rsidR="00016218" w:rsidRPr="003C1218" w:rsidRDefault="00016218" w:rsidP="00016218">
      <w:pPr>
        <w:numPr>
          <w:ilvl w:val="0"/>
          <w:numId w:val="2"/>
        </w:numPr>
      </w:pPr>
      <w:r w:rsidRPr="003C1218">
        <w:t xml:space="preserve">Default threshold is not appropriate for the desired recall. </w:t>
      </w:r>
    </w:p>
    <w:p w14:paraId="0EC16D2B" w14:textId="77777777" w:rsidR="00016218" w:rsidRPr="003C1218" w:rsidRDefault="00016218" w:rsidP="00016218">
      <w:pPr>
        <w:numPr>
          <w:ilvl w:val="0"/>
          <w:numId w:val="2"/>
        </w:numPr>
      </w:pPr>
      <w:r w:rsidRPr="003C1218">
        <w:t xml:space="preserve">A training-calibrated 90th-percentile threshold gives F1 ≈ 0.547 on the held-out test set. </w:t>
      </w:r>
    </w:p>
    <w:p w14:paraId="2D85B3D5" w14:textId="77777777" w:rsidR="00016218" w:rsidRPr="003C1218" w:rsidRDefault="00016218" w:rsidP="00016218">
      <w:r w:rsidRPr="003C1218">
        <w:t>Scientific interpretation</w:t>
      </w:r>
    </w:p>
    <w:p w14:paraId="7D50C878" w14:textId="77777777" w:rsidR="00016218" w:rsidRPr="003C1218" w:rsidRDefault="00016218" w:rsidP="00016218">
      <w:pPr>
        <w:numPr>
          <w:ilvl w:val="0"/>
          <w:numId w:val="3"/>
        </w:numPr>
      </w:pPr>
      <w:r w:rsidRPr="003C1218">
        <w:t xml:space="preserve">Normal → blind → observable anomaly/recovery shows a progressive increase in anomaly score. </w:t>
      </w:r>
    </w:p>
    <w:p w14:paraId="1F27987C" w14:textId="77777777" w:rsidR="00016218" w:rsidRPr="003C1218" w:rsidRDefault="00016218" w:rsidP="00016218">
      <w:pPr>
        <w:numPr>
          <w:ilvl w:val="0"/>
          <w:numId w:val="3"/>
        </w:numPr>
      </w:pPr>
      <w:r w:rsidRPr="003C1218">
        <w:t xml:space="preserve">Blind phase remains difficult to distinguish from normal. </w:t>
      </w:r>
    </w:p>
    <w:p w14:paraId="4D118E4F" w14:textId="77777777" w:rsidR="00016218" w:rsidRPr="003C1218" w:rsidRDefault="00016218" w:rsidP="00016218">
      <w:pPr>
        <w:numPr>
          <w:ilvl w:val="0"/>
          <w:numId w:val="3"/>
        </w:numPr>
      </w:pPr>
      <w:r w:rsidRPr="003C1218">
        <w:t xml:space="preserve">Observable anomaly and recovery are substantially easier to detect. </w:t>
      </w:r>
    </w:p>
    <w:p w14:paraId="358D4E8E" w14:textId="77777777" w:rsidR="00016218" w:rsidRPr="003C1218" w:rsidRDefault="00016218" w:rsidP="00016218">
      <w:pPr>
        <w:numPr>
          <w:ilvl w:val="0"/>
          <w:numId w:val="3"/>
        </w:numPr>
      </w:pPr>
      <w:r w:rsidRPr="003C1218">
        <w:t>This supports the hypothesis that temporal process changes are informative for anomaly detection.</w:t>
      </w:r>
    </w:p>
    <w:p w14:paraId="5E6730AF" w14:textId="77777777" w:rsidR="00BB6E49" w:rsidRPr="003C1218" w:rsidRDefault="00BB6E49" w:rsidP="00BB6E49">
      <w:r w:rsidRPr="003C1218">
        <w:t>Evaluation setup</w:t>
      </w:r>
    </w:p>
    <w:p w14:paraId="75A794FA" w14:textId="77777777" w:rsidR="00BB6E49" w:rsidRPr="003C1218" w:rsidRDefault="00BB6E49">
      <w:r w:rsidRPr="003C1218">
        <w:br w:type="page"/>
      </w:r>
    </w:p>
    <w:p w14:paraId="37C3922D" w14:textId="1D342CCE" w:rsidR="00BB6E49" w:rsidRPr="003C1218" w:rsidRDefault="00BB6E49" w:rsidP="00BB6E49">
      <w:pPr>
        <w:rPr>
          <w:b/>
        </w:rPr>
      </w:pPr>
      <w:r w:rsidRPr="003C1218">
        <w:rPr>
          <w:b/>
        </w:rPr>
        <w:lastRenderedPageBreak/>
        <w:t>Primary metric:</w:t>
      </w:r>
    </w:p>
    <w:p w14:paraId="64CB91B3" w14:textId="77777777" w:rsidR="00BB6E49" w:rsidRPr="003C1218" w:rsidRDefault="00BB6E49" w:rsidP="00BB6E49">
      <w:pPr>
        <w:numPr>
          <w:ilvl w:val="0"/>
          <w:numId w:val="8"/>
        </w:numPr>
      </w:pPr>
      <w:r w:rsidRPr="003C1218">
        <w:t xml:space="preserve">AUPRC (Area Under the Precision–Recall Curve) </w:t>
      </w:r>
    </w:p>
    <w:p w14:paraId="70A1798F" w14:textId="77777777" w:rsidR="00BB6E49" w:rsidRPr="003C1218" w:rsidRDefault="00BB6E49" w:rsidP="00BB6E49">
      <w:pPr>
        <w:numPr>
          <w:ilvl w:val="1"/>
          <w:numId w:val="8"/>
        </w:numPr>
      </w:pPr>
      <w:r w:rsidRPr="003C1218">
        <w:t xml:space="preserve">Appropriate because anomalies are relatively rare. </w:t>
      </w:r>
    </w:p>
    <w:p w14:paraId="4867D12D" w14:textId="73306112" w:rsidR="003C1218" w:rsidRDefault="00BB6E49" w:rsidP="003C1218">
      <w:pPr>
        <w:numPr>
          <w:ilvl w:val="1"/>
          <w:numId w:val="8"/>
        </w:numPr>
      </w:pPr>
      <w:r w:rsidRPr="003C1218">
        <w:t xml:space="preserve">More informative than accuracy and generally preferable to ROC-AUC for an imbalanced anomaly-detection problem. </w:t>
      </w:r>
    </w:p>
    <w:p w14:paraId="476171B4" w14:textId="292EBD97" w:rsidR="003C1218" w:rsidRDefault="003C1218" w:rsidP="003C1218">
      <w:pPr>
        <w:pStyle w:val="ListParagraph"/>
        <w:numPr>
          <w:ilvl w:val="0"/>
          <w:numId w:val="8"/>
        </w:numPr>
      </w:pPr>
      <w:r w:rsidRPr="003C1218">
        <w:t>F1 score</w:t>
      </w:r>
      <w:r>
        <w:t xml:space="preserve"> (secondary metric)</w:t>
      </w:r>
    </w:p>
    <w:p w14:paraId="2BA6AEB8" w14:textId="77777777" w:rsidR="003C1218" w:rsidRPr="003C1218" w:rsidRDefault="003C1218" w:rsidP="003C1218"/>
    <w:p w14:paraId="7CD7FA00" w14:textId="77777777" w:rsidR="00BB6E49" w:rsidRPr="003C1218" w:rsidRDefault="00BB6E49" w:rsidP="00BB6E49">
      <w:pPr>
        <w:rPr>
          <w:b/>
        </w:rPr>
      </w:pPr>
      <w:r w:rsidRPr="003C1218">
        <w:rPr>
          <w:b/>
        </w:rPr>
        <w:t>Methods reported in the publication: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5115"/>
      </w:tblGrid>
      <w:tr w:rsidR="00BB6E49" w:rsidRPr="003C1218" w14:paraId="262D5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ED2A8" w14:textId="77777777" w:rsidR="00BB6E49" w:rsidRPr="003C1218" w:rsidRDefault="00BB6E49" w:rsidP="00BB6E49">
            <w:r w:rsidRPr="003C1218">
              <w:t>Method</w:t>
            </w:r>
          </w:p>
        </w:tc>
        <w:tc>
          <w:tcPr>
            <w:tcW w:w="0" w:type="auto"/>
            <w:vAlign w:val="center"/>
            <w:hideMark/>
          </w:tcPr>
          <w:p w14:paraId="5C0425DC" w14:textId="77777777" w:rsidR="00BB6E49" w:rsidRPr="003C1218" w:rsidRDefault="00BB6E49" w:rsidP="00BB6E49">
            <w:r w:rsidRPr="003C1218">
              <w:t>Type</w:t>
            </w:r>
          </w:p>
        </w:tc>
      </w:tr>
      <w:tr w:rsidR="00BB6E49" w:rsidRPr="003C1218" w14:paraId="1321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41B9" w14:textId="77777777" w:rsidR="00BB6E49" w:rsidRPr="003C1218" w:rsidRDefault="00BB6E49" w:rsidP="00BB6E49">
            <w:r w:rsidRPr="003C1218">
              <w:t>DONUT</w:t>
            </w:r>
          </w:p>
        </w:tc>
        <w:tc>
          <w:tcPr>
            <w:tcW w:w="0" w:type="auto"/>
            <w:vAlign w:val="center"/>
            <w:hideMark/>
          </w:tcPr>
          <w:p w14:paraId="38223392" w14:textId="77777777" w:rsidR="00BB6E49" w:rsidRPr="003C1218" w:rsidRDefault="00BB6E49" w:rsidP="00BB6E49">
            <w:r w:rsidRPr="003C1218">
              <w:t>VAE-based time-series anomaly detection</w:t>
            </w:r>
          </w:p>
        </w:tc>
      </w:tr>
      <w:tr w:rsidR="00BB6E49" w:rsidRPr="003C1218" w14:paraId="1499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9327" w14:textId="77777777" w:rsidR="00BB6E49" w:rsidRPr="003C1218" w:rsidRDefault="00BB6E49" w:rsidP="00BB6E49">
            <w:r w:rsidRPr="003C1218">
              <w:t>GMM-VAE</w:t>
            </w:r>
          </w:p>
        </w:tc>
        <w:tc>
          <w:tcPr>
            <w:tcW w:w="0" w:type="auto"/>
            <w:vAlign w:val="center"/>
            <w:hideMark/>
          </w:tcPr>
          <w:p w14:paraId="6948455D" w14:textId="77777777" w:rsidR="00BB6E49" w:rsidRPr="003C1218" w:rsidRDefault="00BB6E49" w:rsidP="00BB6E49">
            <w:r w:rsidRPr="003C1218">
              <w:t>VAE + Gaussian mixture model</w:t>
            </w:r>
          </w:p>
        </w:tc>
      </w:tr>
      <w:tr w:rsidR="00BB6E49" w:rsidRPr="003C1218" w14:paraId="3EBE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6896" w14:textId="77777777" w:rsidR="00BB6E49" w:rsidRPr="003C1218" w:rsidRDefault="00BB6E49" w:rsidP="00BB6E49">
            <w:r w:rsidRPr="003C1218">
              <w:t>USAD</w:t>
            </w:r>
          </w:p>
        </w:tc>
        <w:tc>
          <w:tcPr>
            <w:tcW w:w="0" w:type="auto"/>
            <w:vAlign w:val="center"/>
            <w:hideMark/>
          </w:tcPr>
          <w:p w14:paraId="7B852A90" w14:textId="77777777" w:rsidR="00BB6E49" w:rsidRPr="003C1218" w:rsidRDefault="00BB6E49" w:rsidP="00BB6E49">
            <w:r w:rsidRPr="003C1218">
              <w:t>Unsupervised reconstruction-based AD</w:t>
            </w:r>
          </w:p>
        </w:tc>
      </w:tr>
      <w:tr w:rsidR="00BB6E49" w:rsidRPr="003C1218" w14:paraId="1079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03C9" w14:textId="77777777" w:rsidR="00BB6E49" w:rsidRPr="003C1218" w:rsidRDefault="00BB6E49" w:rsidP="00BB6E49">
            <w:r w:rsidRPr="003C1218">
              <w:t>LSTM-VAE-GAN</w:t>
            </w:r>
          </w:p>
        </w:tc>
        <w:tc>
          <w:tcPr>
            <w:tcW w:w="0" w:type="auto"/>
            <w:vAlign w:val="center"/>
            <w:hideMark/>
          </w:tcPr>
          <w:p w14:paraId="74E5018B" w14:textId="77777777" w:rsidR="00BB6E49" w:rsidRPr="003C1218" w:rsidRDefault="00BB6E49" w:rsidP="00BB6E49">
            <w:r w:rsidRPr="003C1218">
              <w:t>LSTM + VAE + GAN</w:t>
            </w:r>
          </w:p>
        </w:tc>
      </w:tr>
      <w:tr w:rsidR="00BB6E49" w:rsidRPr="003C1218" w14:paraId="3E7D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6B92" w14:textId="77777777" w:rsidR="00BB6E49" w:rsidRPr="003C1218" w:rsidRDefault="00BB6E49" w:rsidP="00BB6E49">
            <w:r w:rsidRPr="003C1218">
              <w:t>TADGAN</w:t>
            </w:r>
          </w:p>
        </w:tc>
        <w:tc>
          <w:tcPr>
            <w:tcW w:w="0" w:type="auto"/>
            <w:vAlign w:val="center"/>
            <w:hideMark/>
          </w:tcPr>
          <w:p w14:paraId="7F717409" w14:textId="77777777" w:rsidR="00BB6E49" w:rsidRPr="003C1218" w:rsidRDefault="00BB6E49" w:rsidP="00BB6E49">
            <w:r w:rsidRPr="003C1218">
              <w:t>Time-series GAN</w:t>
            </w:r>
          </w:p>
        </w:tc>
      </w:tr>
      <w:tr w:rsidR="00BB6E49" w:rsidRPr="003C1218" w14:paraId="009A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98D2" w14:textId="77777777" w:rsidR="00BB6E49" w:rsidRPr="003C1218" w:rsidRDefault="00BB6E49" w:rsidP="00BB6E49">
            <w:r w:rsidRPr="003C1218">
              <w:t>MADGAN</w:t>
            </w:r>
          </w:p>
        </w:tc>
        <w:tc>
          <w:tcPr>
            <w:tcW w:w="0" w:type="auto"/>
            <w:vAlign w:val="center"/>
            <w:hideMark/>
          </w:tcPr>
          <w:p w14:paraId="7288AE77" w14:textId="77777777" w:rsidR="00BB6E49" w:rsidRPr="003C1218" w:rsidRDefault="00BB6E49" w:rsidP="00BB6E49">
            <w:r w:rsidRPr="003C1218">
              <w:t>Multi-generator adversarial model</w:t>
            </w:r>
          </w:p>
        </w:tc>
      </w:tr>
      <w:tr w:rsidR="00BB6E49" w:rsidRPr="003C1218" w14:paraId="7AFED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FAD5" w14:textId="77777777" w:rsidR="00BB6E49" w:rsidRPr="003C1218" w:rsidRDefault="00BB6E49" w:rsidP="00BB6E49">
            <w:r w:rsidRPr="003C1218">
              <w:t>THOC</w:t>
            </w:r>
          </w:p>
        </w:tc>
        <w:tc>
          <w:tcPr>
            <w:tcW w:w="0" w:type="auto"/>
            <w:vAlign w:val="center"/>
            <w:hideMark/>
          </w:tcPr>
          <w:p w14:paraId="638B8875" w14:textId="77777777" w:rsidR="00BB6E49" w:rsidRPr="003C1218" w:rsidRDefault="00BB6E49" w:rsidP="00BB6E49">
            <w:r w:rsidRPr="003C1218">
              <w:t>Hierarchical temporal representation / contrastive AD</w:t>
            </w:r>
          </w:p>
        </w:tc>
      </w:tr>
    </w:tbl>
    <w:p w14:paraId="68F7645A" w14:textId="77777777" w:rsidR="0016756F" w:rsidRDefault="0016756F"/>
    <w:p w14:paraId="0D5BF853" w14:textId="77777777" w:rsidR="0016756F" w:rsidRDefault="0016756F">
      <w:r>
        <w:br w:type="page"/>
      </w:r>
    </w:p>
    <w:p w14:paraId="565C9C54" w14:textId="77777777" w:rsidR="00C06473" w:rsidRPr="00C06473" w:rsidRDefault="00C06473" w:rsidP="00C06473">
      <w:r w:rsidRPr="00C06473">
        <w:rPr>
          <w:b/>
          <w:bCs/>
        </w:rPr>
        <w:lastRenderedPageBreak/>
        <w:t>PowerPoint</w:t>
      </w:r>
    </w:p>
    <w:p w14:paraId="39E6178F" w14:textId="77777777" w:rsidR="00C06473" w:rsidRPr="00C06473" w:rsidRDefault="00C06473" w:rsidP="00C06473">
      <w:pPr>
        <w:ind w:firstLine="720"/>
        <w:rPr>
          <w:b/>
          <w:bCs/>
          <w:sz w:val="28"/>
          <w:szCs w:val="28"/>
        </w:rPr>
      </w:pPr>
      <w:r w:rsidRPr="00C06473">
        <w:rPr>
          <w:b/>
          <w:bCs/>
          <w:sz w:val="28"/>
          <w:szCs w:val="28"/>
        </w:rPr>
        <w:t>From Process Data to Fault Diagnosis</w:t>
      </w:r>
    </w:p>
    <w:p w14:paraId="4B22A902" w14:textId="77777777" w:rsidR="00C06473" w:rsidRPr="00C06473" w:rsidRDefault="00C06473" w:rsidP="00C06473">
      <w:pPr>
        <w:ind w:firstLine="720"/>
        <w:rPr>
          <w:b/>
          <w:bCs/>
        </w:rPr>
      </w:pPr>
      <w:r w:rsidRPr="00C06473">
        <w:rPr>
          <w:b/>
          <w:bCs/>
        </w:rPr>
        <w:t>Explainable Anomaly Detection for Batch Distillation</w:t>
      </w:r>
    </w:p>
    <w:p w14:paraId="0BBA8653" w14:textId="77777777" w:rsidR="00C06473" w:rsidRPr="00C06473" w:rsidRDefault="00C06473" w:rsidP="00C06473">
      <w:r w:rsidRPr="00C06473">
        <w:rPr>
          <w:b/>
          <w:bCs/>
        </w:rPr>
        <w:t>GitHub repository</w:t>
      </w:r>
    </w:p>
    <w:p w14:paraId="0DBFD467" w14:textId="60DB14CD" w:rsidR="00C06473" w:rsidRPr="00C06473" w:rsidRDefault="00C06473" w:rsidP="00C06473">
      <w:pPr>
        <w:ind w:firstLine="720"/>
      </w:pPr>
      <w:r w:rsidRPr="00C06473">
        <w:t>batch-distillation-anomaly-detection</w:t>
      </w:r>
    </w:p>
    <w:p w14:paraId="13443A61" w14:textId="77777777" w:rsidR="00C06473" w:rsidRPr="00C06473" w:rsidRDefault="00C06473" w:rsidP="00C06473">
      <w:r w:rsidRPr="00C06473">
        <w:t>README title:</w:t>
      </w:r>
    </w:p>
    <w:p w14:paraId="3B804F3D" w14:textId="77777777" w:rsidR="00C06473" w:rsidRPr="00C06473" w:rsidRDefault="00C06473" w:rsidP="00C06473">
      <w:pPr>
        <w:ind w:firstLine="720"/>
        <w:rPr>
          <w:b/>
          <w:bCs/>
          <w:sz w:val="28"/>
          <w:szCs w:val="28"/>
        </w:rPr>
      </w:pPr>
      <w:r w:rsidRPr="00C06473">
        <w:rPr>
          <w:b/>
          <w:bCs/>
          <w:sz w:val="28"/>
          <w:szCs w:val="28"/>
        </w:rPr>
        <w:t>From Process Data to Fault Diagnosis</w:t>
      </w:r>
    </w:p>
    <w:p w14:paraId="446CB33F" w14:textId="77777777" w:rsidR="00C06473" w:rsidRPr="00C06473" w:rsidRDefault="00C06473" w:rsidP="00C06473">
      <w:pPr>
        <w:ind w:firstLine="720"/>
      </w:pPr>
      <w:r w:rsidRPr="00C06473">
        <w:rPr>
          <w:b/>
          <w:bCs/>
        </w:rPr>
        <w:t>Explainable Anomaly Detection for Batch Distillation</w:t>
      </w:r>
    </w:p>
    <w:p w14:paraId="19255ACB" w14:textId="77777777" w:rsidR="00C06473" w:rsidRPr="00C06473" w:rsidRDefault="00C06473" w:rsidP="00C06473">
      <w:proofErr w:type="spellStart"/>
      <w:r w:rsidRPr="00C06473">
        <w:rPr>
          <w:b/>
          <w:bCs/>
        </w:rPr>
        <w:t>Streamlit</w:t>
      </w:r>
      <w:proofErr w:type="spellEnd"/>
    </w:p>
    <w:p w14:paraId="4918EE98" w14:textId="77777777" w:rsidR="00C06473" w:rsidRPr="00C06473" w:rsidRDefault="00C06473" w:rsidP="00C06473">
      <w:pPr>
        <w:ind w:firstLine="720"/>
        <w:rPr>
          <w:b/>
          <w:bCs/>
          <w:sz w:val="28"/>
          <w:szCs w:val="28"/>
        </w:rPr>
      </w:pPr>
      <w:r w:rsidRPr="00C06473">
        <w:rPr>
          <w:b/>
          <w:bCs/>
          <w:sz w:val="28"/>
          <w:szCs w:val="28"/>
        </w:rPr>
        <w:t>Process Fault Diagnosis</w:t>
      </w:r>
    </w:p>
    <w:p w14:paraId="5C8616AF" w14:textId="77777777" w:rsidR="00C06473" w:rsidRPr="00C06473" w:rsidRDefault="00C06473" w:rsidP="00C06473">
      <w:pPr>
        <w:ind w:firstLine="720"/>
        <w:rPr>
          <w:b/>
          <w:bCs/>
        </w:rPr>
      </w:pPr>
      <w:r w:rsidRPr="00C06473">
        <w:rPr>
          <w:b/>
          <w:bCs/>
        </w:rPr>
        <w:t>Batch Distillation Anomaly Detection</w:t>
      </w:r>
    </w:p>
    <w:p w14:paraId="01EAF7BC" w14:textId="75D1D16B" w:rsidR="00F32F2F" w:rsidRPr="003C1218" w:rsidRDefault="00F32F2F">
      <w:r w:rsidRPr="003C1218">
        <w:br w:type="page"/>
      </w:r>
    </w:p>
    <w:p w14:paraId="4AE43CBF" w14:textId="77777777" w:rsidR="00016218" w:rsidRPr="003C1218" w:rsidRDefault="00016218" w:rsidP="00016218">
      <w:r w:rsidRPr="003C1218">
        <w:lastRenderedPageBreak/>
        <w:t>Phase A — Model family comparison</w:t>
      </w:r>
    </w:p>
    <w:p w14:paraId="30FB48AC" w14:textId="77777777" w:rsidR="00016218" w:rsidRPr="003C1218" w:rsidRDefault="00016218" w:rsidP="00016218">
      <w:r w:rsidRPr="003C1218">
        <w:t>Baseline temporal features</w:t>
      </w:r>
    </w:p>
    <w:p w14:paraId="331FCDCB" w14:textId="77777777" w:rsidR="00016218" w:rsidRPr="003C1218" w:rsidRDefault="00016218" w:rsidP="00016218">
      <w:pPr>
        <w:numPr>
          <w:ilvl w:val="0"/>
          <w:numId w:val="4"/>
        </w:numPr>
      </w:pPr>
      <w:r w:rsidRPr="003C1218">
        <w:t xml:space="preserve">Isolation Forest </w:t>
      </w:r>
    </w:p>
    <w:p w14:paraId="6626C062" w14:textId="77777777" w:rsidR="00016218" w:rsidRPr="003C1218" w:rsidRDefault="00016218" w:rsidP="00016218">
      <w:pPr>
        <w:numPr>
          <w:ilvl w:val="0"/>
          <w:numId w:val="4"/>
        </w:numPr>
      </w:pPr>
      <w:r w:rsidRPr="003C1218">
        <w:t xml:space="preserve">LOF </w:t>
      </w:r>
    </w:p>
    <w:p w14:paraId="77AF4F0F" w14:textId="77777777" w:rsidR="00016218" w:rsidRPr="003C1218" w:rsidRDefault="00016218" w:rsidP="00016218">
      <w:pPr>
        <w:numPr>
          <w:ilvl w:val="0"/>
          <w:numId w:val="4"/>
        </w:numPr>
      </w:pPr>
      <w:r w:rsidRPr="003C1218">
        <w:t xml:space="preserve">PCA reconstruction </w:t>
      </w:r>
    </w:p>
    <w:p w14:paraId="1B78DC07" w14:textId="77777777" w:rsidR="00016218" w:rsidRPr="003C1218" w:rsidRDefault="00016218" w:rsidP="00016218">
      <w:r w:rsidRPr="003C1218">
        <w:t>Compare:</w:t>
      </w:r>
    </w:p>
    <w:p w14:paraId="069DA97A" w14:textId="77777777" w:rsidR="00016218" w:rsidRPr="003C1218" w:rsidRDefault="00016218" w:rsidP="00016218">
      <w:pPr>
        <w:numPr>
          <w:ilvl w:val="0"/>
          <w:numId w:val="5"/>
        </w:numPr>
      </w:pPr>
      <w:r w:rsidRPr="003C1218">
        <w:t xml:space="preserve">ROC-AUC </w:t>
      </w:r>
    </w:p>
    <w:p w14:paraId="697B51E2" w14:textId="77777777" w:rsidR="00016218" w:rsidRPr="003C1218" w:rsidRDefault="00016218" w:rsidP="00016218">
      <w:pPr>
        <w:numPr>
          <w:ilvl w:val="0"/>
          <w:numId w:val="5"/>
        </w:numPr>
      </w:pPr>
      <w:r w:rsidRPr="003C1218">
        <w:t xml:space="preserve">Average Precision </w:t>
      </w:r>
    </w:p>
    <w:p w14:paraId="3B013D85" w14:textId="77777777" w:rsidR="00016218" w:rsidRPr="003C1218" w:rsidRDefault="00016218" w:rsidP="00016218">
      <w:pPr>
        <w:numPr>
          <w:ilvl w:val="0"/>
          <w:numId w:val="5"/>
        </w:numPr>
      </w:pPr>
      <w:r w:rsidRPr="003C1218">
        <w:t xml:space="preserve">score distributions by label </w:t>
      </w:r>
    </w:p>
    <w:p w14:paraId="39A1D8CE" w14:textId="77777777" w:rsidR="00016218" w:rsidRPr="003C1218" w:rsidRDefault="00016218" w:rsidP="00016218">
      <w:pPr>
        <w:numPr>
          <w:ilvl w:val="0"/>
          <w:numId w:val="5"/>
        </w:numPr>
      </w:pPr>
      <w:r w:rsidRPr="003C1218">
        <w:t xml:space="preserve">computational complexity </w:t>
      </w:r>
    </w:p>
    <w:p w14:paraId="1107273D" w14:textId="77777777" w:rsidR="00016218" w:rsidRPr="003C1218" w:rsidRDefault="00016218" w:rsidP="00016218">
      <w:pPr>
        <w:numPr>
          <w:ilvl w:val="0"/>
          <w:numId w:val="5"/>
        </w:numPr>
      </w:pPr>
      <w:r w:rsidRPr="003C1218">
        <w:t xml:space="preserve">stability </w:t>
      </w:r>
    </w:p>
    <w:p w14:paraId="5A78FED0" w14:textId="77777777" w:rsidR="00016218" w:rsidRPr="003C1218" w:rsidRDefault="00016218" w:rsidP="00016218">
      <w:r w:rsidRPr="003C1218">
        <w:t>Phase B — Frequency-domain experiment</w:t>
      </w:r>
    </w:p>
    <w:p w14:paraId="6ED45F7B" w14:textId="77777777" w:rsidR="00016218" w:rsidRPr="003C1218" w:rsidRDefault="00016218" w:rsidP="00016218">
      <w:r w:rsidRPr="003C1218">
        <w:t>Investigate the raw 60-second windows:</w:t>
      </w:r>
    </w:p>
    <w:p w14:paraId="645FDD6E" w14:textId="77777777" w:rsidR="00016218" w:rsidRPr="003C1218" w:rsidRDefault="00016218" w:rsidP="00016218">
      <w:pPr>
        <w:numPr>
          <w:ilvl w:val="0"/>
          <w:numId w:val="6"/>
        </w:numPr>
      </w:pPr>
      <w:r w:rsidRPr="003C1218">
        <w:t xml:space="preserve">sampling interval </w:t>
      </w:r>
    </w:p>
    <w:p w14:paraId="4CBEA698" w14:textId="77777777" w:rsidR="00016218" w:rsidRPr="003C1218" w:rsidRDefault="00016218" w:rsidP="00016218">
      <w:pPr>
        <w:numPr>
          <w:ilvl w:val="0"/>
          <w:numId w:val="6"/>
        </w:numPr>
      </w:pPr>
      <w:r w:rsidRPr="003C1218">
        <w:t xml:space="preserve">frequency resolution </w:t>
      </w:r>
    </w:p>
    <w:p w14:paraId="4909E2B2" w14:textId="77777777" w:rsidR="00016218" w:rsidRPr="003C1218" w:rsidRDefault="00016218" w:rsidP="00016218">
      <w:pPr>
        <w:numPr>
          <w:ilvl w:val="0"/>
          <w:numId w:val="6"/>
        </w:numPr>
      </w:pPr>
      <w:r w:rsidRPr="003C1218">
        <w:t xml:space="preserve">dominant frequencies </w:t>
      </w:r>
    </w:p>
    <w:p w14:paraId="1B4A9976" w14:textId="77777777" w:rsidR="00016218" w:rsidRPr="003C1218" w:rsidRDefault="00016218" w:rsidP="00016218">
      <w:pPr>
        <w:numPr>
          <w:ilvl w:val="0"/>
          <w:numId w:val="6"/>
        </w:numPr>
      </w:pPr>
      <w:r w:rsidRPr="003C1218">
        <w:t xml:space="preserve">whether normal vs anomaly windows actually differ spectrally </w:t>
      </w:r>
    </w:p>
    <w:p w14:paraId="17EE12B2" w14:textId="77777777" w:rsidR="00016218" w:rsidRPr="003C1218" w:rsidRDefault="00016218" w:rsidP="00016218">
      <w:r w:rsidRPr="003C1218">
        <w:t>If there is meaningful spectral information:</w:t>
      </w:r>
    </w:p>
    <w:p w14:paraId="234FED70" w14:textId="77777777" w:rsidR="00016218" w:rsidRPr="003C1218" w:rsidRDefault="00016218" w:rsidP="00016218">
      <w:r w:rsidRPr="003C1218">
        <w:t>Temporal features + Fourier/periodogram features</w:t>
      </w:r>
    </w:p>
    <w:p w14:paraId="4C54B30F" w14:textId="77777777" w:rsidR="00016218" w:rsidRPr="003C1218" w:rsidRDefault="00016218" w:rsidP="00016218">
      <w:r w:rsidRPr="003C1218">
        <w:t>→ train the best-performing anomaly detector again.</w:t>
      </w:r>
    </w:p>
    <w:p w14:paraId="68662A54" w14:textId="77777777" w:rsidR="00016218" w:rsidRPr="003C1218" w:rsidRDefault="00016218" w:rsidP="00016218">
      <w:r w:rsidRPr="003C1218">
        <w:t>Phase C — Final model</w:t>
      </w:r>
    </w:p>
    <w:p w14:paraId="3272B73A" w14:textId="77777777" w:rsidR="00016218" w:rsidRPr="003C1218" w:rsidRDefault="00016218" w:rsidP="00016218">
      <w:r w:rsidRPr="003C1218">
        <w:t>Only then:</w:t>
      </w:r>
    </w:p>
    <w:p w14:paraId="75EBF652" w14:textId="77777777" w:rsidR="00016218" w:rsidRPr="003C1218" w:rsidRDefault="00016218" w:rsidP="00016218">
      <w:pPr>
        <w:numPr>
          <w:ilvl w:val="0"/>
          <w:numId w:val="7"/>
        </w:numPr>
      </w:pPr>
      <w:r w:rsidRPr="003C1218">
        <w:t xml:space="preserve">threshold calibration </w:t>
      </w:r>
    </w:p>
    <w:p w14:paraId="7855A837" w14:textId="77777777" w:rsidR="00016218" w:rsidRPr="003C1218" w:rsidRDefault="00016218" w:rsidP="00016218">
      <w:pPr>
        <w:numPr>
          <w:ilvl w:val="0"/>
          <w:numId w:val="7"/>
        </w:numPr>
      </w:pPr>
      <w:r w:rsidRPr="003C1218">
        <w:t xml:space="preserve">anomaly detection </w:t>
      </w:r>
    </w:p>
    <w:p w14:paraId="09232CB6" w14:textId="77777777" w:rsidR="00016218" w:rsidRPr="003C1218" w:rsidRDefault="00016218" w:rsidP="00016218">
      <w:pPr>
        <w:numPr>
          <w:ilvl w:val="0"/>
          <w:numId w:val="7"/>
        </w:numPr>
      </w:pPr>
      <w:r w:rsidRPr="003C1218">
        <w:t xml:space="preserve">feature/variable explanation </w:t>
      </w:r>
    </w:p>
    <w:p w14:paraId="2576F6CB" w14:textId="77777777" w:rsidR="00016218" w:rsidRPr="003C1218" w:rsidRDefault="00016218" w:rsidP="00016218">
      <w:pPr>
        <w:numPr>
          <w:ilvl w:val="0"/>
          <w:numId w:val="7"/>
        </w:numPr>
      </w:pPr>
      <w:r w:rsidRPr="003C1218">
        <w:t xml:space="preserve">process-area diagnosis </w:t>
      </w:r>
    </w:p>
    <w:p w14:paraId="5FE697D2" w14:textId="77777777" w:rsidR="00016218" w:rsidRPr="003C1218" w:rsidRDefault="00016218" w:rsidP="00016218">
      <w:r w:rsidRPr="003C1218">
        <w:t>This keeps the project scientifically clean:</w:t>
      </w:r>
    </w:p>
    <w:p w14:paraId="2C5B3778" w14:textId="77777777" w:rsidR="00016218" w:rsidRPr="003C1218" w:rsidRDefault="00016218" w:rsidP="00016218">
      <w:r w:rsidRPr="003C1218">
        <w:t>Does temporal information help? → Does another anomaly-detection principle help? → Does frequency-domain information add information? → Which model gives the best explainable result?</w:t>
      </w:r>
    </w:p>
    <w:p w14:paraId="24BC06D7" w14:textId="77777777" w:rsidR="00E03A96" w:rsidRPr="003C1218" w:rsidRDefault="00E03A96"/>
    <w:sectPr w:rsidR="00E03A96" w:rsidRPr="003C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20C2"/>
    <w:multiLevelType w:val="multilevel"/>
    <w:tmpl w:val="C17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80079"/>
    <w:multiLevelType w:val="multilevel"/>
    <w:tmpl w:val="BE4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C7D1D"/>
    <w:multiLevelType w:val="multilevel"/>
    <w:tmpl w:val="3FD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C2D51"/>
    <w:multiLevelType w:val="multilevel"/>
    <w:tmpl w:val="808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407D9"/>
    <w:multiLevelType w:val="multilevel"/>
    <w:tmpl w:val="8336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B4F91"/>
    <w:multiLevelType w:val="multilevel"/>
    <w:tmpl w:val="69A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508F1"/>
    <w:multiLevelType w:val="multilevel"/>
    <w:tmpl w:val="64E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169F3"/>
    <w:multiLevelType w:val="multilevel"/>
    <w:tmpl w:val="CED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12C63"/>
    <w:multiLevelType w:val="multilevel"/>
    <w:tmpl w:val="251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391703">
    <w:abstractNumId w:val="7"/>
  </w:num>
  <w:num w:numId="2" w16cid:durableId="1350176308">
    <w:abstractNumId w:val="3"/>
  </w:num>
  <w:num w:numId="3" w16cid:durableId="528841567">
    <w:abstractNumId w:val="0"/>
  </w:num>
  <w:num w:numId="4" w16cid:durableId="1304118561">
    <w:abstractNumId w:val="4"/>
  </w:num>
  <w:num w:numId="5" w16cid:durableId="273096253">
    <w:abstractNumId w:val="1"/>
  </w:num>
  <w:num w:numId="6" w16cid:durableId="1527139444">
    <w:abstractNumId w:val="6"/>
  </w:num>
  <w:num w:numId="7" w16cid:durableId="54554097">
    <w:abstractNumId w:val="5"/>
  </w:num>
  <w:num w:numId="8" w16cid:durableId="1727756522">
    <w:abstractNumId w:val="2"/>
  </w:num>
  <w:num w:numId="9" w16cid:durableId="13510328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18"/>
    <w:rsid w:val="00016218"/>
    <w:rsid w:val="00046418"/>
    <w:rsid w:val="000C1D3D"/>
    <w:rsid w:val="000E5603"/>
    <w:rsid w:val="0016756F"/>
    <w:rsid w:val="00291732"/>
    <w:rsid w:val="003C1218"/>
    <w:rsid w:val="00456306"/>
    <w:rsid w:val="00576DE0"/>
    <w:rsid w:val="006C266E"/>
    <w:rsid w:val="00930990"/>
    <w:rsid w:val="00B27EB6"/>
    <w:rsid w:val="00BB6E49"/>
    <w:rsid w:val="00C06473"/>
    <w:rsid w:val="00C11580"/>
    <w:rsid w:val="00CA2C17"/>
    <w:rsid w:val="00CF50BD"/>
    <w:rsid w:val="00E03A96"/>
    <w:rsid w:val="00E11D13"/>
    <w:rsid w:val="00E2527F"/>
    <w:rsid w:val="00E56285"/>
    <w:rsid w:val="00E97C4A"/>
    <w:rsid w:val="00F3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6B399"/>
  <w15:chartTrackingRefBased/>
  <w15:docId w15:val="{68012DEF-4BD1-476C-923E-BE433D3C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808</Words>
  <Characters>5819</Characters>
  <Application>Microsoft Office Word</Application>
  <DocSecurity>0</DocSecurity>
  <Lines>306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Hastreiter</dc:creator>
  <cp:keywords/>
  <dc:description/>
  <cp:lastModifiedBy>Florian Hastreiter</cp:lastModifiedBy>
  <cp:revision>6</cp:revision>
  <cp:lastPrinted>2026-09-06T11:49:00Z</cp:lastPrinted>
  <dcterms:created xsi:type="dcterms:W3CDTF">2026-09-03T07:37:00Z</dcterms:created>
  <dcterms:modified xsi:type="dcterms:W3CDTF">2026-09-07T17:54:00Z</dcterms:modified>
</cp:coreProperties>
</file>