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61FE3" w14:textId="77777777" w:rsidR="00CA33B6" w:rsidRPr="00CA33B6" w:rsidRDefault="00CA33B6" w:rsidP="00CA33B6">
      <w:pPr>
        <w:rPr>
          <w:lang w:val="de-DE"/>
        </w:rPr>
      </w:pPr>
      <w:r w:rsidRPr="00CA33B6">
        <w:rPr>
          <w:lang w:val="de-DE"/>
        </w:rPr>
        <w:t>Dieses Experiment besteht aus mehreren Phasen mit unterschiedlichen Regeln</w:t>
      </w:r>
    </w:p>
    <w:p w14:paraId="79321277" w14:textId="77777777" w:rsidR="00CA33B6" w:rsidRPr="00CA33B6" w:rsidRDefault="00CA33B6" w:rsidP="00CA33B6">
      <w:pPr>
        <w:rPr>
          <w:lang w:val="de-DE"/>
        </w:rPr>
      </w:pPr>
      <w:r w:rsidRPr="00CA33B6">
        <w:rPr>
          <w:b/>
          <w:u w:val="single"/>
          <w:lang w:val="de-DE"/>
        </w:rPr>
        <w:t>In der ersten Phase</w:t>
      </w:r>
      <w:r w:rsidRPr="00CA33B6">
        <w:rPr>
          <w:lang w:val="de-DE"/>
        </w:rPr>
        <w:t xml:space="preserve"> lernen Sie Assoziationen zwischen Bildpaaren, einer Szene und einem Objekt</w:t>
      </w:r>
    </w:p>
    <w:p w14:paraId="10FB589E" w14:textId="77777777" w:rsidR="00CA33B6" w:rsidRDefault="00CA33B6" w:rsidP="00CA33B6">
      <w:proofErr w:type="spellStart"/>
      <w:r>
        <w:t>Beispiel</w:t>
      </w:r>
      <w:proofErr w:type="spellEnd"/>
      <w:r>
        <w:t>:</w:t>
      </w:r>
    </w:p>
    <w:p w14:paraId="179B7D1D" w14:textId="53CF98C0" w:rsidR="000D6870" w:rsidRDefault="000D6870">
      <w:r>
        <w:rPr>
          <w:noProof/>
        </w:rPr>
        <w:drawing>
          <wp:inline distT="0" distB="0" distL="0" distR="0" wp14:anchorId="04AA7198" wp14:editId="6061EDDF">
            <wp:extent cx="1548143" cy="1513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301"/>
                    <a:stretch/>
                  </pic:blipFill>
                  <pic:spPr bwMode="auto">
                    <a:xfrm>
                      <a:off x="0" y="0"/>
                      <a:ext cx="1569009" cy="15341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21ACED" wp14:editId="3345F221">
            <wp:extent cx="1557196" cy="1557196"/>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848" cy="1571848"/>
                    </a:xfrm>
                    <a:prstGeom prst="rect">
                      <a:avLst/>
                    </a:prstGeom>
                    <a:noFill/>
                    <a:ln>
                      <a:noFill/>
                    </a:ln>
                  </pic:spPr>
                </pic:pic>
              </a:graphicData>
            </a:graphic>
          </wp:inline>
        </w:drawing>
      </w:r>
      <w:bookmarkStart w:id="0" w:name="_GoBack"/>
      <w:bookmarkEnd w:id="0"/>
    </w:p>
    <w:p w14:paraId="63B11C43" w14:textId="77777777" w:rsidR="00CA33B6" w:rsidRPr="00CA33B6" w:rsidRDefault="00CA33B6" w:rsidP="00CA33B6">
      <w:pPr>
        <w:rPr>
          <w:lang w:val="de-DE"/>
        </w:rPr>
      </w:pPr>
      <w:r w:rsidRPr="00CA33B6">
        <w:rPr>
          <w:lang w:val="de-DE"/>
        </w:rPr>
        <w:t>Ihre Aufgabe ist es, sowohl den linken als auch den rechten Pfeil zu drücken, wenn die beiden Objekte unterschiedlich sind, aber nicht zu drücken, wenn Sie ein Paar aus zwei Objekten oder zwei Szenen haben.</w:t>
      </w:r>
    </w:p>
    <w:p w14:paraId="472501C9" w14:textId="77777777" w:rsidR="00CA33B6" w:rsidRDefault="00CA33B6" w:rsidP="00CA33B6">
      <w:r w:rsidRPr="00CA33B6">
        <w:rPr>
          <w:b/>
          <w:u w:val="single"/>
          <w:lang w:val="de-DE"/>
        </w:rPr>
        <w:t>In der zweiten Phase</w:t>
      </w:r>
      <w:r w:rsidRPr="00CA33B6">
        <w:rPr>
          <w:lang w:val="de-DE"/>
        </w:rPr>
        <w:t xml:space="preserve"> lernen Sie, welche Objekte mit einer Belohnung verbunden sind. Es wird Ihnen ein einzelnes Bild mit einem Plus- und einem Minuszeichen darunter präsentiert, gefolgt von einer Belohnung (einer Münze) oder nicht. </w:t>
      </w:r>
      <w:r>
        <w:t xml:space="preserve">Die Position der Plus- und </w:t>
      </w:r>
      <w:proofErr w:type="spellStart"/>
      <w:r>
        <w:t>Minuszeichen</w:t>
      </w:r>
      <w:proofErr w:type="spellEnd"/>
      <w:r>
        <w:t xml:space="preserve"> </w:t>
      </w:r>
      <w:proofErr w:type="spellStart"/>
      <w:r>
        <w:t>ist</w:t>
      </w:r>
      <w:proofErr w:type="spellEnd"/>
      <w:r>
        <w:t xml:space="preserve"> </w:t>
      </w:r>
      <w:proofErr w:type="spellStart"/>
      <w:r>
        <w:t>zufällig</w:t>
      </w:r>
      <w:proofErr w:type="spellEnd"/>
      <w:r>
        <w:t>.</w:t>
      </w:r>
    </w:p>
    <w:p w14:paraId="71C2460C" w14:textId="77777777" w:rsidR="00CA33B6" w:rsidRDefault="00CA33B6" w:rsidP="00CA33B6">
      <w:proofErr w:type="spellStart"/>
      <w:r>
        <w:t>Beispiel</w:t>
      </w:r>
      <w:proofErr w:type="spellEnd"/>
      <w:r>
        <w:t>:</w:t>
      </w:r>
    </w:p>
    <w:p w14:paraId="450625E2" w14:textId="77777777" w:rsidR="00CA33B6" w:rsidRDefault="00CA33B6" w:rsidP="00CA33B6"/>
    <w:p w14:paraId="7A157F6F" w14:textId="6F6B2139" w:rsidR="000D6870" w:rsidRDefault="00F36DFE">
      <w:r>
        <w:rPr>
          <w:noProof/>
        </w:rPr>
        <w:drawing>
          <wp:anchor distT="0" distB="0" distL="114300" distR="114300" simplePos="0" relativeHeight="251659264" behindDoc="0" locked="0" layoutInCell="1" allowOverlap="1" wp14:anchorId="0F48A696" wp14:editId="22617FCB">
            <wp:simplePos x="0" y="0"/>
            <wp:positionH relativeFrom="column">
              <wp:posOffset>2630648</wp:posOffset>
            </wp:positionH>
            <wp:positionV relativeFrom="paragraph">
              <wp:posOffset>257647</wp:posOffset>
            </wp:positionV>
            <wp:extent cx="1303655" cy="13036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5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1078366" wp14:editId="301DC8F0">
            <wp:simplePos x="0" y="0"/>
            <wp:positionH relativeFrom="column">
              <wp:posOffset>123190</wp:posOffset>
            </wp:positionH>
            <wp:positionV relativeFrom="paragraph">
              <wp:posOffset>122555</wp:posOffset>
            </wp:positionV>
            <wp:extent cx="1438910" cy="14389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A81">
        <w:t xml:space="preserve"> </w:t>
      </w:r>
    </w:p>
    <w:p w14:paraId="54C6ED8F" w14:textId="7BE671E1" w:rsidR="004C4A81" w:rsidRDefault="00F36DFE">
      <w:r>
        <w:rPr>
          <w:noProof/>
        </w:rPr>
        <w:drawing>
          <wp:anchor distT="0" distB="0" distL="114300" distR="114300" simplePos="0" relativeHeight="251668480" behindDoc="0" locked="0" layoutInCell="1" allowOverlap="1" wp14:anchorId="1074A710" wp14:editId="1E7ED830">
            <wp:simplePos x="0" y="0"/>
            <wp:positionH relativeFrom="column">
              <wp:posOffset>4468495</wp:posOffset>
            </wp:positionH>
            <wp:positionV relativeFrom="paragraph">
              <wp:posOffset>35560</wp:posOffset>
            </wp:positionV>
            <wp:extent cx="1321435" cy="1321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143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8726" w14:textId="58548E1A" w:rsidR="004C4A81" w:rsidRDefault="004C4A81"/>
    <w:p w14:paraId="3EDC585B" w14:textId="0CF472E9" w:rsidR="004C4A81" w:rsidRDefault="004C4A81"/>
    <w:p w14:paraId="4DE8CC6C" w14:textId="26262BAE" w:rsidR="004C4A81" w:rsidRPr="004C4A81" w:rsidRDefault="003C2ED7" w:rsidP="003C2ED7">
      <w:r w:rsidRPr="004C4A81">
        <w:rPr>
          <w:rFonts w:ascii="Arial" w:hAnsi="Arial" w:cs="Arial"/>
        </w:rPr>
        <w:sym w:font="Wingdings" w:char="F0E0"/>
      </w:r>
      <w:r>
        <w:rPr>
          <w:rFonts w:ascii="Arial" w:hAnsi="Arial" w:cs="Arial"/>
        </w:rPr>
        <w:t xml:space="preserve"> </w:t>
      </w:r>
      <w:r w:rsidR="004C4A81">
        <w:t xml:space="preserve">   1S    </w:t>
      </w:r>
      <w:r w:rsidR="004C4A81" w:rsidRPr="004C4A81">
        <w:rPr>
          <w:rFonts w:ascii="Arial" w:hAnsi="Arial" w:cs="Arial"/>
        </w:rPr>
        <w:sym w:font="Wingdings" w:char="F0E0"/>
      </w:r>
      <w:r w:rsidR="00F36DFE">
        <w:rPr>
          <w:rFonts w:ascii="Arial" w:hAnsi="Arial" w:cs="Arial"/>
        </w:rPr>
        <w:t xml:space="preserve">        </w:t>
      </w:r>
      <w:r w:rsidR="00F36DFE" w:rsidRPr="00F36DFE">
        <w:rPr>
          <w:rFonts w:ascii="Arial" w:hAnsi="Arial" w:cs="Arial"/>
          <w:b/>
          <w:u w:val="single"/>
        </w:rPr>
        <w:t>or</w:t>
      </w:r>
      <w:r w:rsidR="00F36DFE">
        <w:rPr>
          <w:rFonts w:ascii="Arial" w:hAnsi="Arial" w:cs="Arial"/>
        </w:rPr>
        <w:t xml:space="preserve"> </w:t>
      </w:r>
    </w:p>
    <w:p w14:paraId="3F598404" w14:textId="58E6E3B3" w:rsidR="004C4A81" w:rsidRDefault="004C4A81" w:rsidP="004C4A81"/>
    <w:p w14:paraId="29DB0224" w14:textId="3B207695" w:rsidR="004C4A81" w:rsidRPr="00CA33B6" w:rsidRDefault="00F36DFE" w:rsidP="004C4A81">
      <w:pPr>
        <w:ind w:firstLine="720"/>
        <w:rPr>
          <w:sz w:val="56"/>
          <w:szCs w:val="56"/>
          <w:lang w:val="de-DE"/>
        </w:rPr>
      </w:pPr>
      <w:r w:rsidRPr="00CA33B6">
        <w:rPr>
          <w:sz w:val="56"/>
          <w:szCs w:val="56"/>
          <w:lang w:val="de-DE"/>
        </w:rPr>
        <w:t xml:space="preserve">  </w:t>
      </w:r>
      <w:r w:rsidR="004C4A81" w:rsidRPr="00CA33B6">
        <w:rPr>
          <w:sz w:val="56"/>
          <w:szCs w:val="56"/>
          <w:lang w:val="de-DE"/>
        </w:rPr>
        <w:t>+</w:t>
      </w:r>
      <w:r w:rsidRPr="00CA33B6">
        <w:rPr>
          <w:sz w:val="56"/>
          <w:szCs w:val="56"/>
          <w:lang w:val="de-DE"/>
        </w:rPr>
        <w:t xml:space="preserve">    - </w:t>
      </w:r>
    </w:p>
    <w:p w14:paraId="7CD47F8D" w14:textId="77777777" w:rsidR="00CA33B6" w:rsidRPr="00CA33B6" w:rsidRDefault="00CA33B6" w:rsidP="00CA33B6">
      <w:pPr>
        <w:rPr>
          <w:lang w:val="de-DE"/>
        </w:rPr>
      </w:pPr>
      <w:r w:rsidRPr="00CA33B6">
        <w:rPr>
          <w:lang w:val="de-DE"/>
        </w:rPr>
        <w:t xml:space="preserve">Ihre Aufgabe ist es, vorherzusagen, ob ein Objekt belohnt wird oder nicht. Wenn Sie glauben, dass das Objekt belohnt wird, d. </w:t>
      </w:r>
      <w:proofErr w:type="gramStart"/>
      <w:r w:rsidRPr="00CA33B6">
        <w:rPr>
          <w:lang w:val="de-DE"/>
        </w:rPr>
        <w:t>h.</w:t>
      </w:r>
      <w:proofErr w:type="gramEnd"/>
      <w:r w:rsidRPr="00CA33B6">
        <w:rPr>
          <w:lang w:val="de-DE"/>
        </w:rPr>
        <w:t xml:space="preserve"> wenn Sie glauben, dass eine Münze folgt, wählen Sie das Pluszeichen mit dem entsprechenden Pfeil. Wenn Sie glauben, dass es nicht belohnt wird, wählen Sie das Minuszeichen. </w:t>
      </w:r>
    </w:p>
    <w:p w14:paraId="7F2E2E3E" w14:textId="77777777" w:rsidR="00CA33B6" w:rsidRPr="00CA33B6" w:rsidRDefault="00CA33B6" w:rsidP="00CA33B6">
      <w:pPr>
        <w:rPr>
          <w:lang w:val="de-DE"/>
        </w:rPr>
      </w:pPr>
      <w:r w:rsidRPr="00CA33B6">
        <w:rPr>
          <w:b/>
          <w:lang w:val="de-DE"/>
        </w:rPr>
        <w:t>Bemerkung</w:t>
      </w:r>
      <w:r w:rsidRPr="00CA33B6">
        <w:rPr>
          <w:lang w:val="de-DE"/>
        </w:rPr>
        <w:t xml:space="preserve">: Bei den ersten Versuchen können Sie es nicht wissen, also müssen Sie zufällig wählen. Im weiteren Verlauf des Experiments solltest du aber lernen, welches Objekt belohnt wird und dich bewusst entscheiden. </w:t>
      </w:r>
    </w:p>
    <w:p w14:paraId="29B101A0" w14:textId="77777777" w:rsidR="00CA33B6" w:rsidRDefault="00CA33B6" w:rsidP="00CA33B6">
      <w:r w:rsidRPr="00CA33B6">
        <w:rPr>
          <w:b/>
          <w:lang w:val="de-DE"/>
        </w:rPr>
        <w:t>Bemerkung</w:t>
      </w:r>
      <w:r w:rsidRPr="00CA33B6">
        <w:rPr>
          <w:lang w:val="de-DE"/>
        </w:rPr>
        <w:t xml:space="preserve">: Der zweite Teil (Münze oder keine Münze) erscheint immer, egal ob du richtig oder falsch lagst. </w:t>
      </w:r>
      <w:r>
        <w:t xml:space="preserve">Es </w:t>
      </w:r>
      <w:proofErr w:type="spellStart"/>
      <w:r>
        <w:t>hängt</w:t>
      </w:r>
      <w:proofErr w:type="spellEnd"/>
      <w:r>
        <w:t xml:space="preserve"> </w:t>
      </w:r>
      <w:proofErr w:type="spellStart"/>
      <w:r>
        <w:t>nicht</w:t>
      </w:r>
      <w:proofErr w:type="spellEnd"/>
      <w:r>
        <w:t xml:space="preserve"> von </w:t>
      </w:r>
      <w:proofErr w:type="spellStart"/>
      <w:r>
        <w:t>deiner</w:t>
      </w:r>
      <w:proofErr w:type="spellEnd"/>
      <w:r>
        <w:t xml:space="preserve"> </w:t>
      </w:r>
      <w:proofErr w:type="spellStart"/>
      <w:r>
        <w:t>Antwort</w:t>
      </w:r>
      <w:proofErr w:type="spellEnd"/>
      <w:r>
        <w:t xml:space="preserve"> ab.</w:t>
      </w:r>
    </w:p>
    <w:p w14:paraId="66229AFF" w14:textId="77777777" w:rsidR="00CA33B6" w:rsidRPr="00CA33B6" w:rsidRDefault="00CA33B6" w:rsidP="00CA33B6">
      <w:pPr>
        <w:rPr>
          <w:lang w:val="de-DE"/>
        </w:rPr>
      </w:pPr>
      <w:r w:rsidRPr="00CA33B6">
        <w:rPr>
          <w:b/>
          <w:u w:val="single"/>
          <w:lang w:val="de-DE"/>
        </w:rPr>
        <w:lastRenderedPageBreak/>
        <w:t xml:space="preserve">In der dritten Phase </w:t>
      </w:r>
      <w:r w:rsidRPr="00CA33B6">
        <w:rPr>
          <w:lang w:val="de-DE"/>
        </w:rPr>
        <w:t>wird Ihnen eine Folge von Bildern präsentiert, die aufeinander folgen</w:t>
      </w:r>
    </w:p>
    <w:p w14:paraId="1141ABA0" w14:textId="6F418DAC" w:rsidR="003C2ED7" w:rsidRDefault="003C2ED7" w:rsidP="004C4A81">
      <w:r>
        <w:rPr>
          <w:noProof/>
        </w:rPr>
        <w:drawing>
          <wp:anchor distT="0" distB="0" distL="114300" distR="114300" simplePos="0" relativeHeight="251664384" behindDoc="0" locked="0" layoutInCell="1" allowOverlap="1" wp14:anchorId="1330A606" wp14:editId="22118C5D">
            <wp:simplePos x="0" y="0"/>
            <wp:positionH relativeFrom="margin">
              <wp:align>left</wp:align>
            </wp:positionH>
            <wp:positionV relativeFrom="paragraph">
              <wp:posOffset>282575</wp:posOffset>
            </wp:positionV>
            <wp:extent cx="1538605" cy="1504315"/>
            <wp:effectExtent l="0" t="0" r="444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01"/>
                    <a:stretch/>
                  </pic:blipFill>
                  <pic:spPr bwMode="auto">
                    <a:xfrm>
                      <a:off x="0" y="0"/>
                      <a:ext cx="1538605" cy="1504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A33B6">
        <w:t>Beispiel</w:t>
      </w:r>
      <w:proofErr w:type="spellEnd"/>
    </w:p>
    <w:p w14:paraId="05F021C0" w14:textId="66F660A4" w:rsidR="003C2ED7" w:rsidRDefault="003C2ED7" w:rsidP="004C4A81">
      <w:r>
        <w:rPr>
          <w:noProof/>
        </w:rPr>
        <w:drawing>
          <wp:anchor distT="0" distB="0" distL="114300" distR="114300" simplePos="0" relativeHeight="251661312" behindDoc="0" locked="0" layoutInCell="1" allowOverlap="1" wp14:anchorId="3962FCA3" wp14:editId="3AF0182D">
            <wp:simplePos x="0" y="0"/>
            <wp:positionH relativeFrom="column">
              <wp:posOffset>2413490</wp:posOffset>
            </wp:positionH>
            <wp:positionV relativeFrom="paragraph">
              <wp:posOffset>5407</wp:posOffset>
            </wp:positionV>
            <wp:extent cx="1448435" cy="1448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E57A1EC" wp14:editId="07C0727B">
            <wp:simplePos x="0" y="0"/>
            <wp:positionH relativeFrom="column">
              <wp:posOffset>4568335</wp:posOffset>
            </wp:positionH>
            <wp:positionV relativeFrom="paragraph">
              <wp:posOffset>60200</wp:posOffset>
            </wp:positionV>
            <wp:extent cx="1504315" cy="150431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31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3A964B" w14:textId="77777777" w:rsidR="003C2ED7" w:rsidRDefault="003C2ED7" w:rsidP="004C4A81"/>
    <w:p w14:paraId="69AAA227" w14:textId="77777777" w:rsidR="003C2ED7" w:rsidRDefault="003C2ED7" w:rsidP="004C4A81"/>
    <w:p w14:paraId="3F35F0AA" w14:textId="77777777" w:rsidR="003C2ED7" w:rsidRDefault="003C2ED7" w:rsidP="003C2ED7">
      <w:r w:rsidRPr="004C4A81">
        <w:rPr>
          <w:rFonts w:ascii="Arial" w:hAnsi="Arial" w:cs="Arial"/>
        </w:rPr>
        <w:sym w:font="Wingdings" w:char="F0E0"/>
      </w:r>
      <w:r>
        <w:rPr>
          <w:rFonts w:ascii="Arial" w:hAnsi="Arial" w:cs="Arial"/>
        </w:rPr>
        <w:t>1s</w:t>
      </w:r>
      <w:r>
        <w:t xml:space="preserve"> </w:t>
      </w:r>
      <w:r w:rsidRPr="004C4A81">
        <w:rPr>
          <w:rFonts w:ascii="Arial" w:hAnsi="Arial" w:cs="Arial"/>
        </w:rPr>
        <w:sym w:font="Wingdings" w:char="F0E0"/>
      </w:r>
      <w:r>
        <w:rPr>
          <w:rFonts w:ascii="Arial" w:hAnsi="Arial" w:cs="Arial"/>
        </w:rPr>
        <w:t xml:space="preserve">        </w:t>
      </w:r>
      <w:r w:rsidRPr="004C4A81">
        <w:rPr>
          <w:rFonts w:ascii="Arial" w:hAnsi="Arial" w:cs="Arial"/>
        </w:rPr>
        <w:sym w:font="Wingdings" w:char="F0E0"/>
      </w:r>
      <w:r>
        <w:rPr>
          <w:rFonts w:ascii="Arial" w:hAnsi="Arial" w:cs="Arial"/>
        </w:rPr>
        <w:t>1s</w:t>
      </w:r>
      <w:r>
        <w:t xml:space="preserve"> </w:t>
      </w:r>
      <w:r w:rsidRPr="004C4A81">
        <w:rPr>
          <w:rFonts w:ascii="Arial" w:hAnsi="Arial" w:cs="Arial"/>
        </w:rPr>
        <w:sym w:font="Wingdings" w:char="F0E0"/>
      </w:r>
    </w:p>
    <w:p w14:paraId="66342580" w14:textId="555529EB" w:rsidR="003C2ED7" w:rsidRDefault="003C2ED7" w:rsidP="004C4A81"/>
    <w:p w14:paraId="1478DEE1" w14:textId="77777777" w:rsidR="003C2ED7" w:rsidRDefault="003C2ED7" w:rsidP="004C4A81"/>
    <w:p w14:paraId="2E03F642" w14:textId="2E7368ED" w:rsidR="00CA33B6" w:rsidRDefault="00CA33B6" w:rsidP="00CA33B6">
      <w:pPr>
        <w:rPr>
          <w:lang w:val="de-DE"/>
        </w:rPr>
      </w:pPr>
      <w:r w:rsidRPr="00CA33B6">
        <w:rPr>
          <w:lang w:val="de-DE"/>
        </w:rPr>
        <w:t>Sie müssen den linken und den rechten Pfeil gleichzeitig drücken, wenn Sie zweimal hintereinander das gleiche Bild sehen.</w:t>
      </w:r>
    </w:p>
    <w:p w14:paraId="1C8D1D2C" w14:textId="77777777" w:rsidR="00CA33B6" w:rsidRPr="00CA33B6" w:rsidRDefault="00CA33B6" w:rsidP="00CA33B6">
      <w:pPr>
        <w:rPr>
          <w:lang w:val="de-DE"/>
        </w:rPr>
      </w:pPr>
    </w:p>
    <w:p w14:paraId="690AFDB1" w14:textId="77777777" w:rsidR="00CA33B6" w:rsidRPr="00816850" w:rsidRDefault="00CA33B6" w:rsidP="00CA33B6">
      <w:pPr>
        <w:rPr>
          <w:lang w:val="de-DE"/>
        </w:rPr>
      </w:pPr>
      <w:r w:rsidRPr="00CA33B6">
        <w:rPr>
          <w:b/>
          <w:u w:val="single"/>
          <w:lang w:val="de-DE"/>
        </w:rPr>
        <w:t>Die vierte Phase</w:t>
      </w:r>
      <w:r w:rsidRPr="00CA33B6">
        <w:rPr>
          <w:lang w:val="de-DE"/>
        </w:rPr>
        <w:t xml:space="preserve"> ist ähnlich wie die zweite, nur dass Sie keine Rückmeldung erhalten. </w:t>
      </w:r>
      <w:r w:rsidRPr="00816850">
        <w:rPr>
          <w:lang w:val="de-DE"/>
        </w:rPr>
        <w:t>Sie müssen Ihr Gedächtnis benutzen, um zu antworten.</w:t>
      </w:r>
    </w:p>
    <w:p w14:paraId="1F822A2E" w14:textId="6FDF9755" w:rsidR="00F36DFE" w:rsidRPr="00816850" w:rsidRDefault="00F36DFE" w:rsidP="004C4A81">
      <w:pPr>
        <w:rPr>
          <w:lang w:val="de-DE"/>
        </w:rPr>
      </w:pPr>
      <w:r>
        <w:rPr>
          <w:noProof/>
        </w:rPr>
        <w:drawing>
          <wp:anchor distT="0" distB="0" distL="114300" distR="114300" simplePos="0" relativeHeight="251666432" behindDoc="0" locked="0" layoutInCell="1" allowOverlap="1" wp14:anchorId="1475C160" wp14:editId="0D61A56E">
            <wp:simplePos x="0" y="0"/>
            <wp:positionH relativeFrom="margin">
              <wp:posOffset>-9053</wp:posOffset>
            </wp:positionH>
            <wp:positionV relativeFrom="paragraph">
              <wp:posOffset>274163</wp:posOffset>
            </wp:positionV>
            <wp:extent cx="1448435" cy="14484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850" w:rsidRPr="00816850">
        <w:rPr>
          <w:lang w:val="de-DE"/>
        </w:rPr>
        <w:t>Beispiel</w:t>
      </w:r>
      <w:r w:rsidRPr="00816850">
        <w:rPr>
          <w:lang w:val="de-DE"/>
        </w:rPr>
        <w:t>:</w:t>
      </w:r>
    </w:p>
    <w:p w14:paraId="531203B4" w14:textId="37D84C75" w:rsidR="00F36DFE" w:rsidRPr="00816850" w:rsidRDefault="00F36DFE" w:rsidP="004C4A81">
      <w:pPr>
        <w:rPr>
          <w:rFonts w:ascii="Arial" w:hAnsi="Arial" w:cs="Arial"/>
          <w:lang w:val="de-DE"/>
        </w:rPr>
      </w:pPr>
      <w:r>
        <w:rPr>
          <w:rFonts w:ascii="Arial" w:hAnsi="Arial" w:cs="Arial"/>
          <w:noProof/>
        </w:rPr>
        <mc:AlternateContent>
          <mc:Choice Requires="wps">
            <w:drawing>
              <wp:anchor distT="0" distB="0" distL="114300" distR="114300" simplePos="0" relativeHeight="251667456" behindDoc="0" locked="0" layoutInCell="1" allowOverlap="1" wp14:anchorId="7FF9E769" wp14:editId="6ED18F85">
                <wp:simplePos x="0" y="0"/>
                <wp:positionH relativeFrom="column">
                  <wp:posOffset>2332292</wp:posOffset>
                </wp:positionH>
                <wp:positionV relativeFrom="paragraph">
                  <wp:posOffset>19195</wp:posOffset>
                </wp:positionV>
                <wp:extent cx="1412341" cy="1466661"/>
                <wp:effectExtent l="0" t="0" r="16510" b="19685"/>
                <wp:wrapNone/>
                <wp:docPr id="9" name="Rectangle 9"/>
                <wp:cNvGraphicFramePr/>
                <a:graphic xmlns:a="http://schemas.openxmlformats.org/drawingml/2006/main">
                  <a:graphicData uri="http://schemas.microsoft.com/office/word/2010/wordprocessingShape">
                    <wps:wsp>
                      <wps:cNvSpPr/>
                      <wps:spPr>
                        <a:xfrm>
                          <a:off x="0" y="0"/>
                          <a:ext cx="1412341" cy="14666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5C847" id="Rectangle 9" o:spid="_x0000_s1026" style="position:absolute;margin-left:183.65pt;margin-top:1.5pt;width:111.2pt;height:11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" fillcolor="white [3201]" strokecolor="#70ad47 [3209]" strokeweight="1pt"/>
            </w:pict>
          </mc:Fallback>
        </mc:AlternateContent>
      </w:r>
    </w:p>
    <w:p w14:paraId="24D30441" w14:textId="7F53BDF9" w:rsidR="00F36DFE" w:rsidRPr="00816850" w:rsidRDefault="00F36DFE" w:rsidP="004C4A81">
      <w:pPr>
        <w:rPr>
          <w:rFonts w:ascii="Arial" w:hAnsi="Arial" w:cs="Arial"/>
          <w:lang w:val="de-DE"/>
        </w:rPr>
      </w:pPr>
    </w:p>
    <w:p w14:paraId="275BC9FA" w14:textId="2D947DDD" w:rsidR="00F36DFE" w:rsidRPr="00816850" w:rsidRDefault="00F36DFE" w:rsidP="004C4A81">
      <w:pPr>
        <w:rPr>
          <w:rFonts w:ascii="Arial" w:hAnsi="Arial" w:cs="Arial"/>
          <w:lang w:val="de-DE"/>
        </w:rPr>
      </w:pPr>
      <w:r w:rsidRPr="004C4A81">
        <w:rPr>
          <w:rFonts w:ascii="Arial" w:hAnsi="Arial" w:cs="Arial"/>
        </w:rPr>
        <w:sym w:font="Wingdings" w:char="F0E0"/>
      </w:r>
      <w:r w:rsidRPr="00816850">
        <w:rPr>
          <w:rFonts w:ascii="Arial" w:hAnsi="Arial" w:cs="Arial"/>
          <w:lang w:val="de-DE"/>
        </w:rPr>
        <w:t>1s</w:t>
      </w:r>
      <w:r w:rsidRPr="00816850">
        <w:rPr>
          <w:lang w:val="de-DE"/>
        </w:rPr>
        <w:t xml:space="preserve"> </w:t>
      </w:r>
      <w:r w:rsidRPr="004C4A81">
        <w:rPr>
          <w:rFonts w:ascii="Arial" w:hAnsi="Arial" w:cs="Arial"/>
        </w:rPr>
        <w:sym w:font="Wingdings" w:char="F0E0"/>
      </w:r>
      <w:r w:rsidRPr="00816850">
        <w:rPr>
          <w:rFonts w:ascii="Arial" w:hAnsi="Arial" w:cs="Arial"/>
          <w:lang w:val="de-DE"/>
        </w:rPr>
        <w:t xml:space="preserve">        </w:t>
      </w:r>
    </w:p>
    <w:p w14:paraId="34AD4A1F" w14:textId="770161FF" w:rsidR="00F36DFE" w:rsidRPr="00816850" w:rsidRDefault="00F36DFE" w:rsidP="004C4A81">
      <w:pPr>
        <w:rPr>
          <w:lang w:val="de-DE"/>
        </w:rPr>
      </w:pPr>
    </w:p>
    <w:p w14:paraId="0B197292" w14:textId="6A4CF320" w:rsidR="00F36DFE" w:rsidRPr="00816850" w:rsidRDefault="00F36DFE" w:rsidP="004C4A81">
      <w:pPr>
        <w:rPr>
          <w:lang w:val="de-DE"/>
        </w:rPr>
      </w:pPr>
    </w:p>
    <w:p w14:paraId="2517F349" w14:textId="22DCF723" w:rsidR="00F36DFE" w:rsidRPr="00816850" w:rsidRDefault="00F36DFE" w:rsidP="004C4A81">
      <w:pPr>
        <w:rPr>
          <w:lang w:val="de-DE"/>
        </w:rPr>
      </w:pPr>
    </w:p>
    <w:p w14:paraId="66975460" w14:textId="3FB2220B" w:rsidR="00F36DFE" w:rsidRDefault="00F36DFE" w:rsidP="00F36DFE">
      <w:pPr>
        <w:rPr>
          <w:sz w:val="56"/>
          <w:szCs w:val="56"/>
        </w:rPr>
      </w:pPr>
      <w:r w:rsidRPr="00816850">
        <w:rPr>
          <w:sz w:val="56"/>
          <w:szCs w:val="56"/>
          <w:lang w:val="de-DE"/>
        </w:rPr>
        <w:t xml:space="preserve">   </w:t>
      </w:r>
      <w:r w:rsidRPr="004C4A81">
        <w:rPr>
          <w:sz w:val="56"/>
          <w:szCs w:val="56"/>
        </w:rPr>
        <w:t>+</w:t>
      </w:r>
      <w:r w:rsidRPr="004C4A81">
        <w:rPr>
          <w:sz w:val="56"/>
          <w:szCs w:val="56"/>
        </w:rPr>
        <w:tab/>
      </w:r>
      <w:r w:rsidRPr="004C4A81">
        <w:rPr>
          <w:sz w:val="56"/>
          <w:szCs w:val="56"/>
        </w:rPr>
        <w:tab/>
        <w:t>-</w:t>
      </w:r>
    </w:p>
    <w:p w14:paraId="0294B145" w14:textId="77777777" w:rsidR="00816850" w:rsidRPr="00816850" w:rsidRDefault="00816850" w:rsidP="00816850">
      <w:pPr>
        <w:rPr>
          <w:lang w:val="de-DE"/>
        </w:rPr>
      </w:pPr>
      <w:r w:rsidRPr="00816850">
        <w:rPr>
          <w:b/>
          <w:lang w:val="de-DE"/>
        </w:rPr>
        <w:t>Bemerkung</w:t>
      </w:r>
      <w:r w:rsidRPr="00816850">
        <w:rPr>
          <w:lang w:val="de-DE"/>
        </w:rPr>
        <w:t>: Einige der Assoziationen sind indirekt, Sie müssen Ihr Gedächtnis benutzen, um zu antworten. Aus dem vorherigen Beispiel: Wenn der Schlüssel belohnt wird, wird auch die Straße belohnt, weil sie zuvor mit dem Schlüssel assoziiert wurde.</w:t>
      </w:r>
    </w:p>
    <w:p w14:paraId="1D6151DA" w14:textId="77777777" w:rsidR="00816850" w:rsidRPr="00816850" w:rsidRDefault="00816850" w:rsidP="00816850">
      <w:pPr>
        <w:rPr>
          <w:lang w:val="de-DE"/>
        </w:rPr>
      </w:pPr>
    </w:p>
    <w:p w14:paraId="398DCB00" w14:textId="77777777" w:rsidR="00816850" w:rsidRPr="00816850" w:rsidRDefault="00816850" w:rsidP="00816850">
      <w:pPr>
        <w:rPr>
          <w:lang w:val="de-DE"/>
        </w:rPr>
      </w:pPr>
    </w:p>
    <w:p w14:paraId="0FB18F54" w14:textId="77777777" w:rsidR="00816850" w:rsidRPr="00816850" w:rsidRDefault="00816850" w:rsidP="00816850">
      <w:pPr>
        <w:rPr>
          <w:lang w:val="de-DE"/>
        </w:rPr>
      </w:pPr>
      <w:r w:rsidRPr="00816850">
        <w:rPr>
          <w:lang w:val="de-DE"/>
        </w:rPr>
        <w:t>Die fünfte Phase ist ein Gedächtnistest: Wenn Sie das Paar erkennen, wählen Sie +, wenn nicht, wählen Sie -.</w:t>
      </w:r>
    </w:p>
    <w:p w14:paraId="29D43234" w14:textId="77777777" w:rsidR="00816850" w:rsidRPr="00816850" w:rsidRDefault="00816850" w:rsidP="00816850">
      <w:pPr>
        <w:rPr>
          <w:lang w:val="de-DE"/>
        </w:rPr>
      </w:pPr>
    </w:p>
    <w:p w14:paraId="1201B55C" w14:textId="77777777" w:rsidR="00F36DFE" w:rsidRPr="00816850" w:rsidRDefault="00F36DFE" w:rsidP="004C4A81">
      <w:pPr>
        <w:rPr>
          <w:lang w:val="de-DE"/>
        </w:rPr>
      </w:pPr>
    </w:p>
    <w:sectPr w:rsidR="00F36DFE" w:rsidRPr="0081685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79"/>
    <w:multiLevelType w:val="hybridMultilevel"/>
    <w:tmpl w:val="8F4AA6E8"/>
    <w:lvl w:ilvl="0" w:tplc="02C0E8A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2265F2"/>
    <w:multiLevelType w:val="hybridMultilevel"/>
    <w:tmpl w:val="BFAA81E0"/>
    <w:lvl w:ilvl="0" w:tplc="EBD4C2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70"/>
    <w:rsid w:val="000D6870"/>
    <w:rsid w:val="001C18E4"/>
    <w:rsid w:val="001F434E"/>
    <w:rsid w:val="003C2ED7"/>
    <w:rsid w:val="004C4A81"/>
    <w:rsid w:val="00600D52"/>
    <w:rsid w:val="00816850"/>
    <w:rsid w:val="009F366F"/>
    <w:rsid w:val="00B05DAB"/>
    <w:rsid w:val="00B603C0"/>
    <w:rsid w:val="00C4028A"/>
    <w:rsid w:val="00CA33B6"/>
    <w:rsid w:val="00F3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7F76"/>
  <w15:chartTrackingRefBased/>
  <w15:docId w15:val="{CF1D93AC-1F46-4F05-A41B-395BFEF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Leprévost</dc:creator>
  <cp:keywords/>
  <dc:description/>
  <cp:lastModifiedBy>Florian Leprévost</cp:lastModifiedBy>
  <cp:revision>3</cp:revision>
  <dcterms:created xsi:type="dcterms:W3CDTF">2021-12-07T11:59:00Z</dcterms:created>
  <dcterms:modified xsi:type="dcterms:W3CDTF">2021-12-07T12:05:00Z</dcterms:modified>
</cp:coreProperties>
</file>