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Coastal</w:t>
      </w:r>
      <w:r>
        <w:t xml:space="preserve"> </w:t>
      </w:r>
      <w:r>
        <w:t xml:space="preserve">Wetlands</w:t>
      </w:r>
      <w:r>
        <w:t xml:space="preserve"> </w:t>
      </w:r>
      <w:r>
        <w:t xml:space="preserve">Analysis:</w:t>
      </w:r>
      <w:r>
        <w:t xml:space="preserve"> </w:t>
      </w:r>
      <w:r>
        <w:t xml:space="preserve">Species</w:t>
      </w:r>
      <w:r>
        <w:t xml:space="preserve"> </w:t>
      </w:r>
      <w:r>
        <w:t xml:space="preserve">Richness</w:t>
      </w:r>
    </w:p>
    <w:p>
      <w:pPr>
        <w:pStyle w:val="Date"/>
      </w:pPr>
      <w:r>
        <w:t xml:space="preserve">Last</w:t>
      </w:r>
      <w:r>
        <w:t xml:space="preserve"> </w:t>
      </w:r>
      <w:r>
        <w:t xml:space="preserve">compiled</w:t>
      </w:r>
      <w:r>
        <w:t xml:space="preserve"> </w:t>
      </w:r>
      <w:r>
        <w:t xml:space="preserve">on</w:t>
      </w:r>
      <w:r>
        <w:t xml:space="preserve"> </w:t>
      </w: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The purpose of this script is to determine species richness by species group, create managed area statistics, generate summary plots, and create reports in pdf and Word document form for Coastal Wetlands data.</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CoastalWetlands_SpeciesRichness_ReportRender.R</w:t>
        </w:r>
      </w:hyperlink>
      <w:r>
        <w:t xml:space="preserve"> </w:t>
      </w:r>
      <w:r>
        <w:t xml:space="preserve">(</w:t>
      </w:r>
      <w:hyperlink r:id="rId23">
        <w:r>
          <w:rPr>
            <w:rStyle w:val="Hyperlink"/>
          </w:rPr>
          <w:t xml:space="preserve">https://github.com/FloridaSEACAR/SEACAR_Trend_Analyses/blob/main/Coastal_Wetlands/CoastalWetlands_SpeciesRichness_ReportRender.R</w:t>
        </w:r>
      </w:hyperlink>
      <w:r>
        <w:t xml:space="preserve">).</w:t>
      </w:r>
    </w:p>
    <w:bookmarkEnd w:id="24"/>
    <w:bookmarkStart w:id="25"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   )</w:t>
      </w:r>
    </w:p>
    <w:bookmarkEnd w:id="25"/>
    <w:bookmarkStart w:id="27" w:name="file-import"/>
    <w:p>
      <w:pPr>
        <w:pStyle w:val="Heading1"/>
      </w:pPr>
      <w:r>
        <w:t xml:space="preserve">File Import</w:t>
      </w:r>
    </w:p>
    <w:p>
      <w:pPr>
        <w:pStyle w:val="FirstParagraph"/>
      </w:pPr>
      <w:r>
        <w:t xml:space="preserve">Imports file that is determined in the SEACAR_CoastalWetlands_SpeciesRichness_ReportRender.R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Coastal Wetlands data is available at:</w:t>
      </w:r>
      <w:r>
        <w:t xml:space="preserve"> </w:t>
      </w:r>
      <w:hyperlink r:id="rId26">
        <w:r>
          <w:rPr>
            <w:rStyle w:val="Hyperlink"/>
          </w:rPr>
          <w:t xml:space="preserve">https://usf.box.com/s/jpwsi8kram54xt6zyma5wo9mqferddcn</w:t>
        </w:r>
      </w:hyperlink>
    </w:p>
    <w:p>
      <w:pPr>
        <w:pStyle w:val="BodyText"/>
      </w:pPr>
      <w:r>
        <w:t xml:space="preserve">The file being used for the analysis is:</w:t>
      </w:r>
      <w:r>
        <w:t xml:space="preserve"> </w:t>
      </w:r>
      <w:r>
        <w:rPr>
          <w:bCs/>
          <w:b/>
        </w:rPr>
        <w:t xml:space="preserve">All_CW_Parameters-2023-Jun-05.txt</w:t>
      </w:r>
    </w:p>
    <w:p>
      <w:pPr>
        <w:pStyle w:val="SourceCode"/>
      </w:pPr>
      <w:r>
        <w:rPr>
          <w:rStyle w:val="CommentTok"/>
        </w:rPr>
        <w:t xml:space="preserve">#Import data from coastal wetlands file</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 used is:"</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 used is:</w:t>
      </w:r>
      <w:r>
        <w:br/>
      </w:r>
      <w:r>
        <w:rPr>
          <w:rStyle w:val="VerbatimChar"/>
        </w:rPr>
        <w:t xml:space="preserve">## All_CW_Parameters-2023-Jun-05.txt</w:t>
      </w:r>
    </w:p>
    <w:bookmarkEnd w:id="27"/>
    <w:bookmarkStart w:id="28" w:name="data-filtering"/>
    <w:p>
      <w:pPr>
        <w:pStyle w:val="Heading1"/>
      </w:pPr>
      <w:r>
        <w:t xml:space="preserve">Data Filtering</w:t>
      </w:r>
    </w:p>
    <w:p>
      <w:pPr>
        <w:pStyle w:val="FirstParagraph"/>
      </w:pPr>
      <w:r>
        <w:t xml:space="preserve">The processing and filtering that is done to the data is as follows:</w:t>
      </w:r>
    </w:p>
    <w:p>
      <w:pPr>
        <w:numPr>
          <w:ilvl w:val="0"/>
          <w:numId w:val="1001"/>
        </w:numPr>
        <w:pStyle w:val="Compact"/>
      </w:pPr>
      <w:r>
        <w:t xml:space="preserve">Only take data rows that are percent cover</w:t>
      </w:r>
    </w:p>
    <w:p>
      <w:pPr>
        <w:numPr>
          <w:ilvl w:val="0"/>
          <w:numId w:val="1001"/>
        </w:numPr>
        <w:pStyle w:val="Compact"/>
      </w:pPr>
      <w:r>
        <w:t xml:space="preserve">Only keep data rows that are</w:t>
      </w:r>
      <w:r>
        <w:t xml:space="preserve"> </w:t>
      </w:r>
      <w:r>
        <w:rPr>
          <w:rStyle w:val="VerbatimChar"/>
        </w:rPr>
        <w:t xml:space="preserve">Marsh</w:t>
      </w:r>
      <w:r>
        <w:t xml:space="preserve">,</w:t>
      </w:r>
      <w:r>
        <w:t xml:space="preserve"> </w:t>
      </w:r>
      <w:r>
        <w:rPr>
          <w:rStyle w:val="VerbatimChar"/>
        </w:rPr>
        <w:t xml:space="preserve">Marsh succulents</w:t>
      </w:r>
      <w:r>
        <w:t xml:space="preserve">, and</w:t>
      </w:r>
      <w:r>
        <w:t xml:space="preserve"> </w:t>
      </w:r>
      <w:r>
        <w:rPr>
          <w:rStyle w:val="VerbatimChar"/>
        </w:rPr>
        <w:t xml:space="preserve">Mangroves and associate</w:t>
      </w:r>
    </w:p>
    <w:p>
      <w:pPr>
        <w:numPr>
          <w:ilvl w:val="0"/>
          <w:numId w:val="1001"/>
        </w:numPr>
        <w:pStyle w:val="Compact"/>
      </w:pPr>
      <w:r>
        <w:t xml:space="preserve">Set parameter names to</w:t>
      </w:r>
      <w:r>
        <w:t xml:space="preserve"> </w:t>
      </w:r>
      <w:r>
        <w:rPr>
          <w:rStyle w:val="VerbatimChar"/>
        </w:rPr>
        <w:t xml:space="preserve">Species Richness</w:t>
      </w:r>
    </w:p>
    <w:p>
      <w:pPr>
        <w:numPr>
          <w:ilvl w:val="0"/>
          <w:numId w:val="1001"/>
        </w:numPr>
        <w:pStyle w:val="Compact"/>
      </w:pPr>
      <w:r>
        <w:t xml:space="preserve">Sets units</w:t>
      </w:r>
    </w:p>
    <w:p>
      <w:pPr>
        <w:numPr>
          <w:ilvl w:val="0"/>
          <w:numId w:val="1001"/>
        </w:numPr>
        <w:pStyle w:val="Compact"/>
      </w:pPr>
      <w:r>
        <w:t xml:space="preserve">Removes rows that contains NA values in</w:t>
      </w:r>
      <w:r>
        <w:t xml:space="preserve"> </w:t>
      </w:r>
      <w:r>
        <w:rPr>
          <w:rStyle w:val="VerbatimChar"/>
        </w:rPr>
        <w:t xml:space="preserve">ManagedAreaName</w:t>
      </w:r>
      <w:r>
        <w:t xml:space="preserve">,</w:t>
      </w:r>
      <w:r>
        <w:t xml:space="preserve"> </w:t>
      </w:r>
      <w:r>
        <w:rPr>
          <w:rStyle w:val="VerbatimChar"/>
        </w:rPr>
        <w:t xml:space="preserve">GenusName</w:t>
      </w:r>
      <w:r>
        <w:t xml:space="preserve">,</w:t>
      </w:r>
      <w:r>
        <w:t xml:space="preserve"> </w:t>
      </w:r>
      <w:r>
        <w:rPr>
          <w:rStyle w:val="VerbatimChar"/>
        </w:rPr>
        <w:t xml:space="preserve">SpeciesName</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SpeciesGroup1</w:t>
      </w:r>
      <w:r>
        <w:t xml:space="preserve">, and removes invasive species data</w:t>
      </w:r>
    </w:p>
    <w:p>
      <w:pPr>
        <w:numPr>
          <w:ilvl w:val="0"/>
          <w:numId w:val="1001"/>
        </w:numPr>
        <w:pStyle w:val="Compact"/>
      </w:pPr>
      <w:r>
        <w:t xml:space="preserve">Sets ResultValue to be numeric values and removes rows where percent cover is 0</w:t>
      </w:r>
    </w:p>
    <w:p>
      <w:pPr>
        <w:numPr>
          <w:ilvl w:val="0"/>
          <w:numId w:val="1001"/>
        </w:numPr>
        <w:pStyle w:val="Compact"/>
      </w:pPr>
      <w:r>
        <w:t xml:space="preserve">Removes duplicates (</w:t>
      </w:r>
      <w:r>
        <w:rPr>
          <w:rStyle w:val="VerbatimChar"/>
        </w:rPr>
        <w:t xml:space="preserve">MADup</w:t>
      </w:r>
      <w:r>
        <w:t xml:space="preserve">==1)</w:t>
      </w:r>
    </w:p>
    <w:p>
      <w:pPr>
        <w:numPr>
          <w:ilvl w:val="0"/>
          <w:numId w:val="1001"/>
        </w:numPr>
        <w:pStyle w:val="Compact"/>
      </w:pPr>
      <w:r>
        <w:t xml:space="preserve">Combines genus and species names</w:t>
      </w:r>
    </w:p>
    <w:p>
      <w:pPr>
        <w:numPr>
          <w:ilvl w:val="0"/>
          <w:numId w:val="1001"/>
        </w:numPr>
        <w:pStyle w:val="Compact"/>
      </w:pPr>
      <w:r>
        <w:t xml:space="preserve">Corrects some managed area names to match what is being used with other habitats</w:t>
      </w:r>
    </w:p>
    <w:p>
      <w:pPr>
        <w:numPr>
          <w:ilvl w:val="0"/>
          <w:numId w:val="1001"/>
        </w:numPr>
        <w:pStyle w:val="Compact"/>
      </w:pPr>
      <w:r>
        <w:t xml:space="preserve">Creates species richness dataset</w:t>
      </w:r>
    </w:p>
    <w:p>
      <w:pPr>
        <w:numPr>
          <w:ilvl w:val="1"/>
          <w:numId w:val="1002"/>
        </w:numPr>
        <w:pStyle w:val="Compact"/>
      </w:pPr>
      <w:r>
        <w:t xml:space="preserve">Grouped based on common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t xml:space="preserve">and</w:t>
      </w:r>
      <w:r>
        <w:t xml:space="preserve"> </w:t>
      </w:r>
      <w:r>
        <w:rPr>
          <w:rStyle w:val="VerbatimChar"/>
        </w:rPr>
        <w:t xml:space="preserve">SampleDate</w:t>
      </w:r>
    </w:p>
    <w:p>
      <w:pPr>
        <w:numPr>
          <w:ilvl w:val="1"/>
          <w:numId w:val="1002"/>
        </w:numPr>
        <w:pStyle w:val="Compact"/>
      </w:pPr>
      <w:r>
        <w:rPr>
          <w:rStyle w:val="VerbatimChar"/>
        </w:rPr>
        <w:t xml:space="preserve">SpeciesRichness</w:t>
      </w:r>
      <w:r>
        <w:t xml:space="preserve"> </w:t>
      </w:r>
      <w:r>
        <w:t xml:space="preserve">determined based on the number of unique species (</w:t>
      </w:r>
      <w:r>
        <w:rPr>
          <w:rStyle w:val="VerbatimChar"/>
        </w:rPr>
        <w:t xml:space="preserve">gensp</w:t>
      </w:r>
      <w:r>
        <w:t xml:space="preserve">) in each group</w:t>
      </w:r>
    </w:p>
    <w:p>
      <w:pPr>
        <w:numPr>
          <w:ilvl w:val="0"/>
          <w:numId w:val="1001"/>
        </w:numPr>
        <w:pStyle w:val="Compact"/>
      </w:pPr>
      <w:r>
        <w:t xml:space="preserve">Merges data with managed area data to determine correct</w:t>
      </w:r>
      <w:r>
        <w:t xml:space="preserve"> </w:t>
      </w:r>
      <w:r>
        <w:rPr>
          <w:rStyle w:val="VerbatimChar"/>
        </w:rPr>
        <w:t xml:space="preserve">AreaID</w:t>
      </w:r>
    </w:p>
    <w:p>
      <w:pPr>
        <w:numPr>
          <w:ilvl w:val="0"/>
          <w:numId w:val="1001"/>
        </w:numPr>
        <w:pStyle w:val="Compact"/>
      </w:pPr>
      <w:r>
        <w:t xml:space="preserve">Writes to file with “_UsedData” file name to indicate what data was used for species richness.</w:t>
      </w:r>
    </w:p>
    <w:p>
      <w:pPr>
        <w:pStyle w:val="SourceCode"/>
      </w:pPr>
      <w:r>
        <w:rPr>
          <w:rStyle w:val="CommentTok"/>
        </w:rPr>
        <w:t xml:space="preserve"># Only interested in Percent Cover measurements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StringTok"/>
        </w:rPr>
        <w:t xml:space="preserve">"Percent Cover - Species Composition"</w:t>
      </w:r>
      <w:r>
        <w:rPr>
          <w:rStyle w:val="NormalTok"/>
        </w:rPr>
        <w:t xml:space="preserve">]</w:t>
      </w:r>
      <w:r>
        <w:br/>
      </w:r>
      <w:r>
        <w:rPr>
          <w:rStyle w:val="CommentTok"/>
        </w:rPr>
        <w:t xml:space="preserve"># Make species group name uniform</w:t>
      </w:r>
      <w:r>
        <w:br/>
      </w:r>
      <w:r>
        <w:rPr>
          <w:rStyle w:val="NormalTok"/>
        </w:rPr>
        <w:t xml:space="preserve">data</w:t>
      </w:r>
      <w:r>
        <w:rPr>
          <w:rStyle w:val="SpecialCharTok"/>
        </w:rPr>
        <w:t xml:space="preserve">$</w:t>
      </w:r>
      <w:r>
        <w:rPr>
          <w:rStyle w:val="NormalTok"/>
        </w:rPr>
        <w:t xml:space="preserve">SpeciesGroup1[data</w:t>
      </w:r>
      <w:r>
        <w:rPr>
          <w:rStyle w:val="SpecialCharTok"/>
        </w:rPr>
        <w:t xml:space="preserve">$</w:t>
      </w:r>
      <w:r>
        <w:rPr>
          <w:rStyle w:val="NormalTok"/>
        </w:rPr>
        <w:t xml:space="preserve">SpeciesGroup1</w:t>
      </w:r>
      <w:r>
        <w:rPr>
          <w:rStyle w:val="SpecialCharTok"/>
        </w:rPr>
        <w:t xml:space="preserve">==</w:t>
      </w:r>
      <w:r>
        <w:rPr>
          <w:rStyle w:val="StringTok"/>
        </w:rPr>
        <w:t xml:space="preserve">"Marsh Succulents"</w:t>
      </w:r>
      <w:r>
        <w:rPr>
          <w:rStyle w:val="NormalTok"/>
        </w:rPr>
        <w:t xml:space="preserve">] </w:t>
      </w:r>
      <w:r>
        <w:rPr>
          <w:rStyle w:val="OtherTok"/>
        </w:rPr>
        <w:t xml:space="preserve">&lt;-</w:t>
      </w:r>
      <w:r>
        <w:rPr>
          <w:rStyle w:val="NormalTok"/>
        </w:rPr>
        <w:t xml:space="preserve"> </w:t>
      </w:r>
      <w:r>
        <w:rPr>
          <w:rStyle w:val="StringTok"/>
        </w:rPr>
        <w:t xml:space="preserve">"Marsh succulents"</w:t>
      </w:r>
      <w:r>
        <w:br/>
      </w:r>
      <w:r>
        <w:rPr>
          <w:rStyle w:val="CommentTok"/>
        </w:rPr>
        <w:t xml:space="preserve"># Only keep data rows that are Marsh, Marsh succulents, and Mangroves and assoc.</w:t>
      </w:r>
      <w:r>
        <w:br/>
      </w:r>
      <w:r>
        <w:rPr>
          <w:rStyle w:val="NormalTok"/>
        </w:rPr>
        <w:t xml:space="preserve">data </w:t>
      </w:r>
      <w:r>
        <w:rPr>
          <w:rStyle w:val="OtherTok"/>
        </w:rPr>
        <w:t xml:space="preserve">&lt;-</w:t>
      </w:r>
      <w:r>
        <w:rPr>
          <w:rStyle w:val="NormalTok"/>
        </w:rPr>
        <w:t xml:space="preserve"> data[SpeciesGroup1</w:t>
      </w:r>
      <w:r>
        <w:rPr>
          <w:rStyle w:val="SpecialCharTok"/>
        </w:rPr>
        <w:t xml:space="preserve">==</w:t>
      </w:r>
      <w:r>
        <w:rPr>
          <w:rStyle w:val="StringTok"/>
        </w:rPr>
        <w:t xml:space="preserve">"Marsh"</w:t>
      </w:r>
      <w:r>
        <w:rPr>
          <w:rStyle w:val="SpecialCharTok"/>
        </w:rPr>
        <w:t xml:space="preserve">|</w:t>
      </w:r>
      <w:r>
        <w:br/>
      </w:r>
      <w:r>
        <w:rPr>
          <w:rStyle w:val="NormalTok"/>
        </w:rPr>
        <w:t xml:space="preserve">               SpeciesGroup1</w:t>
      </w:r>
      <w:r>
        <w:rPr>
          <w:rStyle w:val="SpecialCharTok"/>
        </w:rPr>
        <w:t xml:space="preserve">==</w:t>
      </w:r>
      <w:r>
        <w:rPr>
          <w:rStyle w:val="StringTok"/>
        </w:rPr>
        <w:t xml:space="preserve">"Marsh succulents"</w:t>
      </w:r>
      <w:r>
        <w:rPr>
          <w:rStyle w:val="SpecialCharTok"/>
        </w:rPr>
        <w:t xml:space="preserve">|</w:t>
      </w:r>
      <w:r>
        <w:br/>
      </w:r>
      <w:r>
        <w:rPr>
          <w:rStyle w:val="NormalTok"/>
        </w:rPr>
        <w:t xml:space="preserve">               SpeciesGroup1</w:t>
      </w:r>
      <w:r>
        <w:rPr>
          <w:rStyle w:val="SpecialCharTok"/>
        </w:rPr>
        <w:t xml:space="preserve">==</w:t>
      </w:r>
      <w:r>
        <w:rPr>
          <w:rStyle w:val="StringTok"/>
        </w:rPr>
        <w:t xml:space="preserve">"Mangroves and associate"</w:t>
      </w:r>
      <w:r>
        <w:rPr>
          <w:rStyle w:val="NormalTok"/>
        </w:rPr>
        <w:t xml:space="preserve">, ]</w:t>
      </w:r>
      <w:r>
        <w:br/>
      </w:r>
      <w:r>
        <w:rPr>
          <w:rStyle w:val="FunctionTok"/>
        </w:rPr>
        <w:t xml:space="preserve">setnames</w:t>
      </w:r>
      <w:r>
        <w:rPr>
          <w:rStyle w:val="NormalTok"/>
        </w:rPr>
        <w:t xml:space="preserve">(data, </w:t>
      </w:r>
      <w:r>
        <w:rPr>
          <w:rStyle w:val="StringTok"/>
        </w:rPr>
        <w:t xml:space="preserve">"SpeciesGroup1"</w:t>
      </w:r>
      <w:r>
        <w:rPr>
          <w:rStyle w:val="NormalTok"/>
        </w:rPr>
        <w:t xml:space="preserve">, </w:t>
      </w:r>
      <w:r>
        <w:rPr>
          <w:rStyle w:val="StringTok"/>
        </w:rPr>
        <w:t xml:space="preserve">"SpeciesGroup"</w:t>
      </w:r>
      <w:r>
        <w:rPr>
          <w:rStyle w:val="NormalTok"/>
        </w:rPr>
        <w:t xml:space="preserve">)</w:t>
      </w:r>
      <w:r>
        <w:br/>
      </w:r>
      <w:r>
        <w:rPr>
          <w:rStyle w:val="CommentTok"/>
        </w:rPr>
        <w:t xml:space="preserve"># Create ParameterName Column</w:t>
      </w:r>
      <w:r>
        <w:br/>
      </w:r>
      <w:r>
        <w:rPr>
          <w:rStyle w:val="NormalTok"/>
        </w:rPr>
        <w:t xml:space="preserve">data</w:t>
      </w:r>
      <w:r>
        <w:rPr>
          <w:rStyle w:val="SpecialCharTok"/>
        </w:rPr>
        <w:t xml:space="preserve">$</w:t>
      </w:r>
      <w:r>
        <w:rPr>
          <w:rStyle w:val="NormalTok"/>
        </w:rPr>
        <w:t xml:space="preserve">ParameterName </w:t>
      </w:r>
      <w:r>
        <w:rPr>
          <w:rStyle w:val="OtherTok"/>
        </w:rPr>
        <w:t xml:space="preserve">&lt;-</w:t>
      </w:r>
      <w:r>
        <w:rPr>
          <w:rStyle w:val="NormalTok"/>
        </w:rPr>
        <w:t xml:space="preserve"> </w:t>
      </w:r>
      <w:r>
        <w:rPr>
          <w:rStyle w:val="StringTok"/>
        </w:rPr>
        <w:t xml:space="preserve">"Species Richness"</w:t>
      </w:r>
      <w:r>
        <w:br/>
      </w:r>
      <w:r>
        <w:rPr>
          <w:rStyle w:val="NormalTok"/>
        </w:rPr>
        <w:t xml:space="preserve">parameter </w:t>
      </w:r>
      <w:r>
        <w:rPr>
          <w:rStyle w:val="OtherTok"/>
        </w:rPr>
        <w:t xml:space="preserve">&lt;-</w:t>
      </w:r>
      <w:r>
        <w:rPr>
          <w:rStyle w:val="NormalTok"/>
        </w:rPr>
        <w:t xml:space="preserve"> </w:t>
      </w:r>
      <w:r>
        <w:rPr>
          <w:rStyle w:val="StringTok"/>
        </w:rPr>
        <w:t xml:space="preserve">"Species Richness"</w:t>
      </w:r>
      <w:r>
        <w:br/>
      </w:r>
      <w:r>
        <w:br/>
      </w:r>
      <w:r>
        <w:rPr>
          <w:rStyle w:val="CommentTok"/>
        </w:rPr>
        <w:t xml:space="preserve"># Sets units for species richness</w:t>
      </w:r>
      <w:r>
        <w:br/>
      </w:r>
      <w:r>
        <w:rPr>
          <w:rStyle w:val="NormalTok"/>
        </w:rPr>
        <w:t xml:space="preserve">unit </w:t>
      </w:r>
      <w:r>
        <w:rPr>
          <w:rStyle w:val="OtherTok"/>
        </w:rPr>
        <w:t xml:space="preserve">&lt;-</w:t>
      </w:r>
      <w:r>
        <w:rPr>
          <w:rStyle w:val="NormalTok"/>
        </w:rPr>
        <w:t xml:space="preserve"> </w:t>
      </w:r>
      <w:r>
        <w:rPr>
          <w:rStyle w:val="StringTok"/>
        </w:rPr>
        <w:t xml:space="preserve">"# of species"</w:t>
      </w:r>
      <w:r>
        <w:br/>
      </w:r>
      <w:r>
        <w:rPr>
          <w:rStyle w:val="NormalTok"/>
        </w:rPr>
        <w:t xml:space="preserve">data</w:t>
      </w:r>
      <w:r>
        <w:rPr>
          <w:rStyle w:val="SpecialCharTok"/>
        </w:rPr>
        <w:t xml:space="preserve">$</w:t>
      </w:r>
      <w:r>
        <w:rPr>
          <w:rStyle w:val="NormalTok"/>
        </w:rPr>
        <w:t xml:space="preserve">ParameterUnits </w:t>
      </w:r>
      <w:r>
        <w:rPr>
          <w:rStyle w:val="OtherTok"/>
        </w:rPr>
        <w:t xml:space="preserve">&lt;-</w:t>
      </w:r>
      <w:r>
        <w:rPr>
          <w:rStyle w:val="NormalTok"/>
        </w:rPr>
        <w:t xml:space="preserve"> unit</w:t>
      </w:r>
      <w:r>
        <w:br/>
      </w:r>
      <w:r>
        <w:br/>
      </w:r>
      <w:r>
        <w:rPr>
          <w:rStyle w:val="CommentTok"/>
        </w:rPr>
        <w:t xml:space="preserve"># Replace instances where NA values imported as blank character string or as "NA"</w:t>
      </w:r>
      <w:r>
        <w:br/>
      </w:r>
      <w:r>
        <w:rPr>
          <w:rStyle w:val="CommentTok"/>
        </w:rPr>
        <w:t xml:space="preserve"># data &lt;- replace(data, data=="", NA)</w:t>
      </w:r>
      <w:r>
        <w:br/>
      </w:r>
      <w:r>
        <w:rPr>
          <w:rStyle w:val="CommentTok"/>
        </w:rPr>
        <w:t xml:space="preserve"># data &lt;- replace(data, data=="NA", NA)</w:t>
      </w:r>
      <w:r>
        <w:br/>
      </w:r>
      <w:r>
        <w:br/>
      </w:r>
      <w:r>
        <w:rPr>
          <w:rStyle w:val="CommentTok"/>
        </w:rPr>
        <w:t xml:space="preserve"># Remove rows with missing ManagedAreaName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ManagedAreaName),]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StringTok"/>
        </w:rPr>
        <w:t xml:space="preserve">"NA"</w:t>
      </w:r>
      <w:r>
        <w:rPr>
          <w:rStyle w:val="NormalTok"/>
        </w:rPr>
        <w:t xml:space="preserve">,]</w:t>
      </w:r>
      <w:r>
        <w:br/>
      </w:r>
      <w:r>
        <w:rPr>
          <w:rStyle w:val="CommentTok"/>
        </w:rPr>
        <w:t xml:space="preserve"># Remove rows with missing GenusName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GenusName),]</w:t>
      </w:r>
      <w:r>
        <w:br/>
      </w:r>
      <w:r>
        <w:rPr>
          <w:rStyle w:val="CommentTok"/>
        </w:rPr>
        <w:t xml:space="preserve"># Remove rows with missing SpeciesName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SpeciesName),]</w:t>
      </w:r>
      <w:r>
        <w:br/>
      </w:r>
      <w:r>
        <w:rPr>
          <w:rStyle w:val="CommentTok"/>
        </w:rPr>
        <w:t xml:space="preserve"># Remove rows with missing Months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Month),]</w:t>
      </w:r>
      <w:r>
        <w:br/>
      </w:r>
      <w:r>
        <w:rPr>
          <w:rStyle w:val="CommentTok"/>
        </w:rPr>
        <w:t xml:space="preserve"># Remove rows with missing Years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r>
        <w:br/>
      </w:r>
      <w:r>
        <w:rPr>
          <w:rStyle w:val="CommentTok"/>
        </w:rPr>
        <w:t xml:space="preserve"># Set ResultValue to be a number value</w:t>
      </w:r>
      <w:r>
        <w:br/>
      </w:r>
      <w:r>
        <w:rPr>
          <w:rStyle w:val="NormalTok"/>
        </w:rPr>
        <w:t xml:space="preserve">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CommentTok"/>
        </w:rPr>
        <w:t xml:space="preserve"># Remove rows where ResultValue is 0</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w:t>
      </w:r>
      <w:r>
        <w:rPr>
          <w:rStyle w:val="DecValTok"/>
        </w:rPr>
        <w:t xml:space="preserve">0</w:t>
      </w:r>
      <w:r>
        <w:rPr>
          <w:rStyle w:val="NormalTok"/>
        </w:rPr>
        <w:t xml:space="preserve">,]</w:t>
      </w:r>
      <w:r>
        <w:br/>
      </w:r>
      <w:r>
        <w:rPr>
          <w:rStyle w:val="CommentTok"/>
        </w:rPr>
        <w:t xml:space="preserve"># Remove duplicate rows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MADup</w:t>
      </w:r>
      <w:r>
        <w:rPr>
          <w:rStyle w:val="SpecialCharTok"/>
        </w:rPr>
        <w:t xml:space="preserve">==</w:t>
      </w:r>
      <w:r>
        <w:rPr>
          <w:rStyle w:val="DecValTok"/>
        </w:rPr>
        <w:t xml:space="preserve">1</w:t>
      </w:r>
      <w:r>
        <w:rPr>
          <w:rStyle w:val="NormalTok"/>
        </w:rPr>
        <w:t xml:space="preserve">,]</w:t>
      </w:r>
      <w:r>
        <w:br/>
      </w:r>
      <w:r>
        <w:rPr>
          <w:rStyle w:val="CommentTok"/>
        </w:rPr>
        <w:t xml:space="preserve"># Create variable that combines the genus and species name</w:t>
      </w:r>
      <w:r>
        <w:br/>
      </w:r>
      <w:r>
        <w:rPr>
          <w:rStyle w:val="NormalTok"/>
        </w:rPr>
        <w:t xml:space="preserve">data</w:t>
      </w:r>
      <w:r>
        <w:rPr>
          <w:rStyle w:val="SpecialCharTok"/>
        </w:rPr>
        <w:t xml:space="preserve">$</w:t>
      </w:r>
      <w:r>
        <w:rPr>
          <w:rStyle w:val="NormalTok"/>
        </w:rPr>
        <w:t xml:space="preserve">gensp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GenusName, data</w:t>
      </w:r>
      <w:r>
        <w:rPr>
          <w:rStyle w:val="SpecialCharTok"/>
        </w:rPr>
        <w:t xml:space="preserve">$</w:t>
      </w:r>
      <w:r>
        <w:rPr>
          <w:rStyle w:val="NormalTok"/>
        </w:rPr>
        <w:t xml:space="preserve">SpeciesName, </w:t>
      </w:r>
      <w:r>
        <w:rPr>
          <w:rStyle w:val="AttributeTok"/>
        </w:rPr>
        <w:t xml:space="preserve">sep=</w:t>
      </w:r>
      <w:r>
        <w:rPr>
          <w:rStyle w:val="StringTok"/>
        </w:rPr>
        <w:t xml:space="preserve">" "</w:t>
      </w:r>
      <w:r>
        <w:rPr>
          <w:rStyle w:val="NormalTok"/>
        </w:rPr>
        <w:t xml:space="preserve">)</w:t>
      </w:r>
      <w:r>
        <w:br/>
      </w:r>
      <w:r>
        <w:rPr>
          <w:rStyle w:val="CommentTok"/>
        </w:rPr>
        <w:t xml:space="preserve"># Corrects Managed Area names to be consistent with official names</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"Apalachicola Bay"</w:t>
      </w:r>
      <w:r>
        <w:rPr>
          <w:rStyle w:val="NormalTok"/>
        </w:rPr>
        <w:t xml:space="preserve">] </w:t>
      </w:r>
      <w:r>
        <w:rPr>
          <w:rStyle w:val="OtherTok"/>
        </w:rPr>
        <w:t xml:space="preserve">&lt;-</w:t>
      </w:r>
      <w:r>
        <w:br/>
      </w:r>
      <w:r>
        <w:rPr>
          <w:rStyle w:val="NormalTok"/>
        </w:rPr>
        <w:t xml:space="preserve">   </w:t>
      </w:r>
      <w:r>
        <w:rPr>
          <w:rStyle w:val="StringTok"/>
        </w:rPr>
        <w:t xml:space="preserve">"Apalachicola Bay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"Big Bend Seagrasses"</w:t>
      </w:r>
      <w:r>
        <w:rPr>
          <w:rStyle w:val="NormalTok"/>
        </w:rPr>
        <w:t xml:space="preserve">] </w:t>
      </w:r>
      <w:r>
        <w:rPr>
          <w:rStyle w:val="OtherTok"/>
        </w:rPr>
        <w:t xml:space="preserve">&lt;-</w:t>
      </w:r>
      <w:r>
        <w:br/>
      </w:r>
      <w:r>
        <w:rPr>
          <w:rStyle w:val="NormalTok"/>
        </w:rPr>
        <w:t xml:space="preserve">   </w:t>
      </w:r>
      <w:r>
        <w:rPr>
          <w:rStyle w:val="StringTok"/>
        </w:rPr>
        <w:t xml:space="preserve">"Big Bend Seagrasses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"Cockroach Bay"</w:t>
      </w:r>
      <w:r>
        <w:rPr>
          <w:rStyle w:val="NormalTok"/>
        </w:rPr>
        <w:t xml:space="preserve">] </w:t>
      </w:r>
      <w:r>
        <w:rPr>
          <w:rStyle w:val="OtherTok"/>
        </w:rPr>
        <w:t xml:space="preserve">&lt;-</w:t>
      </w:r>
      <w:r>
        <w:br/>
      </w:r>
      <w:r>
        <w:rPr>
          <w:rStyle w:val="NormalTok"/>
        </w:rPr>
        <w:t xml:space="preserve">   </w:t>
      </w:r>
      <w:r>
        <w:rPr>
          <w:rStyle w:val="StringTok"/>
        </w:rPr>
        <w:t xml:space="preserve">"Cockroach Bay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"Guana River Marsh"</w:t>
      </w:r>
      <w:r>
        <w:rPr>
          <w:rStyle w:val="NormalTok"/>
        </w:rPr>
        <w:t xml:space="preserve">] </w:t>
      </w:r>
      <w:r>
        <w:rPr>
          <w:rStyle w:val="OtherTok"/>
        </w:rPr>
        <w:t xml:space="preserve">&lt;-</w:t>
      </w:r>
      <w:r>
        <w:br/>
      </w:r>
      <w:r>
        <w:rPr>
          <w:rStyle w:val="NormalTok"/>
        </w:rPr>
        <w:t xml:space="preserve">   </w:t>
      </w:r>
      <w:r>
        <w:rPr>
          <w:rStyle w:val="StringTok"/>
        </w:rPr>
        <w:t xml:space="preserve">"Guana River Marsh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"Guana Tolomato Matanzas NERR"</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rPr>
          <w:rStyle w:val="CommentTok"/>
        </w:rPr>
        <w:t xml:space="preserve"># Create Species Richness values for groups of unique combinations of</w:t>
      </w:r>
      <w:r>
        <w:br/>
      </w:r>
      <w:r>
        <w:rPr>
          <w:rStyle w:val="CommentTok"/>
        </w:rPr>
        <w:t xml:space="preserve"># ManagedAreaName, ProgramID, ProgramName, ProgramLocationID, and SampleDate.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SpeciesGroup)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SpeciesRichness=</w:t>
      </w:r>
      <w:r>
        <w:rPr>
          <w:rStyle w:val="FunctionTok"/>
        </w:rPr>
        <w:t xml:space="preserve">length</w:t>
      </w:r>
      <w:r>
        <w:rPr>
          <w:rStyle w:val="NormalTok"/>
        </w:rPr>
        <w:t xml:space="preserve">(</w:t>
      </w:r>
      <w:r>
        <w:rPr>
          <w:rStyle w:val="FunctionTok"/>
        </w:rPr>
        <w:t xml:space="preserve">unique</w:t>
      </w:r>
      <w:r>
        <w:rPr>
          <w:rStyle w:val="NormalTok"/>
        </w:rPr>
        <w:t xml:space="preserve">(gensp)))</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Writes this data that is used by the rest of the script to a text file</w:t>
      </w:r>
      <w:r>
        <w:br/>
      </w:r>
      <w:r>
        <w:rPr>
          <w:rStyle w:val="FunctionTok"/>
        </w:rPr>
        <w:t xml:space="preserve">fwrite</w:t>
      </w:r>
      <w:r>
        <w:rPr>
          <w:rStyle w:val="NormalTok"/>
        </w:rPr>
        <w:t xml:space="preserve">(data,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 </w:t>
      </w:r>
      <w:r>
        <w:rPr>
          <w:rStyle w:val="StringTok"/>
        </w:rPr>
        <w:t xml:space="preserve">"_UsedData.txt"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Makes sure SampleDate is being stored as a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SpeciesRichness)])</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28"/>
    <w:bookmarkStart w:id="30"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3"/>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SpeciesGroup</w:t>
      </w:r>
      <w:r>
        <w:t xml:space="preserve">..</w:t>
      </w:r>
    </w:p>
    <w:p>
      <w:pPr>
        <w:numPr>
          <w:ilvl w:val="1"/>
          <w:numId w:val="1004"/>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Fourth summary statistics are only grouped based on</w:t>
      </w:r>
      <w:r>
        <w:t xml:space="preserve"> </w:t>
      </w:r>
      <w:r>
        <w:rPr>
          <w:rStyle w:val="VerbatimChar"/>
        </w:rPr>
        <w:t xml:space="preserve">ManagedAreaName</w:t>
      </w:r>
      <w:r>
        <w:t xml:space="preserve"> </w:t>
      </w:r>
      <w:r>
        <w:t xml:space="preserve">and</w:t>
      </w:r>
      <w:r>
        <w:t xml:space="preserve"> </w:t>
      </w:r>
      <w:r>
        <w:rPr>
          <w:rStyle w:val="VerbatimChar"/>
        </w:rPr>
        <w:t xml:space="preserve">SpeciesGroup</w:t>
      </w:r>
      <w:r>
        <w:t xml:space="preserve">.</w:t>
      </w:r>
    </w:p>
    <w:p>
      <w:pPr>
        <w:numPr>
          <w:ilvl w:val="2"/>
          <w:numId w:val="1005"/>
        </w:numPr>
        <w:pStyle w:val="Compact"/>
      </w:pPr>
      <w:r>
        <w:t xml:space="preserve">Determines the years that the minimum and maximum species richness occurred</w:t>
      </w:r>
    </w:p>
    <w:p>
      <w:pPr>
        <w:numPr>
          <w:ilvl w:val="0"/>
          <w:numId w:val="1003"/>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3"/>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3"/>
        </w:numPr>
        <w:pStyle w:val="Compact"/>
      </w:pPr>
      <w:r>
        <w:t xml:space="preserve">Write summary stats to a pipe-delimited .txt file in the output directory</w:t>
      </w:r>
    </w:p>
    <w:p>
      <w:pPr>
        <w:numPr>
          <w:ilvl w:val="1"/>
          <w:numId w:val="1006"/>
        </w:numPr>
        <w:pStyle w:val="Compact"/>
      </w:pPr>
      <w:hyperlink r:id="rId29">
        <w:r>
          <w:rPr>
            <w:rStyle w:val="Hyperlink"/>
          </w:rPr>
          <w:t xml:space="preserve">Coastal Wetlands Output Files in SEACAR GitHub</w:t>
        </w:r>
      </w:hyperlink>
      <w:r>
        <w:t xml:space="preserve"> </w:t>
      </w:r>
      <w:r>
        <w:t xml:space="preserve">(</w:t>
      </w:r>
      <w:hyperlink r:id="rId29">
        <w:r>
          <w:rPr>
            <w:rStyle w:val="Hyperlink"/>
          </w:rPr>
          <w:t xml:space="preserve">https://github.com/FloridaSEACAR/SEACAR_Trend_Analyses/tree/main/Coastal_Wetlands/output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 ])</w:t>
      </w:r>
      <w:r>
        <w:br/>
      </w:r>
      <w:r>
        <w:rPr>
          <w:rStyle w:val="CommentTok"/>
        </w:rPr>
        <w:t xml:space="preserve"># Creates Year_MinRichness and Year_MaxRichness columns</w:t>
      </w:r>
      <w:r>
        <w:br/>
      </w:r>
      <w:r>
        <w:rPr>
          <w:rStyle w:val="NormalTok"/>
        </w:rPr>
        <w:t xml:space="preserve">MA_Ov_Stats</w:t>
      </w:r>
      <w:r>
        <w:rPr>
          <w:rStyle w:val="SpecialCharTok"/>
        </w:rPr>
        <w:t xml:space="preserve">$</w:t>
      </w:r>
      <w:r>
        <w:rPr>
          <w:rStyle w:val="NormalTok"/>
        </w:rPr>
        <w:t xml:space="preserve">Year_MinRichness </w:t>
      </w:r>
      <w:r>
        <w:rPr>
          <w:rStyle w:val="OtherTok"/>
        </w:rPr>
        <w:t xml:space="preserve">&lt;-</w:t>
      </w:r>
      <w:r>
        <w:rPr>
          <w:rStyle w:val="NormalTok"/>
        </w:rPr>
        <w:t xml:space="preserve"> </w:t>
      </w:r>
      <w:r>
        <w:rPr>
          <w:rStyle w:val="ConstantTok"/>
        </w:rPr>
        <w:t xml:space="preserve">NA</w:t>
      </w:r>
      <w:r>
        <w:br/>
      </w:r>
      <w:r>
        <w:rPr>
          <w:rStyle w:val="NormalTok"/>
        </w:rPr>
        <w:t xml:space="preserve">MA_Ov_Stats</w:t>
      </w:r>
      <w:r>
        <w:rPr>
          <w:rStyle w:val="SpecialCharTok"/>
        </w:rPr>
        <w:t xml:space="preserve">$</w:t>
      </w:r>
      <w:r>
        <w:rPr>
          <w:rStyle w:val="NormalTok"/>
        </w:rPr>
        <w:t xml:space="preserve">Year_MaxRichness </w:t>
      </w:r>
      <w:r>
        <w:rPr>
          <w:rStyle w:val="OtherTok"/>
        </w:rPr>
        <w:t xml:space="preserve">&lt;-</w:t>
      </w:r>
      <w:r>
        <w:rPr>
          <w:rStyle w:val="NormalTok"/>
        </w:rPr>
        <w:t xml:space="preserve"> </w:t>
      </w:r>
      <w:r>
        <w:rPr>
          <w:rStyle w:val="ConstantTok"/>
        </w:rPr>
        <w:t xml:space="preserve">NA</w:t>
      </w:r>
      <w:r>
        <w:br/>
      </w:r>
      <w:r>
        <w:br/>
      </w:r>
      <w:r>
        <w:rPr>
          <w:rStyle w:val="CommentTok"/>
        </w:rPr>
        <w:t xml:space="preserve"># Loops through each ManagedAreaName.</w:t>
      </w:r>
      <w:r>
        <w:br/>
      </w:r>
      <w:r>
        <w:rPr>
          <w:rStyle w:val="CommentTok"/>
        </w:rPr>
        <w:t xml:space="preserve"># Determines what year the minimum and maximum species richness occurred</w:t>
      </w:r>
      <w:r>
        <w:br/>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(MA_Ov_Stats)){</w:t>
      </w:r>
      <w:r>
        <w:br/>
      </w:r>
      <w:r>
        <w:rPr>
          <w:rStyle w:val="NormalTok"/>
        </w:rPr>
        <w:t xml:space="preserve">   </w:t>
      </w:r>
      <w:r>
        <w:rPr>
          <w:rStyle w:val="CommentTok"/>
        </w:rPr>
        <w:t xml:space="preserve"># Stores ManagedAreaName for this row</w:t>
      </w:r>
      <w:r>
        <w:br/>
      </w:r>
      <w:r>
        <w:rPr>
          <w:rStyle w:val="NormalTok"/>
        </w:rPr>
        <w:t xml:space="preserve">   ma </w:t>
      </w:r>
      <w:r>
        <w:rPr>
          <w:rStyle w:val="OtherTok"/>
        </w:rPr>
        <w:t xml:space="preserve">&lt;-</w:t>
      </w:r>
      <w:r>
        <w:rPr>
          <w:rStyle w:val="NormalTok"/>
        </w:rPr>
        <w:t xml:space="preserve"> MA_Ov_Stats</w:t>
      </w:r>
      <w:r>
        <w:rPr>
          <w:rStyle w:val="SpecialCharTok"/>
        </w:rPr>
        <w:t xml:space="preserve">$</w:t>
      </w:r>
      <w:r>
        <w:rPr>
          <w:rStyle w:val="NormalTok"/>
        </w:rPr>
        <w:t xml:space="preserve">ManagedAreaName[m]</w:t>
      </w:r>
      <w:r>
        <w:br/>
      </w:r>
      <w:r>
        <w:rPr>
          <w:rStyle w:val="NormalTok"/>
        </w:rPr>
        <w:t xml:space="preserve">   </w:t>
      </w:r>
      <w:r>
        <w:br/>
      </w:r>
      <w:r>
        <w:rPr>
          <w:rStyle w:val="NormalTok"/>
        </w:rPr>
        <w:t xml:space="preserve">   </w:t>
      </w:r>
      <w:r>
        <w:rPr>
          <w:rStyle w:val="CommentTok"/>
        </w:rPr>
        <w:t xml:space="preserve"># Skips to next row if there are no data for this combination</w:t>
      </w:r>
      <w:r>
        <w:br/>
      </w:r>
      <w:r>
        <w:rPr>
          <w:rStyle w:val="NormalTok"/>
        </w:rPr>
        <w:t xml:space="preserve">   </w:t>
      </w:r>
      <w:r>
        <w:rPr>
          <w:rStyle w:val="ControlFlowTok"/>
        </w:rPr>
        <w:t xml:space="preserve">if</w:t>
      </w:r>
      <w:r>
        <w:rPr>
          <w:rStyle w:val="NormalTok"/>
        </w:rPr>
        <w:t xml:space="preserve">(MA_Ov_Stats</w:t>
      </w:r>
      <w:r>
        <w:rPr>
          <w:rStyle w:val="SpecialCharTok"/>
        </w:rPr>
        <w:t xml:space="preserve">$</w:t>
      </w:r>
      <w:r>
        <w:rPr>
          <w:rStyle w:val="NormalTok"/>
        </w:rPr>
        <w:t xml:space="preserve">N_Data[m]</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subset of data from MA_Y_Stats (yearly summary stats) with this</w:t>
      </w:r>
      <w:r>
        <w:br/>
      </w:r>
      <w:r>
        <w:rPr>
          <w:rStyle w:val="NormalTok"/>
        </w:rPr>
        <w:t xml:space="preserve">   </w:t>
      </w:r>
      <w:r>
        <w:rPr>
          <w:rStyle w:val="CommentTok"/>
        </w:rPr>
        <w:t xml:space="preserve"># ManagedAreaName</w:t>
      </w:r>
      <w:r>
        <w:br/>
      </w:r>
      <w:r>
        <w:rPr>
          <w:rStyle w:val="NormalTok"/>
        </w:rPr>
        <w:t xml:space="preserve">   ds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w:t>
      </w:r>
      <w:r>
        <w:br/>
      </w:r>
      <w:r>
        <w:rPr>
          <w:rStyle w:val="NormalTok"/>
        </w:rPr>
        <w:t xml:space="preserve">   </w:t>
      </w:r>
      <w:r>
        <w:rPr>
          <w:rStyle w:val="CommentTok"/>
        </w:rPr>
        <w:t xml:space="preserve"># Gets the minimum and maximum Mean (yearly averages)</w:t>
      </w:r>
      <w:r>
        <w:br/>
      </w:r>
      <w:r>
        <w:rPr>
          <w:rStyle w:val="NormalTok"/>
        </w:rPr>
        <w:t xml:space="preserve">   min </w:t>
      </w:r>
      <w:r>
        <w:rPr>
          <w:rStyle w:val="OtherTok"/>
        </w:rPr>
        <w:t xml:space="preserve">&lt;-</w:t>
      </w:r>
      <w:r>
        <w:rPr>
          <w:rStyle w:val="NormalTok"/>
        </w:rPr>
        <w:t xml:space="preserve"> </w:t>
      </w:r>
      <w:r>
        <w:rPr>
          <w:rStyle w:val="FunctionTok"/>
        </w:rPr>
        <w:t xml:space="preserve">min</w:t>
      </w:r>
      <w:r>
        <w:rPr>
          <w:rStyle w:val="NormalTok"/>
        </w:rPr>
        <w:t xml:space="preserve">(ds</w:t>
      </w:r>
      <w:r>
        <w:rPr>
          <w:rStyle w:val="SpecialCharTok"/>
        </w:rPr>
        <w:t xml:space="preserve">$</w:t>
      </w:r>
      <w:r>
        <w:rPr>
          <w:rStyle w:val="NormalTok"/>
        </w:rPr>
        <w:t xml:space="preserve">Mean)</w:t>
      </w:r>
      <w:r>
        <w:br/>
      </w:r>
      <w:r>
        <w:rPr>
          <w:rStyle w:val="NormalTok"/>
        </w:rPr>
        <w:t xml:space="preserve">   max </w:t>
      </w:r>
      <w:r>
        <w:rPr>
          <w:rStyle w:val="OtherTok"/>
        </w:rPr>
        <w:t xml:space="preserve">&lt;-</w:t>
      </w:r>
      <w:r>
        <w:rPr>
          <w:rStyle w:val="NormalTok"/>
        </w:rPr>
        <w:t xml:space="preserve"> </w:t>
      </w:r>
      <w:r>
        <w:rPr>
          <w:rStyle w:val="FunctionTok"/>
        </w:rPr>
        <w:t xml:space="preserve">max</w:t>
      </w:r>
      <w:r>
        <w:rPr>
          <w:rStyle w:val="NormalTok"/>
        </w:rPr>
        <w:t xml:space="preserve">(ds</w:t>
      </w:r>
      <w:r>
        <w:rPr>
          <w:rStyle w:val="SpecialCharTok"/>
        </w:rPr>
        <w:t xml:space="preserve">$</w:t>
      </w:r>
      <w:r>
        <w:rPr>
          <w:rStyle w:val="NormalTok"/>
        </w:rPr>
        <w:t xml:space="preserve">Mean)</w:t>
      </w:r>
      <w:r>
        <w:br/>
      </w:r>
      <w:r>
        <w:rPr>
          <w:rStyle w:val="NormalTok"/>
        </w:rPr>
        <w:t xml:space="preserve">   </w:t>
      </w:r>
      <w:r>
        <w:rPr>
          <w:rStyle w:val="CommentTok"/>
        </w:rPr>
        <w:t xml:space="preserve">#Determines what years those minimum and maximum values occured</w:t>
      </w:r>
      <w:r>
        <w:br/>
      </w:r>
      <w:r>
        <w:rPr>
          <w:rStyle w:val="NormalTok"/>
        </w:rPr>
        <w:t xml:space="preserve">   year_min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min]</w:t>
      </w:r>
      <w:r>
        <w:br/>
      </w:r>
      <w:r>
        <w:rPr>
          <w:rStyle w:val="NormalTok"/>
        </w:rPr>
        <w:t xml:space="preserve">   year_max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max]</w:t>
      </w:r>
      <w:r>
        <w:br/>
      </w:r>
      <w:r>
        <w:rPr>
          <w:rStyle w:val="NormalTok"/>
        </w:rPr>
        <w:t xml:space="preserve">   </w:t>
      </w:r>
      <w:r>
        <w:rPr>
          <w:rStyle w:val="CommentTok"/>
        </w:rPr>
        <w:t xml:space="preserve"># Stores the occurrence years of the minimum and maximum into the overall</w:t>
      </w:r>
      <w:r>
        <w:br/>
      </w:r>
      <w:r>
        <w:rPr>
          <w:rStyle w:val="NormalTok"/>
        </w:rPr>
        <w:t xml:space="preserve">   </w:t>
      </w:r>
      <w:r>
        <w:rPr>
          <w:rStyle w:val="CommentTok"/>
        </w:rPr>
        <w:t xml:space="preserve"># stats for this row</w:t>
      </w:r>
      <w:r>
        <w:br/>
      </w:r>
      <w:r>
        <w:rPr>
          <w:rStyle w:val="NormalTok"/>
        </w:rPr>
        <w:t xml:space="preserve">   MA_Ov_Stats</w:t>
      </w:r>
      <w:r>
        <w:rPr>
          <w:rStyle w:val="SpecialCharTok"/>
        </w:rPr>
        <w:t xml:space="preserve">$</w:t>
      </w:r>
      <w:r>
        <w:rPr>
          <w:rStyle w:val="NormalTok"/>
        </w:rPr>
        <w:t xml:space="preserve">Year_MinRichness[m] </w:t>
      </w:r>
      <w:r>
        <w:rPr>
          <w:rStyle w:val="OtherTok"/>
        </w:rPr>
        <w:t xml:space="preserve">&lt;-</w:t>
      </w:r>
      <w:r>
        <w:rPr>
          <w:rStyle w:val="NormalTok"/>
        </w:rPr>
        <w:t xml:space="preserve"> year_min</w:t>
      </w:r>
      <w:r>
        <w:br/>
      </w:r>
      <w:r>
        <w:rPr>
          <w:rStyle w:val="NormalTok"/>
        </w:rPr>
        <w:t xml:space="preserve">   MA_Ov_Stats</w:t>
      </w:r>
      <w:r>
        <w:rPr>
          <w:rStyle w:val="SpecialCharTok"/>
        </w:rPr>
        <w:t xml:space="preserve">$</w:t>
      </w:r>
      <w:r>
        <w:rPr>
          <w:rStyle w:val="NormalTok"/>
        </w:rPr>
        <w:t xml:space="preserve">Year_MaxRichness[m] </w:t>
      </w:r>
      <w:r>
        <w:rPr>
          <w:rStyle w:val="OtherTok"/>
        </w:rPr>
        <w:t xml:space="preserve">&lt;-</w:t>
      </w:r>
      <w:r>
        <w:rPr>
          <w:rStyle w:val="NormalTok"/>
        </w:rPr>
        <w:t xml:space="preserve"> year_max</w:t>
      </w:r>
      <w:r>
        <w:br/>
      </w:r>
      <w:r>
        <w:rPr>
          <w:rStyle w:val="NormalTok"/>
        </w:rPr>
        <w:t xml:space="preserve">}</w:t>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entries from the overall statistics that do not have data.</w:t>
      </w:r>
      <w:r>
        <w:br/>
      </w:r>
      <w:r>
        <w:rPr>
          <w:rStyle w:val="CommentTok"/>
        </w:rPr>
        <w:t xml:space="preserve"># Based on presence or absence of EarliestYear</w:t>
      </w:r>
      <w:r>
        <w:br/>
      </w:r>
      <w:r>
        <w:rPr>
          <w:rStyle w:val="NormalTok"/>
        </w:rPr>
        <w:t xml:space="preserve">MA_Ov_Stats </w:t>
      </w:r>
      <w:r>
        <w:rPr>
          <w:rStyle w:val="OtherTok"/>
        </w:rPr>
        <w:t xml:space="preserve">&lt;-</w:t>
      </w:r>
      <w:r>
        <w:rPr>
          <w:rStyle w:val="NormalTok"/>
        </w:rPr>
        <w:t xml:space="preserve"> MA_Ov_Stats[</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EarliestYear), ]</w:t>
      </w:r>
    </w:p>
    <w:bookmarkEnd w:id="30"/>
    <w:bookmarkStart w:id="56" w:name="appendix-i-managed-area-species-richness"/>
    <w:p>
      <w:pPr>
        <w:pStyle w:val="Heading1"/>
      </w:pPr>
      <w:r>
        <w:t xml:space="preserve">Appendix I: Managed Area Species Richness</w:t>
      </w:r>
    </w:p>
    <w:p>
      <w:pPr>
        <w:pStyle w:val="FirstParagraph"/>
      </w:pPr>
      <w:r>
        <w:t xml:space="preserve">The plots shown here are the species richness for each managed area with a yearly average.</w:t>
      </w:r>
    </w:p>
    <w:p>
      <w:pPr>
        <w:numPr>
          <w:ilvl w:val="0"/>
          <w:numId w:val="1007"/>
        </w:numPr>
        <w:pStyle w:val="Compact"/>
      </w:pPr>
      <w:r>
        <w:t xml:space="preserve">Set common plot theme.</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upper and lower limit of the plot for better y-axis labels</w:t>
      </w:r>
    </w:p>
    <w:p>
      <w:pPr>
        <w:numPr>
          <w:ilvl w:val="0"/>
          <w:numId w:val="1007"/>
        </w:numPr>
        <w:pStyle w:val="Compact"/>
      </w:pPr>
      <w:r>
        <w:t xml:space="preserve">Determines what species groups are present and adjusts legend entries</w:t>
      </w:r>
    </w:p>
    <w:p>
      <w:pPr>
        <w:numPr>
          <w:ilvl w:val="0"/>
          <w:numId w:val="1007"/>
        </w:numPr>
        <w:pStyle w:val="Compact"/>
      </w:pPr>
      <w:r>
        <w:t xml:space="preserve">Add the plot line</w:t>
      </w:r>
    </w:p>
    <w:p>
      <w:pPr>
        <w:numPr>
          <w:ilvl w:val="0"/>
          <w:numId w:val="1007"/>
        </w:numPr>
        <w:pStyle w:val="Compact"/>
      </w:pPr>
      <w:r>
        <w:t xml:space="preserve">Set the plot type as a point plot with the size of the points</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Apply common plot theme</w:t>
      </w:r>
    </w:p>
    <w:p>
      <w:pPr>
        <w:numPr>
          <w:ilvl w:val="0"/>
          <w:numId w:val="1007"/>
        </w:numPr>
        <w:pStyle w:val="Compact"/>
      </w:pPr>
      <w:r>
        <w:t xml:space="preserve">Add table with summary statistics below each figure</w:t>
      </w:r>
    </w:p>
    <w:p>
      <w:pPr>
        <w:numPr>
          <w:ilvl w:val="0"/>
          <w:numId w:val="1008"/>
        </w:numPr>
        <w:pStyle w:val="Compact"/>
      </w:pPr>
      <w:r>
        <w:t xml:space="preserve">Numerical non-integer values are rounded to 2 decimal places</w:t>
      </w:r>
    </w:p>
    <w:p>
      <w:pPr>
        <w:numPr>
          <w:ilvl w:val="0"/>
          <w:numId w:val="1008"/>
        </w:numPr>
        <w:pStyle w:val="Compact"/>
      </w:pPr>
      <w:r>
        <w:t xml:space="preserve">StandardDeviation is renamed StDev for space reasons</w:t>
      </w:r>
    </w:p>
    <w:p>
      <w:pPr>
        <w:numPr>
          <w:ilvl w:val="0"/>
          <w:numId w:val="1009"/>
        </w:numPr>
        <w:pStyle w:val="Compact"/>
      </w:pPr>
      <w:r>
        <w:t xml:space="preserve">Create file name to save figure</w:t>
      </w:r>
    </w:p>
    <w:p>
      <w:pPr>
        <w:numPr>
          <w:ilvl w:val="0"/>
          <w:numId w:val="1009"/>
        </w:numPr>
        <w:pStyle w:val="Compact"/>
      </w:pPr>
      <w:r>
        <w:t xml:space="preserve">Save figure as png file</w:t>
      </w:r>
    </w:p>
    <w:p>
      <w:pPr>
        <w:numPr>
          <w:ilvl w:val="0"/>
          <w:numId w:val="1010"/>
        </w:numPr>
        <w:pStyle w:val="Compact"/>
      </w:pPr>
      <w:hyperlink r:id="rId31">
        <w:r>
          <w:rPr>
            <w:rStyle w:val="Hyperlink"/>
          </w:rPr>
          <w:t xml:space="preserve">Coastal Wetlands Figures in SEACAR GitHub</w:t>
        </w:r>
      </w:hyperlink>
      <w:r>
        <w:t xml:space="preserve"> </w:t>
      </w:r>
      <w:r>
        <w:t xml:space="preserve">(</w:t>
      </w:r>
      <w:hyperlink r:id="rId31">
        <w:r>
          <w:rPr>
            <w:rStyle w:val="Hyperlink"/>
          </w:rPr>
          <w:t xml:space="preserve">https://github.com/FloridaSEACAR/SEACAR_Trend_Analyses/tree/main/Coastal_Wetlands/output/Figures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w:t>
      </w:r>
      <w:r>
        <w:br/>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Defines and sets variable with standardized group colors for plots</w:t>
      </w:r>
      <w:r>
        <w:br/>
      </w:r>
      <w:r>
        <w:rPr>
          <w:rStyle w:val="NormalTok"/>
        </w:rPr>
        <w:t xml:space="preserve">group_colors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NormalTok"/>
        </w:rPr>
        <w:t xml:space="preserve">color_palette[</w:t>
      </w:r>
      <w:r>
        <w:rPr>
          <w:rStyle w:val="DecValTok"/>
        </w:rPr>
        <w:t xml:space="preserve">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NormalTok"/>
        </w:rPr>
        <w:t xml:space="preserve">color_palette[</w:t>
      </w:r>
      <w:r>
        <w:rPr>
          <w:rStyle w:val="DecValTok"/>
        </w:rPr>
        <w:t xml:space="preserve">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NormalTok"/>
        </w:rPr>
        <w:t xml:space="preserve">color_palette[</w:t>
      </w:r>
      <w:r>
        <w:rPr>
          <w:rStyle w:val="DecValTok"/>
        </w:rPr>
        <w:t xml:space="preserve">3</w:t>
      </w:r>
      <w:r>
        <w:rPr>
          <w:rStyle w:val="NormalTok"/>
        </w:rPr>
        <w:t xml:space="preserve">])</w:t>
      </w:r>
      <w:r>
        <w:br/>
      </w:r>
      <w:r>
        <w:br/>
      </w:r>
      <w:r>
        <w:rPr>
          <w:rStyle w:val="CommentTok"/>
        </w:rPr>
        <w:t xml:space="preserve"># Defines and sets variable with standardized group shapes for plots</w:t>
      </w:r>
      <w:r>
        <w:br/>
      </w:r>
      <w:r>
        <w:rPr>
          <w:rStyle w:val="NormalTok"/>
        </w:rPr>
        <w:t xml:space="preserve">group_shapes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DecValTok"/>
        </w:rPr>
        <w:t xml:space="preserve">21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DecValTok"/>
        </w:rPr>
        <w:t xml:space="preserve">22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DecValTok"/>
        </w:rPr>
        <w:t xml:space="preserve">24</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Determines lower bound of y-axis based on data range. Set based on</w:t>
      </w:r>
      <w:r>
        <w:br/>
      </w:r>
      <w:r>
        <w:rPr>
          <w:rStyle w:val="NormalTok"/>
        </w:rPr>
        <w:t xml:space="preserve">      </w:t>
      </w:r>
      <w:r>
        <w:rPr>
          <w:rStyle w:val="CommentTok"/>
        </w:rPr>
        <w:t xml:space="preserve"># relation of data range to minimum value. Designed to set lower boundary</w:t>
      </w:r>
      <w:r>
        <w:br/>
      </w:r>
      <w:r>
        <w:rPr>
          <w:rStyle w:val="NormalTok"/>
        </w:rPr>
        <w:t xml:space="preserve">      </w:t>
      </w:r>
      <w:r>
        <w:rPr>
          <w:rStyle w:val="CommentTok"/>
        </w:rPr>
        <w:t xml:space="preserve"># to be 10% of the data range below the minimum value</w:t>
      </w:r>
      <w:r>
        <w:br/>
      </w:r>
      <w:r>
        <w:rPr>
          <w:rStyle w:val="NormalTok"/>
        </w:rPr>
        <w:t xml:space="preserve">      y_min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CommentTok"/>
        </w:rPr>
        <w:t xml:space="preserve"># If 10% of the data range below the minimum value is less than 0,</w:t>
      </w:r>
      <w:r>
        <w:br/>
      </w:r>
      <w:r>
        <w:rPr>
          <w:rStyle w:val="NormalTok"/>
        </w:rPr>
        <w:t xml:space="preserve">         </w:t>
      </w:r>
      <w:r>
        <w:rPr>
          <w:rStyle w:val="CommentTok"/>
        </w:rPr>
        <w:t xml:space="preserve"># set as 0</w:t>
      </w:r>
      <w:r>
        <w:br/>
      </w:r>
      <w:r>
        <w:rPr>
          <w:rStyle w:val="NormalTok"/>
        </w:rPr>
        <w:t xml:space="preserve">         y_min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set minimum bound as 10% data range below minimum value</w:t>
      </w:r>
      <w:r>
        <w:br/>
      </w:r>
      <w:r>
        <w:rPr>
          <w:rStyle w:val="NormalTok"/>
        </w:rPr>
        <w:t xml:space="preserve">         y_min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rPr>
          <w:rStyle w:val="CommentTok"/>
        </w:rPr>
        <w:t xml:space="preserve"># Determines what combination of groups are present for managed area</w:t>
      </w:r>
      <w:r>
        <w:br/>
      </w:r>
      <w:r>
        <w:rPr>
          <w:rStyle w:val="NormalTok"/>
        </w:rPr>
        <w:t xml:space="preserve">      </w:t>
      </w:r>
      <w:r>
        <w:rPr>
          <w:rStyle w:val="CommentTok"/>
        </w:rPr>
        <w:t xml:space="preserve"># and subsets color and shape scheme to be used by plots.</w:t>
      </w:r>
      <w:r>
        <w:br/>
      </w:r>
      <w:r>
        <w:rPr>
          <w:rStyle w:val="NormalTok"/>
        </w:rPr>
        <w:t xml:space="preserve">      </w:t>
      </w:r>
      <w:r>
        <w:rPr>
          <w:rStyle w:val="CommentTok"/>
        </w:rPr>
        <w:t xml:space="preserve"># Used so only group combinations present for managed area appear in</w:t>
      </w:r>
      <w:r>
        <w:br/>
      </w:r>
      <w:r>
        <w:rPr>
          <w:rStyle w:val="NormalTok"/>
        </w:rPr>
        <w:t xml:space="preserve">      </w:t>
      </w:r>
      <w:r>
        <w:rPr>
          <w:rStyle w:val="CommentTok"/>
        </w:rPr>
        <w:t xml:space="preserve"># the legend.</w:t>
      </w:r>
      <w:r>
        <w:br/>
      </w:r>
      <w:r>
        <w:rPr>
          <w:rStyle w:val="NormalTok"/>
        </w:rPr>
        <w:t xml:space="preserve">      group_colors_plot </w:t>
      </w:r>
      <w:r>
        <w:rPr>
          <w:rStyle w:val="OtherTok"/>
        </w:rPr>
        <w:t xml:space="preserve">&lt;-</w:t>
      </w:r>
      <w:r>
        <w:rPr>
          <w:rStyle w:val="NormalTok"/>
        </w:rPr>
        <w:t xml:space="preserve"> group_colors[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group_shapes_plot </w:t>
      </w:r>
      <w:r>
        <w:rPr>
          <w:rStyle w:val="OtherTok"/>
        </w:rPr>
        <w:t xml:space="preserve">&lt;-</w:t>
      </w:r>
      <w:r>
        <w:rPr>
          <w:rStyle w:val="NormalTok"/>
        </w:rPr>
        <w:t xml:space="preserve"> group_shapes[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w:t>
      </w:r>
      <w:r>
        <w:br/>
      </w:r>
      <w:r>
        <w:rPr>
          <w:rStyle w:val="NormalTok"/>
        </w:rPr>
        <w:t xml:space="preserve">      </w:t>
      </w:r>
      <w:r>
        <w:rPr>
          <w:rStyle w:val="CommentTok"/>
        </w:rPr>
        <w:t xml:space="preserve"># Creates plot object using plot_data.</w:t>
      </w:r>
      <w:r>
        <w:br/>
      </w:r>
      <w:r>
        <w:rPr>
          <w:rStyle w:val="NormalTok"/>
        </w:rPr>
        <w:t xml:space="preserve">      </w:t>
      </w:r>
      <w:r>
        <w:rPr>
          <w:rStyle w:val="CommentTok"/>
        </w:rPr>
        <w:t xml:space="preserve"># Data is plotted as symbols with connected lines.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AttributeTok"/>
        </w:rPr>
        <w:t xml:space="preserve">group=</w:t>
      </w:r>
      <w:r>
        <w:rPr>
          <w:rStyle w:val="FunctionTok"/>
        </w:rPr>
        <w:t xml:space="preserve">as.factor</w:t>
      </w:r>
      <w:r>
        <w:rPr>
          <w:rStyle w:val="NormalTok"/>
        </w:rPr>
        <w:t xml:space="preserve">(SpeciesGroup))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color=</w:t>
      </w:r>
      <w:r>
        <w:rPr>
          <w:rStyle w:val="FunctionTok"/>
        </w:rPr>
        <w:t xml:space="preserve">as.factor</w:t>
      </w:r>
      <w:r>
        <w:rPr>
          <w:rStyle w:val="NormalTok"/>
        </w:rPr>
        <w:t xml:space="preserve">(SpeciesGroup)),</w:t>
      </w:r>
      <w:r>
        <w:br/>
      </w:r>
      <w:r>
        <w:rPr>
          <w:rStyle w:val="NormalTok"/>
        </w:rPr>
        <w:t xml:space="preserve">                   </w:t>
      </w:r>
      <w:r>
        <w:rPr>
          <w:rStyle w:val="AttributeTok"/>
        </w:rPr>
        <w:t xml:space="preserve">size=</w:t>
      </w:r>
      <w:r>
        <w:rPr>
          <w:rStyle w:val="FloatTok"/>
        </w:rPr>
        <w:t xml:space="preserve">0.75</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fill=</w:t>
      </w:r>
      <w:r>
        <w:rPr>
          <w:rStyle w:val="FunctionTok"/>
        </w:rPr>
        <w:t xml:space="preserve">as.factor</w:t>
      </w:r>
      <w:r>
        <w:rPr>
          <w:rStyle w:val="NormalTok"/>
        </w:rPr>
        <w:t xml:space="preserve">(SpeciesGroup),</w:t>
      </w:r>
      <w:r>
        <w:br/>
      </w:r>
      <w:r>
        <w:rPr>
          <w:rStyle w:val="NormalTok"/>
        </w:rPr>
        <w:t xml:space="preserve">                        </w:t>
      </w:r>
      <w:r>
        <w:rPr>
          <w:rStyle w:val="AttributeTok"/>
        </w:rPr>
        <w:t xml:space="preserve">shape=</w:t>
      </w:r>
      <w:r>
        <w:rPr>
          <w:rStyle w:val="FunctionTok"/>
        </w:rPr>
        <w:t xml:space="preserve">as.factor</w:t>
      </w:r>
      <w:r>
        <w:rPr>
          <w:rStyle w:val="NormalTok"/>
        </w:rPr>
        <w:t xml:space="preserve">(SpeciesGroup)),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"Coastal Wetlands Species Richness"</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"Richness (# of species)"</w:t>
      </w:r>
      <w:r>
        <w:rPr>
          <w:rStyle w:val="NormalTok"/>
        </w:rPr>
        <w:t xml:space="preserve">,</w:t>
      </w:r>
      <w:r>
        <w:br/>
      </w:r>
      <w:r>
        <w:rPr>
          <w:rStyle w:val="NormalTok"/>
        </w:rPr>
        <w:t xml:space="preserve">              </w:t>
      </w:r>
      <w:r>
        <w:rPr>
          <w:rStyle w:val="AttributeTok"/>
        </w:rPr>
        <w:t xml:space="preserve">fill=</w:t>
      </w:r>
      <w:r>
        <w:rPr>
          <w:rStyle w:val="StringTok"/>
        </w:rPr>
        <w:t xml:space="preserve">"Species group"</w:t>
      </w:r>
      <w:r>
        <w:rPr>
          <w:rStyle w:val="NormalTok"/>
        </w:rPr>
        <w:t xml:space="preserve">, </w:t>
      </w:r>
      <w:r>
        <w:rPr>
          <w:rStyle w:val="AttributeTok"/>
        </w:rPr>
        <w:t xml:space="preserve">color=</w:t>
      </w:r>
      <w:r>
        <w:rPr>
          <w:rStyle w:val="StringTok"/>
        </w:rPr>
        <w:t xml:space="preserve">"Species group"</w:t>
      </w:r>
      <w:r>
        <w:rPr>
          <w:rStyle w:val="NormalTok"/>
        </w:rPr>
        <w:t xml:space="preserve">,</w:t>
      </w:r>
      <w:r>
        <w:br/>
      </w:r>
      <w:r>
        <w:rPr>
          <w:rStyle w:val="NormalTok"/>
        </w:rPr>
        <w:t xml:space="preserve">              </w:t>
      </w:r>
      <w:r>
        <w:rPr>
          <w:rStyle w:val="AttributeTok"/>
        </w:rPr>
        <w:t xml:space="preserve">shape=</w:t>
      </w:r>
      <w:r>
        <w:rPr>
          <w:rStyle w:val="StringTok"/>
        </w:rPr>
        <w:t xml:space="preserve">"Species group"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NormalTok"/>
        </w:rPr>
        <w:t xml:space="preserve">group_shapes_plot)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"CoastalWetlands_"</w:t>
      </w:r>
      <w:r>
        <w:rPr>
          <w:rStyle w:val="NormalTok"/>
        </w:rPr>
        <w:t xml:space="preserve">, param_file,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MA_Ov_Stats[MA_Ov_Stats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species group, and parameter information because it is</w:t>
      </w:r>
      <w:r>
        <w:br/>
      </w:r>
      <w:r>
        <w:rPr>
          <w:rStyle w:val="NormalTok"/>
        </w:rPr>
        <w:t xml:space="preserve">      </w:t>
      </w:r>
      <w:r>
        <w:rPr>
          <w:rStyle w:val="CommentTok"/>
        </w:rPr>
        <w:t xml:space="preserve"># in plot labels</w:t>
      </w:r>
      <w:r>
        <w:br/>
      </w:r>
      <w:r>
        <w:rPr>
          <w:rStyle w:val="NormalTok"/>
        </w:rPr>
        <w:t xml:space="preserve">      ResultTable </w:t>
      </w:r>
      <w:r>
        <w:rPr>
          <w:rStyle w:val="OtherTok"/>
        </w:rPr>
        <w:t xml:space="preserve">&lt;-</w:t>
      </w:r>
      <w:r>
        <w:rPr>
          <w:rStyle w:val="NormalTok"/>
        </w:rPr>
        <w:t xml:space="preserve"> ResultTable[,</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"ProgramIDs"</w:t>
      </w:r>
      <w:r>
        <w:rPr>
          <w:rStyle w:val="NormalTok"/>
        </w:rPr>
        <w:t xml:space="preserve">, </w:t>
      </w:r>
      <w:r>
        <w:rPr>
          <w:rStyle w:val="StringTok"/>
        </w:rPr>
        <w:t xml:space="preserve">"Programs"</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3" name="Picture"/>
            <a:graphic>
              <a:graphicData uri="http://schemas.openxmlformats.org/drawingml/2006/picture">
                <pic:pic>
                  <pic:nvPicPr>
                    <pic:cNvPr descr="C:\Users\jepanzik\Box\R%20Projects\SEACAR_Trend_Analyses\Coastal_Wetlands\output\CoastalWetlands_SpeciesRichness_Report_files/figure-latex/SpeciesRichPlot-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6" name="Picture"/>
            <a:graphic>
              <a:graphicData uri="http://schemas.openxmlformats.org/drawingml/2006/picture">
                <pic:pic>
                  <pic:nvPicPr>
                    <pic:cNvPr descr="C:\Users\jepanzik\Box\R%20Projects\SEACAR_Trend_Analyses\Coastal_Wetlands\output\CoastalWetlands_SpeciesRichness_Report_files/figure-latex/SpeciesRichPlot-2.png" id="37"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9" name="Picture"/>
            <a:graphic>
              <a:graphicData uri="http://schemas.openxmlformats.org/drawingml/2006/picture">
                <pic:pic>
                  <pic:nvPicPr>
                    <pic:cNvPr descr="C:\Users\jepanzik\Box\R%20Projects\SEACAR_Trend_Analyses\Coastal_Wetlands\output\CoastalWetlands_SpeciesRichness_Report_files/figure-latex/SpeciesRichPlot-3.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2" name="Picture"/>
            <a:graphic>
              <a:graphicData uri="http://schemas.openxmlformats.org/drawingml/2006/picture">
                <pic:pic>
                  <pic:nvPicPr>
                    <pic:cNvPr descr="C:\Users\jepanzik\Box\R%20Projects\SEACAR_Trend_Analyses\Coastal_Wetlands\output\CoastalWetlands_SpeciesRichness_Report_files/figure-latex/SpeciesRichPlot-4.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5" name="Picture"/>
            <a:graphic>
              <a:graphicData uri="http://schemas.openxmlformats.org/drawingml/2006/picture">
                <pic:pic>
                  <pic:nvPicPr>
                    <pic:cNvPr descr="C:\Users\jepanzik\Box\R%20Projects\SEACAR_Trend_Analyses\Coastal_Wetlands\output\CoastalWetlands_SpeciesRichness_Report_files/figure-latex/SpeciesRichPlot-5.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8" name="Picture"/>
            <a:graphic>
              <a:graphicData uri="http://schemas.openxmlformats.org/drawingml/2006/picture">
                <pic:pic>
                  <pic:nvPicPr>
                    <pic:cNvPr descr="C:\Users\jepanzik\Box\R%20Projects\SEACAR_Trend_Analyses\Coastal_Wetlands\output\CoastalWetlands_SpeciesRichness_Report_files/figure-latex/SpeciesRichPlot-6.png" id="49"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1" name="Picture"/>
            <a:graphic>
              <a:graphicData uri="http://schemas.openxmlformats.org/drawingml/2006/picture">
                <pic:pic>
                  <pic:nvPicPr>
                    <pic:cNvPr descr="C:\Users\jepanzik\Box\R%20Projects\SEACAR_Trend_Analyses\Coastal_Wetlands\output\CoastalWetlands_SpeciesRichness_Report_files/figure-latex/SpeciesRichPlot-7.png" id="52" name="Picture"/>
                    <pic:cNvPicPr>
                      <a:picLocks noChangeArrowheads="1" noChangeAspect="1"/>
                    </pic:cNvPicPr>
                  </pic:nvPicPr>
                  <pic:blipFill>
                    <a:blip r:embed="rId5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54" name="Picture"/>
            <a:graphic>
              <a:graphicData uri="http://schemas.openxmlformats.org/drawingml/2006/picture">
                <pic:pic>
                  <pic:nvPicPr>
                    <pic:cNvPr descr="C:\Users\jepanzik\Box\R%20Projects\SEACAR_Trend_Analyses\Coastal_Wetlands\output\CoastalWetlands_SpeciesRichness_Report_files/figure-latex/SpeciesRichPlot-8.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astal_Wetlands/CoastalWetlands_SpeciesRichness_ReportRender.R" TargetMode="External" /><Relationship Type="http://schemas.openxmlformats.org/officeDocument/2006/relationships/hyperlink" Id="rId22" Target="https://github.com/FloridaSEACAR/SEACAR_Trend_Analyses/blob/main/Coastal_Wetlands/SEACAR_CoastalWetlands_SpeciesRichness_ReportRender.R" TargetMode="External" /><Relationship Type="http://schemas.openxmlformats.org/officeDocument/2006/relationships/hyperlink" Id="rId29" Target="https://github.com/FloridaSEACAR/SEACAR_Trend_Analyses/tree/main/Coastal_Wetlands/output" TargetMode="External" /><Relationship Type="http://schemas.openxmlformats.org/officeDocument/2006/relationships/hyperlink" Id="rId31" Target="https://github.com/FloridaSEACAR/SEACAR_Trend_Analyses/tree/main/Coastal_Wetlands/output/Figures" TargetMode="External" /><Relationship Type="http://schemas.openxmlformats.org/officeDocument/2006/relationships/hyperlink" Id="rId26" Target="https://usf.box.com/s/jpwsi8kram54xt6zyma5wo9mqferddcn"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astal_Wetlands/CoastalWetlands_SpeciesRichness_ReportRender.R" TargetMode="External" /><Relationship Type="http://schemas.openxmlformats.org/officeDocument/2006/relationships/hyperlink" Id="rId22" Target="https://github.com/FloridaSEACAR/SEACAR_Trend_Analyses/blob/main/Coastal_Wetlands/SEACAR_CoastalWetlands_SpeciesRichness_ReportRender.R" TargetMode="External" /><Relationship Type="http://schemas.openxmlformats.org/officeDocument/2006/relationships/hyperlink" Id="rId29" Target="https://github.com/FloridaSEACAR/SEACAR_Trend_Analyses/tree/main/Coastal_Wetlands/output" TargetMode="External" /><Relationship Type="http://schemas.openxmlformats.org/officeDocument/2006/relationships/hyperlink" Id="rId31" Target="https://github.com/FloridaSEACAR/SEACAR_Trend_Analyses/tree/main/Coastal_Wetlands/output/Figures" TargetMode="External" /><Relationship Type="http://schemas.openxmlformats.org/officeDocument/2006/relationships/hyperlink" Id="rId26" Target="https://usf.box.com/s/jpwsi8kram54xt6zyma5wo9mqferddcn"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Coastal Wetlands Analysis: Species Richness</dc:title>
  <dc:creator/>
  <cp:keywords/>
  <dcterms:created xsi:type="dcterms:W3CDTF">2023-06-23T16:32:24Z</dcterms:created>
  <dcterms:modified xsi:type="dcterms:W3CDTF">2023-06-23T16:32:24Z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23 June, 2023</vt:lpwstr>
  </property>
  <property fmtid="{D5CDD505-2E9C-101B-9397-08002B2CF9AE}" pid="3" name="output">
    <vt:lpwstr/>
  </property>
  <property fmtid="{D5CDD505-2E9C-101B-9397-08002B2CF9AE}" pid="4" name="urlcolor">
    <vt:lpwstr>blue</vt:lpwstr>
  </property>
</Properties>
</file>