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Coral</w:t>
      </w:r>
      <w:r>
        <w:t xml:space="preserve"> </w:t>
      </w:r>
      <w:r>
        <w:t xml:space="preserve">Analysis:</w:t>
      </w:r>
      <w:r>
        <w:t xml:space="preserve"> </w:t>
      </w:r>
      <w:r>
        <w:t xml:space="preserve">Percent</w:t>
      </w:r>
      <w:r>
        <w:t xml:space="preserve"> </w:t>
      </w:r>
      <w:r>
        <w:t xml:space="preserve">Cover</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create managed area statistics, perform linear mixed effect analysis, generate summary plots, and create reports in pdf and Word document form for Coral percent cover.</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Coral_PC_ReportRender.R</w:t>
        </w:r>
      </w:hyperlink>
      <w:r>
        <w:t xml:space="preserve"> </w:t>
      </w:r>
      <w:r>
        <w:t xml:space="preserve">(</w:t>
      </w:r>
      <w:hyperlink r:id="rId23">
        <w:r>
          <w:rPr>
            <w:rStyle w:val="Hyperlink"/>
          </w:rPr>
          <w:t xml:space="preserve">https://github.com/FloridaSEACAR/SEACAR_Trend_Analyses/blob/main/Coral/Coral_PC_ReportRender.R</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(nlme)</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r>
        <w:br/>
      </w:r>
      <w:r>
        <w:rPr>
          <w:rStyle w:val="NormalTok"/>
        </w:rPr>
        <w:t xml:space="preserve">seed </w:t>
      </w:r>
      <w:r>
        <w:rPr>
          <w:rStyle w:val="OtherTok"/>
        </w:rPr>
        <w:t xml:space="preserve">&lt;-</w:t>
      </w:r>
      <w:r>
        <w:rPr>
          <w:rStyle w:val="NormalTok"/>
        </w:rPr>
        <w:t xml:space="preserve"> </w:t>
      </w:r>
      <w:r>
        <w:rPr>
          <w:rStyle w:val="DecValTok"/>
        </w:rPr>
        <w:t xml:space="preserve">42</w:t>
      </w:r>
    </w:p>
    <w:bookmarkEnd w:id="25"/>
    <w:bookmarkStart w:id="27" w:name="file-import"/>
    <w:p>
      <w:pPr>
        <w:pStyle w:val="Heading1"/>
      </w:pPr>
      <w:r>
        <w:t xml:space="preserve">File Import</w:t>
      </w:r>
    </w:p>
    <w:p>
      <w:pPr>
        <w:pStyle w:val="FirstParagraph"/>
      </w:pPr>
      <w:r>
        <w:t xml:space="preserve">Imports file that is determined in the Coral_PC_ReportRender.R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Coral data is available at:</w:t>
      </w:r>
      <w:r>
        <w:t xml:space="preserve"> </w:t>
      </w:r>
      <w:hyperlink r:id="rId26">
        <w:r>
          <w:rPr>
            <w:rStyle w:val="Hyperlink"/>
          </w:rPr>
          <w:t xml:space="preserve">https://usf.box.com/s/8hyj2ur5arothlifg1isnq2gxisjzbdg</w:t>
        </w:r>
      </w:hyperlink>
    </w:p>
    <w:p>
      <w:pPr>
        <w:pStyle w:val="BodyText"/>
      </w:pPr>
      <w:r>
        <w:t xml:space="preserve">The file(s) being used for the analysis:</w:t>
      </w:r>
      <w:r>
        <w:t xml:space="preserve"> </w:t>
      </w:r>
      <w:r>
        <w:rPr>
          <w:bCs/>
          <w:b/>
        </w:rPr>
        <w:t xml:space="preserve">All_CORAL_Parameters-2024-Mar-28.txt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All_CORAL_Parameters-2024-Mar-28.txt</w:t>
      </w:r>
    </w:p>
    <w:bookmarkEnd w:id="27"/>
    <w:bookmarkStart w:id="28"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 measurements</w:t>
      </w:r>
    </w:p>
    <w:p>
      <w:pPr>
        <w:numPr>
          <w:ilvl w:val="0"/>
          <w:numId w:val="1001"/>
        </w:numPr>
        <w:pStyle w:val="Compact"/>
      </w:pPr>
      <w:r>
        <w:t xml:space="preserve">Shorten parameter names to</w:t>
      </w:r>
      <w:r>
        <w:t xml:space="preserve"> </w:t>
      </w:r>
      <w:r>
        <w:rPr>
          <w:rStyle w:val="VerbatimChar"/>
        </w:rPr>
        <w:t xml:space="preserve">Percent Cover</w:t>
      </w:r>
    </w:p>
    <w:p>
      <w:pPr>
        <w:numPr>
          <w:ilvl w:val="0"/>
          <w:numId w:val="1001"/>
        </w:numPr>
        <w:pStyle w:val="Compact"/>
      </w:pPr>
      <w:r>
        <w:t xml:space="preserve">Sets units</w:t>
      </w:r>
    </w:p>
    <w:p>
      <w:pPr>
        <w:numPr>
          <w:ilvl w:val="0"/>
          <w:numId w:val="1001"/>
        </w:numPr>
        <w:pStyle w:val="Compact"/>
      </w:pPr>
      <w:r>
        <w:t xml:space="preserve">Removes any data that is not coral</w:t>
      </w:r>
    </w:p>
    <w:p>
      <w:pPr>
        <w:numPr>
          <w:ilvl w:val="0"/>
          <w:numId w:val="1002"/>
        </w:numPr>
        <w:pStyle w:val="Compact"/>
      </w:pPr>
      <w:r>
        <w:t xml:space="preserve">Only looks for</w:t>
      </w:r>
      <w:r>
        <w:t xml:space="preserve"> </w:t>
      </w:r>
      <w:r>
        <w:rPr>
          <w:rStyle w:val="VerbatimChar"/>
        </w:rPr>
        <w:t xml:space="preserve">Octocoral</w:t>
      </w:r>
      <w:r>
        <w:t xml:space="preserve">,</w:t>
      </w:r>
      <w:r>
        <w:t xml:space="preserve"> </w:t>
      </w:r>
      <w:r>
        <w:rPr>
          <w:rStyle w:val="VerbatimChar"/>
        </w:rPr>
        <w:t xml:space="preserve">Milleporans</w:t>
      </w:r>
      <w:r>
        <w:t xml:space="preserve">, or</w:t>
      </w:r>
      <w:r>
        <w:t xml:space="preserve"> </w:t>
      </w:r>
      <w:r>
        <w:rPr>
          <w:rStyle w:val="VerbatimChar"/>
        </w:rPr>
        <w:t xml:space="preserve">Scleractinian</w:t>
      </w:r>
    </w:p>
    <w:p>
      <w:pPr>
        <w:numPr>
          <w:ilvl w:val="0"/>
          <w:numId w:val="1003"/>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w:t>
      </w:r>
      <w:r>
        <w:t xml:space="preserve"> </w:t>
      </w:r>
      <w:r>
        <w:rPr>
          <w:rStyle w:val="VerbatimChar"/>
        </w:rPr>
        <w:t xml:space="preserve">ResultValue</w:t>
      </w:r>
      <w:r>
        <w:t xml:space="preserve">, and</w:t>
      </w:r>
      <w:r>
        <w:t xml:space="preserve"> </w:t>
      </w:r>
      <w:r>
        <w:rPr>
          <w:rStyle w:val="VerbatimChar"/>
        </w:rPr>
        <w:t xml:space="preserve">SampleDate</w:t>
      </w:r>
    </w:p>
    <w:p>
      <w:pPr>
        <w:numPr>
          <w:ilvl w:val="0"/>
          <w:numId w:val="1003"/>
        </w:numPr>
        <w:pStyle w:val="Compact"/>
      </w:pPr>
      <w:r>
        <w:t xml:space="preserve">Removes duplicates (</w:t>
      </w:r>
      <w:r>
        <w:rPr>
          <w:rStyle w:val="VerbatimChar"/>
        </w:rPr>
        <w:t xml:space="preserve">MADup</w:t>
      </w:r>
      <w:r>
        <w:t xml:space="preserve">==1)</w:t>
      </w:r>
    </w:p>
    <w:p>
      <w:pPr>
        <w:numPr>
          <w:ilvl w:val="0"/>
          <w:numId w:val="1003"/>
        </w:numPr>
        <w:pStyle w:val="Compact"/>
      </w:pPr>
      <w:r>
        <w:t xml:space="preserve">Combines genus and species names</w:t>
      </w:r>
    </w:p>
    <w:p>
      <w:pPr>
        <w:numPr>
          <w:ilvl w:val="0"/>
          <w:numId w:val="1003"/>
        </w:numPr>
        <w:pStyle w:val="Compact"/>
      </w:pPr>
      <w:r>
        <w:t xml:space="preserve">Corrects some managed area names to match what is being used with other habitats</w:t>
      </w:r>
    </w:p>
    <w:p>
      <w:pPr>
        <w:numPr>
          <w:ilvl w:val="0"/>
          <w:numId w:val="1003"/>
        </w:numPr>
        <w:pStyle w:val="Compact"/>
      </w:pPr>
      <w:r>
        <w:t xml:space="preserve">Merges data with managed area data to determine correct</w:t>
      </w:r>
      <w:r>
        <w:t xml:space="preserve"> </w:t>
      </w:r>
      <w:r>
        <w:rPr>
          <w:rStyle w:val="VerbatimChar"/>
        </w:rPr>
        <w:t xml:space="preserve">AreaID</w:t>
      </w:r>
    </w:p>
    <w:p>
      <w:pPr>
        <w:pStyle w:val="SourceCode"/>
      </w:pPr>
      <w:r>
        <w:rPr>
          <w:rStyle w:val="CommentTok"/>
        </w:rPr>
        <w:t xml:space="preserve"># Only keep data for Percent Cover</w:t>
      </w:r>
      <w:r>
        <w:br/>
      </w:r>
      <w:r>
        <w:rPr>
          <w:rStyle w:val="CommentTok"/>
        </w:rPr>
        <w:t xml:space="preserve"># Formerly "Percent Cover - Species Composition"</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w:t>
      </w:r>
      <w:r>
        <w:rPr>
          <w:rStyle w:val="NormalTok"/>
        </w:rPr>
        <w:t xml:space="preserve">]</w:t>
      </w:r>
      <w:r>
        <w:br/>
      </w:r>
      <w:r>
        <w:br/>
      </w:r>
      <w:r>
        <w:rPr>
          <w:rStyle w:val="CommentTok"/>
        </w:rPr>
        <w:t xml:space="preserve"># Simplify ParametetrNamee to Percent Cover</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"Percent Cover"</w:t>
      </w:r>
      <w:r>
        <w:br/>
      </w:r>
      <w:r>
        <w:rPr>
          <w:rStyle w:val="NormalTok"/>
        </w:rPr>
        <w:t xml:space="preserve">parameter </w:t>
      </w:r>
      <w:r>
        <w:rPr>
          <w:rStyle w:val="OtherTok"/>
        </w:rPr>
        <w:t xml:space="preserve">&lt;-</w:t>
      </w:r>
      <w:r>
        <w:rPr>
          <w:rStyle w:val="NormalTok"/>
        </w:rPr>
        <w:t xml:space="preserve"> </w:t>
      </w:r>
      <w:r>
        <w:rPr>
          <w:rStyle w:val="StringTok"/>
        </w:rPr>
        <w:t xml:space="preserve">"Percent Cover"</w:t>
      </w:r>
      <w:r>
        <w:br/>
      </w:r>
      <w:r>
        <w:br/>
      </w:r>
      <w:r>
        <w:rPr>
          <w:rStyle w:val="CommentTok"/>
        </w:rPr>
        <w:t xml:space="preserve"># Sets units for percent cover</w:t>
      </w:r>
      <w:r>
        <w:br/>
      </w:r>
      <w:r>
        <w:rPr>
          <w:rStyle w:val="NormalTok"/>
        </w:rPr>
        <w:t xml:space="preserve">unit </w:t>
      </w:r>
      <w:r>
        <w:rPr>
          <w:rStyle w:val="OtherTok"/>
        </w:rPr>
        <w:t xml:space="preserve">&lt;-</w:t>
      </w:r>
      <w:r>
        <w:rPr>
          <w:rStyle w:val="NormalTok"/>
        </w:rPr>
        <w:t xml:space="preserve"> </w:t>
      </w:r>
      <w:r>
        <w:rPr>
          <w:rStyle w:val="StringTok"/>
        </w:rPr>
        <w:t xml:space="preserve">"%"</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Remove any rows that are not corals</w:t>
      </w:r>
      <w:r>
        <w:br/>
      </w:r>
      <w:r>
        <w:rPr>
          <w:rStyle w:val="NormalTok"/>
        </w:rPr>
        <w:t xml:space="preserve">data </w:t>
      </w:r>
      <w:r>
        <w:rPr>
          <w:rStyle w:val="OtherTok"/>
        </w:rPr>
        <w:t xml:space="preserve">&lt;-</w:t>
      </w:r>
      <w:r>
        <w:rPr>
          <w:rStyle w:val="NormalTok"/>
        </w:rPr>
        <w:t xml:space="preserve"> data[SpeciesGroup1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"Octocoral"</w:t>
      </w:r>
      <w:r>
        <w:rPr>
          <w:rStyle w:val="NormalTok"/>
        </w:rPr>
        <w:t xml:space="preserve">, </w:t>
      </w:r>
      <w:r>
        <w:rPr>
          <w:rStyle w:val="StringTok"/>
        </w:rPr>
        <w:t xml:space="preserve">"Milleporans"</w:t>
      </w:r>
      <w:r>
        <w:rPr>
          <w:rStyle w:val="NormalTok"/>
        </w:rPr>
        <w:t xml:space="preserve">,</w:t>
      </w:r>
      <w:r>
        <w:rPr>
          <w:rStyle w:val="StringTok"/>
        </w:rPr>
        <w:t xml:space="preserve">"Scleractinian"</w:t>
      </w:r>
      <w:r>
        <w:rPr>
          <w:rStyle w:val="NormalTok"/>
        </w:rPr>
        <w:t xml:space="preserve">), ]</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Remove rows with missing SpeciesGroup1</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SpeciesGroup1),]</w:t>
      </w:r>
      <w:r>
        <w:br/>
      </w:r>
      <w:r>
        <w:rPr>
          <w:rStyle w:val="CommentTok"/>
        </w:rPr>
        <w:t xml:space="preserve"># Remove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with missing SampleDate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p>
    <w:bookmarkEnd w:id="28"/>
    <w:bookmarkStart w:id="30"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5"/>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5"/>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1"/>
          <w:numId w:val="1005"/>
        </w:numPr>
        <w:pStyle w:val="Compact"/>
      </w:pPr>
      <w:r>
        <w:t xml:space="preserve">Fourth summary statistics are only grouped based on</w:t>
      </w:r>
      <w:r>
        <w:t xml:space="preserve"> </w:t>
      </w:r>
      <w:r>
        <w:rPr>
          <w:rStyle w:val="VerbatimChar"/>
        </w:rPr>
        <w:t xml:space="preserve">ManagedAreaName</w:t>
      </w:r>
    </w:p>
    <w:p>
      <w:pPr>
        <w:numPr>
          <w:ilvl w:val="0"/>
          <w:numId w:val="1004"/>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4"/>
        </w:numPr>
        <w:pStyle w:val="Compact"/>
      </w:pPr>
      <w:r>
        <w:t xml:space="preserve">Write summary stats to a pipe-delimited .txt file in the output directory</w:t>
      </w:r>
    </w:p>
    <w:p>
      <w:pPr>
        <w:numPr>
          <w:ilvl w:val="1"/>
          <w:numId w:val="1006"/>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4"/>
        </w:numPr>
        <w:pStyle w:val="Compact"/>
      </w:pPr>
      <w:r>
        <w:t xml:space="preserve">Determines if there is sufficient data to be analyzed based on having more than 5 years of records.</w:t>
      </w:r>
    </w:p>
    <w:p>
      <w:pPr>
        <w:numPr>
          <w:ilvl w:val="0"/>
          <w:numId w:val="1004"/>
        </w:numPr>
        <w:pStyle w:val="Compact"/>
      </w:pPr>
      <w:r>
        <w:t xml:space="preserve">Gets list of managed areas to be analyzed.</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(MA_Ov_Stats</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Mean)</w:t>
      </w:r>
      <w:r>
        <w:rPr>
          <w:rStyle w:val="SpecialCharTok"/>
        </w:rPr>
        <w:t xml:space="preserve">&amp;</w:t>
      </w:r>
      <w:r>
        <w:br/>
      </w:r>
      <w:r>
        <w:rPr>
          <w:rStyle w:val="NormalTok"/>
        </w:rPr>
        <w:t xml:space="preserve">                                                   MA_Ov_Stats</w:t>
      </w:r>
      <w:r>
        <w:rPr>
          <w:rStyle w:val="SpecialCharTok"/>
        </w:rPr>
        <w:t xml:space="preserve">$</w:t>
      </w:r>
      <w:r>
        <w:rPr>
          <w:rStyle w:val="NormalTok"/>
        </w:rPr>
        <w:t xml:space="preserve">SufficientData</w:t>
      </w:r>
      <w:r>
        <w:rPr>
          <w:rStyle w:val="SpecialCharTok"/>
        </w:rPr>
        <w:t xml:space="preserve">==</w:t>
      </w:r>
      <w:r>
        <w:br/>
      </w:r>
      <w:r>
        <w:rPr>
          <w:rStyle w:val="NormalTok"/>
        </w:rPr>
        <w:t xml:space="preserve">                                                   </w:t>
      </w:r>
      <w:r>
        <w:rPr>
          <w:rStyle w:val="ConstantTok"/>
        </w:rPr>
        <w:t xml:space="preserve">TRUE</w:t>
      </w:r>
      <w:r>
        <w:rPr>
          <w:rStyle w:val="NormalTok"/>
        </w:rPr>
        <w:t xml:space="preserve">])</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30"/>
    <w:bookmarkStart w:id="31" w:name="linear-mixed-effects-models"/>
    <w:p>
      <w:pPr>
        <w:pStyle w:val="Heading1"/>
      </w:pPr>
      <w:r>
        <w:t xml:space="preserve">Linear Mixed Effects Models</w:t>
      </w:r>
    </w:p>
    <w:p>
      <w:pPr>
        <w:pStyle w:val="FirstParagraph"/>
      </w:pPr>
      <w:r>
        <w:t xml:space="preserve">Performs a linear mixed effects (LME) model on each managed area between using a relationship between percent cover and year.</w:t>
      </w:r>
    </w:p>
    <w:p>
      <w:pPr>
        <w:pStyle w:val="BodyText"/>
      </w:pPr>
      <w:r>
        <w:t xml:space="preserve">The following steps are performed:</w:t>
      </w:r>
    </w:p>
    <w:p>
      <w:pPr>
        <w:numPr>
          <w:ilvl w:val="0"/>
          <w:numId w:val="1007"/>
        </w:numPr>
        <w:pStyle w:val="Compact"/>
      </w:pPr>
      <w:r>
        <w:t xml:space="preserve">Create a blank data frame to store results</w:t>
      </w:r>
    </w:p>
    <w:p>
      <w:pPr>
        <w:numPr>
          <w:ilvl w:val="0"/>
          <w:numId w:val="1007"/>
        </w:numPr>
        <w:pStyle w:val="Compact"/>
      </w:pPr>
      <w:r>
        <w:t xml:space="preserve">Sets the column names for the data to be stored from LME model</w:t>
      </w:r>
    </w:p>
    <w:p>
      <w:pPr>
        <w:numPr>
          <w:ilvl w:val="0"/>
          <w:numId w:val="1007"/>
        </w:numPr>
        <w:pStyle w:val="Compact"/>
      </w:pPr>
      <w:r>
        <w:t xml:space="preserve">Starts a loop for each managed area included in the analysis</w:t>
      </w:r>
    </w:p>
    <w:p>
      <w:pPr>
        <w:numPr>
          <w:ilvl w:val="0"/>
          <w:numId w:val="1007"/>
        </w:numPr>
        <w:pStyle w:val="Compact"/>
      </w:pPr>
      <w:r>
        <w:t xml:space="preserve">Gets data for the current managed area</w:t>
      </w:r>
    </w:p>
    <w:p>
      <w:pPr>
        <w:numPr>
          <w:ilvl w:val="0"/>
          <w:numId w:val="1007"/>
        </w:numPr>
        <w:pStyle w:val="Compact"/>
      </w:pPr>
      <w:r>
        <w:t xml:space="preserve">Performs LME on current managed area</w:t>
      </w:r>
    </w:p>
    <w:p>
      <w:pPr>
        <w:numPr>
          <w:ilvl w:val="0"/>
          <w:numId w:val="1007"/>
        </w:numPr>
        <w:pStyle w:val="Compact"/>
      </w:pPr>
      <w:r>
        <w:t xml:space="preserve">Stores information and fits into lme_stats data frame for current managed area</w:t>
      </w:r>
    </w:p>
    <w:p>
      <w:pPr>
        <w:numPr>
          <w:ilvl w:val="0"/>
          <w:numId w:val="1007"/>
        </w:numPr>
        <w:pStyle w:val="Compact"/>
      </w:pPr>
      <w:r>
        <w:t xml:space="preserve">Merges lme_stats with MA_Ov_Stats to create a data frame with gegneral statistics and the LME parameters</w:t>
      </w:r>
    </w:p>
    <w:p>
      <w:pPr>
        <w:numPr>
          <w:ilvl w:val="0"/>
          <w:numId w:val="1007"/>
        </w:numPr>
        <w:pStyle w:val="Compact"/>
      </w:pPr>
      <w:r>
        <w:t xml:space="preserve">Puts lme_stats in alphabetical order by managed area name</w:t>
      </w:r>
    </w:p>
    <w:p>
      <w:pPr>
        <w:numPr>
          <w:ilvl w:val="0"/>
          <w:numId w:val="1007"/>
        </w:numPr>
        <w:pStyle w:val="Compact"/>
      </w:pPr>
      <w:r>
        <w:t xml:space="preserve">Write lme_stats to a pipe-delimited .txt file in the output directory</w:t>
      </w:r>
    </w:p>
    <w:p>
      <w:pPr>
        <w:numPr>
          <w:ilvl w:val="1"/>
          <w:numId w:val="1008"/>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7"/>
        </w:numPr>
        <w:pStyle w:val="Compact"/>
      </w:pPr>
      <w:r>
        <w:t xml:space="preserve">Gets the start and endpoints for LME fit to be used in plots.</w:t>
      </w:r>
    </w:p>
    <w:p>
      <w:pPr>
        <w:pStyle w:val="SourceCode"/>
      </w:pPr>
      <w:r>
        <w:rPr>
          <w:rStyle w:val="CommentTok"/>
        </w:rPr>
        <w:t xml:space="preserve"># Creates blank data frame with number of rows defined by how many managed areas</w:t>
      </w:r>
      <w:r>
        <w:br/>
      </w:r>
      <w:r>
        <w:rPr>
          <w:rStyle w:val="CommentTok"/>
        </w:rPr>
        <w:t xml:space="preserve"># are going to be analyzed</w:t>
      </w:r>
      <w:r>
        <w:br/>
      </w:r>
      <w:r>
        <w:rPr>
          <w:rStyle w:val="NormalTok"/>
        </w:rPr>
        <w:t xml:space="preserve">lme_stats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nrow =</w:t>
      </w:r>
      <w:r>
        <w:rPr>
          <w:rStyle w:val="NormalTok"/>
        </w:rPr>
        <w:t xml:space="preserve"> n))</w:t>
      </w:r>
      <w:r>
        <w:br/>
      </w:r>
      <w:r>
        <w:rPr>
          <w:rStyle w:val="CommentTok"/>
        </w:rPr>
        <w:t xml:space="preserve"># Sets column names for blank data frame</w:t>
      </w:r>
      <w:r>
        <w:br/>
      </w:r>
      <w:r>
        <w:rPr>
          <w:rStyle w:val="FunctionTok"/>
        </w:rPr>
        <w:t xml:space="preserve">colnames</w:t>
      </w:r>
      <w:r>
        <w:rPr>
          <w:rStyle w:val="NormalTok"/>
        </w:rPr>
        <w:t xml:space="preserve">(lme_stats)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"LME_Intercept"</w:t>
      </w:r>
      <w:r>
        <w:rPr>
          <w:rStyle w:val="NormalTok"/>
        </w:rPr>
        <w:t xml:space="preserve">,</w:t>
      </w:r>
      <w:r>
        <w:br/>
      </w:r>
      <w:r>
        <w:rPr>
          <w:rStyle w:val="NormalTok"/>
        </w:rPr>
        <w:t xml:space="preserve">                         </w:t>
      </w:r>
      <w:r>
        <w:rPr>
          <w:rStyle w:val="StringTok"/>
        </w:rPr>
        <w:t xml:space="preserve">"LME_Slope"</w:t>
      </w:r>
      <w:r>
        <w:rPr>
          <w:rStyle w:val="NormalTok"/>
        </w:rPr>
        <w:t xml:space="preserve">, </w:t>
      </w:r>
      <w:r>
        <w:rPr>
          <w:rStyle w:val="StringTok"/>
        </w:rPr>
        <w:t xml:space="preserve">"LME_p"</w:t>
      </w:r>
      <w:r>
        <w:rPr>
          <w:rStyle w:val="NormalTok"/>
        </w:rPr>
        <w:t xml:space="preserve">)</w:t>
      </w:r>
      <w:r>
        <w:br/>
      </w:r>
      <w:r>
        <w:br/>
      </w:r>
      <w:r>
        <w:rPr>
          <w:rStyle w:val="CommentTok"/>
        </w:rPr>
        <w:t xml:space="preserve"># Begins to loop through each managed area for analysis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 Gets data for current managegd area</w:t>
      </w:r>
      <w:r>
        <w:br/>
      </w:r>
      <w:r>
        <w:rPr>
          <w:rStyle w:val="NormalTok"/>
        </w:rPr>
        <w:t xml:space="preserve">  lme_data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Perform LME for relation between ResultValue and Year for current managed area</w:t>
      </w:r>
      <w:r>
        <w:br/>
      </w:r>
      <w:r>
        <w:rPr>
          <w:rStyle w:val="NormalTok"/>
        </w:rPr>
        <w:t xml:space="preserve">  AnyCoral</w:t>
      </w:r>
      <w:r>
        <w:rPr>
          <w:rStyle w:val="OtherTok"/>
        </w:rPr>
        <w:t xml:space="preserve">&lt;-</w:t>
      </w:r>
      <w:r>
        <w:rPr>
          <w:rStyle w:val="FunctionTok"/>
        </w:rPr>
        <w:t xml:space="preserve">lme</w:t>
      </w:r>
      <w:r>
        <w:rPr>
          <w:rStyle w:val="NormalTok"/>
        </w:rPr>
        <w:t xml:space="preserve">(ResultValue </w:t>
      </w:r>
      <w:r>
        <w:rPr>
          <w:rStyle w:val="SpecialCharTok"/>
        </w:rPr>
        <w:t xml:space="preserve">~</w:t>
      </w:r>
      <w:r>
        <w:rPr>
          <w:rStyle w:val="NormalTok"/>
        </w:rPr>
        <w:t xml:space="preserve"> Year,</w:t>
      </w:r>
      <w:r>
        <w:br/>
      </w:r>
      <w:r>
        <w:rPr>
          <w:rStyle w:val="NormalTok"/>
        </w:rPr>
        <w:t xml:space="preserve">                </w:t>
      </w:r>
      <w:r>
        <w:rPr>
          <w:rStyle w:val="AttributeTok"/>
        </w:rPr>
        <w:t xml:space="preserve">random =</w:t>
      </w:r>
      <w:r>
        <w:rPr>
          <w:rStyle w:val="SpecialCharTok"/>
        </w:rPr>
        <w:t xml:space="preserve">~</w:t>
      </w:r>
      <w:r>
        <w:rPr>
          <w:rStyle w:val="DecValTok"/>
        </w:rPr>
        <w:t xml:space="preserve">1</w:t>
      </w:r>
      <w:r>
        <w:rPr>
          <w:rStyle w:val="SpecialCharTok"/>
        </w:rPr>
        <w:t xml:space="preserve">|</w:t>
      </w:r>
      <w:r>
        <w:rPr>
          <w:rStyle w:val="NormalTok"/>
        </w:rPr>
        <w:t xml:space="preserve">ProgramLocationID,</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data =</w:t>
      </w:r>
      <w:r>
        <w:rPr>
          <w:rStyle w:val="NormalTok"/>
        </w:rPr>
        <w:t xml:space="preserve"> lme_data)</w:t>
      </w:r>
      <w:r>
        <w:br/>
      </w:r>
      <w:r>
        <w:rPr>
          <w:rStyle w:val="NormalTok"/>
        </w:rPr>
        <w:t xml:space="preserve">  </w:t>
      </w:r>
      <w:r>
        <w:rPr>
          <w:rStyle w:val="CommentTok"/>
        </w:rPr>
        <w:t xml:space="preserve"># Store information and model fits in appropriate row of data frame</w:t>
      </w:r>
      <w:r>
        <w:br/>
      </w:r>
      <w:r>
        <w:rPr>
          <w:rStyle w:val="NormalTok"/>
        </w:rPr>
        <w:t xml:space="preserve">  lme_stats</w:t>
      </w:r>
      <w:r>
        <w:rPr>
          <w:rStyle w:val="SpecialCharTok"/>
        </w:rPr>
        <w:t xml:space="preserve">$</w:t>
      </w:r>
      <w:r>
        <w:rPr>
          <w:rStyle w:val="NormalTok"/>
        </w:rPr>
        <w:t xml:space="preserve">AreaID[i] </w:t>
      </w:r>
      <w:r>
        <w:rPr>
          <w:rStyle w:val="OtherTok"/>
        </w:rPr>
        <w:t xml:space="preserve">&lt;-</w:t>
      </w:r>
      <w:r>
        <w:rPr>
          <w:rStyle w:val="NormalTok"/>
        </w:rPr>
        <w:t xml:space="preserve"> </w:t>
      </w:r>
      <w:r>
        <w:rPr>
          <w:rStyle w:val="FunctionTok"/>
        </w:rPr>
        <w:t xml:space="preserve">unique</w:t>
      </w:r>
      <w:r>
        <w:rPr>
          <w:rStyle w:val="NormalTok"/>
        </w:rPr>
        <w:t xml:space="preserve">(lme_data</w:t>
      </w:r>
      <w:r>
        <w:rPr>
          <w:rStyle w:val="SpecialCharTok"/>
        </w:rPr>
        <w:t xml:space="preserve">$</w:t>
      </w:r>
      <w:r>
        <w:rPr>
          <w:rStyle w:val="NormalTok"/>
        </w:rPr>
        <w:t xml:space="preserve">AreaID)</w:t>
      </w:r>
      <w:r>
        <w:br/>
      </w:r>
      <w:r>
        <w:rPr>
          <w:rStyle w:val="NormalTok"/>
        </w:rPr>
        <w:t xml:space="preserve">  lme_stats</w:t>
      </w:r>
      <w:r>
        <w:rPr>
          <w:rStyle w:val="SpecialCharTok"/>
        </w:rPr>
        <w:t xml:space="preserve">$</w:t>
      </w:r>
      <w:r>
        <w:rPr>
          <w:rStyle w:val="NormalTok"/>
        </w:rPr>
        <w:t xml:space="preserve">ManagedAreaName[i] </w:t>
      </w:r>
      <w:r>
        <w:rPr>
          <w:rStyle w:val="OtherTok"/>
        </w:rPr>
        <w:t xml:space="preserve">&lt;-</w:t>
      </w:r>
      <w:r>
        <w:rPr>
          <w:rStyle w:val="NormalTok"/>
        </w:rPr>
        <w:t xml:space="preserve"> MA_Include[i]</w:t>
      </w:r>
      <w:r>
        <w:br/>
      </w:r>
      <w:r>
        <w:rPr>
          <w:rStyle w:val="NormalTok"/>
        </w:rPr>
        <w:t xml:space="preserve">  lme_stats</w:t>
      </w:r>
      <w:r>
        <w:rPr>
          <w:rStyle w:val="SpecialCharTok"/>
        </w:rPr>
        <w:t xml:space="preserve">$</w:t>
      </w:r>
      <w:r>
        <w:rPr>
          <w:rStyle w:val="NormalTok"/>
        </w:rPr>
        <w:t xml:space="preserve">LME_Intercept[i]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1</w:t>
      </w:r>
      <w:r>
        <w:rPr>
          <w:rStyle w:val="NormalTok"/>
        </w:rPr>
        <w:t xml:space="preserve">]</w:t>
      </w:r>
      <w:r>
        <w:br/>
      </w:r>
      <w:r>
        <w:rPr>
          <w:rStyle w:val="NormalTok"/>
        </w:rPr>
        <w:t xml:space="preserve">  lme_stats</w:t>
      </w:r>
      <w:r>
        <w:rPr>
          <w:rStyle w:val="SpecialCharTok"/>
        </w:rPr>
        <w:t xml:space="preserve">$</w:t>
      </w:r>
      <w:r>
        <w:rPr>
          <w:rStyle w:val="NormalTok"/>
        </w:rPr>
        <w:t xml:space="preserve">LME_Slope[i]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lme_stats</w:t>
      </w:r>
      <w:r>
        <w:rPr>
          <w:rStyle w:val="SpecialCharTok"/>
        </w:rPr>
        <w:t xml:space="preserve">$</w:t>
      </w:r>
      <w:r>
        <w:rPr>
          <w:rStyle w:val="NormalTok"/>
        </w:rPr>
        <w:t xml:space="preserve">LME_p[i] </w:t>
      </w:r>
      <w:r>
        <w:rPr>
          <w:rStyle w:val="OtherTok"/>
        </w:rPr>
        <w:t xml:space="preserve">&lt;-</w:t>
      </w:r>
      <w:r>
        <w:rPr>
          <w:rStyle w:val="NormalTok"/>
        </w:rPr>
        <w:t xml:space="preserve"> </w:t>
      </w:r>
      <w:r>
        <w:rPr>
          <w:rStyle w:val="FunctionTok"/>
        </w:rPr>
        <w:t xml:space="preserve">anova</w:t>
      </w:r>
      <w:r>
        <w:rPr>
          <w:rStyle w:val="NormalTok"/>
        </w:rPr>
        <w:t xml:space="preserve">(AnyCoral)</w:t>
      </w:r>
      <w:r>
        <w:rPr>
          <w:rStyle w:val="SpecialCharTok"/>
        </w:rPr>
        <w:t xml:space="preserve">$</w:t>
      </w:r>
      <w:r>
        <w:rPr>
          <w:rStyle w:val="NormalTok"/>
        </w:rPr>
        <w:t xml:space="preserv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Clears temporary variables for memory</w:t>
      </w:r>
      <w:r>
        <w:br/>
      </w:r>
      <w:r>
        <w:rPr>
          <w:rStyle w:val="NormalTok"/>
        </w:rPr>
        <w:t xml:space="preserve">  </w:t>
      </w:r>
      <w:r>
        <w:rPr>
          <w:rStyle w:val="FunctionTok"/>
        </w:rPr>
        <w:t xml:space="preserve">rm</w:t>
      </w:r>
      <w:r>
        <w:rPr>
          <w:rStyle w:val="NormalTok"/>
        </w:rPr>
        <w:t xml:space="preserve">(lme_data)</w:t>
      </w:r>
      <w:r>
        <w:br/>
      </w:r>
      <w:r>
        <w:rPr>
          <w:rStyle w:val="NormalTok"/>
        </w:rPr>
        <w:t xml:space="preserve">  (AnyCoral)</w:t>
      </w:r>
      <w:r>
        <w:br/>
      </w:r>
      <w:r>
        <w:rPr>
          <w:rStyle w:val="NormalTok"/>
        </w:rPr>
        <w:t xml:space="preserve">}</w:t>
      </w:r>
      <w:r>
        <w:br/>
      </w:r>
      <w:r>
        <w:br/>
      </w:r>
      <w:r>
        <w:rPr>
          <w:rStyle w:val="CommentTok"/>
        </w:rPr>
        <w:t xml:space="preserve"># Merges LME stats with overall stats to complete stats for each managed area</w:t>
      </w:r>
      <w:r>
        <w:br/>
      </w:r>
      <w:r>
        <w:rPr>
          <w:rStyle w:val="NormalTok"/>
        </w:rPr>
        <w:t xml:space="preserve">lme_stats </w:t>
      </w:r>
      <w:r>
        <w:rPr>
          <w:rStyle w:val="OtherTok"/>
        </w:rPr>
        <w:t xml:space="preserve">&lt;-</w:t>
      </w:r>
      <w:r>
        <w:rPr>
          <w:rStyle w:val="NormalTok"/>
        </w:rPr>
        <w:t xml:space="preserve"> </w:t>
      </w:r>
      <w:r>
        <w:rPr>
          <w:rStyle w:val="FunctionTok"/>
        </w:rPr>
        <w:t xml:space="preserve">merge.data.frame</w:t>
      </w:r>
      <w:r>
        <w:rPr>
          <w:rStyle w:val="NormalTok"/>
        </w:rPr>
        <w:t xml:space="preserve">(MA_Ov_Stats[,</w:t>
      </w:r>
      <w:r>
        <w:rPr>
          <w:rStyle w:val="SpecialCharTok"/>
        </w:rPr>
        <w:t xml:space="preserve">-</w:t>
      </w:r>
      <w:r>
        <w:rPr>
          <w:rStyle w:val="FunctionTok"/>
        </w:rPr>
        <w:t xml:space="preserve">c</w:t>
      </w:r>
      <w:r>
        <w:rPr>
          <w:rStyle w:val="NormalTok"/>
        </w:rPr>
        <w:t xml:space="preserve">(</w:t>
      </w:r>
      <w:r>
        <w:rPr>
          <w:rStyle w:val="StringTok"/>
        </w:rPr>
        <w:t xml:space="preserve">"Programs"</w:t>
      </w:r>
      <w:r>
        <w:rPr>
          <w:rStyle w:val="NormalTok"/>
        </w:rPr>
        <w:t xml:space="preserve">, </w:t>
      </w:r>
      <w:r>
        <w:rPr>
          <w:rStyle w:val="StringTok"/>
        </w:rPr>
        <w:t xml:space="preserve">"ProgramIDs"</w:t>
      </w:r>
      <w:r>
        <w:rPr>
          <w:rStyle w:val="NormalTok"/>
        </w:rPr>
        <w:t xml:space="preserve">)],</w:t>
      </w:r>
      <w:r>
        <w:br/>
      </w:r>
      <w:r>
        <w:rPr>
          <w:rStyle w:val="NormalTok"/>
        </w:rPr>
        <w:t xml:space="preserve">                              lme_stats,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Puts the data in order based on ManagedAreaName</w:t>
      </w:r>
      <w:r>
        <w:br/>
      </w:r>
      <w:r>
        <w:rPr>
          <w:rStyle w:val="NormalTok"/>
        </w:rPr>
        <w:t xml:space="preserve">lme_stats </w:t>
      </w:r>
      <w:r>
        <w:rPr>
          <w:rStyle w:val="OtherTok"/>
        </w:rPr>
        <w:t xml:space="preserve">&lt;-</w:t>
      </w:r>
      <w:r>
        <w:rPr>
          <w:rStyle w:val="NormalTok"/>
        </w:rPr>
        <w:t xml:space="preserve"> </w:t>
      </w:r>
      <w:r>
        <w:rPr>
          <w:rStyle w:val="FunctionTok"/>
        </w:rPr>
        <w:t xml:space="preserve">as.data.frame</w:t>
      </w:r>
      <w:r>
        <w:rPr>
          <w:rStyle w:val="NormalTok"/>
        </w:rPr>
        <w:t xml:space="preserve">(lme_stats[</w:t>
      </w:r>
      <w:r>
        <w:rPr>
          <w:rStyle w:val="FunctionTok"/>
        </w:rPr>
        <w:t xml:space="preserve">order</w:t>
      </w:r>
      <w:r>
        <w:rPr>
          <w:rStyle w:val="NormalTok"/>
        </w:rPr>
        <w:t xml:space="preserve">(lme_stats</w:t>
      </w:r>
      <w:r>
        <w:rPr>
          <w:rStyle w:val="SpecialCharTok"/>
        </w:rPr>
        <w:t xml:space="preserve">$</w:t>
      </w:r>
      <w:r>
        <w:rPr>
          <w:rStyle w:val="NormalTok"/>
        </w:rPr>
        <w:t xml:space="preserve">ManagedAreaName), ])</w:t>
      </w:r>
      <w:r>
        <w:br/>
      </w:r>
      <w:r>
        <w:br/>
      </w:r>
      <w:r>
        <w:rPr>
          <w:rStyle w:val="CommentTok"/>
        </w:rPr>
        <w:t xml:space="preserve"># Write lme statistics to file</w:t>
      </w:r>
      <w:r>
        <w:br/>
      </w:r>
      <w:r>
        <w:rPr>
          <w:rStyle w:val="FunctionTok"/>
        </w:rPr>
        <w:t xml:space="preserve">fwrite</w:t>
      </w:r>
      <w:r>
        <w:rPr>
          <w:rStyle w:val="NormalTok"/>
        </w:rPr>
        <w:t xml:space="preserve">(lme_stats,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"_LME_Stats.txt"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Gets lower x and y values based on LME fit to use in plot</w:t>
      </w:r>
      <w:r>
        <w:br/>
      </w:r>
      <w:r>
        <w:rPr>
          <w:rStyle w:val="NormalTok"/>
        </w:rPr>
        <w:t xml:space="preserve">lme_plot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Gets upper x and y values based on LME fit to use in plot</w:t>
      </w:r>
      <w:r>
        <w:br/>
      </w:r>
      <w:r>
        <w:rPr>
          <w:rStyle w:val="NormalTok"/>
        </w:rPr>
        <w:t xml:space="preserve">lme_plot2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LatestYear,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Merges LME fit values for plot into one data frame</w:t>
      </w:r>
      <w:r>
        <w:br/>
      </w:r>
      <w:r>
        <w:rPr>
          <w:rStyle w:val="NormalTok"/>
        </w:rPr>
        <w:t xml:space="preserve">lme_plot </w:t>
      </w:r>
      <w:r>
        <w:rPr>
          <w:rStyle w:val="OtherTok"/>
        </w:rPr>
        <w:t xml:space="preserve">&lt;-</w:t>
      </w:r>
      <w:r>
        <w:rPr>
          <w:rStyle w:val="NormalTok"/>
        </w:rPr>
        <w:t xml:space="preserve"> </w:t>
      </w:r>
      <w:r>
        <w:rPr>
          <w:rStyle w:val="FunctionTok"/>
        </w:rPr>
        <w:t xml:space="preserve">bind_rows</w:t>
      </w:r>
      <w:r>
        <w:rPr>
          <w:rStyle w:val="NormalTok"/>
        </w:rPr>
        <w:t xml:space="preserve">(lme_plot, lme_plot2)</w:t>
      </w:r>
      <w:r>
        <w:br/>
      </w:r>
      <w:r>
        <w:rPr>
          <w:rStyle w:val="FunctionTok"/>
        </w:rPr>
        <w:t xml:space="preserve">rm</w:t>
      </w:r>
      <w:r>
        <w:rPr>
          <w:rStyle w:val="NormalTok"/>
        </w:rPr>
        <w:t xml:space="preserve">(lme_plot2)</w:t>
      </w:r>
      <w:r>
        <w:br/>
      </w:r>
      <w:r>
        <w:rPr>
          <w:rStyle w:val="CommentTok"/>
        </w:rPr>
        <w:t xml:space="preserve"># Puts LME plot data fram in alphabetical order by managed area</w:t>
      </w:r>
      <w:r>
        <w:br/>
      </w:r>
      <w:r>
        <w:rPr>
          <w:rStyle w:val="NormalTok"/>
        </w:rPr>
        <w:t xml:space="preserve">lme_plot </w:t>
      </w:r>
      <w:r>
        <w:rPr>
          <w:rStyle w:val="OtherTok"/>
        </w:rPr>
        <w:t xml:space="preserve">&lt;-</w:t>
      </w:r>
      <w:r>
        <w:rPr>
          <w:rStyle w:val="NormalTok"/>
        </w:rPr>
        <w:t xml:space="preserve"> </w:t>
      </w:r>
      <w:r>
        <w:rPr>
          <w:rStyle w:val="FunctionTok"/>
        </w:rPr>
        <w:t xml:space="preserve">as.data.frame</w:t>
      </w:r>
      <w:r>
        <w:rPr>
          <w:rStyle w:val="NormalTok"/>
        </w:rPr>
        <w:t xml:space="preserve">(lme_plot[</w:t>
      </w:r>
      <w:r>
        <w:rPr>
          <w:rStyle w:val="FunctionTok"/>
        </w:rPr>
        <w:t xml:space="preserve">order</w:t>
      </w:r>
      <w:r>
        <w:rPr>
          <w:rStyle w:val="NormalTok"/>
        </w:rPr>
        <w:t xml:space="preserve">(lme_plot</w:t>
      </w:r>
      <w:r>
        <w:rPr>
          <w:rStyle w:val="SpecialCharTok"/>
        </w:rPr>
        <w:t xml:space="preserve">$</w:t>
      </w:r>
      <w:r>
        <w:rPr>
          <w:rStyle w:val="NormalTok"/>
        </w:rPr>
        <w:t xml:space="preserve">ManagedAreaName), ])</w:t>
      </w:r>
      <w:r>
        <w:br/>
      </w:r>
      <w:r>
        <w:rPr>
          <w:rStyle w:val="NormalTok"/>
        </w:rPr>
        <w:t xml:space="preserve">lme_plot </w:t>
      </w:r>
      <w:r>
        <w:rPr>
          <w:rStyle w:val="OtherTok"/>
        </w:rPr>
        <w:t xml:space="preserve">&lt;-</w:t>
      </w:r>
      <w:r>
        <w:rPr>
          <w:rStyle w:val="NormalTok"/>
        </w:rPr>
        <w:t xml:space="preserve"> lme_plot[</w:t>
      </w:r>
      <w:r>
        <w:rPr>
          <w:rStyle w:val="SpecialCharTok"/>
        </w:rPr>
        <w:t xml:space="preserve">!</w:t>
      </w:r>
      <w:r>
        <w:rPr>
          <w:rStyle w:val="FunctionTok"/>
        </w:rPr>
        <w:t xml:space="preserve">is.na</w:t>
      </w:r>
      <w:r>
        <w:rPr>
          <w:rStyle w:val="NormalTok"/>
        </w:rPr>
        <w:t xml:space="preserve">(lme_plot</w:t>
      </w:r>
      <w:r>
        <w:rPr>
          <w:rStyle w:val="SpecialCharTok"/>
        </w:rPr>
        <w:t xml:space="preserve">$</w:t>
      </w:r>
      <w:r>
        <w:rPr>
          <w:rStyle w:val="NormalTok"/>
        </w:rPr>
        <w:t xml:space="preserve">y),]</w:t>
      </w:r>
    </w:p>
    <w:bookmarkEnd w:id="31"/>
    <w:bookmarkStart w:id="42" w:name="appendix-i-plots"/>
    <w:p>
      <w:pPr>
        <w:pStyle w:val="Heading1"/>
      </w:pPr>
      <w:r>
        <w:t xml:space="preserve">Appendix I: Plots</w:t>
      </w:r>
    </w:p>
    <w:p>
      <w:pPr>
        <w:pStyle w:val="FirstParagraph"/>
      </w:pPr>
      <w:r>
        <w:t xml:space="preserve">The plots shown here are the percent cover for each managed area by year with the LME trendline.</w:t>
      </w:r>
    </w:p>
    <w:p>
      <w:pPr>
        <w:numPr>
          <w:ilvl w:val="0"/>
          <w:numId w:val="1009"/>
        </w:numPr>
        <w:pStyle w:val="Compact"/>
      </w:pPr>
      <w:r>
        <w:t xml:space="preserve">Set common plot theme.</w:t>
      </w:r>
    </w:p>
    <w:p>
      <w:pPr>
        <w:numPr>
          <w:ilvl w:val="0"/>
          <w:numId w:val="1009"/>
        </w:numPr>
        <w:pStyle w:val="Compact"/>
      </w:pPr>
      <w:r>
        <w:t xml:space="preserve">Starts a loops that creates plots for each managed area analyzed</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upper and lower limit of the plot for better y-axis labels</w:t>
      </w:r>
    </w:p>
    <w:p>
      <w:pPr>
        <w:numPr>
          <w:ilvl w:val="0"/>
          <w:numId w:val="1009"/>
        </w:numPr>
        <w:pStyle w:val="Compact"/>
      </w:pPr>
      <w:r>
        <w:t xml:space="preserve">Set the plot type as a jitter plot with the size of the points to show concentration of data</w:t>
      </w:r>
    </w:p>
    <w:p>
      <w:pPr>
        <w:numPr>
          <w:ilvl w:val="0"/>
          <w:numId w:val="1009"/>
        </w:numPr>
        <w:pStyle w:val="Compact"/>
      </w:pPr>
      <w:r>
        <w:t xml:space="preserve">Add LME trendline</w:t>
      </w:r>
    </w:p>
    <w:p>
      <w:pPr>
        <w:numPr>
          <w:ilvl w:val="0"/>
          <w:numId w:val="1009"/>
        </w:numPr>
        <w:pStyle w:val="Compact"/>
      </w:pPr>
      <w:r>
        <w:t xml:space="preserve">Create the title, x-axis, y-axis</w:t>
      </w:r>
    </w:p>
    <w:p>
      <w:pPr>
        <w:numPr>
          <w:ilvl w:val="0"/>
          <w:numId w:val="1009"/>
        </w:numPr>
        <w:pStyle w:val="Compact"/>
      </w:pPr>
      <w:r>
        <w:t xml:space="preserve">Set the y and x limits</w:t>
      </w:r>
    </w:p>
    <w:p>
      <w:pPr>
        <w:numPr>
          <w:ilvl w:val="0"/>
          <w:numId w:val="1009"/>
        </w:numPr>
        <w:pStyle w:val="Compact"/>
      </w:pPr>
      <w:r>
        <w:t xml:space="preserve">Apply common plot theme</w:t>
      </w:r>
    </w:p>
    <w:p>
      <w:pPr>
        <w:numPr>
          <w:ilvl w:val="0"/>
          <w:numId w:val="1009"/>
        </w:numPr>
        <w:pStyle w:val="Compact"/>
      </w:pPr>
      <w:r>
        <w:t xml:space="preserve">Add table with summary statistics below each figure</w:t>
      </w:r>
    </w:p>
    <w:p>
      <w:pPr>
        <w:numPr>
          <w:ilvl w:val="1"/>
          <w:numId w:val="1010"/>
        </w:numPr>
        <w:pStyle w:val="Compact"/>
      </w:pPr>
      <w:r>
        <w:t xml:space="preserve">Numerical non-integer values are rounded to 2 decimal places</w:t>
      </w:r>
    </w:p>
    <w:p>
      <w:pPr>
        <w:numPr>
          <w:ilvl w:val="1"/>
          <w:numId w:val="1010"/>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1"/>
        </w:numPr>
        <w:pStyle w:val="Compact"/>
      </w:pPr>
      <w:hyperlink r:id="rId32">
        <w:r>
          <w:rPr>
            <w:rStyle w:val="Hyperlink"/>
          </w:rPr>
          <w:t xml:space="preserve">Coral Percent Cover Figures in SEACAR GitHub</w:t>
        </w:r>
      </w:hyperlink>
      <w:r>
        <w:t xml:space="preserve"> </w:t>
      </w:r>
      <w:r>
        <w:t xml:space="preserve">(</w:t>
      </w:r>
      <w:hyperlink r:id="rId32">
        <w:r>
          <w:rPr>
            <w:rStyle w:val="Hyperlink"/>
          </w:rPr>
          <w:t xml:space="preserve">https://github.com/FloridaSEACAR/SEACAR_Trend_Analyses/tree/main/Coral/output/PercentCover/Figures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Create jitter object that sets the height and width</w:t>
      </w:r>
      <w:r>
        <w:br/>
      </w:r>
      <w:r>
        <w:rPr>
          <w:rStyle w:val="CommentTok"/>
        </w:rPr>
        <w:t xml:space="preserve"># Sets seed to be reproducible</w:t>
      </w:r>
      <w:r>
        <w:br/>
      </w:r>
      <w:r>
        <w:rPr>
          <w:rStyle w:val="NormalTok"/>
        </w:rPr>
        <w:t xml:space="preserve">plot_jitter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seed=</w:t>
      </w:r>
      <w:r>
        <w:rPr>
          <w:rStyle w:val="NormalTok"/>
        </w:rPr>
        <w:t xml:space="preserve">seed)</w:t>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lme_plot_data </w:t>
      </w:r>
      <w:r>
        <w:rPr>
          <w:rStyle w:val="OtherTok"/>
        </w:rPr>
        <w:t xml:space="preserve">&lt;-</w:t>
      </w:r>
      <w:r>
        <w:rPr>
          <w:rStyle w:val="NormalTok"/>
        </w:rPr>
        <w:t xml:space="preserve"> lme_plot[lme_plot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w:t>
      </w:r>
      <w:r>
        <w:br/>
      </w:r>
      <w:r>
        <w:rPr>
          <w:rStyle w:val="NormalTok"/>
        </w:rPr>
        <w:t xml:space="preserve">      </w:t>
      </w:r>
      <w:r>
        <w:rPr>
          <w:rStyle w:val="CommentTok"/>
        </w:rPr>
        <w:t xml:space="preserve"># Sets y_min to be -1</w:t>
      </w:r>
      <w:r>
        <w:br/>
      </w:r>
      <w:r>
        <w:rPr>
          <w:rStyle w:val="NormalTok"/>
        </w:rPr>
        <w:t xml:space="preserve">      y_min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a point pot with jitter to show concentrations</w:t>
      </w:r>
      <w:r>
        <w:br/>
      </w:r>
      <w:r>
        <w:rPr>
          <w:rStyle w:val="NormalTok"/>
        </w:rPr>
        <w:t xml:space="preserve">      </w:t>
      </w:r>
      <w:r>
        <w:rPr>
          <w:rStyle w:val="CommentTok"/>
        </w:rPr>
        <w:t xml:space="preserve"># that overlap. LME fit is plotted as a 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br/>
      </w:r>
      <w:r>
        <w:rPr>
          <w:rStyle w:val="NormalTok"/>
        </w:rPr>
        <w:t xml:space="preserve">                   </w:t>
      </w:r>
      <w:r>
        <w:rPr>
          <w:rStyle w:val="AttributeTok"/>
        </w:rPr>
        <w:t xml:space="preserve">position=</w:t>
      </w:r>
      <w:r>
        <w:rPr>
          <w:rStyle w:val="NormalTok"/>
        </w:rPr>
        <w:t xml:space="preserve">plot_jitter,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lme_plot_data,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"Coral Percent Cover"</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"Percent cover (%)"</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"Coral_"</w:t>
      </w:r>
      <w:r>
        <w:rPr>
          <w:rStyle w:val="NormalTok"/>
        </w:rPr>
        <w:t xml:space="preserve">, param_file, </w:t>
      </w:r>
      <w:r>
        <w:rPr>
          <w:rStyle w:val="StringTok"/>
        </w:rPr>
        <w:t xml:space="preserve">"_"</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w:t>
      </w:r>
      <w:r>
        <w:br/>
      </w:r>
      <w:r>
        <w:rPr>
          <w:rStyle w:val="NormalTok"/>
        </w:rPr>
        <w:t xml:space="preserve">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lme_stats[lme_stats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w:t>
      </w:r>
      <w:r>
        <w:rPr>
          <w:rStyle w:val="FunctionTok"/>
        </w:rPr>
        <w:t xml:space="preserve">select</w:t>
      </w:r>
      <w:r>
        <w:rPr>
          <w:rStyle w:val="NormalTok"/>
        </w:rPr>
        <w:t xml:space="preserve">(ResultTable, </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LME_Intercept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LME_Intercept,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LME_Slope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LME_Slope,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LME_p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"LME_p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Hill_T\Desktop\SEACAR%20GitHub\SEACAR_Trend_Analyses\Coral\output\PercentCover\Coral_PC_Report_files/figure-latex/Trendlines_ManagedArea-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Hill_T\Desktop\SEACAR%20GitHub\SEACAR_Trend_Analyses\Coral\output\PercentCover\Coral_PC_Report_files/figure-latex/Trendlines_ManagedArea-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40" name="Picture"/>
            <a:graphic>
              <a:graphicData uri="http://schemas.openxmlformats.org/drawingml/2006/picture">
                <pic:pic>
                  <pic:nvPicPr>
                    <pic:cNvPr descr="C:\Users\Hill_T\Desktop\SEACAR%20GitHub\SEACAR_Trend_Analyses\Coral\output\PercentCover\Coral_PC_Report_files/figure-latex/Trendlines_ManagedArea-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C_ReportRender.R" TargetMode="External" /><Relationship Type="http://schemas.openxmlformats.org/officeDocument/2006/relationships/hyperlink" Id="rId22" Target="https://github.com/FloridaSEACAR/SEACAR_Trend_Analyses/blob/main/Corals/Coral_PC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C_ReportRender.R" TargetMode="External" /><Relationship Type="http://schemas.openxmlformats.org/officeDocument/2006/relationships/hyperlink" Id="rId22" Target="https://github.com/FloridaSEACAR/SEACAR_Trend_Analyses/blob/main/Corals/Coral_PC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Coral Analysis: Percent Cover</dc:title>
  <dc:creator/>
  <cp:keywords/>
  <dcterms:created xsi:type="dcterms:W3CDTF">2024-04-09T19:08:21Z</dcterms:created>
  <dcterms:modified xsi:type="dcterms:W3CDTF">2024-04-09T19:08:21Z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April, 2024</vt:lpwstr>
  </property>
  <property fmtid="{D5CDD505-2E9C-101B-9397-08002B2CF9AE}" pid="3" name="output">
    <vt:lpwstr/>
  </property>
  <property fmtid="{D5CDD505-2E9C-101B-9397-08002B2CF9AE}" pid="4" name="urlcolor">
    <vt:lpwstr>blue</vt:lpwstr>
  </property>
</Properties>
</file>