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SEACAR</w:t>
      </w:r>
      <w:r>
        <w:t xml:space="preserve"> </w:t>
      </w:r>
      <w:r>
        <w:t xml:space="preserve">Coral</w:t>
      </w:r>
      <w:r>
        <w:t xml:space="preserve"> </w:t>
      </w:r>
      <w:r>
        <w:t xml:space="preserve">Analysis:</w:t>
      </w:r>
      <w:r>
        <w:t xml:space="preserve"> </w:t>
      </w:r>
      <w:r>
        <w:t xml:space="preserve">Percent</w:t>
      </w:r>
      <w:r>
        <w:t xml:space="preserve"> </w:t>
      </w:r>
      <w:r>
        <w:t xml:space="preserve">Cover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05</w:t>
      </w:r>
      <w:r>
        <w:t xml:space="preserve"> </w:t>
      </w:r>
      <w:r>
        <w:t xml:space="preserve">June,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4" w:name="important-notes"/>
    <w:p>
      <w:pPr>
        <w:pStyle w:val="Heading1"/>
      </w:pPr>
      <w:r>
        <w:t xml:space="preserve">Important Notes</w:t>
      </w:r>
    </w:p>
    <w:p>
      <w:pPr>
        <w:pStyle w:val="FirstParagraph"/>
      </w:pPr>
      <w:r>
        <w:t xml:space="preserve">These scripts were created by</w:t>
      </w:r>
      <w:r>
        <w:t xml:space="preserve"> </w:t>
      </w:r>
      <w:hyperlink r:id="rId20">
        <w:r>
          <w:rPr>
            <w:rStyle w:val="Hyperlink"/>
          </w:rPr>
          <w:t xml:space="preserve">J.E. Panzik</w:t>
        </w:r>
      </w:hyperlink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jepanzik@usf.edu</w:t>
        </w:r>
      </w:hyperlink>
      <w:r>
        <w:t xml:space="preserve">) for SEACAR.</w:t>
      </w:r>
    </w:p>
    <w:p>
      <w:pPr>
        <w:pStyle w:val="BodyText"/>
      </w:pPr>
      <w:r>
        <w:t xml:space="preserve">All scripts and outputs can be found on the SEACAR GitHub repository:</w:t>
      </w:r>
    </w:p>
    <w:p>
      <w:pPr>
        <w:pStyle w:val="BodyText"/>
      </w:pPr>
      <w:hyperlink r:id="rId21">
        <w:r>
          <w:rPr>
            <w:rStyle w:val="Hyperlink"/>
          </w:rPr>
          <w:t xml:space="preserve">https://github.com/FloridaSEACAR/SEACAR_Trend_Analyses</w:t>
        </w:r>
      </w:hyperlink>
    </w:p>
    <w:p>
      <w:pPr>
        <w:pStyle w:val="BodyText"/>
      </w:pPr>
      <w:r>
        <w:t xml:space="preserve">This markdown file is designed to be compiled by</w:t>
      </w:r>
      <w:r>
        <w:t xml:space="preserve"> </w:t>
      </w:r>
      <w:hyperlink r:id="rId22">
        <w:r>
          <w:rPr>
            <w:rStyle w:val="Hyperlink"/>
          </w:rPr>
          <w:t xml:space="preserve">SEACAR_Coral_PercentCover_ReportRender.R</w:t>
        </w:r>
      </w:hyperlink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https://github.com/FloridaSEACAR/SEACAR_Trend_Analyses/blob/main/Coral/SEACAR_Coral_PercentCover_ReportRender.R</w:t>
        </w:r>
      </w:hyperlink>
      <w:r>
        <w:t xml:space="preserve">).</w:t>
      </w:r>
    </w:p>
    <w:bookmarkEnd w:id="24"/>
    <w:bookmarkStart w:id="25" w:name="libraries-and-settings"/>
    <w:p>
      <w:pPr>
        <w:pStyle w:val="Heading1"/>
      </w:pPr>
      <w:r>
        <w:t xml:space="preserve">Libraries and Settings</w:t>
      </w:r>
    </w:p>
    <w:p>
      <w:pPr>
        <w:pStyle w:val="FirstParagraph"/>
      </w:pPr>
      <w:r>
        <w:t xml:space="preserve">Loads libraries used in the script. The inclusion of</w:t>
      </w:r>
      <w:r>
        <w:t xml:space="preserve"> </w:t>
      </w:r>
      <w:r>
        <w:rPr>
          <w:rStyle w:val="VerbatimChar"/>
        </w:rPr>
        <w:t xml:space="preserve">scipen</w:t>
      </w:r>
      <w:r>
        <w:t xml:space="preserve"> </w:t>
      </w:r>
      <w:r>
        <w:t xml:space="preserve">option limits how frequently R defaults to scientific notation. Sets default settings for displaying warning and messages in created document, and sets figure dpi.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CommentTok"/>
        </w:rPr>
        <w:t xml:space="preserve">#library(tidyverse)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(hrbrthemes)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(nlme)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bookmarkEnd w:id="25"/>
    <w:bookmarkStart w:id="27" w:name="file-import"/>
    <w:p>
      <w:pPr>
        <w:pStyle w:val="Heading1"/>
      </w:pPr>
      <w:r>
        <w:t xml:space="preserve">File Import</w:t>
      </w:r>
    </w:p>
    <w:p>
      <w:pPr>
        <w:pStyle w:val="FirstParagraph"/>
      </w:pPr>
      <w:r>
        <w:t xml:space="preserve">Imports file that is determined in the SEACAR_Coral_PercentCover_ReportRender.R script.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fread</w:t>
      </w:r>
      <w:r>
        <w:t xml:space="preserve"> </w:t>
      </w:r>
      <w:r>
        <w:t xml:space="preserve">is used because of its improved speed while handling large data files. Only columns that are used by the script are imported from the file, and are designated in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input.</w:t>
      </w:r>
    </w:p>
    <w:p>
      <w:pPr>
        <w:pStyle w:val="BodyText"/>
      </w:pPr>
      <w:r>
        <w:t xml:space="preserve">The script then gets the name of the parameter as it appears in the data file and units of the parameter.</w:t>
      </w:r>
    </w:p>
    <w:p>
      <w:pPr>
        <w:pStyle w:val="BodyText"/>
      </w:pPr>
      <w:r>
        <w:t xml:space="preserve">The latest version of Coral data is available at:</w:t>
      </w:r>
      <w:r>
        <w:t xml:space="preserve"> </w:t>
      </w:r>
      <w:hyperlink r:id="rId26">
        <w:r>
          <w:rPr>
            <w:rStyle w:val="Hyperlink"/>
          </w:rPr>
          <w:t xml:space="preserve">https://usf.box.com/s/8hyj2ur5arothlifg1isnq2gxisjzbdg</w:t>
        </w:r>
      </w:hyperlink>
    </w:p>
    <w:p>
      <w:pPr>
        <w:pStyle w:val="BodyText"/>
      </w:pPr>
      <w:r>
        <w:t xml:space="preserve">The file(s) being used for the analysis:</w:t>
      </w:r>
      <w:r>
        <w:t xml:space="preserve"> </w:t>
      </w:r>
      <w:r>
        <w:rPr>
          <w:bCs/>
          <w:b/>
        </w:rPr>
        <w:t xml:space="preserve">All_CORAL_Parameters-2023-Jun-05.txt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na.strings=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 file(s) used:"</w:t>
      </w:r>
      <w:r>
        <w:rPr>
          <w:rStyle w:val="NormalTok"/>
        </w:rPr>
        <w:t xml:space="preserve">, file_short,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The data file(s) used:</w:t>
      </w:r>
      <w:r>
        <w:br/>
      </w:r>
      <w:r>
        <w:rPr>
          <w:rStyle w:val="VerbatimChar"/>
        </w:rPr>
        <w:t xml:space="preserve">## All_CORAL_Parameters-2023-Jun-05.txt</w:t>
      </w:r>
    </w:p>
    <w:bookmarkEnd w:id="27"/>
    <w:bookmarkStart w:id="28" w:name="data-filtering"/>
    <w:p>
      <w:pPr>
        <w:pStyle w:val="Heading1"/>
      </w:pPr>
      <w:r>
        <w:t xml:space="preserve">Data Filtering</w:t>
      </w:r>
    </w:p>
    <w:p>
      <w:pPr>
        <w:pStyle w:val="FirstParagraph"/>
      </w:pPr>
      <w:r>
        <w:t xml:space="preserve">The processing and filtering that is done to the data is as follows:</w:t>
      </w:r>
    </w:p>
    <w:p>
      <w:pPr>
        <w:numPr>
          <w:ilvl w:val="0"/>
          <w:numId w:val="1001"/>
        </w:numPr>
        <w:pStyle w:val="Compact"/>
      </w:pPr>
      <w:r>
        <w:t xml:space="preserve">Only take data rows that are Percent Cover measurements</w:t>
      </w:r>
    </w:p>
    <w:p>
      <w:pPr>
        <w:numPr>
          <w:ilvl w:val="0"/>
          <w:numId w:val="1001"/>
        </w:numPr>
        <w:pStyle w:val="Compact"/>
      </w:pPr>
      <w:r>
        <w:t xml:space="preserve">Shorten parameter names to</w:t>
      </w:r>
      <w:r>
        <w:t xml:space="preserve"> </w:t>
      </w:r>
      <w:r>
        <w:rPr>
          <w:rStyle w:val="VerbatimChar"/>
        </w:rPr>
        <w:t xml:space="preserve">Percent Cover</w:t>
      </w:r>
    </w:p>
    <w:p>
      <w:pPr>
        <w:numPr>
          <w:ilvl w:val="0"/>
          <w:numId w:val="1001"/>
        </w:numPr>
        <w:pStyle w:val="Compact"/>
      </w:pPr>
      <w:r>
        <w:t xml:space="preserve">Sets units</w:t>
      </w:r>
    </w:p>
    <w:p>
      <w:pPr>
        <w:numPr>
          <w:ilvl w:val="0"/>
          <w:numId w:val="1001"/>
        </w:numPr>
        <w:pStyle w:val="Compact"/>
      </w:pPr>
      <w:r>
        <w:t xml:space="preserve">Removes any data that is not coral</w:t>
      </w:r>
    </w:p>
    <w:p>
      <w:pPr>
        <w:numPr>
          <w:ilvl w:val="0"/>
          <w:numId w:val="1002"/>
        </w:numPr>
        <w:pStyle w:val="Compact"/>
      </w:pPr>
      <w:r>
        <w:t xml:space="preserve">Only looks for</w:t>
      </w:r>
      <w:r>
        <w:t xml:space="preserve"> </w:t>
      </w:r>
      <w:r>
        <w:rPr>
          <w:rStyle w:val="VerbatimChar"/>
        </w:rPr>
        <w:t xml:space="preserve">Octocoral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Unspecifiedcoral</w:t>
      </w:r>
    </w:p>
    <w:p>
      <w:pPr>
        <w:numPr>
          <w:ilvl w:val="0"/>
          <w:numId w:val="1003"/>
        </w:numPr>
        <w:pStyle w:val="Compact"/>
      </w:pPr>
      <w:r>
        <w:t xml:space="preserve">Removes rows that contains NA values in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GenusName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SpeciesName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SpeciesGroup1</w:t>
      </w:r>
      <w:r>
        <w:t xml:space="preserve">,</w:t>
      </w:r>
      <w:r>
        <w:t xml:space="preserve"> </w:t>
      </w:r>
      <w:r>
        <w:rPr>
          <w:rStyle w:val="VerbatimChar"/>
        </w:rPr>
        <w:t xml:space="preserve">ResultValue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SampleDate</w:t>
      </w:r>
    </w:p>
    <w:p>
      <w:pPr>
        <w:numPr>
          <w:ilvl w:val="0"/>
          <w:numId w:val="1003"/>
        </w:numPr>
        <w:pStyle w:val="Compact"/>
      </w:pPr>
      <w:r>
        <w:t xml:space="preserve">Removes duplicates (</w:t>
      </w:r>
      <w:r>
        <w:rPr>
          <w:rStyle w:val="VerbatimChar"/>
        </w:rPr>
        <w:t xml:space="preserve">MADup</w:t>
      </w:r>
      <w:r>
        <w:t xml:space="preserve">==1)</w:t>
      </w:r>
    </w:p>
    <w:p>
      <w:pPr>
        <w:numPr>
          <w:ilvl w:val="0"/>
          <w:numId w:val="1003"/>
        </w:numPr>
        <w:pStyle w:val="Compact"/>
      </w:pPr>
      <w:r>
        <w:t xml:space="preserve">Combines genus and species names</w:t>
      </w:r>
    </w:p>
    <w:p>
      <w:pPr>
        <w:numPr>
          <w:ilvl w:val="0"/>
          <w:numId w:val="1003"/>
        </w:numPr>
        <w:pStyle w:val="Compact"/>
      </w:pPr>
      <w:r>
        <w:t xml:space="preserve">Corrects some managed area names to match what is being used with other habitats</w:t>
      </w:r>
    </w:p>
    <w:p>
      <w:pPr>
        <w:numPr>
          <w:ilvl w:val="0"/>
          <w:numId w:val="1003"/>
        </w:numPr>
        <w:pStyle w:val="Compact"/>
      </w:pPr>
      <w:r>
        <w:t xml:space="preserve">Merges data with managed area data to determine correct</w:t>
      </w:r>
      <w:r>
        <w:t xml:space="preserve"> </w:t>
      </w:r>
      <w:r>
        <w:rPr>
          <w:rStyle w:val="VerbatimChar"/>
        </w:rPr>
        <w:t xml:space="preserve">AreaID</w:t>
      </w:r>
    </w:p>
    <w:p>
      <w:pPr>
        <w:numPr>
          <w:ilvl w:val="0"/>
          <w:numId w:val="1003"/>
        </w:numPr>
        <w:pStyle w:val="Compact"/>
      </w:pPr>
      <w:r>
        <w:t xml:space="preserve">Gets list of managed areas to be analyzed.</w:t>
      </w:r>
    </w:p>
    <w:p>
      <w:pPr>
        <w:pStyle w:val="SourceCode"/>
      </w:pPr>
      <w:r>
        <w:rPr>
          <w:rStyle w:val="CommentTok"/>
        </w:rPr>
        <w:t xml:space="preserve"># Only keep data for Percent Cover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"Percent Cover - Species Composition"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Simplify ParametetrNamee to Percent Cover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Cover"</w:t>
      </w:r>
      <w:r>
        <w:br/>
      </w:r>
      <w:r>
        <w:rPr>
          <w:rStyle w:val="NormalTok"/>
        </w:rPr>
        <w:t xml:space="preserve">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Cover"</w:t>
      </w:r>
      <w:r>
        <w:br/>
      </w:r>
      <w:r>
        <w:br/>
      </w:r>
      <w:r>
        <w:rPr>
          <w:rStyle w:val="CommentTok"/>
        </w:rPr>
        <w:t xml:space="preserve"># Sets units for species richness</w:t>
      </w:r>
      <w:r>
        <w:br/>
      </w:r>
      <w:r>
        <w:rPr>
          <w:rStyle w:val="NormalTok"/>
        </w:rPr>
        <w:t xml:space="preserve">unit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ParameterUnits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unit</w:t>
      </w:r>
      <w:r>
        <w:br/>
      </w:r>
      <w:r>
        <w:br/>
      </w:r>
      <w:r>
        <w:rPr>
          <w:rStyle w:val="CommentTok"/>
        </w:rPr>
        <w:t xml:space="preserve"># Remove any rows that are not corals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data[SpeciesGroup1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"Octocoral"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SpeciesGroup1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"Milleporans"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SpeciesGroup1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"Scleractinian"</w:t>
      </w:r>
      <w:r>
        <w:rPr>
          <w:rStyle w:val="NormalTok"/>
        </w:rPr>
        <w:t xml:space="preserve">, ]</w:t>
      </w:r>
      <w:r>
        <w:br/>
      </w:r>
      <w:r>
        <w:rPr>
          <w:rStyle w:val="CommentTok"/>
        </w:rPr>
        <w:t xml:space="preserve"># Remove rows with missing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Remove rows with missing GenusName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GenusName),]</w:t>
      </w:r>
      <w:r>
        <w:br/>
      </w:r>
      <w:r>
        <w:rPr>
          <w:rStyle w:val="CommentTok"/>
        </w:rPr>
        <w:t xml:space="preserve"># Remove rows with missing SpeciesName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SpeciesName),]</w:t>
      </w:r>
      <w:r>
        <w:br/>
      </w:r>
      <w:r>
        <w:rPr>
          <w:rStyle w:val="CommentTok"/>
        </w:rPr>
        <w:t xml:space="preserve"># Remove rows with missing Months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Month),]</w:t>
      </w:r>
      <w:r>
        <w:br/>
      </w:r>
      <w:r>
        <w:rPr>
          <w:rStyle w:val="CommentTok"/>
        </w:rPr>
        <w:t xml:space="preserve"># Remove rows with missing Years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Year),]</w:t>
      </w:r>
      <w:r>
        <w:br/>
      </w:r>
      <w:r>
        <w:rPr>
          <w:rStyle w:val="CommentTok"/>
        </w:rPr>
        <w:t xml:space="preserve"># Remove rows with missing SpeciesGroup1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SpeciesGroup1),]</w:t>
      </w:r>
      <w:r>
        <w:br/>
      </w:r>
      <w:r>
        <w:rPr>
          <w:rStyle w:val="CommentTok"/>
        </w:rPr>
        <w:t xml:space="preserve"># Remove rows with missing ResultValue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ResultValue),]</w:t>
      </w:r>
      <w:r>
        <w:br/>
      </w:r>
      <w:r>
        <w:rPr>
          <w:rStyle w:val="CommentTok"/>
        </w:rPr>
        <w:t xml:space="preserve"># Remove rows with missing SampleDate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SampleDate),]</w:t>
      </w:r>
      <w:r>
        <w:br/>
      </w:r>
      <w:r>
        <w:rPr>
          <w:rStyle w:val="CommentTok"/>
        </w:rPr>
        <w:t xml:space="preserve"># Remove duplicate rows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MADup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Create variable that combines the genus and species name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GenusName,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Corrects Managed Area names to be consistent with official names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"Florida Keys NMS"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"Florida Keys National Marine Sanctuary"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"Biscayne Bay-Cape Florida to Monroe County Line"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"Biscayne Bay-Cape Florida to Monroe County Line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"Coupon Bight"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"Coupon Bight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"Coral ECA"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"Southeast Florida Coral Reef Ecosystem Conservation Area"</w:t>
      </w:r>
      <w:r>
        <w:br/>
      </w:r>
      <w:r>
        <w:br/>
      </w:r>
      <w:r>
        <w:rPr>
          <w:rStyle w:val="CommentTok"/>
        </w:rPr>
        <w:t xml:space="preserve"># Adds AreaID for each managed area by combining the MA_All datatable to the</w:t>
      </w:r>
      <w:r>
        <w:br/>
      </w:r>
      <w:r>
        <w:rPr>
          <w:rStyle w:val="CommentTok"/>
        </w:rPr>
        <w:t xml:space="preserve"># data based on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merge.data.frame</w:t>
      </w:r>
      <w:r>
        <w:rPr>
          <w:rStyle w:val="NormalTok"/>
        </w:rPr>
        <w:t xml:space="preserve">(MA_All[,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data,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Creates a variable with the names of all the managed areas that contain</w:t>
      </w:r>
      <w:r>
        <w:br/>
      </w:r>
      <w:r>
        <w:rPr>
          <w:rStyle w:val="CommentTok"/>
        </w:rPr>
        <w:t xml:space="preserve"># species observations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ResultValue)])</w:t>
      </w:r>
      <w:r>
        <w:br/>
      </w:r>
      <w:r>
        <w:br/>
      </w:r>
      <w:r>
        <w:rPr>
          <w:rStyle w:val="CommentTok"/>
        </w:rPr>
        <w:t xml:space="preserve"># Puts the managed areas in alphabetical order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MA_Include[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(MA_Include)]</w:t>
      </w:r>
      <w:r>
        <w:br/>
      </w:r>
      <w:r>
        <w:br/>
      </w:r>
      <w:r>
        <w:rPr>
          <w:rStyle w:val="CommentTok"/>
        </w:rPr>
        <w:t xml:space="preserve"># Determines the number of managed areas used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(MA_Include)</w:t>
      </w:r>
    </w:p>
    <w:bookmarkEnd w:id="28"/>
    <w:bookmarkStart w:id="30" w:name="managed-area-statistics"/>
    <w:p>
      <w:pPr>
        <w:pStyle w:val="Heading1"/>
      </w:pPr>
      <w:r>
        <w:t xml:space="preserve">Managed Area Statistics</w:t>
      </w:r>
    </w:p>
    <w:p>
      <w:pPr>
        <w:pStyle w:val="FirstParagraph"/>
      </w:pPr>
      <w:r>
        <w:t xml:space="preserve">Gets summary statistics for each managed area. Uses piping from dplyr package to feed into subsequent steps. The following steps are performed:</w:t>
      </w:r>
    </w:p>
    <w:p>
      <w:pPr>
        <w:numPr>
          <w:ilvl w:val="0"/>
          <w:numId w:val="1004"/>
        </w:numPr>
        <w:pStyle w:val="Compact"/>
      </w:pPr>
      <w:r>
        <w:t xml:space="preserve">Group data that have the same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Second summary statistics do not use the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Third summary statistics do not use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1"/>
          <w:numId w:val="1005"/>
        </w:numPr>
        <w:pStyle w:val="Compact"/>
      </w:pPr>
      <w:r>
        <w:t xml:space="preserve">Fourth summary statistics are only grouped based on</w:t>
      </w:r>
      <w:r>
        <w:t xml:space="preserve"> </w:t>
      </w:r>
      <w:r>
        <w:rPr>
          <w:rStyle w:val="VerbatimChar"/>
        </w:rPr>
        <w:t xml:space="preserve">ManagedAreaName</w:t>
      </w:r>
    </w:p>
    <w:p>
      <w:pPr>
        <w:numPr>
          <w:ilvl w:val="0"/>
          <w:numId w:val="1004"/>
        </w:numPr>
        <w:pStyle w:val="Compact"/>
      </w:pPr>
      <w:r>
        <w:t xml:space="preserve">For each group, provide the following information: Parameter Name (ParameterName), Number of Entries (N_Data), Lowest Value (Min), Largest Value (Max), Median, Mean, Standard Deviation, and a list of all Programs included in these measurements.</w:t>
      </w:r>
    </w:p>
    <w:p>
      <w:pPr>
        <w:numPr>
          <w:ilvl w:val="0"/>
          <w:numId w:val="1004"/>
        </w:numPr>
        <w:pStyle w:val="Compact"/>
      </w:pPr>
      <w:r>
        <w:t xml:space="preserve">Sort the data in ascending (A to Z and 0 to 9) order based 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4"/>
        </w:numPr>
        <w:pStyle w:val="Compact"/>
      </w:pPr>
      <w:r>
        <w:t xml:space="preserve">Write summary stats to a pipe-delimited .txt file in the output directory</w:t>
      </w:r>
    </w:p>
    <w:p>
      <w:pPr>
        <w:numPr>
          <w:ilvl w:val="1"/>
          <w:numId w:val="1006"/>
        </w:numPr>
        <w:pStyle w:val="Compact"/>
      </w:pPr>
      <w:hyperlink r:id="rId29">
        <w:r>
          <w:rPr>
            <w:rStyle w:val="Hyperlink"/>
          </w:rPr>
          <w:t xml:space="preserve">Coral Percent Cover Output Files in SEACAR GitHub</w:t>
        </w:r>
      </w:hyperlink>
      <w:r>
        <w:t xml:space="preserve"> </w:t>
      </w:r>
      <w:r>
        <w:t xml:space="preserve">(</w:t>
      </w:r>
      <w:hyperlink r:id="rId29">
        <w:r>
          <w:rPr>
            <w:rStyle w:val="Hyperlink"/>
          </w:rPr>
          <w:t xml:space="preserve">https://github.com/FloridaSEACAR/SEACAR_Trend_Analyses/tree/main/Coral/output/PercentCover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Create summary statistics for each managed area based on Year and Month</w:t>
      </w:r>
      <w:r>
        <w:br/>
      </w:r>
      <w:r>
        <w:rPr>
          <w:rStyle w:val="CommentTok"/>
        </w:rPr>
        <w:t xml:space="preserve"># intervals.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(ResultValue)),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Year, then Month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"_MA_MMYY_Stats.txt"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(MA_YM_Stats)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Year intervals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(ResultValue)),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Year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"_MA_Yr_Stats.txt"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Month intervals.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(ResultValue)),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Month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"_MA_Mo_Stats.txt"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(MA_M_Stats)</w:t>
      </w:r>
      <w:r>
        <w:br/>
      </w:r>
      <w:r>
        <w:br/>
      </w:r>
      <w:r>
        <w:rPr>
          <w:rStyle w:val="CommentTok"/>
        </w:rPr>
        <w:t xml:space="preserve"># Create summary overall statistics for each managed area.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N_Years=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(Year))),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EarliestYear=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LatestYear=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(ResultValue)),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(MA_Ov_Stats[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 ])</w:t>
      </w:r>
      <w:r>
        <w:br/>
      </w:r>
      <w:r>
        <w:br/>
      </w:r>
      <w:r>
        <w:rPr>
          <w:rStyle w:val="CommentTok"/>
        </w:rPr>
        <w:t xml:space="preserve"># Replaces blank ProgramIDs with NA (missing values)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 overall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(MA_Ov_Stats,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"_MA_Overall_Stats.txt"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</w:p>
    <w:bookmarkEnd w:id="30"/>
    <w:bookmarkStart w:id="31" w:name="linera-mixed-effects-models"/>
    <w:p>
      <w:pPr>
        <w:pStyle w:val="Heading1"/>
      </w:pPr>
      <w:r>
        <w:t xml:space="preserve">Linera Mixed Effects Models</w:t>
      </w:r>
    </w:p>
    <w:p>
      <w:pPr>
        <w:pStyle w:val="FirstParagraph"/>
      </w:pPr>
      <w:r>
        <w:t xml:space="preserve">Performs a linear mixed effects (LME) model on each managed area between using a relationship between percent cover and year.</w:t>
      </w:r>
    </w:p>
    <w:p>
      <w:pPr>
        <w:pStyle w:val="BodyText"/>
      </w:pPr>
      <w:r>
        <w:t xml:space="preserve">The following steps are performed:</w:t>
      </w:r>
    </w:p>
    <w:p>
      <w:pPr>
        <w:numPr>
          <w:ilvl w:val="0"/>
          <w:numId w:val="1007"/>
        </w:numPr>
        <w:pStyle w:val="Compact"/>
      </w:pPr>
      <w:r>
        <w:t xml:space="preserve">Create a blank data frame to store results</w:t>
      </w:r>
    </w:p>
    <w:p>
      <w:pPr>
        <w:numPr>
          <w:ilvl w:val="0"/>
          <w:numId w:val="1007"/>
        </w:numPr>
        <w:pStyle w:val="Compact"/>
      </w:pPr>
      <w:r>
        <w:t xml:space="preserve">Sets the column names for the data to be stored from LME model</w:t>
      </w:r>
    </w:p>
    <w:p>
      <w:pPr>
        <w:numPr>
          <w:ilvl w:val="0"/>
          <w:numId w:val="1007"/>
        </w:numPr>
        <w:pStyle w:val="Compact"/>
      </w:pPr>
      <w:r>
        <w:t xml:space="preserve">Starts a loop for each managed area included in the analysis</w:t>
      </w:r>
    </w:p>
    <w:p>
      <w:pPr>
        <w:numPr>
          <w:ilvl w:val="0"/>
          <w:numId w:val="1007"/>
        </w:numPr>
        <w:pStyle w:val="Compact"/>
      </w:pPr>
      <w:r>
        <w:t xml:space="preserve">Gets data for the current managed area</w:t>
      </w:r>
    </w:p>
    <w:p>
      <w:pPr>
        <w:numPr>
          <w:ilvl w:val="0"/>
          <w:numId w:val="1007"/>
        </w:numPr>
        <w:pStyle w:val="Compact"/>
      </w:pPr>
      <w:r>
        <w:t xml:space="preserve">Performs LME on current managed area</w:t>
      </w:r>
    </w:p>
    <w:p>
      <w:pPr>
        <w:numPr>
          <w:ilvl w:val="0"/>
          <w:numId w:val="1007"/>
        </w:numPr>
        <w:pStyle w:val="Compact"/>
      </w:pPr>
      <w:r>
        <w:t xml:space="preserve">Stores information and fits into lme_stats data frame for current managed area</w:t>
      </w:r>
    </w:p>
    <w:p>
      <w:pPr>
        <w:numPr>
          <w:ilvl w:val="0"/>
          <w:numId w:val="1007"/>
        </w:numPr>
        <w:pStyle w:val="Compact"/>
      </w:pPr>
      <w:r>
        <w:t xml:space="preserve">Merges lme_stats with MA_Ov_Stats to create a data frame with gegneral statistics and the LME parameters</w:t>
      </w:r>
    </w:p>
    <w:p>
      <w:pPr>
        <w:numPr>
          <w:ilvl w:val="0"/>
          <w:numId w:val="1007"/>
        </w:numPr>
        <w:pStyle w:val="Compact"/>
      </w:pPr>
      <w:r>
        <w:t xml:space="preserve">Puts lme_stats in alphabetical order by managed area name</w:t>
      </w:r>
    </w:p>
    <w:p>
      <w:pPr>
        <w:numPr>
          <w:ilvl w:val="0"/>
          <w:numId w:val="1007"/>
        </w:numPr>
        <w:pStyle w:val="Compact"/>
      </w:pPr>
      <w:r>
        <w:t xml:space="preserve">Write lme_stats to a pipe-delimited .txt file in the output directory</w:t>
      </w:r>
    </w:p>
    <w:p>
      <w:pPr>
        <w:numPr>
          <w:ilvl w:val="1"/>
          <w:numId w:val="1008"/>
        </w:numPr>
        <w:pStyle w:val="Compact"/>
      </w:pPr>
      <w:hyperlink r:id="rId29">
        <w:r>
          <w:rPr>
            <w:rStyle w:val="Hyperlink"/>
          </w:rPr>
          <w:t xml:space="preserve">Coral Percent Cover Output Files in SEACAR GitHub</w:t>
        </w:r>
      </w:hyperlink>
      <w:r>
        <w:t xml:space="preserve"> </w:t>
      </w:r>
      <w:r>
        <w:t xml:space="preserve">(</w:t>
      </w:r>
      <w:hyperlink r:id="rId29">
        <w:r>
          <w:rPr>
            <w:rStyle w:val="Hyperlink"/>
          </w:rPr>
          <w:t xml:space="preserve">https://github.com/FloridaSEACAR/SEACAR_Trend_Analyses/tree/main/Coral/output/PercentCover</w:t>
        </w:r>
      </w:hyperlink>
      <w:r>
        <w:t xml:space="preserve">)</w:t>
      </w:r>
    </w:p>
    <w:p>
      <w:pPr>
        <w:numPr>
          <w:ilvl w:val="0"/>
          <w:numId w:val="1007"/>
        </w:numPr>
        <w:pStyle w:val="Compact"/>
      </w:pPr>
      <w:r>
        <w:t xml:space="preserve">Gets the start and endpoints for LME fit to be used in plots.</w:t>
      </w:r>
    </w:p>
    <w:p>
      <w:pPr>
        <w:pStyle w:val="SourceCode"/>
      </w:pPr>
      <w:r>
        <w:rPr>
          <w:rStyle w:val="CommentTok"/>
        </w:rPr>
        <w:t xml:space="preserve"># Creates blank data frame with number of rows defined by how many managed areas</w:t>
      </w:r>
      <w:r>
        <w:br/>
      </w:r>
      <w:r>
        <w:rPr>
          <w:rStyle w:val="CommentTok"/>
        </w:rPr>
        <w:t xml:space="preserve"># are going to be analyzed</w:t>
      </w:r>
      <w:r>
        <w:br/>
      </w:r>
      <w:r>
        <w:rPr>
          <w:rStyle w:val="NormalTok"/>
        </w:rPr>
        <w:t xml:space="preserve">lme_stats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n))</w:t>
      </w:r>
      <w:r>
        <w:br/>
      </w:r>
      <w:r>
        <w:rPr>
          <w:rStyle w:val="CommentTok"/>
        </w:rPr>
        <w:t xml:space="preserve"># Sets column names for blank data frame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(lme_stats)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"LME_Intercept"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"LME_Slope"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Begins to loop through each managed area for analysis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Gets data for current managegd area</w:t>
      </w:r>
      <w:r>
        <w:br/>
      </w:r>
      <w:r>
        <w:rPr>
          <w:rStyle w:val="NormalTok"/>
        </w:rPr>
        <w:t xml:space="preserve">  lme_data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Perform LME for relation between ResultValue and Year for current managed area</w:t>
      </w:r>
      <w:r>
        <w:br/>
      </w:r>
      <w:r>
        <w:rPr>
          <w:rStyle w:val="NormalTok"/>
        </w:rPr>
        <w:t xml:space="preserve">  AnyCoral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(ResultValue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random =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ProgramLocationID,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lme_data)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Store information and model fits in appropriate row of data frame</w:t>
      </w:r>
      <w:r>
        <w:br/>
      </w:r>
      <w:r>
        <w:rPr>
          <w:rStyle w:val="NormalTok"/>
        </w:rPr>
        <w:t xml:space="preserve">  lme_stats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AreaID[i]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(lme_data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AreaID)</w:t>
      </w:r>
      <w:r>
        <w:br/>
      </w:r>
      <w:r>
        <w:rPr>
          <w:rStyle w:val="NormalTok"/>
        </w:rPr>
        <w:t xml:space="preserve">  lme_stats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MA_Include[i]</w:t>
      </w:r>
      <w:r>
        <w:br/>
      </w:r>
      <w:r>
        <w:rPr>
          <w:rStyle w:val="NormalTok"/>
        </w:rPr>
        <w:t xml:space="preserve">  lme_stats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LME_Intercept[i]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AnyCoral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lme_stats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LME_Slope[i]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AnyCoral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Clears temporary variables for memory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(lme_data)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(AnyCoral)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Merges LME stats with overall stats to complete stats for each managed area</w:t>
      </w:r>
      <w:r>
        <w:br/>
      </w:r>
      <w:r>
        <w:rPr>
          <w:rStyle w:val="NormalTok"/>
        </w:rPr>
        <w:t xml:space="preserve">lme_stats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merge.data.frame</w:t>
      </w:r>
      <w:r>
        <w:rPr>
          <w:rStyle w:val="NormalTok"/>
        </w:rPr>
        <w:t xml:space="preserve">(MA_Ov_Stats[,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"Programs"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"ProgramIDs"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    lme_stats,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Puts the data in order based on ManagedAreaName</w:t>
      </w:r>
      <w:r>
        <w:br/>
      </w:r>
      <w:r>
        <w:rPr>
          <w:rStyle w:val="NormalTok"/>
        </w:rPr>
        <w:t xml:space="preserve">lme_stats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(lme_stats[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(lme_stats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 ])</w:t>
      </w:r>
      <w:r>
        <w:br/>
      </w:r>
      <w:r>
        <w:br/>
      </w:r>
      <w:r>
        <w:rPr>
          <w:rStyle w:val="CommentTok"/>
        </w:rPr>
        <w:t xml:space="preserve"># Write lme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(lme_stats,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"_LME_Stats.txt"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Gets lower x and y values based on LME fit to use in plot</w:t>
      </w:r>
      <w:r>
        <w:br/>
      </w:r>
      <w:r>
        <w:rPr>
          <w:rStyle w:val="NormalTok"/>
        </w:rPr>
        <w:t xml:space="preserve">lme_plot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lme_stats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EarliestYear,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LME_Slope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LME_Intercept)</w:t>
      </w:r>
      <w:r>
        <w:br/>
      </w:r>
      <w:r>
        <w:rPr>
          <w:rStyle w:val="CommentTok"/>
        </w:rPr>
        <w:t xml:space="preserve"># Gets upper x and y values based on LME fit to use in plot</w:t>
      </w:r>
      <w:r>
        <w:br/>
      </w:r>
      <w:r>
        <w:rPr>
          <w:rStyle w:val="NormalTok"/>
        </w:rPr>
        <w:t xml:space="preserve">lme_plot2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lme_stats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LatestYear,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LME_Slope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LME_Intercept)</w:t>
      </w:r>
      <w:r>
        <w:br/>
      </w:r>
      <w:r>
        <w:rPr>
          <w:rStyle w:val="CommentTok"/>
        </w:rPr>
        <w:t xml:space="preserve"># Merges LME fit values for plot into one data frame</w:t>
      </w:r>
      <w:r>
        <w:br/>
      </w:r>
      <w:r>
        <w:rPr>
          <w:rStyle w:val="NormalTok"/>
        </w:rPr>
        <w:t xml:space="preserve">lme_plot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(lme_plot, lme_plot2)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(lme_plot2)</w:t>
      </w:r>
      <w:r>
        <w:br/>
      </w:r>
      <w:r>
        <w:rPr>
          <w:rStyle w:val="CommentTok"/>
        </w:rPr>
        <w:t xml:space="preserve"># Puts LME plot data fram in alphabetical order by managed area</w:t>
      </w:r>
      <w:r>
        <w:br/>
      </w:r>
      <w:r>
        <w:rPr>
          <w:rStyle w:val="NormalTok"/>
        </w:rPr>
        <w:t xml:space="preserve">lme_plot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(lme_plot[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(lme_plot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 ])</w:t>
      </w:r>
      <w:r>
        <w:br/>
      </w:r>
      <w:r>
        <w:rPr>
          <w:rStyle w:val="NormalTok"/>
        </w:rPr>
        <w:t xml:space="preserve">lme_plot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lme_plot[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(lme_plot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y),]</w:t>
      </w:r>
    </w:p>
    <w:bookmarkEnd w:id="31"/>
    <w:bookmarkStart w:id="45" w:name="appendix-i-plots"/>
    <w:p>
      <w:pPr>
        <w:pStyle w:val="Heading1"/>
      </w:pPr>
      <w:r>
        <w:t xml:space="preserve">Appendix I: Plots</w:t>
      </w:r>
    </w:p>
    <w:p>
      <w:pPr>
        <w:pStyle w:val="FirstParagraph"/>
      </w:pPr>
      <w:r>
        <w:t xml:space="preserve">The plots shown here are the percent cover for each managed area by year with the LME trendline.</w:t>
      </w:r>
    </w:p>
    <w:p>
      <w:pPr>
        <w:numPr>
          <w:ilvl w:val="0"/>
          <w:numId w:val="1009"/>
        </w:numPr>
        <w:pStyle w:val="Compact"/>
      </w:pPr>
      <w:r>
        <w:t xml:space="preserve">Set common plot theme.</w:t>
      </w:r>
    </w:p>
    <w:p>
      <w:pPr>
        <w:numPr>
          <w:ilvl w:val="0"/>
          <w:numId w:val="1009"/>
        </w:numPr>
        <w:pStyle w:val="Compact"/>
      </w:pPr>
      <w:r>
        <w:t xml:space="preserve">Starts a loops that creates plots for each managed area analyzed</w:t>
      </w:r>
    </w:p>
    <w:p>
      <w:pPr>
        <w:numPr>
          <w:ilvl w:val="0"/>
          <w:numId w:val="1009"/>
        </w:numPr>
        <w:pStyle w:val="Compact"/>
      </w:pPr>
      <w:r>
        <w:t xml:space="preserve">Determine the earliest and latest year of the data to create x-axis scale and intervals</w:t>
      </w:r>
    </w:p>
    <w:p>
      <w:pPr>
        <w:numPr>
          <w:ilvl w:val="0"/>
          <w:numId w:val="1009"/>
        </w:numPr>
        <w:pStyle w:val="Compact"/>
      </w:pPr>
      <w:r>
        <w:t xml:space="preserve">Determine the upper and lower limit of the plot for better y-axis labels</w:t>
      </w:r>
    </w:p>
    <w:p>
      <w:pPr>
        <w:numPr>
          <w:ilvl w:val="0"/>
          <w:numId w:val="1009"/>
        </w:numPr>
        <w:pStyle w:val="Compact"/>
      </w:pPr>
      <w:r>
        <w:t xml:space="preserve">Set the plot type as a jitter plot with the size of the points to show concentration of data</w:t>
      </w:r>
    </w:p>
    <w:p>
      <w:pPr>
        <w:numPr>
          <w:ilvl w:val="0"/>
          <w:numId w:val="1009"/>
        </w:numPr>
        <w:pStyle w:val="Compact"/>
      </w:pPr>
      <w:r>
        <w:t xml:space="preserve">Add LME trendline</w:t>
      </w:r>
    </w:p>
    <w:p>
      <w:pPr>
        <w:numPr>
          <w:ilvl w:val="0"/>
          <w:numId w:val="1009"/>
        </w:numPr>
        <w:pStyle w:val="Compact"/>
      </w:pPr>
      <w:r>
        <w:t xml:space="preserve">Create the title, x-axis, y-axis</w:t>
      </w:r>
    </w:p>
    <w:p>
      <w:pPr>
        <w:numPr>
          <w:ilvl w:val="0"/>
          <w:numId w:val="1009"/>
        </w:numPr>
        <w:pStyle w:val="Compact"/>
      </w:pPr>
      <w:r>
        <w:t xml:space="preserve">Set the y and x limits</w:t>
      </w:r>
    </w:p>
    <w:p>
      <w:pPr>
        <w:numPr>
          <w:ilvl w:val="0"/>
          <w:numId w:val="1009"/>
        </w:numPr>
        <w:pStyle w:val="Compact"/>
      </w:pPr>
      <w:r>
        <w:t xml:space="preserve">Apply common plot theme</w:t>
      </w:r>
    </w:p>
    <w:p>
      <w:pPr>
        <w:numPr>
          <w:ilvl w:val="0"/>
          <w:numId w:val="1009"/>
        </w:numPr>
        <w:pStyle w:val="Compact"/>
      </w:pPr>
      <w:r>
        <w:t xml:space="preserve">Add table with summary statistics below each figure</w:t>
      </w:r>
    </w:p>
    <w:p>
      <w:pPr>
        <w:numPr>
          <w:ilvl w:val="1"/>
          <w:numId w:val="1010"/>
        </w:numPr>
        <w:pStyle w:val="Compact"/>
      </w:pPr>
      <w:r>
        <w:t xml:space="preserve">Numerical non-integer values are rounded to 2 decimal places</w:t>
      </w:r>
    </w:p>
    <w:p>
      <w:pPr>
        <w:numPr>
          <w:ilvl w:val="1"/>
          <w:numId w:val="1010"/>
        </w:numPr>
        <w:pStyle w:val="Compact"/>
      </w:pPr>
      <w:r>
        <w:t xml:space="preserve">StandardDeviation is renamed StDev for space reasons</w:t>
      </w:r>
    </w:p>
    <w:p>
      <w:pPr>
        <w:numPr>
          <w:ilvl w:val="0"/>
          <w:numId w:val="1009"/>
        </w:numPr>
        <w:pStyle w:val="Compact"/>
      </w:pPr>
      <w:r>
        <w:t xml:space="preserve">Create file name to save figure</w:t>
      </w:r>
    </w:p>
    <w:p>
      <w:pPr>
        <w:numPr>
          <w:ilvl w:val="0"/>
          <w:numId w:val="1009"/>
        </w:numPr>
        <w:pStyle w:val="Compact"/>
      </w:pPr>
      <w:r>
        <w:t xml:space="preserve">Save figure as png file</w:t>
      </w:r>
    </w:p>
    <w:p>
      <w:pPr>
        <w:numPr>
          <w:ilvl w:val="0"/>
          <w:numId w:val="1011"/>
        </w:numPr>
        <w:pStyle w:val="Compact"/>
      </w:pPr>
      <w:hyperlink r:id="rId32">
        <w:r>
          <w:rPr>
            <w:rStyle w:val="Hyperlink"/>
          </w:rPr>
          <w:t xml:space="preserve">Coral Percent Cover Figures in SEACAR GitHub</w:t>
        </w:r>
      </w:hyperlink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https://github.com/FloridaSEACAR/SEACAR_Trend_Analyses/tree/main/Coral/output/PercentCover/Figures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Defines standard plot theme: black and white, no major or minor grid lines,</w:t>
      </w:r>
      <w:r>
        <w:br/>
      </w:r>
      <w:r>
        <w:rPr>
          <w:rStyle w:val="CommentTok"/>
        </w:rPr>
        <w:t xml:space="preserve"># Arial font. Title is centered, size 12, and blue (hex coded). Subtitle is</w:t>
      </w:r>
      <w:r>
        <w:br/>
      </w:r>
      <w:r>
        <w:rPr>
          <w:rStyle w:val="CommentTok"/>
        </w:rPr>
        <w:t xml:space="preserve"># centered, size 10, and blue (hex coded). Legend title is size 10 and the</w:t>
      </w:r>
      <w:r>
        <w:br/>
      </w:r>
      <w:r>
        <w:rPr>
          <w:rStyle w:val="CommentTok"/>
        </w:rPr>
        <w:t xml:space="preserve"># legend is left-justified. X-axis title is size 10 and the margins are padded</w:t>
      </w:r>
      <w:r>
        <w:br/>
      </w:r>
      <w:r>
        <w:rPr>
          <w:rStyle w:val="CommentTok"/>
        </w:rPr>
        <w:t xml:space="preserve"># at the top and bottom to give more space for angled axis labels. Y-axis title</w:t>
      </w:r>
      <w:r>
        <w:br/>
      </w:r>
      <w:r>
        <w:rPr>
          <w:rStyle w:val="CommentTok"/>
        </w:rPr>
        <w:t xml:space="preserve"># is size 10 and margins are padded on the right side to give more space for</w:t>
      </w:r>
      <w:r>
        <w:br/>
      </w:r>
      <w:r>
        <w:rPr>
          <w:rStyle w:val="CommentTok"/>
        </w:rPr>
        <w:t xml:space="preserve"># axis labels. Axis labels are size 10 and the x-axis labels are rotated -45</w:t>
      </w:r>
      <w:r>
        <w:br/>
      </w:r>
      <w:r>
        <w:rPr>
          <w:rStyle w:val="CommentTok"/>
        </w:rPr>
        <w:t xml:space="preserve"># degrees with a horizontal justification that aligns them with the tick mark</w:t>
      </w:r>
      <w:r>
        <w:br/>
      </w:r>
      <w:r>
        <w:rPr>
          <w:rStyle w:val="NormalTok"/>
        </w:rPr>
        <w:t xml:space="preserve">plot_theme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plot.subtitle=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legend.text.align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Color palette for SEACAR</w:t>
      </w:r>
      <w:r>
        <w:br/>
      </w:r>
      <w:r>
        <w:rPr>
          <w:rStyle w:val="NormalTok"/>
        </w:rPr>
        <w:t xml:space="preserve">color_palette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"#005396"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"#0088B1"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"#00ADAE"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"#65CCB3"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"#AEE4C1"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"#FDEBA8"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"#F8CD6D"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"#F5A800"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"#F17B00"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Loop that cycles through each managed area with data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Prints a statement if there are no managed areas with appropriate data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no locations that qualify."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Gets data for target managed area</w:t>
      </w:r>
      <w:r>
        <w:br/>
      </w:r>
      <w:r>
        <w:rPr>
          <w:rStyle w:val="NormalTok"/>
        </w:rPr>
        <w:t xml:space="preserve">    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lme_plot_data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lme_plot[lme_plot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most recent year with available data for managed area</w:t>
      </w:r>
      <w:r>
        <w:br/>
      </w:r>
      <w:r>
        <w:rPr>
          <w:rStyle w:val="NormalTok"/>
        </w:rPr>
        <w:t xml:space="preserve">      t_max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earliest recent year with available data for managed area</w:t>
      </w:r>
      <w:r>
        <w:br/>
      </w:r>
      <w:r>
        <w:rPr>
          <w:rStyle w:val="NormalTok"/>
        </w:rPr>
        <w:t xml:space="preserve">      t_min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how many years of data are present</w:t>
      </w:r>
      <w:r>
        <w:br/>
      </w:r>
      <w:r>
        <w:rPr>
          <w:rStyle w:val="NormalTok"/>
        </w:rPr>
        <w:t xml:space="preserve">  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t_max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t_min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break intervals for plots based on number of years of data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10 years if more than 30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5 years if between 30 and 10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2 years if between 10 and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year if less than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 range of data values for the managed area</w:t>
      </w:r>
      <w:r>
        <w:br/>
      </w:r>
      <w:r>
        <w:rPr>
          <w:rStyle w:val="NormalTok"/>
        </w:rPr>
        <w:t xml:space="preserve">      y_range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y_min to be -1</w:t>
      </w:r>
      <w:r>
        <w:br/>
      </w:r>
      <w:r>
        <w:rPr>
          <w:rStyle w:val="NormalTok"/>
        </w:rPr>
        <w:t xml:space="preserve">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upper bound of y-axis to be 10% of the data range above the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maximum value.</w:t>
      </w:r>
      <w:r>
        <w:br/>
      </w:r>
      <w:r>
        <w:rPr>
          <w:rStyle w:val="NormalTok"/>
        </w:rPr>
        <w:t xml:space="preserve">      y_max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plot object using plot_data.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Data is plotted as symbols with connected lines.</w:t>
      </w:r>
      <w:r>
        <w:br/>
      </w:r>
      <w:r>
        <w:rPr>
          <w:rStyle w:val="NormalTok"/>
        </w:rPr>
        <w:t xml:space="preserve">    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plot_data)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ResultValue),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"#cccccc"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lme_plot_data,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"#000099"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"Coral Percent Cover"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MA_Include[i],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"Percent cover (%)"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(t_min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 t_max</w:t>
      </w:r>
      <w:r>
        <w:rPr>
          <w:rStyle w:val="FloatTok"/>
        </w:rPr>
        <w:t xml:space="preserve">+0.25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(t_max, t_min, brk))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(y_min, y_max),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pretty_breaks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plot_theme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file name of plot created</w:t>
      </w:r>
      <w:r>
        <w:br/>
      </w:r>
      <w:r>
        <w:rPr>
          <w:rStyle w:val="NormalTok"/>
        </w:rPr>
        <w:t xml:space="preserve">      outname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"Coral_"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MA_Include[i]),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param_file,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Saves plot as a png image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 </w:t>
      </w:r>
      <w:r>
        <w:rPr>
          <w:rStyle w:val="StringTok"/>
        </w:rPr>
        <w:t xml:space="preserve">"/Figures/"</w:t>
      </w:r>
      <w:r>
        <w:rPr>
          <w:rStyle w:val="NormalTok"/>
        </w:rPr>
        <w:t xml:space="preserve">, outname),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a data table object to be shown underneath plots in report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  lme_stats[lme_stats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Removes location, and parameter information because it is in plot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labels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(ResultTable,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"ParameterName"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Renames StandardDeviation to StDev to save horizontal space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"StDev"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"StandardDeviation"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Converts all non-integer values to 2 decimal places for space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LME_Intercept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LME_Intercept,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LME_Slope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LME_Slope,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Stores as plot table object</w:t>
      </w:r>
      <w:r>
        <w:br/>
      </w:r>
      <w:r>
        <w:rPr>
          <w:rStyle w:val="NormalTok"/>
        </w:rPr>
        <w:t xml:space="preserve">      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ggtexttable</w:t>
      </w:r>
      <w:r>
        <w:rPr>
          <w:rStyle w:val="NormalTok"/>
        </w:rPr>
        <w:t xml:space="preserve">(ResultTable,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theme=</w:t>
      </w:r>
      <w:r>
        <w:rPr>
          <w:rStyle w:val="FunctionTok"/>
        </w:rPr>
        <w:t xml:space="preserve">ttheme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Combines plot and table into one figure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(p1, t1,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extra space at the end to prevent the next figure from being too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close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PercentCover\SEACAR_Coral_PercentCover_files/figure-latex/Trendlines_ManagedArea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PercentCover\SEACAR_Coral_PercentCover_files/figure-latex/Trendlines_ManagedArea-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PercentCover\SEACAR_Coral_PercentCover_files/figure-latex/Trendlines_ManagedArea-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005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PercentCover\SEACAR_Coral_PercentCover_files/figure-latex/Trendlines_ManagedArea-4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3" Target="https://github.com/FloridaSEACAR/SEACAR_Trend_Analyses/blob/main/Coral/SEACAR_Coral_PercentCover_ReportRender.R" TargetMode="External" /><Relationship Type="http://schemas.openxmlformats.org/officeDocument/2006/relationships/hyperlink" Id="rId22" Target="https://github.com/FloridaSEACAR/SEACAR_Trend_Analyses/blob/main/Corals/SEACAR_Coral_PercentCover_ReportRender.R" TargetMode="External" /><Relationship Type="http://schemas.openxmlformats.org/officeDocument/2006/relationships/hyperlink" Id="rId29" Target="https://github.com/FloridaSEACAR/SEACAR_Trend_Analyses/tree/main/Coral/output/PercentCover" TargetMode="External" /><Relationship Type="http://schemas.openxmlformats.org/officeDocument/2006/relationships/hyperlink" Id="rId32" Target="https://github.com/FloridaSEACAR/SEACAR_Trend_Analyses/tree/main/Coral/output/PercentCover/Figures" TargetMode="External" /><Relationship Type="http://schemas.openxmlformats.org/officeDocument/2006/relationships/hyperlink" Id="rId26" Target="https://usf.box.com/s/8hyj2ur5arothlifg1isnq2gxisjzbdg" TargetMode="External" /><Relationship Type="http://schemas.openxmlformats.org/officeDocument/2006/relationships/hyperlink" Id="rId20" Target="mailto:jepanzik@usf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3" Target="https://github.com/FloridaSEACAR/SEACAR_Trend_Analyses/blob/main/Coral/SEACAR_Coral_PercentCover_ReportRender.R" TargetMode="External" /><Relationship Type="http://schemas.openxmlformats.org/officeDocument/2006/relationships/hyperlink" Id="rId22" Target="https://github.com/FloridaSEACAR/SEACAR_Trend_Analyses/blob/main/Corals/SEACAR_Coral_PercentCover_ReportRender.R" TargetMode="External" /><Relationship Type="http://schemas.openxmlformats.org/officeDocument/2006/relationships/hyperlink" Id="rId29" Target="https://github.com/FloridaSEACAR/SEACAR_Trend_Analyses/tree/main/Coral/output/PercentCover" TargetMode="External" /><Relationship Type="http://schemas.openxmlformats.org/officeDocument/2006/relationships/hyperlink" Id="rId32" Target="https://github.com/FloridaSEACAR/SEACAR_Trend_Analyses/tree/main/Coral/output/PercentCover/Figures" TargetMode="External" /><Relationship Type="http://schemas.openxmlformats.org/officeDocument/2006/relationships/hyperlink" Id="rId26" Target="https://usf.box.com/s/8hyj2ur5arothlifg1isnq2gxisjzbdg" TargetMode="External" /><Relationship Type="http://schemas.openxmlformats.org/officeDocument/2006/relationships/hyperlink" Id="rId20" Target="mailto:jepanzik@usf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SEACAR Coral Analysis: Percent Cover</dc:title>
  <dc:creator/>
  <cp:keywords/>
  <dcterms:created xsi:type="dcterms:W3CDTF">2023-06-05T19:51:53Z</dcterms:created>
  <dcterms:modified xsi:type="dcterms:W3CDTF">2023-06-05T19:51:53Z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05 June, 2023</vt:lpwstr>
  </property>
  <property fmtid="{D5CDD505-2E9C-101B-9397-08002B2CF9AE}" pid="3" name="output">
    <vt:lpwstr/>
  </property>
  <property fmtid="{D5CDD505-2E9C-101B-9397-08002B2CF9AE}" pid="4" name="urlcolor">
    <vt:lpwstr>blue</vt:lpwstr>
  </property>
</Properties>
</file>