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15</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monitoring location statistics, perform seasonal Kendall Tau analysis, generate summary plots, and create reports in pdf and Word document form for each parameter in WC Continuous.</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Combined_WQ_WC_NUT_cont_pH_SE-2023-Jul-14.txt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Combined_WQ_WC_NUT_cont_pH_SE-2023-Jul-14.txt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Set the column names for the variable holding the SKT stat values</w:t>
      </w:r>
    </w:p>
    <w:p>
      <w:pPr>
        <w:numPr>
          <w:ilvl w:val="0"/>
          <w:numId w:val="1008"/>
        </w:numPr>
      </w:pPr>
      <w:r>
        <w:t xml:space="preserve">Create a data frame with the same number of columns as column names, and the same number of rows as the number of monitoring locations being analyzed.</w:t>
      </w:r>
    </w:p>
    <w:p>
      <w:pPr>
        <w:numPr>
          <w:ilvl w:val="0"/>
          <w:numId w:val="1008"/>
        </w:numPr>
      </w:pPr>
      <w:r>
        <w:t xml:space="preserve">Starts a loop that goes through each monitoring location (MonitoringID)</w:t>
      </w:r>
    </w:p>
    <w:p>
      <w:pPr>
        <w:numPr>
          <w:ilvl w:val="0"/>
          <w:numId w:val="1008"/>
        </w:numPr>
      </w:pPr>
      <w:r>
        <w:t xml:space="preserve">Gets data for that MonitoringID and the number of data rows.</w:t>
      </w:r>
    </w:p>
    <w:p>
      <w:pPr>
        <w:numPr>
          <w:ilvl w:val="0"/>
          <w:numId w:val="1008"/>
        </w:numPr>
      </w:pPr>
      <w:r>
        <w:t xml:space="preserve">Gets basic statistics for the MonitoringID from the Mon_Summ variable.</w:t>
      </w:r>
    </w:p>
    <w:p>
      <w:pPr>
        <w:numPr>
          <w:ilvl w:val="0"/>
          <w:numId w:val="1008"/>
        </w:numPr>
      </w:pPr>
      <w:r>
        <w:t xml:space="preserve">Performs a seasonal Kendall Tau trend test with the assumption that data is not serially correlated (independent.obs=TRUE)</w:t>
      </w:r>
    </w:p>
    <w:p>
      <w:pPr>
        <w:numPr>
          <w:ilvl w:val="1"/>
          <w:numId w:val="1009"/>
        </w:numPr>
        <w:pStyle w:val="Compact"/>
      </w:pPr>
      <w:r>
        <w:t xml:space="preserve">If analysis returns NULL, performs SKT assuming data is serially auto-correlated (independent.obs=FALSE)</w:t>
      </w:r>
    </w:p>
    <w:p>
      <w:pPr>
        <w:numPr>
          <w:ilvl w:val="0"/>
          <w:numId w:val="1008"/>
        </w:numPr>
      </w:pPr>
      <w:r>
        <w:t xml:space="preserve">Store the SKT result values in the skt_stats data frame created.</w:t>
      </w:r>
    </w:p>
    <w:p>
      <w:pPr>
        <w:numPr>
          <w:ilvl w:val="0"/>
          <w:numId w:val="1008"/>
        </w:numPr>
      </w:pPr>
      <w:r>
        <w:t xml:space="preserve">Determines the Trend of the slope based on the statistics and SKT parameters.</w:t>
      </w:r>
    </w:p>
    <w:p>
      <w:pPr>
        <w:numPr>
          <w:ilvl w:val="0"/>
          <w:numId w:val="1008"/>
        </w:numPr>
      </w:pPr>
      <w:r>
        <w:t xml:space="preserve">Merge data frames together to create a cumulative data frame with all statistics and round values to appropriate decimal points.</w:t>
      </w:r>
    </w:p>
    <w:p>
      <w:pPr>
        <w:numPr>
          <w:ilvl w:val="0"/>
          <w:numId w:val="1008"/>
        </w:numPr>
      </w:pPr>
      <w:r>
        <w:t xml:space="preserve">Write summary stats to a pipe-delimited .txt file in the output directory</w:t>
      </w:r>
    </w:p>
    <w:p>
      <w:pPr>
        <w:numPr>
          <w:ilvl w:val="0"/>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data_SKT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MonitoringID[i] </w:t>
      </w:r>
      <w:r>
        <w:rPr>
          <w:rStyle w:val="OtherTok"/>
        </w:rPr>
        <w:t xml:space="preserve">&lt;-</w:t>
      </w:r>
      <w:r>
        <w:rPr>
          <w:rStyle w:val="NormalTok"/>
        </w:rPr>
        <w:t xml:space="preserve"> Mon_IDs[i]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Mon_Summ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(Mon_Summ,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MonitoringID),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(MonitoringID, 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WC_Continuous_pH_SE_Report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WC_Continuous_pH_SE_Report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WC_Continuous_pH_SE_Report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skt_stats</w:t>
      </w:r>
      <w:r>
        <w:rPr>
          <w:rStyle w:val="SpecialCharTok"/>
        </w:rPr>
        <w:t xml:space="preserve">$</w:t>
      </w:r>
      <w:r>
        <w:rPr>
          <w:rStyle w:val="NormalTok"/>
        </w:rPr>
        <w:t xml:space="preserve">ManagedAreaName[skt_stats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(skt_stats</w:t>
      </w:r>
      <w:r>
        <w:rPr>
          <w:rStyle w:val="SpecialCharTok"/>
        </w:rPr>
        <w:t xml:space="preserve">$</w:t>
      </w:r>
      <w:r>
        <w:rPr>
          <w:rStyle w:val="NormalTok"/>
        </w:rPr>
        <w:t xml:space="preserve">ProgramID[skt_stats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skt_stats</w:t>
      </w:r>
      <w:r>
        <w:rPr>
          <w:rStyle w:val="SpecialCharTok"/>
        </w:rPr>
        <w:t xml:space="preserve">$</w:t>
      </w:r>
      <w:r>
        <w:rPr>
          <w:rStyle w:val="NormalTok"/>
        </w:rPr>
        <w:t xml:space="preserve">ProgramName[skt_stats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skt_stats</w:t>
      </w:r>
      <w:r>
        <w:rPr>
          <w:rStyle w:val="SpecialCharTok"/>
        </w:rPr>
        <w:t xml:space="preserve">$</w:t>
      </w:r>
      <w:r>
        <w:rPr>
          <w:rStyle w:val="NormalTok"/>
        </w:rPr>
        <w:t xml:space="preserve">ProgramLocationID[skt_stats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skt_stats</w:t>
      </w:r>
      <w:r>
        <w:rPr>
          <w:rStyle w:val="SpecialCharTok"/>
        </w:rPr>
        <w:t xml:space="preserve">$</w:t>
      </w:r>
      <w:r>
        <w:rPr>
          <w:rStyle w:val="NormalTok"/>
        </w:rPr>
        <w:t xml:space="preserve">ManagedAreaName[skt_stats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(skt_stats</w:t>
      </w:r>
      <w:r>
        <w:rPr>
          <w:rStyle w:val="SpecialCharTok"/>
        </w:rPr>
        <w:t xml:space="preserve">$</w:t>
      </w:r>
      <w:r>
        <w:rPr>
          <w:rStyle w:val="NormalTok"/>
        </w:rPr>
        <w:t xml:space="preserve">ProgramID[skt_stats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skt_stats</w:t>
      </w:r>
      <w:r>
        <w:rPr>
          <w:rStyle w:val="SpecialCharTok"/>
        </w:rPr>
        <w:t xml:space="preserve">$</w:t>
      </w:r>
      <w:r>
        <w:rPr>
          <w:rStyle w:val="NormalTok"/>
        </w:rPr>
        <w:t xml:space="preserve">ProgramName[skt_stats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skt_stats</w:t>
      </w:r>
      <w:r>
        <w:rPr>
          <w:rStyle w:val="SpecialCharTok"/>
        </w:rPr>
        <w:t xml:space="preserve">$</w:t>
      </w:r>
      <w:r>
        <w:rPr>
          <w:rStyle w:val="NormalTok"/>
        </w:rPr>
        <w:t xml:space="preserve">ProgramLocationID[skt_stats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WC_Continuous_pH_SE_Report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WC_Continuous_pH_SE_Report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WC_Continuous_pH_SE_Report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WC_Continuous_pH_SE_Report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WC_Continuous_pH_SE_Report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WC_Continuous_pH_SE_Report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2023-07-16T00:59:31Z</dcterms:created>
  <dcterms:modified xsi:type="dcterms:W3CDTF">2023-07-16T00:59:31Z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15 July, 2023</vt:lpwstr>
  </property>
  <property fmtid="{D5CDD505-2E9C-101B-9397-08002B2CF9AE}" pid="3" name="output">
    <vt:lpwstr/>
  </property>
  <property fmtid="{D5CDD505-2E9C-101B-9397-08002B2CF9AE}" pid="4" name="urlcolor">
    <vt:lpwstr>blue</vt:lpwstr>
  </property>
</Properties>
</file>