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gzgfoq9yemay" w:id="0"/>
      <w:bookmarkEnd w:id="0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DevOps Engineer Assignment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c9mp2qwh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Containerized, Kubernetes-Based OCR Microservices Platform with GitOps and Monitoring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Engineer Assignment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Python, FastAPI, KServe, Tesseract OCR, Docker, Kubernetes, Minikube, Helm, ArgoCD, Prometheus, Grafana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https://github.com/FlorinNatha/ocr-devops-assignment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Nathasha Florin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24 August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mocztosty74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kung5hr3iq0c" w:id="3"/>
      <w:bookmarkEnd w:id="3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complete DevOps workflow for deploying an Optical Character Recognition (OCR) inference platform as a set of containerized microservices.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two primary services: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API Gateway</w:t>
      </w:r>
      <w:r w:rsidDel="00000000" w:rsidR="00000000" w:rsidRPr="00000000">
        <w:rPr>
          <w:rtl w:val="0"/>
        </w:rPr>
        <w:t xml:space="preserve"> – receives image uploads from clients and forwards OCR inference requests to the model service.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KServe-based OCR Model Service</w:t>
      </w:r>
      <w:r w:rsidDel="00000000" w:rsidR="00000000" w:rsidRPr="00000000">
        <w:rPr>
          <w:rtl w:val="0"/>
        </w:rPr>
        <w:t xml:space="preserve"> – processes the image using Tesseract OCR and returns the extracted text using the KServe V2 inference protocol.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containerized using Docker and deployed to a local Kubernetes cluster running on Minikube. Helm charts are used to package and deploy the application components. ArgoCD provides GitOps-based continuous deployment by monitoring the Git repository and synchronizing changes to the Kubernetes cluster.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observability, Prometheus and Grafana are deployed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kube-prometheus-stack</w:t>
      </w:r>
      <w:r w:rsidDel="00000000" w:rsidR="00000000" w:rsidRPr="00000000">
        <w:rPr>
          <w:rtl w:val="0"/>
        </w:rPr>
        <w:t xml:space="preserve">. Prometheus collects application and Kubernetes metrics, while Grafana provides dashboards for monitoring inference traffic, latency, errors, CPU utilization, and memory usage.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also includes automation scripts for container image building, testing, infrastructure setup, image publishing, and cleanup.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solution demonstrates the following DevOps practices: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 architecture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automation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Helm-based application packaging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using ArgoCD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using Prometheus and Grafana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 and RBAC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deployments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operational workflows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zhmms6r9yl4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wbtf75mx60d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8e9j1kjtcng4" w:id="6"/>
      <w:bookmarkEnd w:id="6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2. Assignment Objectives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was to design and implement a simple two-service OCR inference platform and deploy it using modern DevOps technologies.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addresses the following requirements: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and test the provided OCR services locally.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 the FastAPI gateway and KServe OCR model.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test Docker images.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container images to Docker Hub.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Minikube Kubernetes environment.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services using Helm.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Kubernetes networking, service accounts, RBAC, and security contexts.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 configure ArgoCD for GitOps deployment.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Prometheus and Grafana for monitoring.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and visualize OCR inference metrics.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infrastructure and application deployment using Bash scripts.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documentation that allows the complete environment to be reproduced.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a3mse2m3bj5a" w:id="7"/>
      <w:bookmarkEnd w:id="7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3. Solution Architecture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follows a microservice architecture in which the API Gateway and OCR model are deployed as independent Kubernetes workloads.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iiofxqqf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High-Level Architecture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flow is: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→ FastAPI Gateway → KServe OCR Model → Tesseract OCR → Response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and operational flow is: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ArgoCD → Helm Charts → Kubernetes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flow is: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OCR/Gateway Metrics → Prometheus → Grafana Dashboard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4hswjgic1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8b1qpmpug425" w:id="10"/>
      <w:bookmarkEnd w:id="10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4. Technology Stack</w:t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3110"/>
        <w:tblGridChange w:id="0">
          <w:tblGrid>
            <w:gridCol w:w="273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Python 3.12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OCR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Tesseract OCR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OCR Python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Model Serving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KServe V2 inference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Dependency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Container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Docker 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Local Kubernetes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Minikube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Helm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ArgoCD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Monitoring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kube-prometheus-stack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Source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y4ezd4tgtnrp" w:id="11"/>
      <w:bookmarkEnd w:id="11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5. Repository Structure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organized into separate application, infrastructure, deployment, monitoring, and documentation components.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ocr-devops-assignment/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ocr-model/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model.py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pyproject.toml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poetry.lock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.dockerignore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api-gateway/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api-gateway.py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pyproject.toml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poetry.lock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.dockerignore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helm/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ocr-model/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Chart.yaml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values.yaml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└── templates/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└── api-gateway/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├── Chart.yaml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├── values.yaml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    └── templates/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argocd/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values.yaml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apps.yaml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project.yaml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└── applicationset.yaml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monitoring/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values.yaml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kserve-podmonitor.yaml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kserve-dashboard-configmap.yaml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└── grafana-secret.yaml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setup-infrastructure.sh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build-images.sh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test-images.sh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push-images.sh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└── cleanup-docker.sh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├── containerization.md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├── infrastructure-setup.md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└── task4-kubernetes-deployment.md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separates application source code from infrastructure and deployment configuration, making the repository easier to maintain and reproduce.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c4df1fhorxbz" w:id="12"/>
      <w:bookmarkEnd w:id="12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6. Task 1 – Local Setup and Testing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q3b193rem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Local Environment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were first configured and tested locally before containerization.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environment uses: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/ WSL 2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3.12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Poetry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Tesseract OCR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Tesseract is installed as an operating-system dependency because the OCR model uses the Tesseract executable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is used to provide deterministic Python dependency management based on 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poetry.lock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676l9ybtz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OCR Model Service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service is implemented using KServe-compatible Python serving functionality.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accepts inference requests using the KServe V2 protocol and processes the supplied image using Tesseract OCR.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model service runs on: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inference endpoint follows the KServe V2 format: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/v2/models/ocr-model/infer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ctwd5is7q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FastAPI Gateway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FastAPI gateway provides the external API consumed by clients.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responsibilities are: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an image upload.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uploaded image.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the image into Base64.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the KServe inference request.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request to the OCR model service.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OCR result to the client.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runs on: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8001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endpoint is: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POST /gateway/ocr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49eetqelj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Local Testing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tested using Postman.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configuration is:</w:t>
      </w:r>
    </w:p>
    <w:tbl>
      <w:tblPr>
        <w:tblStyle w:val="Table2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770"/>
        <w:tblGridChange w:id="0">
          <w:tblGrid>
            <w:gridCol w:w="132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http://localhost:8001/gateway/ocr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form-data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image containing readable text is uploaded through Postman.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forwards the request to the model service, and the extracted text is returned to the client.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the complete local request flow before containerization.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9113" cy="362590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62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hhbd0w1x69od" w:id="17"/>
      <w:bookmarkEnd w:id="17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7. Task 2 – Containerization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ujviwfsp2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Containerization Strategy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services are packaged as independent Docker images.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provides: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between services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runtime environments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deployments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versioning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Portability between local and Kubernetes environments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image contains Tesseract because it is required for OCR processing.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Gateway image does not contain Tesseract because it only handles HTTP requests and communicates with the OCR service.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402neplzky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Docker Image Design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besqyniz8xy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7.2.1 Base Image Selection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use: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python:3.12-slim-bookworm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Slim Debian image was selected because it provides the required Python runtime while keeping the container significantly smaller than a full Python image.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Debian Bookworm also provides a stable base environment for installing Tesseract.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vr4bfsrlx2r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7.2.2 Dependency Management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is used during image construction.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Dockerfiles first copy: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pyproject.toml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poetry.lock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install dependencies before copying the application source.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Docker to reuse the dependency installation layer when application source code changes.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7.2.3 Container Security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containers do not run as root.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user is created: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UID: 10001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then executed using this non-root user.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impact of a potential container compromise.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additionally applies security restrictions such as: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runAsNonRoot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Dropping Linux capabilities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root filesystem where applicable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fcmivrwu1jn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7.2.4 Build Optimization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optimization techniques are used: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Slim base images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Pinned Poetry version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poetry.lock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--no-cache-dir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--no-root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package manager cache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layer caching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images for each microservice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practices reduce image size and improve build reproducibility.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im7jnvew8g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Docker Image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scripts were created to simplify image operations and generate versioned container images: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ocr-model:1.0.0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api-gateway:1.0.0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g7ks24qvgl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Docker Desktop Build Verification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microservice Dockerfiles were compiled and verified using Docker Desktop Buildx: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Model Image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ocr-model:1.0.0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Build status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3m 33s</w:t>
      </w:r>
      <w:r w:rsidDel="00000000" w:rsidR="00000000" w:rsidRPr="00000000">
        <w:rPr>
          <w:rtl w:val="0"/>
        </w:rPr>
        <w:t xml:space="preserve"> (11 steps).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241701" cy="2739211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1701" cy="27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7.1: OCR Model Image Build Overview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ocr-model:1.0.0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Image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api-gateway:1.0.0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Build status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21.6s</w:t>
      </w:r>
      <w:r w:rsidDel="00000000" w:rsidR="00000000" w:rsidRPr="00000000">
        <w:rPr>
          <w:rtl w:val="0"/>
        </w:rPr>
        <w:t xml:space="preserve"> (10 steps).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024438" cy="259568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595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7.2: API Gateway Image Build Overview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api-gateway:1.0.0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549vjd12m7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Isolated Container Network Testing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scripts/test-images.sh</w:t>
      </w:r>
      <w:r w:rsidDel="00000000" w:rsidR="00000000" w:rsidRPr="00000000">
        <w:rPr>
          <w:rtl w:val="0"/>
        </w:rPr>
        <w:t xml:space="preserve">) runs both containers inside an isolated Docker network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ocr-network</w:t>
      </w:r>
      <w:r w:rsidDel="00000000" w:rsidR="00000000" w:rsidRPr="00000000">
        <w:rPr>
          <w:rtl w:val="0"/>
        </w:rPr>
        <w:t xml:space="preserve">) and sends a sample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http://localhost:8001/gateway/ocr</w:t>
      </w:r>
      <w:r w:rsidDel="00000000" w:rsidR="00000000" w:rsidRPr="00000000">
        <w:rPr>
          <w:rtl w:val="0"/>
        </w:rPr>
        <w:t xml:space="preserve"> to verify inter-container communication before Kubernetes deployment.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mp03chbpuk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Docker Hub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images are published to Docker Hub using versioned tags.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naming convention separates the two services: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&lt;repository&gt;:model-1.0.0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&lt;repository&gt;:gateway-1.0.0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 tags ensure that Kubernetes deployments can reference a known immutable application version rather than relying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qwh6qsx58npi" w:id="27"/>
      <w:bookmarkEnd w:id="27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8. Task 3 – Infrastructure Setup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et41sdgb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.1 Minikube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Kubernetes environment is implemented using Minikube with the Docker driver.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cluster was configured with: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CPUs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GB RAM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GB disk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settings provide sufficient resources for the OCR services together with ArgoCD, Prometheus, Grafana, and Kubernetes system components.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rt2rrxv5l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Kubernetes Namespaces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is logically separated into namespaces:</w:t>
      </w:r>
    </w:p>
    <w:tbl>
      <w:tblPr>
        <w:tblStyle w:val="Table3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180"/>
        <w:tblGridChange w:id="0">
          <w:tblGrid>
            <w:gridCol w:w="1965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      Application workloads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argocd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ArgoCD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Prometheus and Grafana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improves organization and reduces accidental interaction between unrelated components.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x4f3qdr4ih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Infrastructure Automation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infrastructure script was created: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infrastructure/setup-infrastructure.sh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automates the major infrastructure setup operations.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performs tasks including: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required CLI tools.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Minikube.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required Minikube addons.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Kubernetes namespaces.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Helm repositories.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ArgoCD.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Prometheus and Grafana.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monitoring resources.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the resulting cluster.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manual configuration and makes the environment easier for another developer or reviewer to reproduce.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t6mfrs4igt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ArgoCD Installation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is installed using its official Helm chart.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configuration was adjusted for a local Minikube environment rather than a production-sized Kubernetes cluster.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ArgoCD and monitoring components can consume significant CPU and memory.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therefore balances functionality with the resource limitations of a local development machine.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96d3wvase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Monitoring Stack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environment uses: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kube-prometheus-stack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provides: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Operator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Alerting-related components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dashboard integration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is responsible for collecting metrics, while Grafana is used to visualize those metrics.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yist1wk1g41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l0xvot5g23m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4w92xcuvhur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p0zrbbkx9h3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wyxmfkp4akds" w:id="37"/>
      <w:bookmarkEnd w:id="37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9. Task 4 – Kubernetes Deployment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btnjp1tg2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.1 Helm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Helm charts were created for the two application services.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helm/ocr-model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helm/api-gateway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Helm provides: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Kubernetes templates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configuration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application packaging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deployment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environment configuration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1rwnq8yiu5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OCR Model Kubernetes Deployment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is deployed as a Kubernetes Deployment.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exposed internally through a Kubernetes ClusterIP Service.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 because the OCR model should not be directly exposed to external clients.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flow is: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External Client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ClusterIP Service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OCR Model Pod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clear service boundary.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a5bybfglid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API Gateway Kubernetes Deployment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FastAPI gateway is deployed separately.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is exposed using a NodePort service for local Minikube access.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provides the external entry point for OCR requests.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service address is injected through Kubernetes configuration rather than hardcoded directly into the deployment.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model service location to be changed without modifying application source code.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2z5g7jwn4f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Kubernetes Resources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Helm charts include the required Kubernetes resources.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92ywvo7zj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the application pods and provide: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 management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behavior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probes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configuration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u8x5xk7sa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stable network endpoints for the applications.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f1gzvixzt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ConfigMaps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non-sensitive application configuration such as the model service URL.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ysntg6lt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ServiceAccounts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uses a dedicated service account instead of the default account.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ekg92mihz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and RoleBindings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Kubernetes RBAC permissions according to the application's requirements.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2ev32er1x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configuration such as administrative credentials is stored using Kubernetes Secrets.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qsyu6ufrma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0mmqycaph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Kubernetes Security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was considered at both the container and Kubernetes levels.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workloads use security contexts including: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runAsNonRoot: true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capabilities are dropped: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drop: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- ALL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containers are also configured to use a read-only root filesystem where supported.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controls reduce the privileges available to the running applications.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gf7j9532k0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Health Checks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liveness and readiness probes are configured for the application deployments.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j50vn9y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 Probe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the container is ready to receive traffic.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bq2mhfobo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Liveness Probe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the container is still functioning correctly.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probes allow Kubernetes to automatically remove unhealthy pods from service traffic and restart containers when necessary.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86313" cy="279063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79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519738" cy="23839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38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gnjsrxwir9r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r8i93fe36nv9" w:id="54"/>
      <w:bookmarkEnd w:id="54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10. Task 5 – GitOps with ArgoCD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l9y2diu49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.1 GitOps Architecture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is used to implement GitOps-based application deployment.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 repository acts as the desired-state source.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flow is: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│ git push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Helm Chart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Kubernetes Cluster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separates application deployment from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operations.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3333yfyhg5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ArgoCD Application Configuration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Applications are configured for: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Model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Application points to its corresponding Helm chart directory.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helm/api-gateway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helm/ocr-model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Kubernetes namespace is: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tracks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8zd7f213wq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Automated Synchronization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ArgoCD Applications use automated synchronization.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settings include: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7n94ohemz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Pruning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prune: true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removed from Git can also be removed from the Kubernetes cluster.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13gljz7mj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Self-Healing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selfHeal: true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resource is manually modified in Kubernetes, ArgoCD can restore the desired state defined in Git.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dcf3dvwe4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synchronization attempts are retried using ArgoCD's retry configuration.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deployment reliability.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m6f6hppwsu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AppProject and ApplicationSet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also includes ArgoCD configuration for: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AppProject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ApplicationSet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AppProject</w:t>
      </w:r>
      <w:r w:rsidDel="00000000" w:rsidR="00000000" w:rsidRPr="00000000">
        <w:rPr>
          <w:rtl w:val="0"/>
        </w:rPr>
        <w:t xml:space="preserve"> provides a logical boundary for the applications.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Applications define the individual deployments.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ApplicationSet provides a scalable mechanism for managing multiple applications from a common configuration pattern.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assignment does not require a complete production GitOps repository structure, these resources demonstrate how the deployment could be extended beyond the local environment.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5d9g813de3h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  <w:u w:val="single"/>
        </w:rPr>
      </w:pPr>
      <w:bookmarkStart w:colFirst="0" w:colLast="0" w:name="_f8bydmmqesjs" w:id="63"/>
      <w:bookmarkEnd w:id="63"/>
      <w:r w:rsidDel="00000000" w:rsidR="00000000" w:rsidRPr="00000000">
        <w:rPr>
          <w:b w:val="1"/>
          <w:bCs w:val="1"/>
          <w:color w:val="1c4587"/>
          <w:sz w:val="46"/>
          <w:szCs w:val="46"/>
          <w:u w:val="single"/>
          <w:rtl w:val="0"/>
        </w:rPr>
        <w:t xml:space="preserve">11. Task 6 – Monitoring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was implemented using Prometheus and Grafana.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architecture is: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Application Pods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│ /metrics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│ PromQL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Monitoring Dashboard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koym2hgwqn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Prometheus PodMonitor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Prometheus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PodMonitor</w:t>
      </w:r>
      <w:r w:rsidDel="00000000" w:rsidR="00000000" w:rsidRPr="00000000">
        <w:rPr>
          <w:rtl w:val="0"/>
        </w:rPr>
        <w:t xml:space="preserve"> is configured to identify the OCR-related application pods and scrape their metrics endpoints.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exposes metrics through: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/metrics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configuration also supports the FastAPI gateway metrics exposed through its Prometheus instrumentation.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PodMonitor allows Prometheus Operator to discover the application metrics automatically.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8wm9aak7m6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FastAPI Metrics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FastAPI gateway uses Prometheus instrumentation to expose HTTP request metrics.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provide visibility into: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volume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rate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response status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duration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gateway performance to be monitored independently from the OCR model.</w:t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tj6snbstmr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Grafana Dashboard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Grafana dashboard was created specifically for the OCR application.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automatically provisioned through the Grafana sidecar configuration.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focuses on the most important operational metrics.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w5782284xe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Monitoring Metrics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includes the following categories.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qg1xmo7rd5a" w:id="68"/>
      <w:bookmarkEnd w:id="6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11.4.1 Inference Requests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number of OCR inference requests processed by the application.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an overview of system usage.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lwymjrkvpdq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11.4.2 Request Rate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rate at which requests are received.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used to identify traffic increases or unusual request patterns.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3vw8daj36s5" w:id="70"/>
      <w:bookmarkEnd w:id="7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11.4.3 Inference Latency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 is represented using histogram-based metrics and percentile calculations.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can display latency such as: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P50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P90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P99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identify performance degradation that may not be visible from average latency alone.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ro7p7wstru8" w:id="71"/>
      <w:bookmarkEnd w:id="7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11.4.4 Error Rate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tracks unsuccessful requests based on HTTP/model response status.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an operational view of application reliability.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nht35c2wctu" w:id="72"/>
      <w:bookmarkEnd w:id="7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11.4.5 CPU Utilization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consumption is monitored per OCR-related pod.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identify workloads that may require additional CPU resources.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zcwbixzlncn" w:id="73"/>
      <w:bookmarkEnd w:id="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11.4.6 Memory Utilization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working-set usage is monitored for the application pods.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identify memory pressure and potential resource leaks.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/>
      </w:pPr>
      <w:bookmarkStart w:colFirst="0" w:colLast="0" w:name="_hx2awyy40tq6" w:id="74"/>
      <w:bookmarkEnd w:id="7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536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yxa4l50r4v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PromQL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uses Prometheus Query Language to calculate operational metrics.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Representative queries include: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j3rtlanu6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Rate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rate(http_requests_total[5m])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q424n908f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Rate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rate(http_requests_total{status!~"2.."}[5m])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tojokjgu0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 Usage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rate(container_cpu_usage_seconds_total[5m])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ydnsjvlt6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Usage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container_memory_working_set_bytes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Histogram-based queries are used to calculate request latency percentiles.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also uses fallback expressions where appropriate so that it can accommodate different metric naming formats.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13nhkrzcwo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and Secret Management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credentials are not intended to be committed directly to Git.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Kubernetes Secret resources for sensitive configuration such as: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ArgoCD Redis credentials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administrator credentials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secret manifests are excluded from version control.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examples can be created locally by the reviewer before running the infrastructure setup.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credentials from being accidentally published to the repository.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vcblf4r7aw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Configuration Management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is separated from application source code where appropriate.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gateway's KServe URL is provided through an environment variable: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KSERVE_URL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same application image to be used in different environments.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local development, the model may be accessed through localhost.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Kubernetes, the gateway communicates with the OCR model using its Kubernetes Service.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principle of separating configuration from application code.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i9yfc6a83o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Automation Scripts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Bash scripts are included in the repository.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4w4pse4ojjg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build-images.sh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Docker images for both services.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3qyozqlz0dm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test-images.sh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the containerized services and verifies connectivity.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18815ib286a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push-images.sh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and pushes images to Docker Hub.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aih27w42g5p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cleanup-docker.sh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locally created Docker resources.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23w6291j33n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setup-infrastructure.sh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Automates the Minikube, Helm, ArgoCD, Prometheus, and Grafana infrastructure setup.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scripts reduce repetitive manual operations and improve reproducibility.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7x6wns7iy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Deployment Workflow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deployment workflow can be summarized as follows.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tnqr7btery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Develop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and FastAPI gateway are developed and tested locally.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b85vx20sl6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Build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 are built from the individual service Dockerfiles.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d86bwvjyj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Test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images are tested locally using an isolated Docker network.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vfhjmkelbf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Publish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 images are pushed to Docker Hub.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f04pvqe1s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Infrastructure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Minikube is started and the supporting infrastructure is installed.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khsrbwivzt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Helm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Helm charts define the Kubernetes deployment configuration.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hkayqaj79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GitOps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reads the Helm charts from GitHub and synchronizes the applications.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0oj33nt4f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– Monitoring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discovers application metrics and Grafana visualizes them.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hd1j49ni37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End-to-End Request Flow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OCR request follows this sequence: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1. User selects an image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2. Postman sends multipart/form-data request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3. FastAPI Gateway receives image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4. Gateway encodes image as Base64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5. Gateway creates KServe V2 inference request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6. Request is sent to OCR Model Service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7. KServe model processes the request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8. Tesseract performs OCR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9. Extracted text is returned to model service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10. Gateway returns result to client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the complete communication path between the external API and the inference backend.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q83afpbdi2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Validation Strategy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was validated at multiple levels.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lbc95ogcfu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Application Validation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were executed independently and tested through Postman.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hgfa7wdvp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Validation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Docker images were executed together and tested through the gateway.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jby1bunq03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Validation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Kubernetes resources were checked:</w:t>
      </w:r>
    </w:p>
    <w:p w:rsidR="00000000" w:rsidDel="00000000" w:rsidP="00000000" w:rsidRDefault="00000000" w:rsidRPr="00000000" w14:paraId="000002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2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2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2A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z6ov53ui3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Validation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components were verified: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Minikube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Server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wywhec3vvc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GitOps Validation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Application status was checked to confirm synchronization with Git.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zyilfy71j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 Validation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targets and Grafana dashboards were checked to verify metrics collection and visualization.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58zf9sohnu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Troubleshooting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operational issues were considered during implementation.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fp1y1pokz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ArgoCD Deployment Timeout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container images and limited local network speed can cause ArgoCD components to remain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ContainerCreating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includes increasing deployment timeouts and pre-pulling large images where appropriate.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rzj7sb0cm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Helm Pending Installation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Helm installation becomes stuck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pending-install</w:t>
      </w:r>
      <w:r w:rsidDel="00000000" w:rsidR="00000000" w:rsidRPr="00000000">
        <w:rPr>
          <w:rtl w:val="0"/>
        </w:rPr>
        <w:t xml:space="preserve"> state, the Helm release history can be inspected and the release can be removed before attempting installation again.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smj7r78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Grafana Startup Issues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startup performance can be affected by unnecessary plugins and limited Minikube resources.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configuration is therefore tuned for the local environment.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6g0com22vr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Metrics Availability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Kubernetes Metrics Server must be ready before commands such as: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kubectl top nodes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kubectl top pods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return resource utilization information.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3khjpy8jto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Design Decisions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design decisions were made to keep the solution simple while maintaining good DevOps practices.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00c25y1nv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Separate Microservices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and OCR model are independently deployable.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flswypx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Model Service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model uses a ClusterIP service because external users should communicate through the gateway.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8xilso5z9l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NodePort Gateway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NodePort provides a straightforward way to expose the gateway from Minikube.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f015fpcam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Helm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Helm provides reusable deployment templates and centralized configuration.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nr54loqu2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ArgoCD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ArgoCD ensures Kubernetes state can be controlled through Git rather than relying entirely on manual cluster changes.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8ma7gp5mlq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Prometheus and Grafana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provides metric collection and Grafana provides visualization and operational dashboards.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tg1dhihkg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Non-Root Containers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applications as non-root users reduces container security risks.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hcd5pjs42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Versioned Images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 Docker tags make deployments reproducible.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2xygmx1xpq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DevOps Best Practices Demonstrated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incorporates several DevOps principles.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2cpuh8j133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as Code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configuration is stored as code using Kubernetes YAML and Helm values.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n1htdkxapm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 as Code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deployment configuration is version controlled.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gkw15ho0gk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GitOps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acts as the source of truth for application deployment configuration.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2g9ipxpwuc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infrastructure and Docker operations are automated using Bash scripts.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myl8u1n9n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Containerization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has an independent container image.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b42gl1bmc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and infrastructure metrics are collected and visualized.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3plbmrr7nf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run with restricted privileges and Kubernetes RBAC is configured.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jt6lfeut82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Reproducibility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Pinned dependencies, versioned images, Helm charts, and infrastructure scripts make the environment reproducible.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ky74hgbjqb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Assignment Requirement Mapping</w:t>
      </w:r>
    </w:p>
    <w:tbl>
      <w:tblPr>
        <w:tblStyle w:val="Table4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670"/>
        <w:tblGridChange w:id="0">
          <w:tblGrid>
            <w:gridCol w:w="2825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Local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Python 3.12, Poetry, Tesseract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Local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KServe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KServe V2 OCR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FastAPI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FastAPI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Dockerfiles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Separate Dockerfiles for both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Docker build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build-images.sh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Docker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test-images.sh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Docker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Docker 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Minikube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Deployments and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Helm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ConfigMaps and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Kubernetes Secrets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ServiceAccounts, Roles, RoleBindings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Non-root containers and restricted capabilities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ArgoCD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ArgoCD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ArgoCD AppProject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ApplicationSet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Configured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Model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/metrics</w:t>
            </w:r>
            <w:r w:rsidDel="00000000" w:rsidR="00000000" w:rsidRPr="00000000">
              <w:rPr>
                <w:rtl w:val="0"/>
              </w:rPr>
              <w:t xml:space="preserve"> endpoint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Pod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PodMonitor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Custom Grafana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Bash scripts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README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zuviua7wyb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Project Outcome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implementation provides a complete local DevOps environment for an OCR inference application.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successfully combines: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KServe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Tesseract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Helm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provides a clear separation between the client-facing API layer, OCR inference layer, deployment layer, and monitoring layer.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of GitOps means that application deployment configuration is maintained in Git and synchronized to Kubernetes by ArgoCD.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stack provides visibility into application traffic, performance, errors, and resource consumption.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/>
      </w:pPr>
      <w:bookmarkStart w:colFirst="0" w:colLast="0" w:name="_41c8iufr0y6q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br5qp6zi06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Conclusion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demonstrates the implementation of a complete DevOps workflow for a containerized machine-learning inference application.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OCR application was separated into two independent services, containerized using Docker, and deployed to Kubernetes using Helm. Minikube provides the local Kubernetes environment, while ArgoCD introduces GitOps-based deployment management.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and Grafana provide observability into application and infrastructure behavior, including request volume, latency, errors, CPU usage, and memory usage.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was considered through non-root containers, restricted Linux capabilities, Kubernetes service accounts, RBAC, and secret management.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scripts reduce the amount of manual configuration required to build, test, deploy, and monitor the system.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implementation demonstrates how a small machine-learning inference application can be transformed into a structured, reproducible, observable, and GitOps-managed Kubernetes workload.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zokrhq3nqw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Appendix – Key Commands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quick reference, the most important operational commands are: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gk5yd25r1w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Minikube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minikube start --driver=docker --cpus=4 --memory=7168 --disk-size=30g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46oojj41dz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Cluster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minikube status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kubectl get pods -A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tr14fibg5n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 Helm Charts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helm upgrade --install ocr-model ./helm/ocr-model \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--namespace ocr --create-namespace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helm upgrade --install api-gateway ./helm/api-gateway \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--namespace ocr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xb4oqv7fww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Application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kubectl get all -n ocr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01yubkj34t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ArgoCD Resources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kubectl apply -f argocd/project.yaml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kubectl apply -f argocd/apps.yaml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oddigxh1fx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ArgoCD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kubectl get applications -n argocd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09qn7ghlhv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Gateway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kubectl port-forward svc/api-gateway -n ocr 8001:8001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m5fbm41mcx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Grafana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kubectl port-forward service/monitoring-grafana -n monitoring 3000:80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m1okblbrjx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Prometheus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kubectl port-forward service/monitoring-kube-prometheus-prometheus \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-n monitoring 9090:9090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5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