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4CE64" w14:textId="77777777" w:rsidR="0099364A" w:rsidRPr="00EA59A1" w:rsidRDefault="0099364A" w:rsidP="0099364A">
      <w:pPr>
        <w:spacing w:after="0" w:line="240" w:lineRule="auto"/>
        <w:jc w:val="center"/>
        <w:rPr>
          <w:rFonts w:eastAsia="Times New Roman" w:cstheme="minorHAnsi"/>
          <w:color w:val="000000"/>
          <w:sz w:val="24"/>
          <w:szCs w:val="24"/>
          <w:lang w:val="fr-FR" w:eastAsia="en-CA"/>
        </w:rPr>
      </w:pPr>
      <w:r w:rsidRPr="00EA59A1">
        <w:rPr>
          <w:rFonts w:eastAsia="Times New Roman" w:cstheme="minorHAnsi"/>
          <w:color w:val="000000"/>
          <w:sz w:val="24"/>
          <w:szCs w:val="24"/>
          <w:lang w:val="fr-FR" w:eastAsia="en-CA"/>
        </w:rPr>
        <w:t>Baccalauréat en Informatique</w:t>
      </w:r>
      <w:r w:rsidRPr="00EA59A1">
        <w:rPr>
          <w:rFonts w:eastAsia="Times New Roman" w:cstheme="minorHAnsi"/>
          <w:color w:val="000000"/>
          <w:sz w:val="24"/>
          <w:szCs w:val="24"/>
          <w:lang w:val="fr-FR" w:eastAsia="en-CA"/>
        </w:rPr>
        <w:br/>
        <w:t>Département d'informatique et d'ingénierie</w:t>
      </w:r>
      <w:r w:rsidRPr="00EA59A1">
        <w:rPr>
          <w:rFonts w:eastAsia="Times New Roman" w:cstheme="minorHAnsi"/>
          <w:color w:val="000000"/>
          <w:sz w:val="24"/>
          <w:szCs w:val="24"/>
          <w:lang w:val="fr-FR" w:eastAsia="en-CA"/>
        </w:rPr>
        <w:br/>
        <w:t>Université du Québec en Outaouais</w:t>
      </w:r>
    </w:p>
    <w:p w14:paraId="2AEEAF64" w14:textId="77777777" w:rsidR="0099364A" w:rsidRPr="00EA59A1" w:rsidRDefault="0099364A" w:rsidP="0099364A">
      <w:pPr>
        <w:spacing w:after="0" w:line="240" w:lineRule="auto"/>
        <w:jc w:val="center"/>
        <w:rPr>
          <w:rFonts w:eastAsia="Times New Roman" w:cstheme="minorHAnsi"/>
          <w:color w:val="000000"/>
          <w:sz w:val="24"/>
          <w:szCs w:val="24"/>
          <w:lang w:val="fr-FR" w:eastAsia="en-CA"/>
        </w:rPr>
      </w:pPr>
    </w:p>
    <w:p w14:paraId="21CB59BC" w14:textId="77777777" w:rsidR="0099364A" w:rsidRPr="00EA59A1" w:rsidRDefault="0099364A" w:rsidP="0099364A">
      <w:pPr>
        <w:spacing w:after="0" w:line="240" w:lineRule="auto"/>
        <w:jc w:val="center"/>
        <w:rPr>
          <w:rFonts w:eastAsia="Times New Roman" w:cstheme="minorHAnsi"/>
          <w:color w:val="000000"/>
          <w:sz w:val="24"/>
          <w:szCs w:val="24"/>
          <w:lang w:val="fr-FR" w:eastAsia="en-CA"/>
        </w:rPr>
      </w:pPr>
    </w:p>
    <w:p w14:paraId="113E42F0" w14:textId="77777777" w:rsidR="0099364A" w:rsidRPr="00EA59A1" w:rsidRDefault="0099364A" w:rsidP="0099364A">
      <w:pPr>
        <w:spacing w:after="0" w:line="240" w:lineRule="auto"/>
        <w:jc w:val="center"/>
        <w:rPr>
          <w:rFonts w:eastAsia="Times New Roman" w:cstheme="minorHAnsi"/>
          <w:color w:val="000000"/>
          <w:sz w:val="24"/>
          <w:szCs w:val="24"/>
          <w:lang w:val="fr-FR" w:eastAsia="en-CA"/>
        </w:rPr>
      </w:pPr>
    </w:p>
    <w:p w14:paraId="1C9AA929" w14:textId="77777777" w:rsidR="0099364A" w:rsidRPr="00EA59A1" w:rsidRDefault="0099364A" w:rsidP="0099364A">
      <w:pPr>
        <w:spacing w:after="0" w:line="240" w:lineRule="auto"/>
        <w:jc w:val="center"/>
        <w:rPr>
          <w:rFonts w:eastAsia="Times New Roman" w:cstheme="minorHAnsi"/>
          <w:color w:val="000000"/>
          <w:sz w:val="24"/>
          <w:szCs w:val="24"/>
          <w:lang w:val="fr-FR" w:eastAsia="en-CA"/>
        </w:rPr>
      </w:pPr>
    </w:p>
    <w:p w14:paraId="745857AB" w14:textId="77777777" w:rsidR="0099364A" w:rsidRPr="00EA59A1" w:rsidRDefault="0099364A" w:rsidP="0099364A">
      <w:pPr>
        <w:spacing w:after="0" w:line="240" w:lineRule="auto"/>
        <w:jc w:val="center"/>
        <w:rPr>
          <w:rFonts w:eastAsia="Times New Roman" w:cstheme="minorHAnsi"/>
          <w:color w:val="000000"/>
          <w:sz w:val="24"/>
          <w:szCs w:val="24"/>
          <w:lang w:val="fr-FR" w:eastAsia="en-CA"/>
        </w:rPr>
      </w:pPr>
    </w:p>
    <w:p w14:paraId="7C2829C9" w14:textId="77777777" w:rsidR="0099364A" w:rsidRPr="00EA59A1" w:rsidRDefault="0099364A" w:rsidP="0099364A">
      <w:pPr>
        <w:spacing w:after="0" w:line="240" w:lineRule="auto"/>
        <w:jc w:val="center"/>
        <w:rPr>
          <w:rFonts w:eastAsia="Times New Roman" w:cstheme="minorHAnsi"/>
          <w:sz w:val="24"/>
          <w:szCs w:val="24"/>
          <w:lang w:val="fr-FR" w:eastAsia="en-CA"/>
        </w:rPr>
      </w:pPr>
    </w:p>
    <w:p w14:paraId="2BD80F2A" w14:textId="77777777" w:rsidR="0099364A" w:rsidRPr="00EA59A1" w:rsidRDefault="0099364A" w:rsidP="0099364A">
      <w:pPr>
        <w:spacing w:after="0" w:line="240" w:lineRule="auto"/>
        <w:jc w:val="center"/>
        <w:rPr>
          <w:rFonts w:eastAsia="Times New Roman" w:cstheme="minorHAnsi"/>
          <w:b/>
          <w:sz w:val="24"/>
          <w:szCs w:val="24"/>
          <w:lang w:val="fr-FR" w:eastAsia="en-CA"/>
        </w:rPr>
      </w:pPr>
      <w:r w:rsidRPr="00EA59A1">
        <w:rPr>
          <w:rFonts w:eastAsia="Times New Roman" w:cstheme="minorHAnsi"/>
          <w:b/>
          <w:sz w:val="24"/>
          <w:szCs w:val="24"/>
          <w:lang w:val="fr-FR" w:eastAsia="en-CA"/>
        </w:rPr>
        <w:t>Base de données pour la gestion des résolutions au Décanat des études</w:t>
      </w:r>
    </w:p>
    <w:p w14:paraId="1ACA7D93" w14:textId="77777777" w:rsidR="0099364A" w:rsidRPr="00EA59A1" w:rsidRDefault="0099364A" w:rsidP="0099364A">
      <w:pPr>
        <w:spacing w:after="0" w:line="240" w:lineRule="auto"/>
        <w:jc w:val="center"/>
        <w:rPr>
          <w:rFonts w:eastAsia="Times New Roman" w:cstheme="minorHAnsi"/>
          <w:sz w:val="24"/>
          <w:szCs w:val="24"/>
          <w:lang w:val="fr-FR" w:eastAsia="en-CA"/>
        </w:rPr>
      </w:pPr>
    </w:p>
    <w:p w14:paraId="65403689" w14:textId="245F6956" w:rsidR="0099364A" w:rsidRPr="00EA59A1" w:rsidRDefault="00EA59A1" w:rsidP="0099364A">
      <w:pPr>
        <w:spacing w:after="0" w:line="240" w:lineRule="auto"/>
        <w:jc w:val="center"/>
        <w:rPr>
          <w:rFonts w:eastAsia="Times New Roman" w:cstheme="minorHAnsi"/>
          <w:sz w:val="24"/>
          <w:szCs w:val="24"/>
          <w:lang w:val="fr-FR" w:eastAsia="en-CA"/>
        </w:rPr>
      </w:pPr>
      <w:r w:rsidRPr="00EA59A1">
        <w:rPr>
          <w:rFonts w:eastAsia="Times New Roman" w:cstheme="minorHAnsi"/>
          <w:b/>
          <w:i/>
          <w:sz w:val="24"/>
          <w:szCs w:val="24"/>
          <w:lang w:val="fr-FR" w:eastAsia="en-CA"/>
        </w:rPr>
        <w:t>Plan de travail</w:t>
      </w:r>
    </w:p>
    <w:p w14:paraId="6B790035" w14:textId="77777777" w:rsidR="0099364A" w:rsidRPr="00EA59A1" w:rsidRDefault="0099364A" w:rsidP="0099364A">
      <w:pPr>
        <w:spacing w:after="0" w:line="240" w:lineRule="auto"/>
        <w:jc w:val="center"/>
        <w:rPr>
          <w:rFonts w:eastAsia="Times New Roman" w:cstheme="minorHAnsi"/>
          <w:sz w:val="24"/>
          <w:szCs w:val="24"/>
          <w:lang w:val="fr-FR" w:eastAsia="en-CA"/>
        </w:rPr>
      </w:pPr>
    </w:p>
    <w:p w14:paraId="1C09D450" w14:textId="77777777" w:rsidR="0099364A" w:rsidRPr="00EA59A1" w:rsidRDefault="0099364A" w:rsidP="0099364A">
      <w:pPr>
        <w:spacing w:after="0" w:line="240" w:lineRule="auto"/>
        <w:jc w:val="center"/>
        <w:rPr>
          <w:rFonts w:eastAsia="Times New Roman" w:cstheme="minorHAnsi"/>
          <w:sz w:val="24"/>
          <w:szCs w:val="24"/>
          <w:lang w:val="fr-FR" w:eastAsia="en-CA"/>
        </w:rPr>
      </w:pPr>
    </w:p>
    <w:p w14:paraId="4022B9A2" w14:textId="77777777" w:rsidR="0099364A" w:rsidRPr="00EA59A1" w:rsidRDefault="0099364A" w:rsidP="0099364A">
      <w:pPr>
        <w:spacing w:after="0" w:line="240" w:lineRule="auto"/>
        <w:jc w:val="center"/>
        <w:rPr>
          <w:rFonts w:eastAsia="Times New Roman" w:cstheme="minorHAnsi"/>
          <w:sz w:val="24"/>
          <w:szCs w:val="24"/>
          <w:lang w:val="fr-FR" w:eastAsia="en-CA"/>
        </w:rPr>
      </w:pPr>
    </w:p>
    <w:p w14:paraId="0F385B04" w14:textId="77777777" w:rsidR="0099364A" w:rsidRPr="00EA59A1" w:rsidRDefault="0099364A" w:rsidP="0099364A">
      <w:pPr>
        <w:spacing w:after="0" w:line="240" w:lineRule="auto"/>
        <w:jc w:val="center"/>
        <w:rPr>
          <w:rFonts w:eastAsia="Times New Roman" w:cstheme="minorHAnsi"/>
          <w:sz w:val="24"/>
          <w:szCs w:val="24"/>
          <w:lang w:val="fr-FR" w:eastAsia="en-CA"/>
        </w:rPr>
      </w:pPr>
    </w:p>
    <w:p w14:paraId="00084FCB" w14:textId="77777777" w:rsidR="0099364A" w:rsidRPr="00EA59A1" w:rsidRDefault="0099364A" w:rsidP="0099364A">
      <w:pPr>
        <w:spacing w:after="0" w:line="240" w:lineRule="auto"/>
        <w:jc w:val="center"/>
        <w:rPr>
          <w:rFonts w:eastAsia="Times New Roman" w:cstheme="minorHAnsi"/>
          <w:sz w:val="24"/>
          <w:szCs w:val="24"/>
          <w:lang w:val="fr-FR" w:eastAsia="en-CA"/>
        </w:rPr>
      </w:pPr>
    </w:p>
    <w:p w14:paraId="59E9E015" w14:textId="77777777" w:rsidR="0099364A" w:rsidRPr="00EA59A1" w:rsidRDefault="0099364A" w:rsidP="0099364A">
      <w:pPr>
        <w:spacing w:after="0" w:line="240" w:lineRule="auto"/>
        <w:jc w:val="center"/>
        <w:rPr>
          <w:rFonts w:eastAsia="Times New Roman" w:cstheme="minorHAnsi"/>
          <w:sz w:val="24"/>
          <w:szCs w:val="24"/>
          <w:lang w:val="fr-FR" w:eastAsia="en-CA"/>
        </w:rPr>
      </w:pPr>
    </w:p>
    <w:p w14:paraId="7C466E74" w14:textId="77777777" w:rsidR="0099364A" w:rsidRPr="00EA59A1" w:rsidRDefault="0099364A" w:rsidP="0099364A">
      <w:pPr>
        <w:spacing w:after="0" w:line="240" w:lineRule="auto"/>
        <w:rPr>
          <w:rFonts w:eastAsia="Times New Roman" w:cstheme="minorHAnsi"/>
          <w:sz w:val="24"/>
          <w:szCs w:val="24"/>
          <w:lang w:val="fr-FR" w:eastAsia="en-CA"/>
        </w:rPr>
      </w:pPr>
    </w:p>
    <w:p w14:paraId="3508440A" w14:textId="77777777" w:rsidR="0099364A" w:rsidRPr="00EA59A1" w:rsidRDefault="0099364A" w:rsidP="0099364A">
      <w:pPr>
        <w:spacing w:after="240" w:line="240" w:lineRule="auto"/>
        <w:jc w:val="center"/>
        <w:rPr>
          <w:rFonts w:eastAsia="Times New Roman" w:cstheme="minorHAnsi"/>
          <w:color w:val="000000"/>
          <w:sz w:val="24"/>
          <w:szCs w:val="24"/>
          <w:lang w:val="fr-FR" w:eastAsia="en-CA"/>
        </w:rPr>
      </w:pPr>
      <w:r w:rsidRPr="00EA59A1">
        <w:rPr>
          <w:rFonts w:eastAsia="Times New Roman" w:cstheme="minorHAnsi"/>
          <w:color w:val="000000"/>
          <w:sz w:val="24"/>
          <w:szCs w:val="24"/>
          <w:lang w:val="fr-FR" w:eastAsia="en-CA"/>
        </w:rPr>
        <w:t xml:space="preserve">Travail présenté à : Michal </w:t>
      </w:r>
      <w:proofErr w:type="spellStart"/>
      <w:r w:rsidRPr="00EA59A1">
        <w:rPr>
          <w:rFonts w:eastAsia="Times New Roman" w:cstheme="minorHAnsi"/>
          <w:color w:val="000000"/>
          <w:sz w:val="24"/>
          <w:szCs w:val="24"/>
          <w:lang w:val="fr-FR" w:eastAsia="en-CA"/>
        </w:rPr>
        <w:t>Iglewski</w:t>
      </w:r>
      <w:proofErr w:type="spellEnd"/>
      <w:r w:rsidRPr="00EA59A1">
        <w:rPr>
          <w:rFonts w:eastAsia="Times New Roman" w:cstheme="minorHAnsi"/>
          <w:color w:val="000000"/>
          <w:sz w:val="24"/>
          <w:szCs w:val="24"/>
          <w:lang w:val="fr-FR" w:eastAsia="en-CA"/>
        </w:rPr>
        <w:t xml:space="preserve"> et Mohand </w:t>
      </w:r>
      <w:proofErr w:type="spellStart"/>
      <w:r w:rsidRPr="00EA59A1">
        <w:rPr>
          <w:rFonts w:eastAsia="Times New Roman" w:cstheme="minorHAnsi"/>
          <w:color w:val="000000"/>
          <w:sz w:val="24"/>
          <w:szCs w:val="24"/>
          <w:lang w:val="fr-FR" w:eastAsia="en-CA"/>
        </w:rPr>
        <w:t>Said</w:t>
      </w:r>
      <w:proofErr w:type="spellEnd"/>
      <w:r w:rsidRPr="00EA59A1">
        <w:rPr>
          <w:rFonts w:eastAsia="Times New Roman" w:cstheme="minorHAnsi"/>
          <w:color w:val="000000"/>
          <w:sz w:val="24"/>
          <w:szCs w:val="24"/>
          <w:lang w:val="fr-FR" w:eastAsia="en-CA"/>
        </w:rPr>
        <w:t xml:space="preserve"> </w:t>
      </w:r>
      <w:proofErr w:type="spellStart"/>
      <w:r w:rsidRPr="00EA59A1">
        <w:rPr>
          <w:rFonts w:eastAsia="Times New Roman" w:cstheme="minorHAnsi"/>
          <w:color w:val="000000"/>
          <w:sz w:val="24"/>
          <w:szCs w:val="24"/>
          <w:lang w:val="fr-FR" w:eastAsia="en-CA"/>
        </w:rPr>
        <w:t>Allili</w:t>
      </w:r>
      <w:proofErr w:type="spellEnd"/>
    </w:p>
    <w:p w14:paraId="1926FCB1" w14:textId="77777777" w:rsidR="0099364A" w:rsidRPr="00EA59A1" w:rsidRDefault="0099364A" w:rsidP="0099364A">
      <w:pPr>
        <w:spacing w:after="240" w:line="240" w:lineRule="auto"/>
        <w:jc w:val="center"/>
        <w:rPr>
          <w:rFonts w:eastAsia="Times New Roman" w:cstheme="minorHAnsi"/>
          <w:sz w:val="24"/>
          <w:szCs w:val="24"/>
          <w:lang w:val="fr-FR" w:eastAsia="en-CA"/>
        </w:rPr>
      </w:pPr>
      <w:r w:rsidRPr="00EA59A1">
        <w:rPr>
          <w:rFonts w:eastAsia="Times New Roman" w:cstheme="minorHAnsi"/>
          <w:bCs/>
          <w:color w:val="000000"/>
          <w:sz w:val="24"/>
          <w:szCs w:val="24"/>
          <w:lang w:val="fr-FR" w:eastAsia="en-CA"/>
        </w:rPr>
        <w:t>INF4173 – Projet synthèse</w:t>
      </w:r>
    </w:p>
    <w:p w14:paraId="07B8C99A" w14:textId="77777777" w:rsidR="0099364A" w:rsidRPr="00EA59A1" w:rsidRDefault="0099364A" w:rsidP="0099364A">
      <w:pPr>
        <w:spacing w:after="0" w:line="240" w:lineRule="auto"/>
        <w:rPr>
          <w:rFonts w:eastAsia="Times New Roman" w:cstheme="minorHAnsi"/>
          <w:sz w:val="24"/>
          <w:szCs w:val="24"/>
          <w:lang w:val="fr-FR" w:eastAsia="en-CA"/>
        </w:rPr>
      </w:pPr>
    </w:p>
    <w:p w14:paraId="571ACE5E" w14:textId="77777777" w:rsidR="0099364A" w:rsidRPr="00EA59A1" w:rsidRDefault="0099364A" w:rsidP="0099364A">
      <w:pPr>
        <w:spacing w:after="0" w:line="240" w:lineRule="auto"/>
        <w:jc w:val="center"/>
        <w:rPr>
          <w:rFonts w:eastAsia="Times New Roman" w:cstheme="minorHAnsi"/>
          <w:b/>
          <w:bCs/>
          <w:color w:val="000000"/>
          <w:sz w:val="24"/>
          <w:szCs w:val="24"/>
          <w:lang w:val="fr-FR" w:eastAsia="en-CA"/>
        </w:rPr>
      </w:pPr>
    </w:p>
    <w:p w14:paraId="3A6BD98B" w14:textId="77777777" w:rsidR="0099364A" w:rsidRPr="00EA59A1" w:rsidRDefault="0099364A" w:rsidP="0099364A">
      <w:pPr>
        <w:spacing w:after="0" w:line="240" w:lineRule="auto"/>
        <w:jc w:val="center"/>
        <w:rPr>
          <w:rFonts w:eastAsia="Times New Roman" w:cstheme="minorHAnsi"/>
          <w:b/>
          <w:bCs/>
          <w:color w:val="000000"/>
          <w:sz w:val="24"/>
          <w:szCs w:val="24"/>
          <w:lang w:val="fr-FR" w:eastAsia="en-CA"/>
        </w:rPr>
      </w:pPr>
    </w:p>
    <w:p w14:paraId="56858AD4" w14:textId="77777777" w:rsidR="0099364A" w:rsidRPr="00EA59A1" w:rsidRDefault="0099364A" w:rsidP="0099364A">
      <w:pPr>
        <w:spacing w:after="0" w:line="240" w:lineRule="auto"/>
        <w:jc w:val="center"/>
        <w:rPr>
          <w:rFonts w:eastAsia="Times New Roman" w:cstheme="minorHAnsi"/>
          <w:b/>
          <w:bCs/>
          <w:color w:val="000000"/>
          <w:sz w:val="24"/>
          <w:szCs w:val="24"/>
          <w:lang w:val="fr-FR" w:eastAsia="en-CA"/>
        </w:rPr>
      </w:pPr>
    </w:p>
    <w:p w14:paraId="5C2BBEFB" w14:textId="77777777" w:rsidR="0099364A" w:rsidRPr="00EA59A1" w:rsidRDefault="0099364A" w:rsidP="0099364A">
      <w:pPr>
        <w:spacing w:after="0" w:line="240" w:lineRule="auto"/>
        <w:jc w:val="center"/>
        <w:rPr>
          <w:rFonts w:eastAsia="Times New Roman" w:cstheme="minorHAnsi"/>
          <w:sz w:val="24"/>
          <w:szCs w:val="24"/>
          <w:lang w:val="fr-FR" w:eastAsia="en-CA"/>
        </w:rPr>
      </w:pPr>
    </w:p>
    <w:p w14:paraId="154A8677" w14:textId="77777777" w:rsidR="0099364A" w:rsidRPr="00EA59A1" w:rsidRDefault="0099364A" w:rsidP="0099364A">
      <w:pPr>
        <w:spacing w:after="0" w:line="240" w:lineRule="auto"/>
        <w:jc w:val="center"/>
        <w:rPr>
          <w:rFonts w:eastAsia="Times New Roman" w:cstheme="minorHAnsi"/>
          <w:sz w:val="24"/>
          <w:szCs w:val="24"/>
          <w:lang w:val="fr-FR" w:eastAsia="en-CA"/>
        </w:rPr>
      </w:pPr>
    </w:p>
    <w:p w14:paraId="6715508E" w14:textId="77777777" w:rsidR="0099364A" w:rsidRPr="00EA59A1" w:rsidRDefault="0099364A" w:rsidP="0099364A">
      <w:pPr>
        <w:spacing w:after="0" w:line="240" w:lineRule="auto"/>
        <w:rPr>
          <w:rFonts w:eastAsia="Times New Roman" w:cstheme="minorHAnsi"/>
          <w:sz w:val="24"/>
          <w:szCs w:val="24"/>
          <w:lang w:val="fr-FR" w:eastAsia="en-CA"/>
        </w:rPr>
      </w:pPr>
    </w:p>
    <w:p w14:paraId="37C042CF" w14:textId="6847A5FD" w:rsidR="0099364A" w:rsidRPr="00EA59A1" w:rsidRDefault="00EA59A1" w:rsidP="0099364A">
      <w:pPr>
        <w:spacing w:after="0" w:line="240" w:lineRule="auto"/>
        <w:jc w:val="center"/>
        <w:rPr>
          <w:rFonts w:eastAsia="Times New Roman" w:cstheme="minorHAnsi"/>
          <w:color w:val="000000"/>
          <w:sz w:val="24"/>
          <w:szCs w:val="24"/>
          <w:lang w:val="fr-FR" w:eastAsia="en-CA"/>
        </w:rPr>
      </w:pPr>
      <w:r w:rsidRPr="00EA59A1">
        <w:rPr>
          <w:rFonts w:eastAsia="Times New Roman" w:cstheme="minorHAnsi"/>
          <w:color w:val="000000"/>
          <w:sz w:val="24"/>
          <w:szCs w:val="24"/>
          <w:lang w:val="fr-FR" w:eastAsia="en-CA"/>
        </w:rPr>
        <w:t>Présenté</w:t>
      </w:r>
      <w:r w:rsidR="0099364A" w:rsidRPr="00EA59A1">
        <w:rPr>
          <w:rFonts w:eastAsia="Times New Roman" w:cstheme="minorHAnsi"/>
          <w:color w:val="000000"/>
          <w:sz w:val="24"/>
          <w:szCs w:val="24"/>
          <w:lang w:val="fr-FR" w:eastAsia="en-CA"/>
        </w:rPr>
        <w:t xml:space="preserve"> </w:t>
      </w:r>
      <w:r w:rsidR="0013779A" w:rsidRPr="00EA59A1">
        <w:rPr>
          <w:rFonts w:eastAsia="Times New Roman" w:cstheme="minorHAnsi"/>
          <w:color w:val="000000"/>
          <w:sz w:val="24"/>
          <w:szCs w:val="24"/>
          <w:lang w:val="fr-FR" w:eastAsia="en-CA"/>
        </w:rPr>
        <w:t>par :</w:t>
      </w:r>
    </w:p>
    <w:p w14:paraId="65CFD644" w14:textId="2C2BA22E" w:rsidR="0099364A" w:rsidRPr="00EA59A1" w:rsidRDefault="0099364A" w:rsidP="0099364A">
      <w:pPr>
        <w:spacing w:after="0" w:line="240" w:lineRule="auto"/>
        <w:jc w:val="center"/>
        <w:rPr>
          <w:rFonts w:eastAsia="Times New Roman" w:cstheme="minorHAnsi"/>
          <w:color w:val="000000"/>
          <w:sz w:val="24"/>
          <w:szCs w:val="24"/>
          <w:lang w:val="fr-FR" w:eastAsia="en-CA"/>
        </w:rPr>
      </w:pPr>
      <w:r w:rsidRPr="00EA59A1">
        <w:rPr>
          <w:rFonts w:eastAsia="Times New Roman" w:cstheme="minorHAnsi"/>
          <w:color w:val="000000"/>
          <w:sz w:val="24"/>
          <w:szCs w:val="24"/>
          <w:lang w:val="fr-FR" w:eastAsia="en-CA"/>
        </w:rPr>
        <w:t xml:space="preserve">Florian </w:t>
      </w:r>
      <w:proofErr w:type="spellStart"/>
      <w:r w:rsidRPr="00EA59A1">
        <w:rPr>
          <w:rFonts w:eastAsia="Times New Roman" w:cstheme="minorHAnsi"/>
          <w:color w:val="000000"/>
          <w:sz w:val="24"/>
          <w:szCs w:val="24"/>
          <w:lang w:val="fr-FR" w:eastAsia="en-CA"/>
        </w:rPr>
        <w:t>Colly</w:t>
      </w:r>
      <w:proofErr w:type="spellEnd"/>
      <w:r w:rsidRPr="00EA59A1">
        <w:rPr>
          <w:rFonts w:eastAsia="Times New Roman" w:cstheme="minorHAnsi"/>
          <w:color w:val="000000"/>
          <w:sz w:val="24"/>
          <w:szCs w:val="24"/>
          <w:lang w:val="fr-FR" w:eastAsia="en-CA"/>
        </w:rPr>
        <w:t xml:space="preserve"> (</w:t>
      </w:r>
      <w:r w:rsidRPr="00EA59A1">
        <w:rPr>
          <w:rFonts w:eastAsia="Times New Roman" w:cstheme="minorHAnsi"/>
          <w:color w:val="000000"/>
          <w:sz w:val="24"/>
          <w:szCs w:val="24"/>
          <w:lang w:val="fr-FR" w:eastAsia="en-CA"/>
        </w:rPr>
        <w:t>)</w:t>
      </w:r>
    </w:p>
    <w:p w14:paraId="048341B0" w14:textId="0876CC91" w:rsidR="0099364A" w:rsidRPr="00EA59A1" w:rsidRDefault="0099364A" w:rsidP="0099364A">
      <w:pPr>
        <w:spacing w:after="0" w:line="240" w:lineRule="auto"/>
        <w:jc w:val="center"/>
        <w:rPr>
          <w:rFonts w:eastAsia="Times New Roman" w:cstheme="minorHAnsi"/>
          <w:color w:val="000000"/>
          <w:sz w:val="24"/>
          <w:szCs w:val="24"/>
          <w:lang w:val="fr-FR" w:eastAsia="en-CA"/>
        </w:rPr>
      </w:pPr>
      <w:r w:rsidRPr="00EA59A1">
        <w:rPr>
          <w:rFonts w:eastAsia="Times New Roman" w:cstheme="minorHAnsi"/>
          <w:color w:val="000000"/>
          <w:sz w:val="24"/>
          <w:szCs w:val="24"/>
          <w:lang w:val="fr-FR" w:eastAsia="en-CA"/>
        </w:rPr>
        <w:t>Franck Happy (HAPF</w:t>
      </w:r>
      <w:r w:rsidR="0013779A" w:rsidRPr="00EA59A1">
        <w:rPr>
          <w:rFonts w:eastAsia="Times New Roman" w:cstheme="minorHAnsi"/>
          <w:color w:val="000000"/>
          <w:sz w:val="24"/>
          <w:szCs w:val="24"/>
          <w:lang w:val="fr-FR" w:eastAsia="en-CA"/>
        </w:rPr>
        <w:t>05019404)</w:t>
      </w:r>
    </w:p>
    <w:p w14:paraId="00586537" w14:textId="77777777" w:rsidR="0099364A" w:rsidRPr="00EA59A1" w:rsidRDefault="0099364A" w:rsidP="0099364A">
      <w:pPr>
        <w:spacing w:after="0" w:line="240" w:lineRule="auto"/>
        <w:rPr>
          <w:rFonts w:eastAsia="Times New Roman" w:cstheme="minorHAnsi"/>
          <w:sz w:val="24"/>
          <w:szCs w:val="24"/>
          <w:lang w:val="fr-FR" w:eastAsia="en-CA"/>
        </w:rPr>
      </w:pPr>
    </w:p>
    <w:p w14:paraId="5A2F8FB9" w14:textId="77777777" w:rsidR="0099364A" w:rsidRPr="00EA59A1" w:rsidRDefault="0099364A" w:rsidP="0099364A">
      <w:pPr>
        <w:spacing w:after="0" w:line="240" w:lineRule="auto"/>
        <w:rPr>
          <w:rFonts w:eastAsia="Times New Roman" w:cstheme="minorHAnsi"/>
          <w:sz w:val="24"/>
          <w:szCs w:val="24"/>
          <w:lang w:val="fr-FR" w:eastAsia="en-CA"/>
        </w:rPr>
      </w:pPr>
    </w:p>
    <w:p w14:paraId="6DA99482" w14:textId="77777777" w:rsidR="0099364A" w:rsidRPr="00EA59A1" w:rsidRDefault="0099364A" w:rsidP="0099364A">
      <w:pPr>
        <w:spacing w:after="0" w:line="240" w:lineRule="auto"/>
        <w:rPr>
          <w:rFonts w:eastAsia="Times New Roman" w:cstheme="minorHAnsi"/>
          <w:sz w:val="24"/>
          <w:szCs w:val="24"/>
          <w:lang w:val="fr-FR" w:eastAsia="en-CA"/>
        </w:rPr>
      </w:pPr>
    </w:p>
    <w:p w14:paraId="1DB32176" w14:textId="60ED8F37" w:rsidR="0099364A" w:rsidRPr="00EA59A1" w:rsidRDefault="0099364A" w:rsidP="0099364A">
      <w:pPr>
        <w:spacing w:after="240" w:line="240" w:lineRule="auto"/>
        <w:jc w:val="center"/>
        <w:rPr>
          <w:rFonts w:eastAsia="Times New Roman" w:cstheme="minorHAnsi"/>
          <w:color w:val="000000"/>
          <w:sz w:val="24"/>
          <w:szCs w:val="24"/>
          <w:lang w:val="fr-FR" w:eastAsia="en-CA"/>
        </w:rPr>
      </w:pPr>
      <w:r w:rsidRPr="00EA59A1">
        <w:rPr>
          <w:rFonts w:eastAsia="Times New Roman" w:cstheme="minorHAnsi"/>
          <w:sz w:val="24"/>
          <w:szCs w:val="24"/>
          <w:lang w:val="fr-FR" w:eastAsia="en-CA"/>
        </w:rPr>
        <w:br/>
      </w:r>
      <w:r w:rsidRPr="00EA59A1">
        <w:rPr>
          <w:rFonts w:eastAsia="Times New Roman" w:cstheme="minorHAnsi"/>
          <w:sz w:val="24"/>
          <w:szCs w:val="24"/>
          <w:lang w:val="fr-FR" w:eastAsia="en-CA"/>
        </w:rPr>
        <w:br/>
      </w:r>
      <w:r w:rsidRPr="00EA59A1">
        <w:rPr>
          <w:rFonts w:eastAsia="Times New Roman" w:cstheme="minorHAnsi"/>
          <w:sz w:val="24"/>
          <w:szCs w:val="24"/>
          <w:lang w:val="fr-FR" w:eastAsia="en-CA"/>
        </w:rPr>
        <w:br/>
      </w:r>
    </w:p>
    <w:p w14:paraId="7C17646F" w14:textId="06312DD7" w:rsidR="0099364A" w:rsidRPr="00EA59A1" w:rsidRDefault="0099364A" w:rsidP="0099364A">
      <w:pPr>
        <w:spacing w:after="0" w:line="240" w:lineRule="auto"/>
        <w:jc w:val="center"/>
        <w:rPr>
          <w:rFonts w:eastAsia="Times New Roman" w:cstheme="minorHAnsi"/>
          <w:sz w:val="24"/>
          <w:szCs w:val="24"/>
          <w:lang w:val="fr-FR" w:eastAsia="en-CA"/>
        </w:rPr>
      </w:pPr>
      <w:r w:rsidRPr="00EA59A1">
        <w:rPr>
          <w:rFonts w:eastAsia="Times New Roman" w:cstheme="minorHAnsi"/>
          <w:bCs/>
          <w:color w:val="000000"/>
          <w:sz w:val="24"/>
          <w:szCs w:val="24"/>
          <w:lang w:val="fr-FR" w:eastAsia="en-CA"/>
        </w:rPr>
        <w:t>Automne</w:t>
      </w:r>
      <w:r w:rsidRPr="00EA59A1">
        <w:rPr>
          <w:rFonts w:eastAsia="Times New Roman" w:cstheme="minorHAnsi"/>
          <w:bCs/>
          <w:color w:val="000000"/>
          <w:sz w:val="24"/>
          <w:szCs w:val="24"/>
          <w:lang w:val="fr-FR" w:eastAsia="en-CA"/>
        </w:rPr>
        <w:t xml:space="preserve"> 2018</w:t>
      </w:r>
    </w:p>
    <w:p w14:paraId="3A60C503" w14:textId="561DA222" w:rsidR="0099364A" w:rsidRPr="00EA59A1" w:rsidRDefault="0099364A"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234005AF" w14:textId="599FBF87" w:rsidR="00EA59A1" w:rsidRPr="00EA59A1" w:rsidRDefault="0099364A" w:rsidP="000145DA">
      <w:pPr>
        <w:spacing w:line="259" w:lineRule="auto"/>
        <w:rPr>
          <w:rStyle w:val="Rfrenceintense"/>
          <w:sz w:val="36"/>
          <w:lang w:val="fr-FR"/>
        </w:rPr>
      </w:pPr>
      <w:r w:rsidRPr="00EA59A1">
        <w:rPr>
          <w:rFonts w:ascii="Times New Roman" w:eastAsia="Times New Roman" w:hAnsi="Times New Roman" w:cs="Times New Roman"/>
          <w:sz w:val="24"/>
          <w:szCs w:val="24"/>
          <w:lang w:val="fr-FR"/>
        </w:rPr>
        <w:br w:type="page"/>
      </w:r>
      <w:bookmarkStart w:id="0" w:name="_Toc521706791"/>
      <w:r w:rsidR="00EA59A1" w:rsidRPr="00EA59A1">
        <w:rPr>
          <w:rStyle w:val="Rfrenceintense"/>
          <w:sz w:val="36"/>
          <w:lang w:val="fr-FR"/>
        </w:rPr>
        <w:lastRenderedPageBreak/>
        <w:t>I. Introduction</w:t>
      </w:r>
      <w:bookmarkEnd w:id="0"/>
    </w:p>
    <w:p w14:paraId="6A26C8EA" w14:textId="77777777" w:rsidR="00EA59A1" w:rsidRPr="00EA59A1" w:rsidRDefault="00EA59A1" w:rsidP="00EA59A1">
      <w:pPr>
        <w:pStyle w:val="Titre2"/>
        <w:rPr>
          <w:rStyle w:val="Rfrenceintense"/>
          <w:sz w:val="32"/>
          <w:lang w:val="fr-FR"/>
        </w:rPr>
      </w:pPr>
      <w:bookmarkStart w:id="1" w:name="_Toc521706792"/>
      <w:r w:rsidRPr="00EA59A1">
        <w:rPr>
          <w:rStyle w:val="Rfrenceintense"/>
          <w:sz w:val="32"/>
          <w:lang w:val="fr-FR"/>
        </w:rPr>
        <w:t>Contexte</w:t>
      </w:r>
      <w:bookmarkEnd w:id="1"/>
    </w:p>
    <w:p w14:paraId="6CF697A4" w14:textId="77777777" w:rsidR="00EA59A1" w:rsidRPr="00EA59A1" w:rsidRDefault="00EA59A1" w:rsidP="00EA59A1">
      <w:pPr>
        <w:rPr>
          <w:sz w:val="24"/>
          <w:szCs w:val="24"/>
          <w:lang w:val="fr-FR"/>
        </w:rPr>
      </w:pPr>
      <w:r w:rsidRPr="00EA59A1">
        <w:rPr>
          <w:sz w:val="24"/>
          <w:szCs w:val="24"/>
          <w:lang w:val="fr-FR"/>
        </w:rPr>
        <w:t xml:space="preserve">Le Décanat des études est une unité administrative de l’UQO dirigée par la doyenne des études. Son objectif principal est de coordonner la gestion, la création et l’évaluation de programmes et de cours, et plus, pour l’ensemble de l’UQO. </w:t>
      </w:r>
    </w:p>
    <w:p w14:paraId="4B24583A" w14:textId="77777777" w:rsidR="00EA59A1" w:rsidRPr="00EA59A1" w:rsidRDefault="00EA59A1" w:rsidP="00EA59A1">
      <w:pPr>
        <w:rPr>
          <w:sz w:val="24"/>
          <w:szCs w:val="24"/>
          <w:lang w:val="fr-FR"/>
        </w:rPr>
      </w:pPr>
      <w:r w:rsidRPr="00EA59A1">
        <w:rPr>
          <w:sz w:val="24"/>
          <w:szCs w:val="24"/>
          <w:lang w:val="fr-FR"/>
        </w:rPr>
        <w:t>Lors de l’exécution de leurs fonctions, les membres du Décanat des études reçoivent, produisent et acheminent des résolutions aux partis impliqués telles les directions de module, et les instances supérieures, soit la sous-commission des études (SCE), la commission des études (CE) et le conseil d’administration (CA). Les 3 partis (SCE, CE, CA) sont chargés d’évaluer et d’entériner les résolutions et de produire des plans d’actions qui sont envoyés au Décanat des études. Ce dernier doit assurer le suivi de l’application des résolutions entérinées et la transmission de l’information aux instances internes (UQO) et externes (Gouvernement).</w:t>
      </w:r>
    </w:p>
    <w:p w14:paraId="4C598768" w14:textId="77777777" w:rsidR="00EA59A1" w:rsidRPr="00EA59A1" w:rsidRDefault="00EA59A1" w:rsidP="00EA59A1">
      <w:pPr>
        <w:rPr>
          <w:sz w:val="24"/>
          <w:szCs w:val="24"/>
          <w:lang w:val="fr-FR"/>
        </w:rPr>
      </w:pPr>
      <w:r w:rsidRPr="00EA59A1">
        <w:rPr>
          <w:sz w:val="24"/>
          <w:szCs w:val="24"/>
          <w:lang w:val="fr-FR"/>
        </w:rPr>
        <w:t>Les résolutions sont des documents officiels contentant des requêtes acheminées par différentes instances au sein de l’UQO pour le Décanat des études. Certaines sont aussi produites par le Décanat lui-même.</w:t>
      </w:r>
    </w:p>
    <w:p w14:paraId="21AC6E8F" w14:textId="77777777" w:rsidR="00EA59A1" w:rsidRPr="00EA59A1" w:rsidRDefault="00EA59A1" w:rsidP="00EA59A1">
      <w:pPr>
        <w:pStyle w:val="Titre1"/>
        <w:rPr>
          <w:rStyle w:val="Rfrenceintense"/>
          <w:lang w:val="fr-FR"/>
        </w:rPr>
      </w:pPr>
      <w:bookmarkStart w:id="2" w:name="_Toc521706793"/>
      <w:r w:rsidRPr="00EA59A1">
        <w:rPr>
          <w:rStyle w:val="Rfrenceintense"/>
          <w:lang w:val="fr-FR"/>
        </w:rPr>
        <w:t>La problématique</w:t>
      </w:r>
      <w:bookmarkEnd w:id="2"/>
    </w:p>
    <w:p w14:paraId="6F1A2C41" w14:textId="3919E62D" w:rsidR="00EA59A1" w:rsidRPr="00EA59A1" w:rsidRDefault="00EA59A1" w:rsidP="00EA59A1">
      <w:pPr>
        <w:rPr>
          <w:sz w:val="24"/>
          <w:lang w:val="fr-FR"/>
        </w:rPr>
      </w:pPr>
      <w:r w:rsidRPr="00EA59A1">
        <w:rPr>
          <w:sz w:val="24"/>
          <w:lang w:val="fr-FR"/>
        </w:rPr>
        <w:t>Présentement, la gestion courante des résolutions par le Décanat se fait par le biais de documents Excel contenant toutes les informations nécessaires à l’exécution de leurs tâches. C</w:t>
      </w:r>
      <w:r w:rsidRPr="00EA59A1">
        <w:rPr>
          <w:sz w:val="24"/>
          <w:lang w:val="fr-FR"/>
        </w:rPr>
        <w:t>ependant, ce système présente</w:t>
      </w:r>
      <w:r w:rsidRPr="00EA59A1">
        <w:rPr>
          <w:sz w:val="24"/>
          <w:lang w:val="fr-FR"/>
        </w:rPr>
        <w:t xml:space="preserve"> plusieurs lacunes :</w:t>
      </w:r>
    </w:p>
    <w:p w14:paraId="5A209E51" w14:textId="77777777" w:rsidR="00EA59A1" w:rsidRPr="00EA59A1" w:rsidRDefault="00EA59A1" w:rsidP="00EA59A1">
      <w:pPr>
        <w:pStyle w:val="Paragraphedeliste"/>
        <w:numPr>
          <w:ilvl w:val="0"/>
          <w:numId w:val="2"/>
        </w:numPr>
        <w:rPr>
          <w:sz w:val="24"/>
          <w:lang w:val="fr-FR"/>
        </w:rPr>
      </w:pPr>
      <w:r w:rsidRPr="00EA59A1">
        <w:rPr>
          <w:sz w:val="24"/>
          <w:lang w:val="fr-FR"/>
        </w:rPr>
        <w:t>Les fichiers Excel sont stockés localement, donc la transmission des documents doit se faire manuellement et la modification en parallèle par deux utilisateurs pose des problèmes. De plus, la consultation force l’utilisateur à communiquer constamment avec ses pairs afin d’obtenir les documents les plus récents.</w:t>
      </w:r>
    </w:p>
    <w:p w14:paraId="30666810" w14:textId="77777777" w:rsidR="00EA59A1" w:rsidRPr="00EA59A1" w:rsidRDefault="00EA59A1" w:rsidP="00EA59A1">
      <w:pPr>
        <w:pStyle w:val="Paragraphedeliste"/>
        <w:numPr>
          <w:ilvl w:val="0"/>
          <w:numId w:val="2"/>
        </w:numPr>
        <w:rPr>
          <w:sz w:val="24"/>
          <w:lang w:val="fr-FR"/>
        </w:rPr>
      </w:pPr>
      <w:r w:rsidRPr="00EA59A1">
        <w:rPr>
          <w:sz w:val="24"/>
          <w:lang w:val="fr-FR"/>
        </w:rPr>
        <w:t>L’ajout et la modification de l’information n’est pas contrôlée. Ainsi, les utilisateurs peuvent ajouter de l’information erronée, modifier accidentellement d’autres entrées dans les tables et dupliquer de l’information existante.</w:t>
      </w:r>
    </w:p>
    <w:p w14:paraId="63B2F119" w14:textId="77777777" w:rsidR="00EA59A1" w:rsidRPr="00EA59A1" w:rsidRDefault="00EA59A1" w:rsidP="00EA59A1">
      <w:pPr>
        <w:pStyle w:val="Paragraphedeliste"/>
        <w:numPr>
          <w:ilvl w:val="0"/>
          <w:numId w:val="2"/>
        </w:numPr>
        <w:rPr>
          <w:sz w:val="24"/>
          <w:lang w:val="fr-FR"/>
        </w:rPr>
      </w:pPr>
      <w:r w:rsidRPr="00EA59A1">
        <w:rPr>
          <w:sz w:val="24"/>
          <w:lang w:val="fr-FR"/>
        </w:rPr>
        <w:t xml:space="preserve">La recherche d’information n’est pas optimale. Puisqu’il n’y a pas de contrôle sur l’ajout et la modification de données, la recherche à travers des termes exactes peut ne pas retourner les données voulues. </w:t>
      </w:r>
    </w:p>
    <w:p w14:paraId="5EDB21A1" w14:textId="0154CD9C" w:rsidR="00EA59A1" w:rsidRPr="0013779A" w:rsidRDefault="00EA59A1" w:rsidP="0013779A">
      <w:pPr>
        <w:pStyle w:val="Paragraphedeliste"/>
        <w:numPr>
          <w:ilvl w:val="0"/>
          <w:numId w:val="2"/>
        </w:numPr>
        <w:rPr>
          <w:sz w:val="24"/>
          <w:lang w:val="fr-FR"/>
        </w:rPr>
      </w:pPr>
      <w:r w:rsidRPr="00EA59A1">
        <w:rPr>
          <w:sz w:val="24"/>
          <w:lang w:val="fr-FR"/>
        </w:rPr>
        <w:t>La documentation Excel est fragmentée en plusieurs fichiers. Cela complexifie la recherche d’information plus complexe ou spécifique puisque la consultation de plusieurs table est nécessaire. De plus, le manque de contrôle sur les tables cause des variations dans certaines données d’un fichier à l’autre.</w:t>
      </w:r>
    </w:p>
    <w:p w14:paraId="330497F3" w14:textId="77777777" w:rsidR="000145DA" w:rsidRDefault="000145DA" w:rsidP="0013779A">
      <w:pPr>
        <w:pStyle w:val="Titre2"/>
        <w:jc w:val="center"/>
        <w:rPr>
          <w:rStyle w:val="Rfrenceintense"/>
          <w:sz w:val="32"/>
        </w:rPr>
      </w:pPr>
      <w:bookmarkStart w:id="3" w:name="_Toc521706794"/>
    </w:p>
    <w:p w14:paraId="65D442B3" w14:textId="77777777" w:rsidR="000145DA" w:rsidRDefault="000145DA" w:rsidP="0013779A">
      <w:pPr>
        <w:pStyle w:val="Titre2"/>
        <w:jc w:val="center"/>
        <w:rPr>
          <w:rStyle w:val="Rfrenceintense"/>
          <w:sz w:val="32"/>
        </w:rPr>
      </w:pPr>
    </w:p>
    <w:p w14:paraId="74C04D3D" w14:textId="52461659" w:rsidR="00EA59A1" w:rsidRDefault="00EA59A1" w:rsidP="0013779A">
      <w:pPr>
        <w:pStyle w:val="Titre2"/>
        <w:jc w:val="center"/>
        <w:rPr>
          <w:rStyle w:val="Rfrenceintense"/>
          <w:sz w:val="32"/>
        </w:rPr>
      </w:pPr>
      <w:bookmarkStart w:id="4" w:name="_GoBack"/>
      <w:bookmarkEnd w:id="4"/>
      <w:r>
        <w:rPr>
          <w:rStyle w:val="Rfrenceintense"/>
          <w:sz w:val="32"/>
        </w:rPr>
        <w:t>Objectif</w:t>
      </w:r>
      <w:bookmarkEnd w:id="3"/>
    </w:p>
    <w:p w14:paraId="473D0D76" w14:textId="77777777" w:rsidR="00D67FDC" w:rsidRDefault="00D67FDC" w:rsidP="00EA59A1">
      <w:pPr>
        <w:rPr>
          <w:sz w:val="24"/>
          <w:lang w:val="fr-FR"/>
        </w:rPr>
      </w:pPr>
    </w:p>
    <w:p w14:paraId="10600816" w14:textId="4A375177" w:rsidR="00EA59A1" w:rsidRPr="00EA59A1" w:rsidRDefault="00EA59A1" w:rsidP="00EA59A1">
      <w:pPr>
        <w:rPr>
          <w:sz w:val="24"/>
          <w:lang w:val="fr-FR"/>
        </w:rPr>
      </w:pPr>
      <w:r w:rsidRPr="00EA59A1">
        <w:rPr>
          <w:sz w:val="24"/>
          <w:lang w:val="fr-FR"/>
        </w:rPr>
        <w:t>L’objecti</w:t>
      </w:r>
      <w:r>
        <w:rPr>
          <w:sz w:val="24"/>
          <w:lang w:val="fr-FR"/>
        </w:rPr>
        <w:t>f de ce projet est la conception et l’implémentation du Système de Gestion des R</w:t>
      </w:r>
      <w:r w:rsidRPr="00EA59A1">
        <w:rPr>
          <w:sz w:val="24"/>
          <w:lang w:val="fr-FR"/>
        </w:rPr>
        <w:t>ésolutions pour le Décanat des études. Le système sera composé d’une base de données stocké dans un serveur de l’UQO et d’une interface permettant d’interagir avec la base de données.</w:t>
      </w:r>
    </w:p>
    <w:p w14:paraId="4F22EF43" w14:textId="77777777" w:rsidR="00EA59A1" w:rsidRPr="00EA59A1" w:rsidRDefault="00EA59A1" w:rsidP="00EA59A1">
      <w:pPr>
        <w:rPr>
          <w:sz w:val="24"/>
          <w:lang w:val="fr-FR"/>
        </w:rPr>
      </w:pPr>
      <w:r w:rsidRPr="00EA59A1">
        <w:rPr>
          <w:sz w:val="24"/>
          <w:lang w:val="fr-FR"/>
        </w:rPr>
        <w:t>La base de données doit être accessible en tout temps par tous les membres du Décanat des études. Elle doit minimiser la redondance, faciliter la recherche d’information ainsi que le suivi.</w:t>
      </w:r>
    </w:p>
    <w:p w14:paraId="0A41AAD2" w14:textId="04420C89" w:rsidR="00EA59A1" w:rsidRPr="00EA59A1" w:rsidRDefault="00EA59A1" w:rsidP="00EA59A1">
      <w:pPr>
        <w:rPr>
          <w:sz w:val="24"/>
          <w:lang w:val="fr-FR"/>
        </w:rPr>
      </w:pPr>
      <w:r w:rsidRPr="00EA59A1">
        <w:rPr>
          <w:sz w:val="24"/>
          <w:lang w:val="fr-FR"/>
        </w:rPr>
        <w:t>L’interface doit p</w:t>
      </w:r>
      <w:r w:rsidR="006209E1">
        <w:rPr>
          <w:sz w:val="24"/>
          <w:lang w:val="fr-FR"/>
        </w:rPr>
        <w:t>ermettre au Décanat des études d</w:t>
      </w:r>
      <w:r w:rsidRPr="00EA59A1">
        <w:rPr>
          <w:sz w:val="24"/>
          <w:lang w:val="fr-FR"/>
        </w:rPr>
        <w:t>’interagir avec la base de données de façon fluide et simplifié afin de pouvoir accélérer leur processus de gestion de résolutions.</w:t>
      </w:r>
    </w:p>
    <w:p w14:paraId="1442E6B9" w14:textId="77777777" w:rsidR="00EA59A1" w:rsidRPr="00EA59A1" w:rsidRDefault="00EA59A1" w:rsidP="00EA59A1">
      <w:pPr>
        <w:rPr>
          <w:sz w:val="24"/>
          <w:lang w:val="fr-FR"/>
        </w:rPr>
      </w:pPr>
      <w:r w:rsidRPr="00EA59A1">
        <w:rPr>
          <w:sz w:val="24"/>
          <w:lang w:val="fr-FR"/>
        </w:rPr>
        <w:t>Le but de ce système est de produire une solution simple, durable, fiable et sécuritaire au processus de gestion des résolutions.</w:t>
      </w:r>
    </w:p>
    <w:p w14:paraId="581C0002" w14:textId="74E7A87A" w:rsidR="00EA59A1" w:rsidRDefault="00EA59A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76373FD0" w14:textId="4097F331"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2059768B" w14:textId="232580E0"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70CDC4B3" w14:textId="20FFF121"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15D23A42" w14:textId="3D11C374"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6D840BEF" w14:textId="7DCAC502"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66F4E139" w14:textId="5B713F84"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229E95CE" w14:textId="38E5B410"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5F399471" w14:textId="3F008998"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12AB5E32" w14:textId="53494CB3"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3E105322" w14:textId="13520C9B"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4DBA5433" w14:textId="003D03B8"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3FC45F7E" w14:textId="6B9040B6"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3600B0FC" w14:textId="7C3FF10B" w:rsidR="006209E1" w:rsidRDefault="006209E1" w:rsidP="0099364A">
      <w:pPr>
        <w:spacing w:before="100" w:beforeAutospacing="1" w:after="100" w:afterAutospacing="1" w:line="240" w:lineRule="auto"/>
        <w:ind w:left="360"/>
        <w:rPr>
          <w:rFonts w:ascii="Times New Roman" w:eastAsia="Times New Roman" w:hAnsi="Times New Roman" w:cs="Times New Roman"/>
          <w:sz w:val="24"/>
          <w:szCs w:val="24"/>
          <w:lang w:val="fr-FR"/>
        </w:rPr>
      </w:pPr>
    </w:p>
    <w:p w14:paraId="0779CF01" w14:textId="6B003AFA" w:rsidR="006209E1" w:rsidRDefault="0013779A" w:rsidP="006209E1">
      <w:pPr>
        <w:pStyle w:val="Citationintense"/>
        <w:rPr>
          <w:rStyle w:val="Rfrenceintense"/>
          <w:sz w:val="36"/>
        </w:rPr>
      </w:pPr>
      <w:bookmarkStart w:id="5" w:name="_Toc521706795"/>
      <w:r>
        <w:rPr>
          <w:rStyle w:val="Rfrenceintense"/>
          <w:sz w:val="36"/>
        </w:rPr>
        <w:t xml:space="preserve">II. </w:t>
      </w:r>
      <w:bookmarkEnd w:id="5"/>
      <w:r>
        <w:rPr>
          <w:rStyle w:val="Rfrenceintense"/>
          <w:sz w:val="36"/>
        </w:rPr>
        <w:t>ETAPES ET REPARTITION DU TRAVAIL</w:t>
      </w:r>
    </w:p>
    <w:p w14:paraId="025F7FBC" w14:textId="1441384B" w:rsidR="00EF69F6" w:rsidRDefault="00EF69F6" w:rsidP="00EF69F6">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t xml:space="preserve">Le plan de travail est un plan d’implémentation qui sera </w:t>
      </w:r>
      <w:r>
        <w:rPr>
          <w:rFonts w:ascii="Calibri" w:hAnsi="Calibri" w:cs="Calibri"/>
          <w:lang w:val="fr-FR"/>
        </w:rPr>
        <w:t xml:space="preserve">effectué </w:t>
      </w:r>
      <w:r w:rsidRPr="00EA59A1">
        <w:rPr>
          <w:rFonts w:ascii="Calibri" w:hAnsi="Calibri" w:cs="Calibri"/>
          <w:lang w:val="fr-FR"/>
        </w:rPr>
        <w:t>de la manière suivante</w:t>
      </w:r>
      <w:r>
        <w:rPr>
          <w:rFonts w:ascii="Calibri" w:hAnsi="Calibri" w:cs="Calibri"/>
          <w:lang w:val="fr-FR"/>
        </w:rPr>
        <w:t xml:space="preserve"> </w:t>
      </w:r>
      <w:r w:rsidRPr="00EA59A1">
        <w:rPr>
          <w:rFonts w:ascii="Calibri" w:hAnsi="Calibri" w:cs="Calibri"/>
          <w:lang w:val="fr-FR"/>
        </w:rPr>
        <w:t>chaque semaine</w:t>
      </w:r>
      <w:r>
        <w:rPr>
          <w:rFonts w:ascii="Calibri" w:hAnsi="Calibri" w:cs="Calibri"/>
          <w:lang w:val="fr-FR"/>
        </w:rPr>
        <w:t>, nous aurons</w:t>
      </w:r>
      <w:r w:rsidRPr="00EA59A1">
        <w:rPr>
          <w:rFonts w:ascii="Calibri" w:hAnsi="Calibri" w:cs="Calibri"/>
          <w:lang w:val="fr-FR"/>
        </w:rPr>
        <w:t xml:space="preserve"> une réunion avec le client </w:t>
      </w:r>
      <w:r>
        <w:rPr>
          <w:rFonts w:ascii="Calibri" w:hAnsi="Calibri" w:cs="Calibri"/>
          <w:lang w:val="fr-FR"/>
        </w:rPr>
        <w:t>ce qui nous permettra de définir</w:t>
      </w:r>
      <w:r w:rsidRPr="00EA59A1">
        <w:rPr>
          <w:rFonts w:ascii="Calibri" w:hAnsi="Calibri" w:cs="Calibri"/>
          <w:lang w:val="fr-FR"/>
        </w:rPr>
        <w:t xml:space="preserve"> un </w:t>
      </w:r>
      <w:r>
        <w:rPr>
          <w:rFonts w:ascii="Calibri" w:hAnsi="Calibri" w:cs="Calibri"/>
          <w:lang w:val="fr-FR"/>
        </w:rPr>
        <w:t xml:space="preserve">certain </w:t>
      </w:r>
      <w:r w:rsidRPr="00EA59A1">
        <w:rPr>
          <w:rFonts w:ascii="Calibri" w:hAnsi="Calibri" w:cs="Calibri"/>
          <w:lang w:val="fr-FR"/>
        </w:rPr>
        <w:t>nombre de fonctionnalités</w:t>
      </w:r>
      <w:r>
        <w:rPr>
          <w:rFonts w:ascii="Calibri" w:hAnsi="Calibri" w:cs="Calibri"/>
          <w:lang w:val="fr-FR"/>
        </w:rPr>
        <w:t xml:space="preserve"> </w:t>
      </w:r>
      <w:r>
        <w:rPr>
          <w:rFonts w:ascii="Calibri" w:hAnsi="Calibri" w:cs="Calibri"/>
          <w:lang w:val="fr-FR"/>
        </w:rPr>
        <w:t>à</w:t>
      </w:r>
      <w:r>
        <w:rPr>
          <w:rFonts w:ascii="Calibri" w:hAnsi="Calibri" w:cs="Calibri"/>
          <w:lang w:val="fr-FR"/>
        </w:rPr>
        <w:t xml:space="preserve"> </w:t>
      </w:r>
      <w:r>
        <w:rPr>
          <w:rFonts w:ascii="Calibri" w:hAnsi="Calibri" w:cs="Calibri"/>
          <w:lang w:val="fr-FR"/>
        </w:rPr>
        <w:t>effectuer ainsi</w:t>
      </w:r>
      <w:r>
        <w:rPr>
          <w:rFonts w:ascii="Calibri" w:hAnsi="Calibri" w:cs="Calibri"/>
          <w:lang w:val="fr-FR"/>
        </w:rPr>
        <w:t xml:space="preserve"> que</w:t>
      </w:r>
      <w:r w:rsidRPr="00EA59A1">
        <w:rPr>
          <w:rFonts w:ascii="Calibri" w:hAnsi="Calibri" w:cs="Calibri"/>
          <w:lang w:val="fr-FR"/>
        </w:rPr>
        <w:t xml:space="preserve"> le</w:t>
      </w:r>
      <w:r>
        <w:rPr>
          <w:rFonts w:ascii="Calibri" w:hAnsi="Calibri" w:cs="Calibri"/>
          <w:lang w:val="fr-FR"/>
        </w:rPr>
        <w:t>s</w:t>
      </w:r>
      <w:r w:rsidRPr="00EA59A1">
        <w:rPr>
          <w:rFonts w:ascii="Calibri" w:hAnsi="Calibri" w:cs="Calibri"/>
          <w:lang w:val="fr-FR"/>
        </w:rPr>
        <w:t xml:space="preserve"> spé</w:t>
      </w:r>
      <w:r>
        <w:rPr>
          <w:rFonts w:ascii="Calibri" w:hAnsi="Calibri" w:cs="Calibri"/>
          <w:lang w:val="fr-FR"/>
        </w:rPr>
        <w:t>cifici</w:t>
      </w:r>
      <w:r w:rsidRPr="00EA59A1">
        <w:rPr>
          <w:rFonts w:ascii="Calibri" w:hAnsi="Calibri" w:cs="Calibri"/>
          <w:lang w:val="fr-FR"/>
        </w:rPr>
        <w:t>té</w:t>
      </w:r>
      <w:r>
        <w:rPr>
          <w:rFonts w:ascii="Calibri" w:hAnsi="Calibri" w:cs="Calibri"/>
          <w:lang w:val="fr-FR"/>
        </w:rPr>
        <w:t>s qu’</w:t>
      </w:r>
      <w:r w:rsidRPr="00EA59A1">
        <w:rPr>
          <w:rFonts w:ascii="Calibri" w:hAnsi="Calibri" w:cs="Calibri"/>
          <w:lang w:val="fr-FR"/>
        </w:rPr>
        <w:t>elle</w:t>
      </w:r>
      <w:r>
        <w:rPr>
          <w:rFonts w:ascii="Calibri" w:hAnsi="Calibri" w:cs="Calibri"/>
          <w:lang w:val="fr-FR"/>
        </w:rPr>
        <w:t>s</w:t>
      </w:r>
      <w:r w:rsidRPr="00EA59A1">
        <w:rPr>
          <w:rFonts w:ascii="Calibri" w:hAnsi="Calibri" w:cs="Calibri"/>
          <w:lang w:val="fr-FR"/>
        </w:rPr>
        <w:t xml:space="preserve"> doivent remplir</w:t>
      </w:r>
      <w:r>
        <w:rPr>
          <w:rFonts w:ascii="Calibri" w:hAnsi="Calibri" w:cs="Calibri"/>
          <w:lang w:val="fr-FR"/>
        </w:rPr>
        <w:t>.</w:t>
      </w:r>
    </w:p>
    <w:p w14:paraId="7AE9FFF5" w14:textId="73403C8A" w:rsidR="00243B2E" w:rsidRDefault="00D67FDC" w:rsidP="00D67FDC">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t xml:space="preserve">1ere semaine :  </w:t>
      </w:r>
      <w:r w:rsidR="00B060B7">
        <w:rPr>
          <w:rFonts w:ascii="Calibri" w:hAnsi="Calibri" w:cs="Calibri"/>
          <w:lang w:val="fr-FR"/>
        </w:rPr>
        <w:t>Rencontre initiale avec le client</w:t>
      </w:r>
      <w:r w:rsidR="0096282F" w:rsidRPr="00EA59A1">
        <w:rPr>
          <w:rFonts w:ascii="Calibri" w:hAnsi="Calibri" w:cs="Calibri"/>
          <w:lang w:val="fr-FR"/>
        </w:rPr>
        <w:t xml:space="preserve"> : </w:t>
      </w:r>
    </w:p>
    <w:p w14:paraId="01EB3821" w14:textId="0F623703" w:rsidR="00B060B7" w:rsidRPr="00B060B7" w:rsidRDefault="00B060B7" w:rsidP="00B060B7">
      <w:pPr>
        <w:pStyle w:val="Paragraphedeliste"/>
        <w:widowControl w:val="0"/>
        <w:numPr>
          <w:ilvl w:val="0"/>
          <w:numId w:val="5"/>
        </w:numPr>
        <w:autoSpaceDE w:val="0"/>
        <w:autoSpaceDN w:val="0"/>
        <w:adjustRightInd w:val="0"/>
        <w:spacing w:after="200" w:line="276" w:lineRule="auto"/>
        <w:rPr>
          <w:rFonts w:ascii="Calibri" w:hAnsi="Calibri" w:cs="Calibri"/>
          <w:lang w:val="fr-FR"/>
        </w:rPr>
      </w:pPr>
      <w:r w:rsidRPr="00B060B7">
        <w:rPr>
          <w:rFonts w:ascii="Calibri" w:hAnsi="Calibri" w:cs="Calibri"/>
          <w:lang w:val="fr-FR"/>
        </w:rPr>
        <w:t>C</w:t>
      </w:r>
      <w:r w:rsidR="0096282F" w:rsidRPr="00B060B7">
        <w:rPr>
          <w:rFonts w:ascii="Calibri" w:hAnsi="Calibri" w:cs="Calibri"/>
          <w:lang w:val="fr-FR"/>
        </w:rPr>
        <w:t>réer</w:t>
      </w:r>
      <w:r w:rsidR="00D67FDC" w:rsidRPr="00B060B7">
        <w:rPr>
          <w:rFonts w:ascii="Calibri" w:hAnsi="Calibri" w:cs="Calibri"/>
          <w:lang w:val="fr-FR"/>
        </w:rPr>
        <w:t xml:space="preserve"> la base de </w:t>
      </w:r>
      <w:r w:rsidR="00243B2E" w:rsidRPr="00B060B7">
        <w:rPr>
          <w:rFonts w:ascii="Calibri" w:hAnsi="Calibri" w:cs="Calibri"/>
          <w:lang w:val="fr-FR"/>
        </w:rPr>
        <w:t>données</w:t>
      </w:r>
      <w:r w:rsidRPr="00B060B7">
        <w:rPr>
          <w:rFonts w:ascii="Calibri" w:hAnsi="Calibri" w:cs="Calibri"/>
          <w:lang w:val="fr-FR"/>
        </w:rPr>
        <w:t xml:space="preserve"> </w:t>
      </w:r>
    </w:p>
    <w:p w14:paraId="32335D27" w14:textId="7FADDFAE" w:rsidR="00D67FDC" w:rsidRPr="00B060B7" w:rsidRDefault="00B060B7" w:rsidP="00B060B7">
      <w:pPr>
        <w:pStyle w:val="Paragraphedeliste"/>
        <w:widowControl w:val="0"/>
        <w:numPr>
          <w:ilvl w:val="0"/>
          <w:numId w:val="5"/>
        </w:numPr>
        <w:autoSpaceDE w:val="0"/>
        <w:autoSpaceDN w:val="0"/>
        <w:adjustRightInd w:val="0"/>
        <w:spacing w:after="200" w:line="276" w:lineRule="auto"/>
        <w:rPr>
          <w:rFonts w:ascii="Calibri" w:hAnsi="Calibri" w:cs="Calibri"/>
          <w:lang w:val="fr-FR"/>
        </w:rPr>
      </w:pPr>
      <w:r w:rsidRPr="00B060B7">
        <w:rPr>
          <w:rFonts w:ascii="Calibri" w:hAnsi="Calibri" w:cs="Calibri"/>
          <w:lang w:val="fr-FR"/>
        </w:rPr>
        <w:t>E</w:t>
      </w:r>
      <w:r w:rsidR="00D67FDC" w:rsidRPr="00B060B7">
        <w:rPr>
          <w:rFonts w:ascii="Calibri" w:hAnsi="Calibri" w:cs="Calibri"/>
          <w:lang w:val="fr-FR"/>
        </w:rPr>
        <w:t xml:space="preserve">ffectuer le </w:t>
      </w:r>
      <w:r w:rsidR="0096282F" w:rsidRPr="00B060B7">
        <w:rPr>
          <w:rFonts w:ascii="Calibri" w:hAnsi="Calibri" w:cs="Calibri"/>
          <w:lang w:val="fr-FR"/>
        </w:rPr>
        <w:t>système</w:t>
      </w:r>
      <w:r w:rsidR="00D67FDC" w:rsidRPr="00B060B7">
        <w:rPr>
          <w:rFonts w:ascii="Calibri" w:hAnsi="Calibri" w:cs="Calibri"/>
          <w:lang w:val="fr-FR"/>
        </w:rPr>
        <w:t xml:space="preserve"> de </w:t>
      </w:r>
      <w:r w:rsidR="0096282F" w:rsidRPr="00B060B7">
        <w:rPr>
          <w:rFonts w:ascii="Calibri" w:hAnsi="Calibri" w:cs="Calibri"/>
          <w:lang w:val="fr-FR"/>
        </w:rPr>
        <w:t>login (</w:t>
      </w:r>
      <w:r w:rsidR="00D67FDC" w:rsidRPr="00B060B7">
        <w:rPr>
          <w:rFonts w:ascii="Calibri" w:hAnsi="Calibri" w:cs="Calibri"/>
          <w:lang w:val="fr-FR"/>
        </w:rPr>
        <w:t>public,</w:t>
      </w:r>
      <w:r w:rsidR="0096282F" w:rsidRPr="00B060B7">
        <w:rPr>
          <w:rFonts w:ascii="Calibri" w:hAnsi="Calibri" w:cs="Calibri"/>
          <w:lang w:val="fr-FR"/>
        </w:rPr>
        <w:t xml:space="preserve"> </w:t>
      </w:r>
      <w:r w:rsidR="00D67FDC" w:rsidRPr="00B060B7">
        <w:rPr>
          <w:rFonts w:ascii="Calibri" w:hAnsi="Calibri" w:cs="Calibri"/>
          <w:lang w:val="fr-FR"/>
        </w:rPr>
        <w:t>agent,</w:t>
      </w:r>
      <w:r w:rsidR="0096282F" w:rsidRPr="00B060B7">
        <w:rPr>
          <w:rFonts w:ascii="Calibri" w:hAnsi="Calibri" w:cs="Calibri"/>
          <w:lang w:val="fr-FR"/>
        </w:rPr>
        <w:t xml:space="preserve"> </w:t>
      </w:r>
      <w:r w:rsidR="00D67FDC" w:rsidRPr="00B060B7">
        <w:rPr>
          <w:rFonts w:ascii="Calibri" w:hAnsi="Calibri" w:cs="Calibri"/>
          <w:lang w:val="fr-FR"/>
        </w:rPr>
        <w:t xml:space="preserve">admin) et </w:t>
      </w:r>
      <w:r w:rsidR="0096282F" w:rsidRPr="00B060B7">
        <w:rPr>
          <w:rFonts w:ascii="Calibri" w:hAnsi="Calibri" w:cs="Calibri"/>
          <w:lang w:val="fr-FR"/>
        </w:rPr>
        <w:t>commencer l’élaboration</w:t>
      </w:r>
      <w:r w:rsidR="00D67FDC" w:rsidRPr="00B060B7">
        <w:rPr>
          <w:rFonts w:ascii="Calibri" w:hAnsi="Calibri" w:cs="Calibri"/>
          <w:lang w:val="fr-FR"/>
        </w:rPr>
        <w:t xml:space="preserve"> de formulaire pour soumettre les </w:t>
      </w:r>
      <w:r w:rsidR="0096282F" w:rsidRPr="00B060B7">
        <w:rPr>
          <w:rFonts w:ascii="Calibri" w:hAnsi="Calibri" w:cs="Calibri"/>
          <w:lang w:val="fr-FR"/>
        </w:rPr>
        <w:t>résolutions</w:t>
      </w:r>
      <w:r w:rsidR="00D67FDC" w:rsidRPr="00B060B7">
        <w:rPr>
          <w:rFonts w:ascii="Calibri" w:hAnsi="Calibri" w:cs="Calibri"/>
          <w:lang w:val="fr-FR"/>
        </w:rPr>
        <w:t xml:space="preserve"> (coté public)</w:t>
      </w:r>
    </w:p>
    <w:p w14:paraId="741D64AE" w14:textId="771B4E29" w:rsidR="00B060B7" w:rsidRDefault="00D67FDC" w:rsidP="00D67FDC">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t>2ieme semaine</w:t>
      </w:r>
      <w:r w:rsidR="0096282F" w:rsidRPr="00EA59A1">
        <w:rPr>
          <w:rFonts w:ascii="Calibri" w:hAnsi="Calibri" w:cs="Calibri"/>
          <w:lang w:val="fr-FR"/>
        </w:rPr>
        <w:t xml:space="preserve"> : réunion</w:t>
      </w:r>
      <w:r w:rsidRPr="00EA59A1">
        <w:rPr>
          <w:rFonts w:ascii="Calibri" w:hAnsi="Calibri" w:cs="Calibri"/>
          <w:lang w:val="fr-FR"/>
        </w:rPr>
        <w:t xml:space="preserve"> sur les objectif de la </w:t>
      </w:r>
      <w:r w:rsidR="0096282F" w:rsidRPr="00EA59A1">
        <w:rPr>
          <w:rFonts w:ascii="Calibri" w:hAnsi="Calibri" w:cs="Calibri"/>
          <w:lang w:val="fr-FR"/>
        </w:rPr>
        <w:t>réunion</w:t>
      </w:r>
      <w:r w:rsidRPr="00EA59A1">
        <w:rPr>
          <w:rFonts w:ascii="Calibri" w:hAnsi="Calibri" w:cs="Calibri"/>
          <w:lang w:val="fr-FR"/>
        </w:rPr>
        <w:t xml:space="preserve"> </w:t>
      </w:r>
      <w:proofErr w:type="gramStart"/>
      <w:r w:rsidRPr="00EA59A1">
        <w:rPr>
          <w:rFonts w:ascii="Calibri" w:hAnsi="Calibri" w:cs="Calibri"/>
          <w:lang w:val="fr-FR"/>
        </w:rPr>
        <w:t>1 ,</w:t>
      </w:r>
      <w:proofErr w:type="gramEnd"/>
      <w:r w:rsidRPr="00EA59A1">
        <w:rPr>
          <w:rFonts w:ascii="Calibri" w:hAnsi="Calibri" w:cs="Calibri"/>
          <w:lang w:val="fr-FR"/>
        </w:rPr>
        <w:t xml:space="preserve"> conclusion de la </w:t>
      </w:r>
      <w:r w:rsidR="0096282F" w:rsidRPr="00EA59A1">
        <w:rPr>
          <w:rFonts w:ascii="Calibri" w:hAnsi="Calibri" w:cs="Calibri"/>
          <w:lang w:val="fr-FR"/>
        </w:rPr>
        <w:t>réunion</w:t>
      </w:r>
      <w:r w:rsidRPr="00EA59A1">
        <w:rPr>
          <w:rFonts w:ascii="Calibri" w:hAnsi="Calibri" w:cs="Calibri"/>
          <w:lang w:val="fr-FR"/>
        </w:rPr>
        <w:t xml:space="preserve">: </w:t>
      </w:r>
    </w:p>
    <w:p w14:paraId="6C2A7C78" w14:textId="35C58F68" w:rsidR="00D67FDC" w:rsidRPr="00EA59A1" w:rsidRDefault="006F4FB9" w:rsidP="00D67FDC">
      <w:pPr>
        <w:widowControl w:val="0"/>
        <w:autoSpaceDE w:val="0"/>
        <w:autoSpaceDN w:val="0"/>
        <w:adjustRightInd w:val="0"/>
        <w:spacing w:after="200" w:line="276" w:lineRule="auto"/>
        <w:rPr>
          <w:rFonts w:ascii="Calibri" w:hAnsi="Calibri" w:cs="Calibri"/>
          <w:lang w:val="fr-FR"/>
        </w:rPr>
      </w:pPr>
      <w:r>
        <w:rPr>
          <w:rFonts w:ascii="Calibri" w:hAnsi="Calibri" w:cs="Calibri"/>
          <w:lang w:val="fr-FR"/>
        </w:rPr>
        <w:t>F</w:t>
      </w:r>
      <w:r w:rsidR="00D67FDC" w:rsidRPr="00EA59A1">
        <w:rPr>
          <w:rFonts w:ascii="Calibri" w:hAnsi="Calibri" w:cs="Calibri"/>
          <w:lang w:val="fr-FR"/>
        </w:rPr>
        <w:t xml:space="preserve">inir </w:t>
      </w:r>
      <w:r w:rsidRPr="00EA59A1">
        <w:rPr>
          <w:rFonts w:ascii="Calibri" w:hAnsi="Calibri" w:cs="Calibri"/>
          <w:lang w:val="fr-FR"/>
        </w:rPr>
        <w:t>les formulaires</w:t>
      </w:r>
      <w:r w:rsidR="00D67FDC" w:rsidRPr="00EA59A1">
        <w:rPr>
          <w:rFonts w:ascii="Calibri" w:hAnsi="Calibri" w:cs="Calibri"/>
          <w:lang w:val="fr-FR"/>
        </w:rPr>
        <w:t xml:space="preserve"> de soumission, vérifié que </w:t>
      </w:r>
      <w:r w:rsidR="0096282F" w:rsidRPr="00EA59A1">
        <w:rPr>
          <w:rFonts w:ascii="Calibri" w:hAnsi="Calibri" w:cs="Calibri"/>
          <w:lang w:val="fr-FR"/>
        </w:rPr>
        <w:t>celui-ci</w:t>
      </w:r>
      <w:r w:rsidR="00D67FDC" w:rsidRPr="00EA59A1">
        <w:rPr>
          <w:rFonts w:ascii="Calibri" w:hAnsi="Calibri" w:cs="Calibri"/>
          <w:lang w:val="fr-FR"/>
        </w:rPr>
        <w:t xml:space="preserve"> est bien enregistrer dans la base donné et commencé la </w:t>
      </w:r>
      <w:r w:rsidR="0096282F" w:rsidRPr="00EA59A1">
        <w:rPr>
          <w:rFonts w:ascii="Calibri" w:hAnsi="Calibri" w:cs="Calibri"/>
          <w:lang w:val="fr-FR"/>
        </w:rPr>
        <w:t>soumission</w:t>
      </w:r>
      <w:r w:rsidR="00D67FDC" w:rsidRPr="00EA59A1">
        <w:rPr>
          <w:rFonts w:ascii="Calibri" w:hAnsi="Calibri" w:cs="Calibri"/>
          <w:lang w:val="fr-FR"/>
        </w:rPr>
        <w:t xml:space="preserve"> de résolutions décanat</w:t>
      </w:r>
    </w:p>
    <w:p w14:paraId="6FCA9F16" w14:textId="6D9282BD" w:rsidR="00D67FDC" w:rsidRDefault="00243B2E" w:rsidP="00D67FDC">
      <w:pPr>
        <w:widowControl w:val="0"/>
        <w:autoSpaceDE w:val="0"/>
        <w:autoSpaceDN w:val="0"/>
        <w:adjustRightInd w:val="0"/>
        <w:spacing w:after="200" w:line="276" w:lineRule="auto"/>
        <w:rPr>
          <w:rFonts w:ascii="Calibri" w:hAnsi="Calibri" w:cs="Calibri"/>
          <w:lang w:val="fr-FR"/>
        </w:rPr>
      </w:pPr>
      <w:r>
        <w:rPr>
          <w:rFonts w:ascii="Calibri" w:hAnsi="Calibri" w:cs="Calibri"/>
          <w:lang w:val="fr-FR"/>
        </w:rPr>
        <w:t xml:space="preserve">Les </w:t>
      </w:r>
      <w:r w:rsidR="006F4FB9">
        <w:rPr>
          <w:rFonts w:ascii="Calibri" w:hAnsi="Calibri" w:cs="Calibri"/>
          <w:lang w:val="fr-FR"/>
        </w:rPr>
        <w:t>étapes</w:t>
      </w:r>
      <w:r>
        <w:rPr>
          <w:rFonts w:ascii="Calibri" w:hAnsi="Calibri" w:cs="Calibri"/>
          <w:lang w:val="fr-FR"/>
        </w:rPr>
        <w:t xml:space="preserve"> suivantes seront </w:t>
      </w:r>
      <w:r w:rsidR="006F4FB9">
        <w:rPr>
          <w:rFonts w:ascii="Calibri" w:hAnsi="Calibri" w:cs="Calibri"/>
          <w:lang w:val="fr-FR"/>
        </w:rPr>
        <w:t>déterminées</w:t>
      </w:r>
      <w:r>
        <w:rPr>
          <w:rFonts w:ascii="Calibri" w:hAnsi="Calibri" w:cs="Calibri"/>
          <w:lang w:val="fr-FR"/>
        </w:rPr>
        <w:t xml:space="preserve"> </w:t>
      </w:r>
      <w:r w:rsidR="009058BA">
        <w:rPr>
          <w:rFonts w:ascii="Calibri" w:hAnsi="Calibri" w:cs="Calibri"/>
          <w:lang w:val="fr-FR"/>
        </w:rPr>
        <w:t xml:space="preserve">en fonction des conclusions obtenues lors des </w:t>
      </w:r>
      <w:r w:rsidR="006F4FB9">
        <w:rPr>
          <w:rFonts w:ascii="Calibri" w:hAnsi="Calibri" w:cs="Calibri"/>
          <w:lang w:val="fr-FR"/>
        </w:rPr>
        <w:t>réunions</w:t>
      </w:r>
      <w:r w:rsidR="009058BA">
        <w:rPr>
          <w:rFonts w:ascii="Calibri" w:hAnsi="Calibri" w:cs="Calibri"/>
          <w:lang w:val="fr-FR"/>
        </w:rPr>
        <w:t xml:space="preserve"> hebdomadaires avec le client</w:t>
      </w:r>
    </w:p>
    <w:p w14:paraId="5909CB30" w14:textId="77777777" w:rsidR="00D67FDC" w:rsidRDefault="00D67FDC" w:rsidP="00D67FDC">
      <w:pPr>
        <w:widowControl w:val="0"/>
        <w:autoSpaceDE w:val="0"/>
        <w:autoSpaceDN w:val="0"/>
        <w:adjustRightInd w:val="0"/>
        <w:spacing w:after="200" w:line="276" w:lineRule="auto"/>
        <w:rPr>
          <w:rFonts w:ascii="Calibri" w:hAnsi="Calibri" w:cs="Calibri"/>
          <w:lang w:val="fr-FR"/>
        </w:rPr>
      </w:pPr>
    </w:p>
    <w:p w14:paraId="736CDBA6" w14:textId="4CCFDD47" w:rsidR="00D67FDC" w:rsidRDefault="0096282F" w:rsidP="00D67FDC">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t xml:space="preserve">Le travail sera </w:t>
      </w:r>
      <w:r w:rsidR="00243B2E" w:rsidRPr="00EA59A1">
        <w:rPr>
          <w:rFonts w:ascii="Calibri" w:hAnsi="Calibri" w:cs="Calibri"/>
          <w:lang w:val="fr-FR"/>
        </w:rPr>
        <w:t>reparti</w:t>
      </w:r>
      <w:r w:rsidRPr="00EA59A1">
        <w:rPr>
          <w:rFonts w:ascii="Calibri" w:hAnsi="Calibri" w:cs="Calibri"/>
          <w:lang w:val="fr-FR"/>
        </w:rPr>
        <w:t xml:space="preserve"> de la </w:t>
      </w:r>
      <w:r w:rsidR="00243B2E" w:rsidRPr="00EA59A1">
        <w:rPr>
          <w:rFonts w:ascii="Calibri" w:hAnsi="Calibri" w:cs="Calibri"/>
          <w:lang w:val="fr-FR"/>
        </w:rPr>
        <w:t>façon</w:t>
      </w:r>
      <w:r w:rsidRPr="00EA59A1">
        <w:rPr>
          <w:rFonts w:ascii="Calibri" w:hAnsi="Calibri" w:cs="Calibri"/>
          <w:lang w:val="fr-FR"/>
        </w:rPr>
        <w:t xml:space="preserve"> suivante</w:t>
      </w:r>
      <w:r w:rsidR="00243B2E">
        <w:rPr>
          <w:rFonts w:ascii="Calibri" w:hAnsi="Calibri" w:cs="Calibri"/>
          <w:lang w:val="fr-FR"/>
        </w:rPr>
        <w:t> :</w:t>
      </w:r>
    </w:p>
    <w:p w14:paraId="06DB5977" w14:textId="68D8DBB8" w:rsidR="00D67FDC" w:rsidRPr="00EA59A1" w:rsidRDefault="00EF69F6" w:rsidP="00D67FDC">
      <w:pPr>
        <w:widowControl w:val="0"/>
        <w:autoSpaceDE w:val="0"/>
        <w:autoSpaceDN w:val="0"/>
        <w:adjustRightInd w:val="0"/>
        <w:spacing w:after="200" w:line="276" w:lineRule="auto"/>
        <w:rPr>
          <w:rFonts w:ascii="Calibri" w:hAnsi="Calibri" w:cs="Calibri"/>
          <w:lang w:val="fr-FR"/>
        </w:rPr>
      </w:pPr>
      <w:r>
        <w:rPr>
          <w:rFonts w:ascii="Calibri" w:hAnsi="Calibri" w:cs="Calibri"/>
          <w:lang w:val="fr-FR"/>
        </w:rPr>
        <w:t xml:space="preserve">C. </w:t>
      </w:r>
      <w:r w:rsidR="0096282F" w:rsidRPr="00EA59A1">
        <w:rPr>
          <w:rFonts w:ascii="Calibri" w:hAnsi="Calibri" w:cs="Calibri"/>
          <w:lang w:val="fr-FR"/>
        </w:rPr>
        <w:t>Florian :</w:t>
      </w:r>
      <w:r w:rsidR="00D67FDC" w:rsidRPr="00EA59A1">
        <w:rPr>
          <w:rFonts w:ascii="Calibri" w:hAnsi="Calibri" w:cs="Calibri"/>
          <w:lang w:val="fr-FR"/>
        </w:rPr>
        <w:t xml:space="preserve"> </w:t>
      </w:r>
      <w:r w:rsidR="0096282F" w:rsidRPr="00EA59A1">
        <w:rPr>
          <w:rFonts w:ascii="Calibri" w:hAnsi="Calibri" w:cs="Calibri"/>
          <w:lang w:val="fr-FR"/>
        </w:rPr>
        <w:t>s’occupera</w:t>
      </w:r>
      <w:r w:rsidR="0096282F">
        <w:rPr>
          <w:rFonts w:ascii="Calibri" w:hAnsi="Calibri" w:cs="Calibri"/>
          <w:lang w:val="fr-FR"/>
        </w:rPr>
        <w:t xml:space="preserve"> principalement des contrôles</w:t>
      </w:r>
      <w:r w:rsidR="00D67FDC" w:rsidRPr="00EA59A1">
        <w:rPr>
          <w:rFonts w:ascii="Calibri" w:hAnsi="Calibri" w:cs="Calibri"/>
          <w:lang w:val="fr-FR"/>
        </w:rPr>
        <w:t xml:space="preserve"> (</w:t>
      </w:r>
      <w:r w:rsidR="0096282F" w:rsidRPr="00EA59A1">
        <w:rPr>
          <w:rFonts w:ascii="Calibri" w:hAnsi="Calibri" w:cs="Calibri"/>
          <w:lang w:val="fr-FR"/>
        </w:rPr>
        <w:t>récupère</w:t>
      </w:r>
      <w:r w:rsidR="00D67FDC" w:rsidRPr="00EA59A1">
        <w:rPr>
          <w:rFonts w:ascii="Calibri" w:hAnsi="Calibri" w:cs="Calibri"/>
          <w:lang w:val="fr-FR"/>
        </w:rPr>
        <w:t xml:space="preserve"> </w:t>
      </w:r>
      <w:r w:rsidR="00243B2E" w:rsidRPr="00EA59A1">
        <w:rPr>
          <w:rFonts w:ascii="Calibri" w:hAnsi="Calibri" w:cs="Calibri"/>
          <w:lang w:val="fr-FR"/>
        </w:rPr>
        <w:t>les données nécessaires</w:t>
      </w:r>
      <w:r w:rsidR="00D67FDC" w:rsidRPr="00EA59A1">
        <w:rPr>
          <w:rFonts w:ascii="Calibri" w:hAnsi="Calibri" w:cs="Calibri"/>
          <w:lang w:val="fr-FR"/>
        </w:rPr>
        <w:t xml:space="preserve"> et les </w:t>
      </w:r>
      <w:r w:rsidR="0096282F" w:rsidRPr="00EA59A1">
        <w:rPr>
          <w:rFonts w:ascii="Calibri" w:hAnsi="Calibri" w:cs="Calibri"/>
          <w:lang w:val="fr-FR"/>
        </w:rPr>
        <w:t>transmet à</w:t>
      </w:r>
      <w:r w:rsidR="00D67FDC" w:rsidRPr="00EA59A1">
        <w:rPr>
          <w:rFonts w:ascii="Calibri" w:hAnsi="Calibri" w:cs="Calibri"/>
          <w:lang w:val="fr-FR"/>
        </w:rPr>
        <w:t xml:space="preserve"> la vue pour les </w:t>
      </w:r>
      <w:r w:rsidR="0096282F" w:rsidRPr="00EA59A1">
        <w:rPr>
          <w:rFonts w:ascii="Calibri" w:hAnsi="Calibri" w:cs="Calibri"/>
          <w:lang w:val="fr-FR"/>
        </w:rPr>
        <w:t>afficher) et</w:t>
      </w:r>
      <w:r w:rsidR="00D67FDC" w:rsidRPr="00EA59A1">
        <w:rPr>
          <w:rFonts w:ascii="Calibri" w:hAnsi="Calibri" w:cs="Calibri"/>
          <w:lang w:val="fr-FR"/>
        </w:rPr>
        <w:t xml:space="preserve"> </w:t>
      </w:r>
      <w:r w:rsidR="00EF3507">
        <w:rPr>
          <w:rFonts w:ascii="Calibri" w:hAnsi="Calibri" w:cs="Calibri"/>
          <w:lang w:val="fr-FR"/>
        </w:rPr>
        <w:t>modèle</w:t>
      </w:r>
      <w:r w:rsidR="00EF3507" w:rsidRPr="00EA59A1">
        <w:rPr>
          <w:rFonts w:ascii="Calibri" w:hAnsi="Calibri" w:cs="Calibri"/>
          <w:lang w:val="fr-FR"/>
        </w:rPr>
        <w:t>s</w:t>
      </w:r>
      <w:r w:rsidR="0096282F" w:rsidRPr="00EA59A1">
        <w:rPr>
          <w:rFonts w:ascii="Calibri" w:hAnsi="Calibri" w:cs="Calibri"/>
          <w:lang w:val="fr-FR"/>
        </w:rPr>
        <w:t xml:space="preserve"> (</w:t>
      </w:r>
      <w:r w:rsidR="00113CDE" w:rsidRPr="00EA59A1">
        <w:rPr>
          <w:rFonts w:ascii="Calibri" w:hAnsi="Calibri" w:cs="Calibri"/>
          <w:lang w:val="fr-FR"/>
        </w:rPr>
        <w:t>fonction</w:t>
      </w:r>
      <w:r w:rsidR="00113CDE">
        <w:rPr>
          <w:rFonts w:ascii="Calibri" w:hAnsi="Calibri" w:cs="Calibri"/>
          <w:lang w:val="fr-FR"/>
        </w:rPr>
        <w:t>s</w:t>
      </w:r>
      <w:r w:rsidR="00113CDE" w:rsidRPr="00EA59A1">
        <w:rPr>
          <w:rFonts w:ascii="Calibri" w:hAnsi="Calibri" w:cs="Calibri"/>
          <w:lang w:val="fr-FR"/>
        </w:rPr>
        <w:t xml:space="preserve"> liées</w:t>
      </w:r>
      <w:r w:rsidR="00D67FDC" w:rsidRPr="00EA59A1">
        <w:rPr>
          <w:rFonts w:ascii="Calibri" w:hAnsi="Calibri" w:cs="Calibri"/>
          <w:lang w:val="fr-FR"/>
        </w:rPr>
        <w:t xml:space="preserve"> </w:t>
      </w:r>
      <w:r w:rsidR="0096282F" w:rsidRPr="00EA59A1">
        <w:rPr>
          <w:rFonts w:ascii="Calibri" w:hAnsi="Calibri" w:cs="Calibri"/>
          <w:lang w:val="fr-FR"/>
        </w:rPr>
        <w:t>à</w:t>
      </w:r>
      <w:r w:rsidR="00D67FDC" w:rsidRPr="00EA59A1">
        <w:rPr>
          <w:rFonts w:ascii="Calibri" w:hAnsi="Calibri" w:cs="Calibri"/>
          <w:lang w:val="fr-FR"/>
        </w:rPr>
        <w:t xml:space="preserve"> la base de </w:t>
      </w:r>
      <w:r w:rsidR="0096282F" w:rsidRPr="00EA59A1">
        <w:rPr>
          <w:rFonts w:ascii="Calibri" w:hAnsi="Calibri" w:cs="Calibri"/>
          <w:lang w:val="fr-FR"/>
        </w:rPr>
        <w:t>données) de</w:t>
      </w:r>
      <w:r w:rsidR="00D67FDC" w:rsidRPr="00EA59A1">
        <w:rPr>
          <w:rFonts w:ascii="Calibri" w:hAnsi="Calibri" w:cs="Calibri"/>
          <w:lang w:val="fr-FR"/>
        </w:rPr>
        <w:t xml:space="preserve"> </w:t>
      </w:r>
      <w:r w:rsidR="0096282F" w:rsidRPr="00EA59A1">
        <w:rPr>
          <w:rFonts w:ascii="Calibri" w:hAnsi="Calibri" w:cs="Calibri"/>
          <w:lang w:val="fr-FR"/>
        </w:rPr>
        <w:t>l’architecture</w:t>
      </w:r>
      <w:r w:rsidR="00D67FDC" w:rsidRPr="00EA59A1">
        <w:rPr>
          <w:rFonts w:ascii="Calibri" w:hAnsi="Calibri" w:cs="Calibri"/>
          <w:lang w:val="fr-FR"/>
        </w:rPr>
        <w:t xml:space="preserve"> MVC </w:t>
      </w:r>
      <w:r w:rsidR="0096282F" w:rsidRPr="00EA59A1">
        <w:rPr>
          <w:rFonts w:ascii="Calibri" w:hAnsi="Calibri" w:cs="Calibri"/>
          <w:lang w:val="fr-FR"/>
        </w:rPr>
        <w:t>de l’application</w:t>
      </w:r>
      <w:r w:rsidR="00D67FDC" w:rsidRPr="00EA59A1">
        <w:rPr>
          <w:rFonts w:ascii="Calibri" w:hAnsi="Calibri" w:cs="Calibri"/>
          <w:lang w:val="fr-FR"/>
        </w:rPr>
        <w:t xml:space="preserve">, sa </w:t>
      </w:r>
      <w:r w:rsidR="0096282F" w:rsidRPr="00EA59A1">
        <w:rPr>
          <w:rFonts w:ascii="Calibri" w:hAnsi="Calibri" w:cs="Calibri"/>
          <w:lang w:val="fr-FR"/>
        </w:rPr>
        <w:t>tâche</w:t>
      </w:r>
      <w:r w:rsidR="00D67FDC" w:rsidRPr="00EA59A1">
        <w:rPr>
          <w:rFonts w:ascii="Calibri" w:hAnsi="Calibri" w:cs="Calibri"/>
          <w:lang w:val="fr-FR"/>
        </w:rPr>
        <w:t xml:space="preserve"> sera de </w:t>
      </w:r>
      <w:r w:rsidR="0096282F" w:rsidRPr="00EA59A1">
        <w:rPr>
          <w:rFonts w:ascii="Calibri" w:hAnsi="Calibri" w:cs="Calibri"/>
          <w:lang w:val="fr-FR"/>
        </w:rPr>
        <w:t>répondre</w:t>
      </w:r>
      <w:r w:rsidR="00D67FDC" w:rsidRPr="00EA59A1">
        <w:rPr>
          <w:rFonts w:ascii="Calibri" w:hAnsi="Calibri" w:cs="Calibri"/>
          <w:lang w:val="fr-FR"/>
        </w:rPr>
        <w:t xml:space="preserve"> </w:t>
      </w:r>
      <w:r w:rsidR="00113CDE" w:rsidRPr="00EA59A1">
        <w:rPr>
          <w:rFonts w:ascii="Calibri" w:hAnsi="Calibri" w:cs="Calibri"/>
          <w:lang w:val="fr-FR"/>
        </w:rPr>
        <w:t>aux besoins fonctionnels</w:t>
      </w:r>
      <w:r w:rsidR="00D67FDC" w:rsidRPr="00EA59A1">
        <w:rPr>
          <w:rFonts w:ascii="Calibri" w:hAnsi="Calibri" w:cs="Calibri"/>
          <w:lang w:val="fr-FR"/>
        </w:rPr>
        <w:t xml:space="preserve"> du client</w:t>
      </w:r>
    </w:p>
    <w:p w14:paraId="2803EA5F" w14:textId="77777777" w:rsidR="00D67FDC" w:rsidRPr="00EA59A1" w:rsidRDefault="00D67FDC" w:rsidP="00D67FDC">
      <w:pPr>
        <w:widowControl w:val="0"/>
        <w:autoSpaceDE w:val="0"/>
        <w:autoSpaceDN w:val="0"/>
        <w:adjustRightInd w:val="0"/>
        <w:spacing w:after="200" w:line="276" w:lineRule="auto"/>
        <w:rPr>
          <w:rFonts w:ascii="Calibri" w:hAnsi="Calibri" w:cs="Calibri"/>
          <w:lang w:val="fr-FR"/>
        </w:rPr>
      </w:pPr>
    </w:p>
    <w:p w14:paraId="39430492" w14:textId="4674DC72" w:rsidR="00D67FDC" w:rsidRDefault="00EF3507" w:rsidP="00D67FDC">
      <w:pPr>
        <w:widowControl w:val="0"/>
        <w:autoSpaceDE w:val="0"/>
        <w:autoSpaceDN w:val="0"/>
        <w:adjustRightInd w:val="0"/>
        <w:spacing w:after="200" w:line="276" w:lineRule="auto"/>
        <w:rPr>
          <w:rFonts w:ascii="Calibri" w:hAnsi="Calibri" w:cs="Calibri"/>
          <w:lang w:val="fr-FR"/>
        </w:rPr>
      </w:pPr>
      <w:r>
        <w:rPr>
          <w:rFonts w:ascii="Calibri" w:hAnsi="Calibri" w:cs="Calibri"/>
          <w:lang w:val="fr-FR"/>
        </w:rPr>
        <w:t xml:space="preserve">F. </w:t>
      </w:r>
      <w:r w:rsidR="0096282F" w:rsidRPr="00EA59A1">
        <w:rPr>
          <w:rFonts w:ascii="Calibri" w:hAnsi="Calibri" w:cs="Calibri"/>
          <w:lang w:val="fr-FR"/>
        </w:rPr>
        <w:t>Happy :</w:t>
      </w:r>
      <w:r w:rsidR="00D67FDC" w:rsidRPr="00EA59A1">
        <w:rPr>
          <w:rFonts w:ascii="Calibri" w:hAnsi="Calibri" w:cs="Calibri"/>
          <w:lang w:val="fr-FR"/>
        </w:rPr>
        <w:t xml:space="preserve"> </w:t>
      </w:r>
      <w:r w:rsidR="0096282F" w:rsidRPr="00EA59A1">
        <w:rPr>
          <w:rFonts w:ascii="Calibri" w:hAnsi="Calibri" w:cs="Calibri"/>
          <w:lang w:val="fr-FR"/>
        </w:rPr>
        <w:t>s’occupera</w:t>
      </w:r>
      <w:r w:rsidR="00D67FDC" w:rsidRPr="00EA59A1">
        <w:rPr>
          <w:rFonts w:ascii="Calibri" w:hAnsi="Calibri" w:cs="Calibri"/>
          <w:lang w:val="fr-FR"/>
        </w:rPr>
        <w:t xml:space="preserve"> de toute la partie HTML affichage,</w:t>
      </w:r>
      <w:r w:rsidR="0096282F">
        <w:rPr>
          <w:rFonts w:ascii="Calibri" w:hAnsi="Calibri" w:cs="Calibri"/>
          <w:lang w:val="fr-FR"/>
        </w:rPr>
        <w:t xml:space="preserve"> </w:t>
      </w:r>
      <w:r w:rsidR="00D67FDC" w:rsidRPr="00EA59A1">
        <w:rPr>
          <w:rFonts w:ascii="Calibri" w:hAnsi="Calibri" w:cs="Calibri"/>
          <w:lang w:val="fr-FR"/>
        </w:rPr>
        <w:t>formulaire,</w:t>
      </w:r>
      <w:r w:rsidR="0096282F">
        <w:rPr>
          <w:rFonts w:ascii="Calibri" w:hAnsi="Calibri" w:cs="Calibri"/>
          <w:lang w:val="fr-FR"/>
        </w:rPr>
        <w:t xml:space="preserve"> </w:t>
      </w:r>
      <w:r>
        <w:rPr>
          <w:rFonts w:ascii="Calibri" w:hAnsi="Calibri" w:cs="Calibri"/>
          <w:lang w:val="fr-FR"/>
        </w:rPr>
        <w:t>ergonomie de l’application</w:t>
      </w:r>
      <w:r w:rsidR="00D67FDC" w:rsidRPr="00EA59A1">
        <w:rPr>
          <w:rFonts w:ascii="Calibri" w:hAnsi="Calibri" w:cs="Calibri"/>
          <w:lang w:val="fr-FR"/>
        </w:rPr>
        <w:t>) et des vues (affi</w:t>
      </w:r>
      <w:r w:rsidR="00113CDE">
        <w:rPr>
          <w:rFonts w:ascii="Calibri" w:hAnsi="Calibri" w:cs="Calibri"/>
          <w:lang w:val="fr-FR"/>
        </w:rPr>
        <w:t>che les données que le Controller</w:t>
      </w:r>
      <w:r w:rsidR="00D67FDC" w:rsidRPr="00EA59A1">
        <w:rPr>
          <w:rFonts w:ascii="Calibri" w:hAnsi="Calibri" w:cs="Calibri"/>
          <w:lang w:val="fr-FR"/>
        </w:rPr>
        <w:t xml:space="preserve"> lui </w:t>
      </w:r>
      <w:r w:rsidR="00113CDE" w:rsidRPr="00EA59A1">
        <w:rPr>
          <w:rFonts w:ascii="Calibri" w:hAnsi="Calibri" w:cs="Calibri"/>
          <w:lang w:val="fr-FR"/>
        </w:rPr>
        <w:t>envoie)</w:t>
      </w:r>
      <w:r w:rsidR="00D67FDC" w:rsidRPr="00EA59A1">
        <w:rPr>
          <w:rFonts w:ascii="Calibri" w:hAnsi="Calibri" w:cs="Calibri"/>
          <w:lang w:val="fr-FR"/>
        </w:rPr>
        <w:t xml:space="preserve"> de </w:t>
      </w:r>
      <w:r w:rsidR="0096282F" w:rsidRPr="00EA59A1">
        <w:rPr>
          <w:rFonts w:ascii="Calibri" w:hAnsi="Calibri" w:cs="Calibri"/>
          <w:lang w:val="fr-FR"/>
        </w:rPr>
        <w:t>l’architecture</w:t>
      </w:r>
      <w:r w:rsidR="00D67FDC" w:rsidRPr="00EA59A1">
        <w:rPr>
          <w:rFonts w:ascii="Calibri" w:hAnsi="Calibri" w:cs="Calibri"/>
          <w:lang w:val="fr-FR"/>
        </w:rPr>
        <w:t xml:space="preserve"> </w:t>
      </w:r>
      <w:r w:rsidR="00113CDE" w:rsidRPr="00EA59A1">
        <w:rPr>
          <w:rFonts w:ascii="Calibri" w:hAnsi="Calibri" w:cs="Calibri"/>
          <w:lang w:val="fr-FR"/>
        </w:rPr>
        <w:t>MVC de</w:t>
      </w:r>
      <w:r w:rsidR="00D67FDC" w:rsidRPr="00EA59A1">
        <w:rPr>
          <w:rFonts w:ascii="Calibri" w:hAnsi="Calibri" w:cs="Calibri"/>
          <w:lang w:val="fr-FR"/>
        </w:rPr>
        <w:t xml:space="preserve"> </w:t>
      </w:r>
      <w:r w:rsidR="0096282F" w:rsidRPr="00EA59A1">
        <w:rPr>
          <w:rFonts w:ascii="Calibri" w:hAnsi="Calibri" w:cs="Calibri"/>
          <w:lang w:val="fr-FR"/>
        </w:rPr>
        <w:t>l’application</w:t>
      </w:r>
      <w:r w:rsidR="00D67FDC" w:rsidRPr="00EA59A1">
        <w:rPr>
          <w:rFonts w:ascii="Calibri" w:hAnsi="Calibri" w:cs="Calibri"/>
          <w:lang w:val="fr-FR"/>
        </w:rPr>
        <w:t xml:space="preserve">. Sa </w:t>
      </w:r>
      <w:r w:rsidR="0096282F" w:rsidRPr="00EA59A1">
        <w:rPr>
          <w:rFonts w:ascii="Calibri" w:hAnsi="Calibri" w:cs="Calibri"/>
          <w:lang w:val="fr-FR"/>
        </w:rPr>
        <w:t>tâche</w:t>
      </w:r>
      <w:r w:rsidR="00D67FDC" w:rsidRPr="00EA59A1">
        <w:rPr>
          <w:rFonts w:ascii="Calibri" w:hAnsi="Calibri" w:cs="Calibri"/>
          <w:lang w:val="fr-FR"/>
        </w:rPr>
        <w:t xml:space="preserve"> sera de </w:t>
      </w:r>
      <w:r w:rsidR="0096282F" w:rsidRPr="00EA59A1">
        <w:rPr>
          <w:rFonts w:ascii="Calibri" w:hAnsi="Calibri" w:cs="Calibri"/>
          <w:lang w:val="fr-FR"/>
        </w:rPr>
        <w:t>répondre</w:t>
      </w:r>
      <w:r w:rsidR="00D67FDC" w:rsidRPr="00EA59A1">
        <w:rPr>
          <w:rFonts w:ascii="Calibri" w:hAnsi="Calibri" w:cs="Calibri"/>
          <w:lang w:val="fr-FR"/>
        </w:rPr>
        <w:t xml:space="preserve"> aux </w:t>
      </w:r>
      <w:r w:rsidR="0096282F" w:rsidRPr="00EA59A1">
        <w:rPr>
          <w:rFonts w:ascii="Calibri" w:hAnsi="Calibri" w:cs="Calibri"/>
          <w:lang w:val="fr-FR"/>
        </w:rPr>
        <w:t>besoins</w:t>
      </w:r>
      <w:r w:rsidR="00D67FDC" w:rsidRPr="00EA59A1">
        <w:rPr>
          <w:rFonts w:ascii="Calibri" w:hAnsi="Calibri" w:cs="Calibri"/>
          <w:lang w:val="fr-FR"/>
        </w:rPr>
        <w:t xml:space="preserve"> ergonomique </w:t>
      </w:r>
      <w:r w:rsidR="0096282F" w:rsidRPr="00EA59A1">
        <w:rPr>
          <w:rFonts w:ascii="Calibri" w:hAnsi="Calibri" w:cs="Calibri"/>
          <w:lang w:val="fr-FR"/>
        </w:rPr>
        <w:t>(visuel,</w:t>
      </w:r>
      <w:r w:rsidR="00D67FDC" w:rsidRPr="00EA59A1">
        <w:rPr>
          <w:rFonts w:ascii="Calibri" w:hAnsi="Calibri" w:cs="Calibri"/>
          <w:lang w:val="fr-FR"/>
        </w:rPr>
        <w:t xml:space="preserve"> accessibilité aux fonctions </w:t>
      </w:r>
      <w:r w:rsidR="0096282F" w:rsidRPr="00EA59A1">
        <w:rPr>
          <w:rFonts w:ascii="Calibri" w:hAnsi="Calibri" w:cs="Calibri"/>
          <w:lang w:val="fr-FR"/>
        </w:rPr>
        <w:t>de l’application,</w:t>
      </w:r>
      <w:r w:rsidR="00D67FDC" w:rsidRPr="00EA59A1">
        <w:rPr>
          <w:rFonts w:ascii="Calibri" w:hAnsi="Calibri" w:cs="Calibri"/>
          <w:lang w:val="fr-FR"/>
        </w:rPr>
        <w:t xml:space="preserve"> </w:t>
      </w:r>
      <w:r w:rsidR="0096282F" w:rsidRPr="00EA59A1">
        <w:rPr>
          <w:rFonts w:ascii="Calibri" w:hAnsi="Calibri" w:cs="Calibri"/>
          <w:lang w:val="fr-FR"/>
        </w:rPr>
        <w:t>adaptation</w:t>
      </w:r>
      <w:r w:rsidR="00D67FDC" w:rsidRPr="00EA59A1">
        <w:rPr>
          <w:rFonts w:ascii="Calibri" w:hAnsi="Calibri" w:cs="Calibri"/>
          <w:lang w:val="fr-FR"/>
        </w:rPr>
        <w:t xml:space="preserve"> </w:t>
      </w:r>
      <w:r w:rsidR="0096282F" w:rsidRPr="00EA59A1">
        <w:rPr>
          <w:rFonts w:ascii="Calibri" w:hAnsi="Calibri" w:cs="Calibri"/>
          <w:lang w:val="fr-FR"/>
        </w:rPr>
        <w:t>aux normes</w:t>
      </w:r>
      <w:r w:rsidR="00113CDE">
        <w:rPr>
          <w:rFonts w:ascii="Calibri" w:hAnsi="Calibri" w:cs="Calibri"/>
          <w:lang w:val="fr-FR"/>
        </w:rPr>
        <w:t xml:space="preserve"> de l’UQO</w:t>
      </w:r>
      <w:r w:rsidR="00D67FDC" w:rsidRPr="00EA59A1">
        <w:rPr>
          <w:rFonts w:ascii="Calibri" w:hAnsi="Calibri" w:cs="Calibri"/>
          <w:lang w:val="fr-FR"/>
        </w:rPr>
        <w:t>)</w:t>
      </w:r>
    </w:p>
    <w:p w14:paraId="101FD43B" w14:textId="301D8672" w:rsidR="008128D4" w:rsidRDefault="008128D4" w:rsidP="00D67FDC">
      <w:pPr>
        <w:widowControl w:val="0"/>
        <w:autoSpaceDE w:val="0"/>
        <w:autoSpaceDN w:val="0"/>
        <w:adjustRightInd w:val="0"/>
        <w:spacing w:after="200" w:line="276" w:lineRule="auto"/>
        <w:rPr>
          <w:rFonts w:ascii="Calibri" w:hAnsi="Calibri" w:cs="Calibri"/>
          <w:lang w:val="fr-FR"/>
        </w:rPr>
      </w:pPr>
    </w:p>
    <w:p w14:paraId="77BB80ED" w14:textId="77777777" w:rsidR="008128D4" w:rsidRDefault="008128D4" w:rsidP="00D67FDC">
      <w:pPr>
        <w:widowControl w:val="0"/>
        <w:autoSpaceDE w:val="0"/>
        <w:autoSpaceDN w:val="0"/>
        <w:adjustRightInd w:val="0"/>
        <w:spacing w:after="200" w:line="276" w:lineRule="auto"/>
        <w:rPr>
          <w:rFonts w:ascii="Calibri" w:hAnsi="Calibri" w:cs="Calibri"/>
          <w:lang w:val="fr-FR"/>
        </w:rPr>
      </w:pPr>
    </w:p>
    <w:p w14:paraId="3666B661" w14:textId="1D6F740B" w:rsidR="0096282F" w:rsidRDefault="0096282F" w:rsidP="00D67FDC">
      <w:pPr>
        <w:widowControl w:val="0"/>
        <w:autoSpaceDE w:val="0"/>
        <w:autoSpaceDN w:val="0"/>
        <w:adjustRightInd w:val="0"/>
        <w:spacing w:after="200" w:line="276" w:lineRule="auto"/>
        <w:rPr>
          <w:rFonts w:ascii="Calibri" w:hAnsi="Calibri" w:cs="Calibri"/>
          <w:lang w:val="fr-FR"/>
        </w:rPr>
      </w:pPr>
    </w:p>
    <w:p w14:paraId="57C38470" w14:textId="77777777" w:rsidR="0096282F" w:rsidRPr="00EA59A1" w:rsidRDefault="0096282F" w:rsidP="00D67FDC">
      <w:pPr>
        <w:widowControl w:val="0"/>
        <w:autoSpaceDE w:val="0"/>
        <w:autoSpaceDN w:val="0"/>
        <w:adjustRightInd w:val="0"/>
        <w:spacing w:after="200" w:line="276" w:lineRule="auto"/>
        <w:rPr>
          <w:rFonts w:ascii="Calibri" w:hAnsi="Calibri" w:cs="Calibri"/>
          <w:lang w:val="fr-FR"/>
        </w:rPr>
      </w:pPr>
    </w:p>
    <w:p w14:paraId="2C314B5D" w14:textId="7A24F058" w:rsidR="00D67FDC" w:rsidRDefault="00D67FDC" w:rsidP="006209E1">
      <w:pPr>
        <w:spacing w:before="100" w:beforeAutospacing="1" w:after="100" w:afterAutospacing="1" w:line="240" w:lineRule="auto"/>
        <w:ind w:left="360"/>
        <w:rPr>
          <w:sz w:val="24"/>
          <w:lang w:val="fr-FR"/>
        </w:rPr>
      </w:pPr>
    </w:p>
    <w:p w14:paraId="76255DB2" w14:textId="12886E14" w:rsidR="00D67FDC" w:rsidRDefault="00D67FDC" w:rsidP="006209E1">
      <w:pPr>
        <w:spacing w:before="100" w:beforeAutospacing="1" w:after="100" w:afterAutospacing="1" w:line="240" w:lineRule="auto"/>
        <w:ind w:left="360"/>
        <w:rPr>
          <w:sz w:val="24"/>
          <w:lang w:val="fr-FR"/>
        </w:rPr>
      </w:pPr>
    </w:p>
    <w:p w14:paraId="7A152294" w14:textId="0072ABD9" w:rsidR="00D67FDC" w:rsidRDefault="00D67FDC" w:rsidP="00D67FDC">
      <w:pPr>
        <w:pStyle w:val="Citationintense"/>
        <w:rPr>
          <w:rStyle w:val="Rfrenceintense"/>
          <w:sz w:val="36"/>
        </w:rPr>
      </w:pPr>
      <w:bookmarkStart w:id="6" w:name="_Toc521706799"/>
      <w:r>
        <w:rPr>
          <w:rStyle w:val="Rfrenceintense"/>
          <w:sz w:val="36"/>
        </w:rPr>
        <w:t xml:space="preserve">III. </w:t>
      </w:r>
      <w:bookmarkEnd w:id="6"/>
      <w:r>
        <w:rPr>
          <w:rStyle w:val="Rfrenceintense"/>
          <w:sz w:val="36"/>
        </w:rPr>
        <w:t>MOYENS DE REALISATION</w:t>
      </w:r>
    </w:p>
    <w:p w14:paraId="1BCFDDB6" w14:textId="5C0B9E52" w:rsidR="0096282F" w:rsidRPr="00EA59A1" w:rsidRDefault="0096282F" w:rsidP="0096282F">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t xml:space="preserve">Le projet sera </w:t>
      </w:r>
      <w:r w:rsidR="0005555E" w:rsidRPr="00EA59A1">
        <w:rPr>
          <w:rFonts w:ascii="Calibri" w:hAnsi="Calibri" w:cs="Calibri"/>
          <w:lang w:val="fr-FR"/>
        </w:rPr>
        <w:t>effectué</w:t>
      </w:r>
      <w:r w:rsidRPr="00EA59A1">
        <w:rPr>
          <w:rFonts w:ascii="Calibri" w:hAnsi="Calibri" w:cs="Calibri"/>
          <w:lang w:val="fr-FR"/>
        </w:rPr>
        <w:t xml:space="preserve"> en PHP avec une </w:t>
      </w:r>
      <w:r w:rsidR="00243B2E" w:rsidRPr="00EA59A1">
        <w:rPr>
          <w:rFonts w:ascii="Calibri" w:hAnsi="Calibri" w:cs="Calibri"/>
          <w:lang w:val="fr-FR"/>
        </w:rPr>
        <w:t>architecture</w:t>
      </w:r>
      <w:r w:rsidR="000145DA">
        <w:rPr>
          <w:rFonts w:ascii="Calibri" w:hAnsi="Calibri" w:cs="Calibri"/>
          <w:lang w:val="fr-FR"/>
        </w:rPr>
        <w:t xml:space="preserve"> MVC et</w:t>
      </w:r>
      <w:r w:rsidRPr="00EA59A1">
        <w:rPr>
          <w:rFonts w:ascii="Calibri" w:hAnsi="Calibri" w:cs="Calibri"/>
          <w:lang w:val="fr-FR"/>
        </w:rPr>
        <w:t xml:space="preserve"> une méthode de </w:t>
      </w:r>
      <w:r w:rsidR="00243B2E" w:rsidRPr="00EA59A1">
        <w:rPr>
          <w:rFonts w:ascii="Calibri" w:hAnsi="Calibri" w:cs="Calibri"/>
          <w:lang w:val="fr-FR"/>
        </w:rPr>
        <w:t>programmation</w:t>
      </w:r>
      <w:r w:rsidRPr="00EA59A1">
        <w:rPr>
          <w:rFonts w:ascii="Calibri" w:hAnsi="Calibri" w:cs="Calibri"/>
          <w:lang w:val="fr-FR"/>
        </w:rPr>
        <w:t xml:space="preserve"> AGILE. </w:t>
      </w:r>
      <w:r w:rsidR="00243B2E" w:rsidRPr="00EA59A1">
        <w:rPr>
          <w:rFonts w:ascii="Calibri" w:hAnsi="Calibri" w:cs="Calibri"/>
          <w:lang w:val="fr-FR"/>
        </w:rPr>
        <w:t>Ce</w:t>
      </w:r>
      <w:r w:rsidRPr="00EA59A1">
        <w:rPr>
          <w:rFonts w:ascii="Calibri" w:hAnsi="Calibri" w:cs="Calibri"/>
          <w:lang w:val="fr-FR"/>
        </w:rPr>
        <w:t xml:space="preserve"> choix est justifié par plusieurs </w:t>
      </w:r>
      <w:r w:rsidR="00243B2E" w:rsidRPr="00EA59A1">
        <w:rPr>
          <w:rFonts w:ascii="Calibri" w:hAnsi="Calibri" w:cs="Calibri"/>
          <w:lang w:val="fr-FR"/>
        </w:rPr>
        <w:t>raisons :</w:t>
      </w:r>
    </w:p>
    <w:p w14:paraId="107959D4" w14:textId="0F318B03" w:rsidR="0096282F" w:rsidRPr="00EA59A1" w:rsidRDefault="00EF69F6" w:rsidP="0096282F">
      <w:pPr>
        <w:widowControl w:val="0"/>
        <w:autoSpaceDE w:val="0"/>
        <w:autoSpaceDN w:val="0"/>
        <w:adjustRightInd w:val="0"/>
        <w:spacing w:after="200" w:line="276" w:lineRule="auto"/>
        <w:rPr>
          <w:rFonts w:ascii="Calibri" w:hAnsi="Calibri" w:cs="Calibri"/>
          <w:lang w:val="fr-FR"/>
        </w:rPr>
      </w:pPr>
      <w:r>
        <w:rPr>
          <w:rFonts w:ascii="Calibri" w:hAnsi="Calibri" w:cs="Calibri"/>
          <w:lang w:val="fr-FR"/>
        </w:rPr>
        <w:t>-Per</w:t>
      </w:r>
      <w:r w:rsidR="0096282F" w:rsidRPr="00EA59A1">
        <w:rPr>
          <w:rFonts w:ascii="Calibri" w:hAnsi="Calibri" w:cs="Calibri"/>
          <w:lang w:val="fr-FR"/>
        </w:rPr>
        <w:t>met</w:t>
      </w:r>
      <w:r>
        <w:rPr>
          <w:rFonts w:ascii="Calibri" w:hAnsi="Calibri" w:cs="Calibri"/>
          <w:lang w:val="fr-FR"/>
        </w:rPr>
        <w:t>tre</w:t>
      </w:r>
      <w:r w:rsidR="0096282F" w:rsidRPr="00EA59A1">
        <w:rPr>
          <w:rFonts w:ascii="Calibri" w:hAnsi="Calibri" w:cs="Calibri"/>
          <w:lang w:val="fr-FR"/>
        </w:rPr>
        <w:t xml:space="preserve"> un </w:t>
      </w:r>
      <w:r w:rsidR="00243B2E" w:rsidRPr="00EA59A1">
        <w:rPr>
          <w:rFonts w:ascii="Calibri" w:hAnsi="Calibri" w:cs="Calibri"/>
          <w:lang w:val="fr-FR"/>
        </w:rPr>
        <w:t>accès</w:t>
      </w:r>
      <w:r w:rsidR="0096282F" w:rsidRPr="00EA59A1">
        <w:rPr>
          <w:rFonts w:ascii="Calibri" w:hAnsi="Calibri" w:cs="Calibri"/>
          <w:lang w:val="fr-FR"/>
        </w:rPr>
        <w:t xml:space="preserve"> multiple</w:t>
      </w:r>
      <w:r w:rsidR="00243B2E">
        <w:rPr>
          <w:rFonts w:ascii="Calibri" w:hAnsi="Calibri" w:cs="Calibri"/>
          <w:lang w:val="fr-FR"/>
        </w:rPr>
        <w:t xml:space="preserve"> </w:t>
      </w:r>
      <w:r w:rsidR="0096282F" w:rsidRPr="00EA59A1">
        <w:rPr>
          <w:rFonts w:ascii="Calibri" w:hAnsi="Calibri" w:cs="Calibri"/>
          <w:lang w:val="fr-FR"/>
        </w:rPr>
        <w:t xml:space="preserve">(demandé par le </w:t>
      </w:r>
      <w:r w:rsidR="00243B2E" w:rsidRPr="00EA59A1">
        <w:rPr>
          <w:rFonts w:ascii="Calibri" w:hAnsi="Calibri" w:cs="Calibri"/>
          <w:lang w:val="fr-FR"/>
        </w:rPr>
        <w:t>client)</w:t>
      </w:r>
      <w:r w:rsidR="0096282F" w:rsidRPr="00EA59A1">
        <w:rPr>
          <w:rFonts w:ascii="Calibri" w:hAnsi="Calibri" w:cs="Calibri"/>
          <w:lang w:val="fr-FR"/>
        </w:rPr>
        <w:t xml:space="preserve"> </w:t>
      </w:r>
      <w:r w:rsidR="00243B2E">
        <w:rPr>
          <w:rFonts w:ascii="Calibri" w:hAnsi="Calibri" w:cs="Calibri"/>
          <w:lang w:val="fr-FR"/>
        </w:rPr>
        <w:t xml:space="preserve">et </w:t>
      </w:r>
      <w:r w:rsidR="0096282F" w:rsidRPr="00EA59A1">
        <w:rPr>
          <w:rFonts w:ascii="Calibri" w:hAnsi="Calibri" w:cs="Calibri"/>
          <w:lang w:val="fr-FR"/>
        </w:rPr>
        <w:t xml:space="preserve">simple </w:t>
      </w:r>
    </w:p>
    <w:p w14:paraId="1A77C1CE" w14:textId="4844AE23" w:rsidR="0096282F" w:rsidRPr="00EA59A1" w:rsidRDefault="0096282F" w:rsidP="0096282F">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t>-</w:t>
      </w:r>
      <w:r w:rsidR="00243B2E" w:rsidRPr="00EA59A1">
        <w:rPr>
          <w:rFonts w:ascii="Calibri" w:hAnsi="Calibri" w:cs="Calibri"/>
          <w:lang w:val="fr-FR"/>
        </w:rPr>
        <w:t>l’application</w:t>
      </w:r>
      <w:r w:rsidRPr="00EA59A1">
        <w:rPr>
          <w:rFonts w:ascii="Calibri" w:hAnsi="Calibri" w:cs="Calibri"/>
          <w:lang w:val="fr-FR"/>
        </w:rPr>
        <w:t xml:space="preserve"> </w:t>
      </w:r>
      <w:r w:rsidR="00243B2E" w:rsidRPr="00EA59A1">
        <w:rPr>
          <w:rFonts w:ascii="Calibri" w:hAnsi="Calibri" w:cs="Calibri"/>
          <w:lang w:val="fr-FR"/>
        </w:rPr>
        <w:t>étant</w:t>
      </w:r>
      <w:r w:rsidRPr="00EA59A1">
        <w:rPr>
          <w:rFonts w:ascii="Calibri" w:hAnsi="Calibri" w:cs="Calibri"/>
          <w:lang w:val="fr-FR"/>
        </w:rPr>
        <w:t xml:space="preserve"> </w:t>
      </w:r>
      <w:r w:rsidR="00243B2E" w:rsidRPr="00EA59A1">
        <w:rPr>
          <w:rFonts w:ascii="Calibri" w:hAnsi="Calibri" w:cs="Calibri"/>
          <w:lang w:val="fr-FR"/>
        </w:rPr>
        <w:t>sur l’intranet</w:t>
      </w:r>
      <w:r w:rsidRPr="00EA59A1">
        <w:rPr>
          <w:rFonts w:ascii="Calibri" w:hAnsi="Calibri" w:cs="Calibri"/>
          <w:lang w:val="fr-FR"/>
        </w:rPr>
        <w:t xml:space="preserve"> elle </w:t>
      </w:r>
      <w:r w:rsidR="00243B2E" w:rsidRPr="00EA59A1">
        <w:rPr>
          <w:rFonts w:ascii="Calibri" w:hAnsi="Calibri" w:cs="Calibri"/>
          <w:lang w:val="fr-FR"/>
        </w:rPr>
        <w:t>pourrait</w:t>
      </w:r>
      <w:r w:rsidRPr="00EA59A1">
        <w:rPr>
          <w:rFonts w:ascii="Calibri" w:hAnsi="Calibri" w:cs="Calibri"/>
          <w:lang w:val="fr-FR"/>
        </w:rPr>
        <w:t xml:space="preserve"> communiqu</w:t>
      </w:r>
      <w:r w:rsidR="00243B2E">
        <w:rPr>
          <w:rFonts w:ascii="Calibri" w:hAnsi="Calibri" w:cs="Calibri"/>
          <w:lang w:val="fr-FR"/>
        </w:rPr>
        <w:t>er avec d</w:t>
      </w:r>
      <w:r w:rsidR="00243B2E" w:rsidRPr="00EA59A1">
        <w:rPr>
          <w:rFonts w:ascii="Calibri" w:hAnsi="Calibri" w:cs="Calibri"/>
          <w:lang w:val="fr-FR"/>
        </w:rPr>
        <w:t>’autr</w:t>
      </w:r>
      <w:r w:rsidR="00243B2E">
        <w:rPr>
          <w:rFonts w:ascii="Calibri" w:hAnsi="Calibri" w:cs="Calibri"/>
          <w:lang w:val="fr-FR"/>
        </w:rPr>
        <w:t>es</w:t>
      </w:r>
      <w:r w:rsidRPr="00EA59A1">
        <w:rPr>
          <w:rFonts w:ascii="Calibri" w:hAnsi="Calibri" w:cs="Calibri"/>
          <w:lang w:val="fr-FR"/>
        </w:rPr>
        <w:t xml:space="preserve"> </w:t>
      </w:r>
      <w:r w:rsidR="00243B2E" w:rsidRPr="00EA59A1">
        <w:rPr>
          <w:rFonts w:ascii="Calibri" w:hAnsi="Calibri" w:cs="Calibri"/>
          <w:lang w:val="fr-FR"/>
        </w:rPr>
        <w:t>systèmes</w:t>
      </w:r>
      <w:r w:rsidRPr="00EA59A1">
        <w:rPr>
          <w:rFonts w:ascii="Calibri" w:hAnsi="Calibri" w:cs="Calibri"/>
          <w:lang w:val="fr-FR"/>
        </w:rPr>
        <w:t xml:space="preserve"> </w:t>
      </w:r>
      <w:r w:rsidR="00243B2E" w:rsidRPr="00EA59A1">
        <w:rPr>
          <w:rFonts w:ascii="Calibri" w:hAnsi="Calibri" w:cs="Calibri"/>
          <w:lang w:val="fr-FR"/>
        </w:rPr>
        <w:t>aux besoins futurs</w:t>
      </w:r>
      <w:r w:rsidRPr="00EA59A1">
        <w:rPr>
          <w:rFonts w:ascii="Calibri" w:hAnsi="Calibri" w:cs="Calibri"/>
          <w:lang w:val="fr-FR"/>
        </w:rPr>
        <w:t xml:space="preserve"> des clients (</w:t>
      </w:r>
      <w:r w:rsidR="00243B2E" w:rsidRPr="00EA59A1">
        <w:rPr>
          <w:rFonts w:ascii="Calibri" w:hAnsi="Calibri" w:cs="Calibri"/>
          <w:lang w:val="fr-FR"/>
        </w:rPr>
        <w:t>accès</w:t>
      </w:r>
      <w:r w:rsidRPr="00EA59A1">
        <w:rPr>
          <w:rFonts w:ascii="Calibri" w:hAnsi="Calibri" w:cs="Calibri"/>
          <w:lang w:val="fr-FR"/>
        </w:rPr>
        <w:t xml:space="preserve"> a des fichier </w:t>
      </w:r>
      <w:r w:rsidR="00243B2E" w:rsidRPr="00EA59A1">
        <w:rPr>
          <w:rFonts w:ascii="Calibri" w:hAnsi="Calibri" w:cs="Calibri"/>
          <w:lang w:val="fr-FR"/>
        </w:rPr>
        <w:t>Excel</w:t>
      </w:r>
      <w:r w:rsidRPr="00EA59A1">
        <w:rPr>
          <w:rFonts w:ascii="Calibri" w:hAnsi="Calibri" w:cs="Calibri"/>
          <w:lang w:val="fr-FR"/>
        </w:rPr>
        <w:t xml:space="preserve"> et </w:t>
      </w:r>
      <w:r w:rsidR="00243B2E" w:rsidRPr="00EA59A1">
        <w:rPr>
          <w:rFonts w:ascii="Calibri" w:hAnsi="Calibri" w:cs="Calibri"/>
          <w:lang w:val="fr-FR"/>
        </w:rPr>
        <w:t>PDF</w:t>
      </w:r>
      <w:r w:rsidRPr="00EA59A1">
        <w:rPr>
          <w:rFonts w:ascii="Calibri" w:hAnsi="Calibri" w:cs="Calibri"/>
          <w:lang w:val="fr-FR"/>
        </w:rPr>
        <w:t xml:space="preserve"> lié aux </w:t>
      </w:r>
      <w:r w:rsidR="00243B2E" w:rsidRPr="00EA59A1">
        <w:rPr>
          <w:rFonts w:ascii="Calibri" w:hAnsi="Calibri" w:cs="Calibri"/>
          <w:lang w:val="fr-FR"/>
        </w:rPr>
        <w:t>résolutions,</w:t>
      </w:r>
      <w:r w:rsidRPr="00EA59A1">
        <w:rPr>
          <w:rFonts w:ascii="Calibri" w:hAnsi="Calibri" w:cs="Calibri"/>
          <w:lang w:val="fr-FR"/>
        </w:rPr>
        <w:t xml:space="preserve"> utilisé le </w:t>
      </w:r>
      <w:r w:rsidR="00243B2E" w:rsidRPr="00EA59A1">
        <w:rPr>
          <w:rFonts w:ascii="Calibri" w:hAnsi="Calibri" w:cs="Calibri"/>
          <w:lang w:val="fr-FR"/>
        </w:rPr>
        <w:t>système</w:t>
      </w:r>
      <w:r w:rsidRPr="00EA59A1">
        <w:rPr>
          <w:rFonts w:ascii="Calibri" w:hAnsi="Calibri" w:cs="Calibri"/>
          <w:lang w:val="fr-FR"/>
        </w:rPr>
        <w:t xml:space="preserve"> de login et/ou mail de l</w:t>
      </w:r>
      <w:r w:rsidR="00243B2E">
        <w:rPr>
          <w:rFonts w:ascii="Calibri" w:hAnsi="Calibri" w:cs="Calibri"/>
          <w:lang w:val="fr-FR"/>
        </w:rPr>
        <w:t>’UQO</w:t>
      </w:r>
      <w:r w:rsidRPr="00EA59A1">
        <w:rPr>
          <w:rFonts w:ascii="Calibri" w:hAnsi="Calibri" w:cs="Calibri"/>
          <w:lang w:val="fr-FR"/>
        </w:rPr>
        <w:t>)</w:t>
      </w:r>
    </w:p>
    <w:p w14:paraId="7F52C09E" w14:textId="2645EF0C" w:rsidR="0096282F" w:rsidRPr="00EA59A1" w:rsidRDefault="0096282F" w:rsidP="0096282F">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t xml:space="preserve">-application web sur </w:t>
      </w:r>
      <w:r w:rsidR="00243B2E" w:rsidRPr="00EA59A1">
        <w:rPr>
          <w:rFonts w:ascii="Calibri" w:hAnsi="Calibri" w:cs="Calibri"/>
          <w:lang w:val="fr-FR"/>
        </w:rPr>
        <w:t>l’intranet donc</w:t>
      </w:r>
      <w:r w:rsidRPr="00EA59A1">
        <w:rPr>
          <w:rFonts w:ascii="Calibri" w:hAnsi="Calibri" w:cs="Calibri"/>
          <w:lang w:val="fr-FR"/>
        </w:rPr>
        <w:t xml:space="preserve"> cela veut dire accessible depuis </w:t>
      </w:r>
      <w:r w:rsidR="00243B2E" w:rsidRPr="00EA59A1">
        <w:rPr>
          <w:rFonts w:ascii="Calibri" w:hAnsi="Calibri" w:cs="Calibri"/>
          <w:lang w:val="fr-FR"/>
        </w:rPr>
        <w:t>n’importe</w:t>
      </w:r>
      <w:r w:rsidR="00243B2E">
        <w:rPr>
          <w:rFonts w:ascii="Calibri" w:hAnsi="Calibri" w:cs="Calibri"/>
          <w:lang w:val="fr-FR"/>
        </w:rPr>
        <w:t xml:space="preserve"> quel</w:t>
      </w:r>
      <w:r w:rsidRPr="00EA59A1">
        <w:rPr>
          <w:rFonts w:ascii="Calibri" w:hAnsi="Calibri" w:cs="Calibri"/>
          <w:lang w:val="fr-FR"/>
        </w:rPr>
        <w:t xml:space="preserve"> poste relié </w:t>
      </w:r>
      <w:r w:rsidR="00243B2E" w:rsidRPr="00EA59A1">
        <w:rPr>
          <w:rFonts w:ascii="Calibri" w:hAnsi="Calibri" w:cs="Calibri"/>
          <w:lang w:val="fr-FR"/>
        </w:rPr>
        <w:t>à</w:t>
      </w:r>
      <w:r w:rsidRPr="00EA59A1">
        <w:rPr>
          <w:rFonts w:ascii="Calibri" w:hAnsi="Calibri" w:cs="Calibri"/>
          <w:lang w:val="fr-FR"/>
        </w:rPr>
        <w:t xml:space="preserve"> </w:t>
      </w:r>
      <w:r w:rsidR="00243B2E" w:rsidRPr="00EA59A1">
        <w:rPr>
          <w:rFonts w:ascii="Calibri" w:hAnsi="Calibri" w:cs="Calibri"/>
          <w:lang w:val="fr-FR"/>
        </w:rPr>
        <w:t>l’intranet</w:t>
      </w:r>
      <w:r w:rsidR="00243B2E">
        <w:rPr>
          <w:rFonts w:ascii="Calibri" w:hAnsi="Calibri" w:cs="Calibri"/>
          <w:lang w:val="fr-FR"/>
        </w:rPr>
        <w:t xml:space="preserve"> de l’UQO</w:t>
      </w:r>
      <w:r w:rsidRPr="00EA59A1">
        <w:rPr>
          <w:rFonts w:ascii="Calibri" w:hAnsi="Calibri" w:cs="Calibri"/>
          <w:lang w:val="fr-FR"/>
        </w:rPr>
        <w:t xml:space="preserve"> (</w:t>
      </w:r>
      <w:r w:rsidR="00243B2E" w:rsidRPr="00EA59A1">
        <w:rPr>
          <w:rFonts w:ascii="Calibri" w:hAnsi="Calibri" w:cs="Calibri"/>
          <w:lang w:val="fr-FR"/>
        </w:rPr>
        <w:t>accessibilité)</w:t>
      </w:r>
    </w:p>
    <w:p w14:paraId="24B463DD" w14:textId="230F3725" w:rsidR="0096282F" w:rsidRPr="00EA59A1" w:rsidRDefault="0096282F" w:rsidP="0096282F">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t xml:space="preserve">-MVC permet </w:t>
      </w:r>
      <w:r w:rsidR="00243B2E" w:rsidRPr="00EA59A1">
        <w:rPr>
          <w:rFonts w:ascii="Calibri" w:hAnsi="Calibri" w:cs="Calibri"/>
          <w:lang w:val="fr-FR"/>
        </w:rPr>
        <w:t>une responsabilité</w:t>
      </w:r>
      <w:r w:rsidRPr="00EA59A1">
        <w:rPr>
          <w:rFonts w:ascii="Calibri" w:hAnsi="Calibri" w:cs="Calibri"/>
          <w:lang w:val="fr-FR"/>
        </w:rPr>
        <w:t xml:space="preserve"> unique, couplage faible et cohésion forte </w:t>
      </w:r>
    </w:p>
    <w:p w14:paraId="24191859" w14:textId="36C5CBB5" w:rsidR="0099364A" w:rsidRPr="00EA59A1" w:rsidRDefault="0096282F" w:rsidP="0099364A">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t>-AGILE veut d</w:t>
      </w:r>
      <w:r w:rsidR="00243B2E">
        <w:rPr>
          <w:rFonts w:ascii="Calibri" w:hAnsi="Calibri" w:cs="Calibri"/>
          <w:lang w:val="fr-FR"/>
        </w:rPr>
        <w:t>ire rencontre fréquente aux bes</w:t>
      </w:r>
      <w:r w:rsidRPr="00EA59A1">
        <w:rPr>
          <w:rFonts w:ascii="Calibri" w:hAnsi="Calibri" w:cs="Calibri"/>
          <w:lang w:val="fr-FR"/>
        </w:rPr>
        <w:t>oin</w:t>
      </w:r>
      <w:r w:rsidR="00243B2E">
        <w:rPr>
          <w:rFonts w:ascii="Calibri" w:hAnsi="Calibri" w:cs="Calibri"/>
          <w:lang w:val="fr-FR"/>
        </w:rPr>
        <w:t>s</w:t>
      </w:r>
      <w:r w:rsidRPr="00EA59A1">
        <w:rPr>
          <w:rFonts w:ascii="Calibri" w:hAnsi="Calibri" w:cs="Calibri"/>
          <w:lang w:val="fr-FR"/>
        </w:rPr>
        <w:t xml:space="preserve"> donc </w:t>
      </w:r>
      <w:r w:rsidR="00EF69F6" w:rsidRPr="00EA59A1">
        <w:rPr>
          <w:rFonts w:ascii="Calibri" w:hAnsi="Calibri" w:cs="Calibri"/>
          <w:lang w:val="fr-FR"/>
        </w:rPr>
        <w:t>meilleure adaptabilité</w:t>
      </w:r>
      <w:r w:rsidRPr="00EA59A1">
        <w:rPr>
          <w:rFonts w:ascii="Calibri" w:hAnsi="Calibri" w:cs="Calibri"/>
          <w:lang w:val="fr-FR"/>
        </w:rPr>
        <w:t xml:space="preserve"> de </w:t>
      </w:r>
      <w:r w:rsidR="00243B2E" w:rsidRPr="00EA59A1">
        <w:rPr>
          <w:rFonts w:ascii="Calibri" w:hAnsi="Calibri" w:cs="Calibri"/>
          <w:lang w:val="fr-FR"/>
        </w:rPr>
        <w:t>l’application</w:t>
      </w:r>
      <w:r w:rsidR="00243B2E">
        <w:rPr>
          <w:rFonts w:ascii="Calibri" w:hAnsi="Calibri" w:cs="Calibri"/>
          <w:lang w:val="fr-FR"/>
        </w:rPr>
        <w:t xml:space="preserve"> par </w:t>
      </w:r>
      <w:r w:rsidR="00113CDE">
        <w:rPr>
          <w:rFonts w:ascii="Calibri" w:hAnsi="Calibri" w:cs="Calibri"/>
          <w:lang w:val="fr-FR"/>
        </w:rPr>
        <w:t>rapport aux</w:t>
      </w:r>
      <w:r w:rsidR="00243B2E">
        <w:rPr>
          <w:rFonts w:ascii="Calibri" w:hAnsi="Calibri" w:cs="Calibri"/>
          <w:lang w:val="fr-FR"/>
        </w:rPr>
        <w:t xml:space="preserve"> be</w:t>
      </w:r>
      <w:r w:rsidRPr="00EA59A1">
        <w:rPr>
          <w:rFonts w:ascii="Calibri" w:hAnsi="Calibri" w:cs="Calibri"/>
          <w:lang w:val="fr-FR"/>
        </w:rPr>
        <w:t>soins du client</w:t>
      </w:r>
    </w:p>
    <w:p w14:paraId="71C7DFB4"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p>
    <w:p w14:paraId="29F195DA"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p>
    <w:p w14:paraId="16507A76"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p>
    <w:p w14:paraId="2876BB9D" w14:textId="77777777" w:rsidR="0099364A" w:rsidRPr="00EA59A1" w:rsidRDefault="0099364A" w:rsidP="0099364A">
      <w:pPr>
        <w:widowControl w:val="0"/>
        <w:autoSpaceDE w:val="0"/>
        <w:autoSpaceDN w:val="0"/>
        <w:adjustRightInd w:val="0"/>
        <w:spacing w:after="200" w:line="276" w:lineRule="auto"/>
        <w:rPr>
          <w:rFonts w:ascii="Calibri" w:hAnsi="Calibri" w:cs="Calibri"/>
          <w:lang w:val="fr-FR"/>
        </w:rPr>
      </w:pPr>
      <w:r w:rsidRPr="00EA59A1">
        <w:rPr>
          <w:rFonts w:ascii="Calibri" w:hAnsi="Calibri" w:cs="Calibri"/>
          <w:lang w:val="fr-FR"/>
        </w:rPr>
        <w:t xml:space="preserve"> </w:t>
      </w:r>
    </w:p>
    <w:p w14:paraId="459F72F8" w14:textId="77777777" w:rsidR="007E6DFC" w:rsidRPr="00EA59A1" w:rsidRDefault="007E6DFC">
      <w:pPr>
        <w:rPr>
          <w:lang w:val="fr-FR"/>
        </w:rPr>
      </w:pPr>
    </w:p>
    <w:sectPr w:rsidR="007E6DFC" w:rsidRPr="00EA59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4514A" w14:textId="77777777" w:rsidR="000E4C20" w:rsidRDefault="000E4C20" w:rsidP="00EA59A1">
      <w:pPr>
        <w:spacing w:after="0" w:line="240" w:lineRule="auto"/>
      </w:pPr>
      <w:r>
        <w:separator/>
      </w:r>
    </w:p>
  </w:endnote>
  <w:endnote w:type="continuationSeparator" w:id="0">
    <w:p w14:paraId="03F8C0A1" w14:textId="77777777" w:rsidR="000E4C20" w:rsidRDefault="000E4C20" w:rsidP="00EA5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E9FF3" w14:textId="77777777" w:rsidR="000E4C20" w:rsidRDefault="000E4C20" w:rsidP="00EA59A1">
      <w:pPr>
        <w:spacing w:after="0" w:line="240" w:lineRule="auto"/>
      </w:pPr>
      <w:r>
        <w:separator/>
      </w:r>
    </w:p>
  </w:footnote>
  <w:footnote w:type="continuationSeparator" w:id="0">
    <w:p w14:paraId="2E5302E3" w14:textId="77777777" w:rsidR="000E4C20" w:rsidRDefault="000E4C20" w:rsidP="00EA5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52C70" w14:textId="6B3541A7" w:rsidR="00EA59A1" w:rsidRDefault="00EA59A1">
    <w:pPr>
      <w:pStyle w:val="En-tte"/>
    </w:pPr>
    <w:r>
      <w:rPr>
        <w:noProof/>
      </w:rPr>
      <w:drawing>
        <wp:anchor distT="0" distB="0" distL="114300" distR="114300" simplePos="0" relativeHeight="251658240" behindDoc="0" locked="0" layoutInCell="1" allowOverlap="1" wp14:anchorId="75249748" wp14:editId="7683361B">
          <wp:simplePos x="0" y="0"/>
          <wp:positionH relativeFrom="column">
            <wp:posOffset>-510540</wp:posOffset>
          </wp:positionH>
          <wp:positionV relativeFrom="paragraph">
            <wp:posOffset>-220980</wp:posOffset>
          </wp:positionV>
          <wp:extent cx="1005840" cy="381000"/>
          <wp:effectExtent l="133350" t="114300" r="137160" b="15240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005840" cy="381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346F"/>
    <w:multiLevelType w:val="multilevel"/>
    <w:tmpl w:val="9726F4C4"/>
    <w:lvl w:ilvl="0">
      <w:start w:val="1"/>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1" w15:restartNumberingAfterBreak="0">
    <w:nsid w:val="0F56129D"/>
    <w:multiLevelType w:val="multilevel"/>
    <w:tmpl w:val="93F0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401FA"/>
    <w:multiLevelType w:val="hybridMultilevel"/>
    <w:tmpl w:val="E06E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F2F41"/>
    <w:multiLevelType w:val="hybridMultilevel"/>
    <w:tmpl w:val="7A3247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768D4A0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918"/>
    <w:rsid w:val="000145DA"/>
    <w:rsid w:val="0005555E"/>
    <w:rsid w:val="000A5918"/>
    <w:rsid w:val="000E4C20"/>
    <w:rsid w:val="00113CDE"/>
    <w:rsid w:val="0013779A"/>
    <w:rsid w:val="00243B2E"/>
    <w:rsid w:val="006209E1"/>
    <w:rsid w:val="006F4FB9"/>
    <w:rsid w:val="007E6DFC"/>
    <w:rsid w:val="008128D4"/>
    <w:rsid w:val="009058BA"/>
    <w:rsid w:val="0096282F"/>
    <w:rsid w:val="00993600"/>
    <w:rsid w:val="0099364A"/>
    <w:rsid w:val="00B060B7"/>
    <w:rsid w:val="00D67FDC"/>
    <w:rsid w:val="00EA59A1"/>
    <w:rsid w:val="00EF3507"/>
    <w:rsid w:val="00E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5E523"/>
  <w15:chartTrackingRefBased/>
  <w15:docId w15:val="{6D7BCE28-8396-48D7-A4A6-2A218A179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364A"/>
    <w:pPr>
      <w:spacing w:line="256" w:lineRule="auto"/>
    </w:pPr>
    <w:rPr>
      <w:rFonts w:eastAsiaTheme="minorEastAsia"/>
    </w:rPr>
  </w:style>
  <w:style w:type="paragraph" w:styleId="Titre1">
    <w:name w:val="heading 1"/>
    <w:basedOn w:val="Normal"/>
    <w:next w:val="Normal"/>
    <w:link w:val="Titre1Car"/>
    <w:uiPriority w:val="9"/>
    <w:qFormat/>
    <w:rsid w:val="00EA59A1"/>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lang w:val="fr-CA" w:eastAsia="ja-JP"/>
    </w:rPr>
  </w:style>
  <w:style w:type="paragraph" w:styleId="Titre2">
    <w:name w:val="heading 2"/>
    <w:basedOn w:val="Normal"/>
    <w:next w:val="Normal"/>
    <w:link w:val="Titre2Car"/>
    <w:uiPriority w:val="9"/>
    <w:semiHidden/>
    <w:unhideWhenUsed/>
    <w:qFormat/>
    <w:rsid w:val="00EA59A1"/>
    <w:pPr>
      <w:keepNext/>
      <w:keepLines/>
      <w:spacing w:before="40" w:after="0" w:line="254" w:lineRule="auto"/>
      <w:outlineLvl w:val="1"/>
    </w:pPr>
    <w:rPr>
      <w:rFonts w:asciiTheme="majorHAnsi" w:eastAsiaTheme="majorEastAsia" w:hAnsiTheme="majorHAnsi" w:cstheme="majorBidi"/>
      <w:color w:val="2F5496" w:themeColor="accent1" w:themeShade="BF"/>
      <w:sz w:val="26"/>
      <w:szCs w:val="26"/>
      <w:lang w:val="fr-CA"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59A1"/>
    <w:pPr>
      <w:tabs>
        <w:tab w:val="center" w:pos="4680"/>
        <w:tab w:val="right" w:pos="9360"/>
      </w:tabs>
      <w:spacing w:after="0" w:line="240" w:lineRule="auto"/>
    </w:pPr>
  </w:style>
  <w:style w:type="character" w:customStyle="1" w:styleId="En-tteCar">
    <w:name w:val="En-tête Car"/>
    <w:basedOn w:val="Policepardfaut"/>
    <w:link w:val="En-tte"/>
    <w:uiPriority w:val="99"/>
    <w:rsid w:val="00EA59A1"/>
    <w:rPr>
      <w:rFonts w:eastAsiaTheme="minorEastAsia"/>
    </w:rPr>
  </w:style>
  <w:style w:type="paragraph" w:styleId="Pieddepage">
    <w:name w:val="footer"/>
    <w:basedOn w:val="Normal"/>
    <w:link w:val="PieddepageCar"/>
    <w:uiPriority w:val="99"/>
    <w:unhideWhenUsed/>
    <w:rsid w:val="00EA59A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A59A1"/>
    <w:rPr>
      <w:rFonts w:eastAsiaTheme="minorEastAsia"/>
    </w:rPr>
  </w:style>
  <w:style w:type="character" w:customStyle="1" w:styleId="Titre1Car">
    <w:name w:val="Titre 1 Car"/>
    <w:basedOn w:val="Policepardfaut"/>
    <w:link w:val="Titre1"/>
    <w:uiPriority w:val="9"/>
    <w:rsid w:val="00EA59A1"/>
    <w:rPr>
      <w:rFonts w:asciiTheme="majorHAnsi" w:eastAsiaTheme="majorEastAsia" w:hAnsiTheme="majorHAnsi" w:cstheme="majorBidi"/>
      <w:color w:val="2F5496" w:themeColor="accent1" w:themeShade="BF"/>
      <w:sz w:val="32"/>
      <w:szCs w:val="32"/>
      <w:lang w:val="fr-CA" w:eastAsia="ja-JP"/>
    </w:rPr>
  </w:style>
  <w:style w:type="character" w:customStyle="1" w:styleId="Titre2Car">
    <w:name w:val="Titre 2 Car"/>
    <w:basedOn w:val="Policepardfaut"/>
    <w:link w:val="Titre2"/>
    <w:uiPriority w:val="9"/>
    <w:semiHidden/>
    <w:rsid w:val="00EA59A1"/>
    <w:rPr>
      <w:rFonts w:asciiTheme="majorHAnsi" w:eastAsiaTheme="majorEastAsia" w:hAnsiTheme="majorHAnsi" w:cstheme="majorBidi"/>
      <w:color w:val="2F5496" w:themeColor="accent1" w:themeShade="BF"/>
      <w:sz w:val="26"/>
      <w:szCs w:val="26"/>
      <w:lang w:val="fr-CA" w:eastAsia="ja-JP"/>
    </w:rPr>
  </w:style>
  <w:style w:type="paragraph" w:styleId="Paragraphedeliste">
    <w:name w:val="List Paragraph"/>
    <w:basedOn w:val="Normal"/>
    <w:uiPriority w:val="34"/>
    <w:qFormat/>
    <w:rsid w:val="00EA59A1"/>
    <w:pPr>
      <w:spacing w:line="254" w:lineRule="auto"/>
      <w:ind w:left="720"/>
      <w:contextualSpacing/>
    </w:pPr>
    <w:rPr>
      <w:lang w:val="fr-CA" w:eastAsia="ja-JP"/>
    </w:rPr>
  </w:style>
  <w:style w:type="paragraph" w:styleId="Citationintense">
    <w:name w:val="Intense Quote"/>
    <w:basedOn w:val="Normal"/>
    <w:next w:val="Normal"/>
    <w:link w:val="CitationintenseCar"/>
    <w:uiPriority w:val="30"/>
    <w:qFormat/>
    <w:rsid w:val="00EA59A1"/>
    <w:pPr>
      <w:pBdr>
        <w:top w:val="single" w:sz="4" w:space="10" w:color="4472C4" w:themeColor="accent1"/>
        <w:bottom w:val="single" w:sz="4" w:space="10" w:color="4472C4" w:themeColor="accent1"/>
      </w:pBdr>
      <w:spacing w:before="360" w:after="360" w:line="254" w:lineRule="auto"/>
      <w:ind w:left="864" w:right="864"/>
      <w:jc w:val="center"/>
    </w:pPr>
    <w:rPr>
      <w:i/>
      <w:iCs/>
      <w:color w:val="4472C4" w:themeColor="accent1"/>
      <w:lang w:val="fr-CA" w:eastAsia="ja-JP"/>
    </w:rPr>
  </w:style>
  <w:style w:type="character" w:customStyle="1" w:styleId="CitationintenseCar">
    <w:name w:val="Citation intense Car"/>
    <w:basedOn w:val="Policepardfaut"/>
    <w:link w:val="Citationintense"/>
    <w:uiPriority w:val="30"/>
    <w:rsid w:val="00EA59A1"/>
    <w:rPr>
      <w:rFonts w:eastAsiaTheme="minorEastAsia"/>
      <w:i/>
      <w:iCs/>
      <w:color w:val="4472C4" w:themeColor="accent1"/>
      <w:lang w:val="fr-CA" w:eastAsia="ja-JP"/>
    </w:rPr>
  </w:style>
  <w:style w:type="character" w:styleId="Rfrenceintense">
    <w:name w:val="Intense Reference"/>
    <w:basedOn w:val="Policepardfaut"/>
    <w:uiPriority w:val="32"/>
    <w:qFormat/>
    <w:rsid w:val="00EA59A1"/>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92781">
      <w:bodyDiv w:val="1"/>
      <w:marLeft w:val="0"/>
      <w:marRight w:val="0"/>
      <w:marTop w:val="0"/>
      <w:marBottom w:val="0"/>
      <w:divBdr>
        <w:top w:val="none" w:sz="0" w:space="0" w:color="auto"/>
        <w:left w:val="none" w:sz="0" w:space="0" w:color="auto"/>
        <w:bottom w:val="none" w:sz="0" w:space="0" w:color="auto"/>
        <w:right w:val="none" w:sz="0" w:space="0" w:color="auto"/>
      </w:divBdr>
    </w:div>
    <w:div w:id="1099761028">
      <w:bodyDiv w:val="1"/>
      <w:marLeft w:val="0"/>
      <w:marRight w:val="0"/>
      <w:marTop w:val="0"/>
      <w:marBottom w:val="0"/>
      <w:divBdr>
        <w:top w:val="none" w:sz="0" w:space="0" w:color="auto"/>
        <w:left w:val="none" w:sz="0" w:space="0" w:color="auto"/>
        <w:bottom w:val="none" w:sz="0" w:space="0" w:color="auto"/>
        <w:right w:val="none" w:sz="0" w:space="0" w:color="auto"/>
      </w:divBdr>
    </w:div>
    <w:div w:id="1137183601">
      <w:bodyDiv w:val="1"/>
      <w:marLeft w:val="0"/>
      <w:marRight w:val="0"/>
      <w:marTop w:val="0"/>
      <w:marBottom w:val="0"/>
      <w:divBdr>
        <w:top w:val="none" w:sz="0" w:space="0" w:color="auto"/>
        <w:left w:val="none" w:sz="0" w:space="0" w:color="auto"/>
        <w:bottom w:val="none" w:sz="0" w:space="0" w:color="auto"/>
        <w:right w:val="none" w:sz="0" w:space="0" w:color="auto"/>
      </w:divBdr>
    </w:div>
    <w:div w:id="1194882362">
      <w:bodyDiv w:val="1"/>
      <w:marLeft w:val="0"/>
      <w:marRight w:val="0"/>
      <w:marTop w:val="0"/>
      <w:marBottom w:val="0"/>
      <w:divBdr>
        <w:top w:val="none" w:sz="0" w:space="0" w:color="auto"/>
        <w:left w:val="none" w:sz="0" w:space="0" w:color="auto"/>
        <w:bottom w:val="none" w:sz="0" w:space="0" w:color="auto"/>
        <w:right w:val="none" w:sz="0" w:space="0" w:color="auto"/>
      </w:divBdr>
    </w:div>
    <w:div w:id="1286817568">
      <w:bodyDiv w:val="1"/>
      <w:marLeft w:val="0"/>
      <w:marRight w:val="0"/>
      <w:marTop w:val="0"/>
      <w:marBottom w:val="0"/>
      <w:divBdr>
        <w:top w:val="none" w:sz="0" w:space="0" w:color="auto"/>
        <w:left w:val="none" w:sz="0" w:space="0" w:color="auto"/>
        <w:bottom w:val="none" w:sz="0" w:space="0" w:color="auto"/>
        <w:right w:val="none" w:sz="0" w:space="0" w:color="auto"/>
      </w:divBdr>
    </w:div>
    <w:div w:id="1585338031">
      <w:bodyDiv w:val="1"/>
      <w:marLeft w:val="0"/>
      <w:marRight w:val="0"/>
      <w:marTop w:val="0"/>
      <w:marBottom w:val="0"/>
      <w:divBdr>
        <w:top w:val="none" w:sz="0" w:space="0" w:color="auto"/>
        <w:left w:val="none" w:sz="0" w:space="0" w:color="auto"/>
        <w:bottom w:val="none" w:sz="0" w:space="0" w:color="auto"/>
        <w:right w:val="none" w:sz="0" w:space="0" w:color="auto"/>
      </w:divBdr>
    </w:div>
    <w:div w:id="183267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5</Pages>
  <Words>890</Words>
  <Characters>5076</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Happy</dc:creator>
  <cp:keywords/>
  <dc:description/>
  <cp:lastModifiedBy>Franck Happy</cp:lastModifiedBy>
  <cp:revision>5</cp:revision>
  <dcterms:created xsi:type="dcterms:W3CDTF">2018-09-16T17:01:00Z</dcterms:created>
  <dcterms:modified xsi:type="dcterms:W3CDTF">2018-09-17T00:05:00Z</dcterms:modified>
</cp:coreProperties>
</file>