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4A38" w:rsidRPr="0013555C" w:rsidRDefault="00F27AAC">
      <w:pPr>
        <w:rPr>
          <w:sz w:val="24"/>
          <w:szCs w:val="24"/>
        </w:rPr>
      </w:pPr>
      <w:r>
        <w:rPr>
          <w:noProof/>
          <w:sz w:val="24"/>
          <w:szCs w:val="24"/>
        </w:rPr>
        <w:drawing>
          <wp:anchor distT="0" distB="0" distL="114300" distR="114300" simplePos="0" relativeHeight="251673088" behindDoc="0" locked="0" layoutInCell="1" allowOverlap="1">
            <wp:simplePos x="0" y="0"/>
            <wp:positionH relativeFrom="column">
              <wp:posOffset>330200</wp:posOffset>
            </wp:positionH>
            <wp:positionV relativeFrom="paragraph">
              <wp:posOffset>0</wp:posOffset>
            </wp:positionV>
            <wp:extent cx="7109460" cy="9582150"/>
            <wp:effectExtent l="0" t="0" r="0" b="0"/>
            <wp:wrapThrough wrapText="bothSides">
              <wp:wrapPolygon edited="0">
                <wp:start x="0" y="0"/>
                <wp:lineTo x="0" y="21557"/>
                <wp:lineTo x="21531" y="21557"/>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ut myth.jpg"/>
                    <pic:cNvPicPr/>
                  </pic:nvPicPr>
                  <pic:blipFill rotWithShape="1">
                    <a:blip r:embed="rId8">
                      <a:extLst>
                        <a:ext uri="{28A0092B-C50C-407E-A947-70E740481C1C}">
                          <a14:useLocalDpi xmlns:a14="http://schemas.microsoft.com/office/drawing/2010/main" val="0"/>
                        </a:ext>
                      </a:extLst>
                    </a:blip>
                    <a:srcRect b="4753"/>
                    <a:stretch/>
                  </pic:blipFill>
                  <pic:spPr bwMode="auto">
                    <a:xfrm>
                      <a:off x="0" y="0"/>
                      <a:ext cx="7109460" cy="958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42E" w:rsidRPr="0013555C">
        <w:rPr>
          <w:sz w:val="24"/>
          <w:szCs w:val="24"/>
        </w:rPr>
        <w:t xml:space="preserve"> </w:t>
      </w:r>
      <w:r w:rsidR="009D4A38" w:rsidRPr="0013555C">
        <w:rPr>
          <w:sz w:val="24"/>
          <w:szCs w:val="24"/>
        </w:rPr>
        <w:br w:type="page"/>
      </w:r>
    </w:p>
    <w:p w:rsidR="00F27AAC" w:rsidRDefault="00F27AAC" w:rsidP="009D4A38">
      <w:pPr>
        <w:pStyle w:val="IntenseQuote"/>
        <w:rPr>
          <w:b/>
          <w:color w:val="0070C0"/>
          <w:sz w:val="36"/>
        </w:rPr>
        <w:sectPr w:rsidR="00F27AAC" w:rsidSect="00F27AAC">
          <w:headerReference w:type="default" r:id="rId9"/>
          <w:footerReference w:type="default" r:id="rId10"/>
          <w:footerReference w:type="first" r:id="rId11"/>
          <w:pgSz w:w="12240" w:h="15840"/>
          <w:pgMar w:top="0" w:right="0" w:bottom="0" w:left="0" w:header="720" w:footer="720" w:gutter="0"/>
          <w:pgNumType w:start="1"/>
          <w:cols w:space="720"/>
          <w:titlePg/>
          <w:docGrid w:linePitch="299"/>
        </w:sectPr>
      </w:pPr>
    </w:p>
    <w:p w:rsidR="009D4A38" w:rsidRPr="0013555C" w:rsidRDefault="009D4A38" w:rsidP="009D4A38">
      <w:pPr>
        <w:pStyle w:val="IntenseQuote"/>
        <w:rPr>
          <w:b/>
          <w:color w:val="0070C0"/>
          <w:sz w:val="36"/>
        </w:rPr>
      </w:pPr>
      <w:r w:rsidRPr="0013555C">
        <w:rPr>
          <w:b/>
          <w:color w:val="0070C0"/>
          <w:sz w:val="36"/>
        </w:rPr>
        <w:lastRenderedPageBreak/>
        <w:t xml:space="preserve">Have you been </w:t>
      </w:r>
      <w:proofErr w:type="gramStart"/>
      <w:r w:rsidRPr="0013555C">
        <w:rPr>
          <w:b/>
          <w:color w:val="0070C0"/>
          <w:sz w:val="36"/>
        </w:rPr>
        <w:t>Diagnosed</w:t>
      </w:r>
      <w:proofErr w:type="gramEnd"/>
      <w:r w:rsidRPr="0013555C">
        <w:rPr>
          <w:b/>
          <w:color w:val="0070C0"/>
          <w:sz w:val="36"/>
        </w:rPr>
        <w:t xml:space="preserve"> with Gout?</w:t>
      </w:r>
    </w:p>
    <w:p w:rsidR="00502AAE" w:rsidRPr="0013555C" w:rsidRDefault="0058342E" w:rsidP="009D4A38">
      <w:pPr>
        <w:spacing w:line="360" w:lineRule="auto"/>
        <w:rPr>
          <w:sz w:val="24"/>
          <w:szCs w:val="24"/>
        </w:rPr>
      </w:pPr>
      <w:r w:rsidRPr="0013555C">
        <w:rPr>
          <w:sz w:val="24"/>
          <w:szCs w:val="24"/>
        </w:rPr>
        <w:t>Are you experiencing gout related pains? Do friends and family brew up questionable remedies or tell you to watch certain star patterns to help cure your pain?</w:t>
      </w:r>
    </w:p>
    <w:p w:rsidR="00502AAE" w:rsidRPr="0013555C" w:rsidRDefault="009D4A38" w:rsidP="009D4A38">
      <w:pPr>
        <w:spacing w:line="360" w:lineRule="auto"/>
        <w:rPr>
          <w:sz w:val="24"/>
          <w:szCs w:val="24"/>
        </w:rPr>
      </w:pPr>
      <w:r w:rsidRPr="0013555C">
        <w:rPr>
          <w:noProof/>
          <w:sz w:val="24"/>
          <w:szCs w:val="24"/>
        </w:rPr>
        <w:drawing>
          <wp:anchor distT="0" distB="0" distL="114300" distR="114300" simplePos="0" relativeHeight="251647488" behindDoc="0" locked="0" layoutInCell="1" allowOverlap="1">
            <wp:simplePos x="0" y="0"/>
            <wp:positionH relativeFrom="column">
              <wp:posOffset>2362200</wp:posOffset>
            </wp:positionH>
            <wp:positionV relativeFrom="paragraph">
              <wp:posOffset>210820</wp:posOffset>
            </wp:positionV>
            <wp:extent cx="3581400" cy="246042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ut+Treatment+Nashvi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1400" cy="2460422"/>
                    </a:xfrm>
                    <a:prstGeom prst="rect">
                      <a:avLst/>
                    </a:prstGeom>
                  </pic:spPr>
                </pic:pic>
              </a:graphicData>
            </a:graphic>
          </wp:anchor>
        </w:drawing>
      </w:r>
      <w:r w:rsidR="0058342E" w:rsidRPr="0013555C">
        <w:rPr>
          <w:sz w:val="24"/>
          <w:szCs w:val="24"/>
        </w:rPr>
        <w:t xml:space="preserve"> </w:t>
      </w:r>
    </w:p>
    <w:p w:rsidR="00502AAE" w:rsidRPr="0013555C" w:rsidRDefault="0058342E" w:rsidP="009D4A38">
      <w:pPr>
        <w:spacing w:line="360" w:lineRule="auto"/>
        <w:rPr>
          <w:sz w:val="24"/>
          <w:szCs w:val="24"/>
        </w:rPr>
      </w:pPr>
      <w:r w:rsidRPr="0013555C">
        <w:rPr>
          <w:sz w:val="24"/>
          <w:szCs w:val="24"/>
        </w:rPr>
        <w:t xml:space="preserve">I know the feeling of having an unclear path ahead. My name is </w:t>
      </w:r>
      <w:r w:rsidR="00BB133F">
        <w:rPr>
          <w:sz w:val="24"/>
          <w:szCs w:val="24"/>
        </w:rPr>
        <w:t>Robert Miller</w:t>
      </w:r>
      <w:r w:rsidRPr="0013555C">
        <w:rPr>
          <w:sz w:val="24"/>
          <w:szCs w:val="24"/>
        </w:rPr>
        <w:t xml:space="preserve">, and I used to have </w:t>
      </w:r>
      <w:proofErr w:type="spellStart"/>
      <w:r w:rsidRPr="0013555C">
        <w:rPr>
          <w:sz w:val="24"/>
          <w:szCs w:val="24"/>
        </w:rPr>
        <w:t>gout</w:t>
      </w:r>
      <w:proofErr w:type="spellEnd"/>
      <w:r w:rsidRPr="0013555C">
        <w:rPr>
          <w:sz w:val="24"/>
          <w:szCs w:val="24"/>
        </w:rPr>
        <w:t xml:space="preserve"> myself. The lightest pressure from simply putting weight on the front of my big toe would send me into a baby-like crying fit.</w:t>
      </w:r>
    </w:p>
    <w:p w:rsidR="00502AAE" w:rsidRPr="0013555C" w:rsidRDefault="0058342E" w:rsidP="009D4A38">
      <w:pPr>
        <w:spacing w:line="360" w:lineRule="auto"/>
        <w:rPr>
          <w:sz w:val="24"/>
          <w:szCs w:val="24"/>
        </w:rPr>
      </w:pPr>
      <w:r w:rsidRPr="0013555C">
        <w:rPr>
          <w:sz w:val="24"/>
          <w:szCs w:val="24"/>
        </w:rPr>
        <w:t xml:space="preserve"> </w:t>
      </w:r>
    </w:p>
    <w:p w:rsidR="00502AAE" w:rsidRPr="0013555C" w:rsidRDefault="0058342E" w:rsidP="009D4A38">
      <w:pPr>
        <w:spacing w:line="360" w:lineRule="auto"/>
        <w:rPr>
          <w:sz w:val="24"/>
          <w:szCs w:val="24"/>
        </w:rPr>
      </w:pPr>
      <w:r w:rsidRPr="0013555C">
        <w:rPr>
          <w:sz w:val="24"/>
          <w:szCs w:val="24"/>
        </w:rPr>
        <w:t xml:space="preserve">It HURT </w:t>
      </w:r>
      <w:proofErr w:type="gramStart"/>
      <w:r w:rsidRPr="0013555C">
        <w:rPr>
          <w:sz w:val="24"/>
          <w:szCs w:val="24"/>
        </w:rPr>
        <w:t>bad</w:t>
      </w:r>
      <w:proofErr w:type="gramEnd"/>
      <w:r w:rsidRPr="0013555C">
        <w:rPr>
          <w:sz w:val="24"/>
          <w:szCs w:val="24"/>
        </w:rPr>
        <w:t>.</w:t>
      </w:r>
    </w:p>
    <w:p w:rsidR="00502AAE" w:rsidRPr="0013555C" w:rsidRDefault="0058342E" w:rsidP="009D4A38">
      <w:pPr>
        <w:spacing w:line="360" w:lineRule="auto"/>
        <w:rPr>
          <w:sz w:val="24"/>
          <w:szCs w:val="24"/>
        </w:rPr>
      </w:pPr>
      <w:r w:rsidRPr="0013555C">
        <w:rPr>
          <w:sz w:val="24"/>
          <w:szCs w:val="24"/>
        </w:rPr>
        <w:t xml:space="preserve"> </w:t>
      </w:r>
    </w:p>
    <w:p w:rsidR="00502AAE" w:rsidRPr="0013555C" w:rsidRDefault="0058342E" w:rsidP="009D4A38">
      <w:pPr>
        <w:spacing w:line="360" w:lineRule="auto"/>
        <w:rPr>
          <w:sz w:val="24"/>
          <w:szCs w:val="24"/>
        </w:rPr>
      </w:pPr>
      <w:r w:rsidRPr="0013555C">
        <w:rPr>
          <w:sz w:val="24"/>
          <w:szCs w:val="24"/>
        </w:rPr>
        <w:t>Friends and family would naturally try and help. They probably suggested many of the same things that you’ve heard yourself.</w:t>
      </w:r>
    </w:p>
    <w:p w:rsidR="00502AAE" w:rsidRPr="0013555C" w:rsidRDefault="0058342E" w:rsidP="009D4A38">
      <w:pPr>
        <w:spacing w:line="360" w:lineRule="auto"/>
        <w:rPr>
          <w:sz w:val="24"/>
          <w:szCs w:val="24"/>
        </w:rPr>
      </w:pPr>
      <w:r w:rsidRPr="0013555C">
        <w:rPr>
          <w:sz w:val="24"/>
          <w:szCs w:val="24"/>
        </w:rPr>
        <w:t xml:space="preserve"> </w:t>
      </w:r>
    </w:p>
    <w:p w:rsidR="00502AAE" w:rsidRPr="0013555C" w:rsidRDefault="0058342E" w:rsidP="009D4A38">
      <w:pPr>
        <w:spacing w:line="360" w:lineRule="auto"/>
        <w:rPr>
          <w:sz w:val="24"/>
          <w:szCs w:val="24"/>
        </w:rPr>
      </w:pPr>
      <w:r w:rsidRPr="0013555C">
        <w:rPr>
          <w:sz w:val="24"/>
          <w:szCs w:val="24"/>
        </w:rPr>
        <w:t>Well it’s time to finally dispel truth from myth.</w:t>
      </w:r>
    </w:p>
    <w:p w:rsidR="00502AAE" w:rsidRPr="0013555C" w:rsidRDefault="0058342E" w:rsidP="009D4A38">
      <w:pPr>
        <w:spacing w:line="360" w:lineRule="auto"/>
        <w:rPr>
          <w:sz w:val="24"/>
          <w:szCs w:val="24"/>
        </w:rPr>
      </w:pPr>
      <w:r w:rsidRPr="0013555C">
        <w:rPr>
          <w:sz w:val="24"/>
          <w:szCs w:val="24"/>
        </w:rPr>
        <w:t xml:space="preserve"> </w:t>
      </w:r>
    </w:p>
    <w:p w:rsidR="00502AAE" w:rsidRPr="0013555C" w:rsidRDefault="0058342E" w:rsidP="009D4A38">
      <w:pPr>
        <w:spacing w:line="360" w:lineRule="auto"/>
        <w:rPr>
          <w:sz w:val="24"/>
          <w:szCs w:val="24"/>
        </w:rPr>
      </w:pPr>
      <w:r w:rsidRPr="0013555C">
        <w:rPr>
          <w:sz w:val="24"/>
          <w:szCs w:val="24"/>
        </w:rPr>
        <w:t xml:space="preserve">Below are four common gout related myths that you need to know about in order to really understand what goes on in your body. Once we begin to understand the inner workings of gout, can we proceed to an actual </w:t>
      </w:r>
      <w:proofErr w:type="gramStart"/>
      <w:r w:rsidRPr="0013555C">
        <w:rPr>
          <w:sz w:val="24"/>
          <w:szCs w:val="24"/>
        </w:rPr>
        <w:t>solution.</w:t>
      </w:r>
      <w:proofErr w:type="gramEnd"/>
    </w:p>
    <w:p w:rsidR="00CF38DC" w:rsidRPr="0013555C" w:rsidRDefault="00CF38DC" w:rsidP="009D4A38">
      <w:pPr>
        <w:spacing w:line="360" w:lineRule="auto"/>
        <w:rPr>
          <w:sz w:val="24"/>
          <w:szCs w:val="24"/>
        </w:rPr>
      </w:pPr>
    </w:p>
    <w:p w:rsidR="00CF38DC" w:rsidRPr="0013555C" w:rsidRDefault="00CF38DC" w:rsidP="009D4A38">
      <w:pPr>
        <w:spacing w:line="360" w:lineRule="auto"/>
        <w:rPr>
          <w:sz w:val="24"/>
          <w:szCs w:val="24"/>
        </w:rPr>
      </w:pPr>
    </w:p>
    <w:p w:rsidR="00CF38DC" w:rsidRPr="0013555C" w:rsidRDefault="00CF38DC" w:rsidP="009D4A38">
      <w:pPr>
        <w:spacing w:line="360" w:lineRule="auto"/>
        <w:rPr>
          <w:sz w:val="24"/>
          <w:szCs w:val="24"/>
        </w:rPr>
      </w:pPr>
    </w:p>
    <w:p w:rsidR="00CF38DC" w:rsidRPr="0013555C" w:rsidRDefault="00CF38DC" w:rsidP="009D4A38">
      <w:pPr>
        <w:spacing w:line="360" w:lineRule="auto"/>
        <w:rPr>
          <w:sz w:val="24"/>
          <w:szCs w:val="24"/>
        </w:rPr>
      </w:pPr>
    </w:p>
    <w:p w:rsidR="00CF38DC" w:rsidRPr="0013555C" w:rsidRDefault="00CF38DC" w:rsidP="009D4A38">
      <w:pPr>
        <w:spacing w:line="360" w:lineRule="auto"/>
      </w:pPr>
    </w:p>
    <w:p w:rsidR="00502AAE" w:rsidRPr="0013555C" w:rsidRDefault="0058342E" w:rsidP="009D4A38">
      <w:pPr>
        <w:spacing w:line="360" w:lineRule="auto"/>
      </w:pPr>
      <w:r w:rsidRPr="0013555C">
        <w:rPr>
          <w:sz w:val="24"/>
          <w:szCs w:val="24"/>
        </w:rPr>
        <w:t xml:space="preserve"> </w:t>
      </w:r>
    </w:p>
    <w:p w:rsidR="00502AAE" w:rsidRPr="0013555C" w:rsidRDefault="0058342E" w:rsidP="009D4A38">
      <w:pPr>
        <w:spacing w:line="360" w:lineRule="auto"/>
        <w:jc w:val="center"/>
        <w:rPr>
          <w:color w:val="C00000"/>
          <w:sz w:val="28"/>
        </w:rPr>
      </w:pPr>
      <w:r w:rsidRPr="0013555C">
        <w:rPr>
          <w:b/>
          <w:color w:val="C00000"/>
          <w:sz w:val="36"/>
          <w:szCs w:val="28"/>
        </w:rPr>
        <w:lastRenderedPageBreak/>
        <w:t xml:space="preserve">Myth #1: </w:t>
      </w:r>
      <w:r w:rsidR="00BD1EF7" w:rsidRPr="0013555C">
        <w:rPr>
          <w:b/>
          <w:color w:val="C00000"/>
          <w:sz w:val="36"/>
          <w:szCs w:val="28"/>
        </w:rPr>
        <w:t xml:space="preserve">Thinking that </w:t>
      </w:r>
      <w:r w:rsidRPr="0013555C">
        <w:rPr>
          <w:b/>
          <w:color w:val="C00000"/>
          <w:sz w:val="36"/>
          <w:szCs w:val="28"/>
        </w:rPr>
        <w:t>Gout is a lifelong illness</w:t>
      </w:r>
    </w:p>
    <w:p w:rsidR="00502AAE" w:rsidRPr="0013555C" w:rsidRDefault="0058342E" w:rsidP="009D4A38">
      <w:pPr>
        <w:spacing w:line="360" w:lineRule="auto"/>
      </w:pPr>
      <w:r w:rsidRPr="0013555C">
        <w:rPr>
          <w:b/>
          <w:sz w:val="24"/>
          <w:szCs w:val="24"/>
        </w:rPr>
        <w:t xml:space="preserve"> </w:t>
      </w:r>
    </w:p>
    <w:p w:rsidR="00502AAE" w:rsidRPr="0013555C" w:rsidRDefault="0058342E" w:rsidP="009D4A38">
      <w:pPr>
        <w:spacing w:line="360" w:lineRule="auto"/>
        <w:rPr>
          <w:sz w:val="26"/>
          <w:szCs w:val="26"/>
        </w:rPr>
      </w:pPr>
      <w:r w:rsidRPr="0013555C">
        <w:rPr>
          <w:sz w:val="26"/>
          <w:szCs w:val="26"/>
        </w:rPr>
        <w:t xml:space="preserve">I’m shocked </w:t>
      </w:r>
      <w:r w:rsidR="00BD1EF7" w:rsidRPr="0013555C">
        <w:rPr>
          <w:sz w:val="26"/>
          <w:szCs w:val="26"/>
        </w:rPr>
        <w:t>every time</w:t>
      </w:r>
      <w:r w:rsidRPr="0013555C">
        <w:rPr>
          <w:sz w:val="26"/>
          <w:szCs w:val="26"/>
        </w:rPr>
        <w:t xml:space="preserve"> I hear </w:t>
      </w:r>
      <w:r w:rsidR="00BD1EF7" w:rsidRPr="0013555C">
        <w:rPr>
          <w:sz w:val="26"/>
          <w:szCs w:val="26"/>
        </w:rPr>
        <w:t xml:space="preserve">a </w:t>
      </w:r>
      <w:r w:rsidRPr="0013555C">
        <w:rPr>
          <w:sz w:val="26"/>
          <w:szCs w:val="26"/>
        </w:rPr>
        <w:t>concerned person tell me in an almost accepting voice that they have gout “and that’s just life.”</w:t>
      </w:r>
    </w:p>
    <w:p w:rsidR="00502AAE" w:rsidRPr="0013555C" w:rsidRDefault="0058342E" w:rsidP="009D4A38">
      <w:pPr>
        <w:spacing w:line="360" w:lineRule="auto"/>
        <w:rPr>
          <w:sz w:val="26"/>
          <w:szCs w:val="26"/>
        </w:rPr>
      </w:pPr>
      <w:r w:rsidRPr="0013555C">
        <w:rPr>
          <w:sz w:val="26"/>
          <w:szCs w:val="26"/>
        </w:rPr>
        <w:t xml:space="preserve"> </w:t>
      </w:r>
    </w:p>
    <w:p w:rsidR="00502AAE" w:rsidRDefault="0058342E" w:rsidP="009D4A38">
      <w:pPr>
        <w:spacing w:line="360" w:lineRule="auto"/>
        <w:rPr>
          <w:sz w:val="26"/>
          <w:szCs w:val="26"/>
        </w:rPr>
      </w:pPr>
      <w:r w:rsidRPr="0013555C">
        <w:rPr>
          <w:sz w:val="26"/>
          <w:szCs w:val="26"/>
        </w:rPr>
        <w:t>You know what</w:t>
      </w:r>
      <w:r w:rsidR="00BD1EF7" w:rsidRPr="0013555C">
        <w:rPr>
          <w:sz w:val="26"/>
          <w:szCs w:val="26"/>
        </w:rPr>
        <w:t>’s</w:t>
      </w:r>
      <w:r w:rsidRPr="0013555C">
        <w:rPr>
          <w:sz w:val="26"/>
          <w:szCs w:val="26"/>
        </w:rPr>
        <w:t xml:space="preserve"> another part of life? Getting rid of gout! </w:t>
      </w:r>
    </w:p>
    <w:p w:rsidR="0013555C" w:rsidRPr="0013555C" w:rsidRDefault="0013555C" w:rsidP="009D4A38">
      <w:pPr>
        <w:spacing w:line="360" w:lineRule="auto"/>
        <w:rPr>
          <w:sz w:val="26"/>
          <w:szCs w:val="26"/>
        </w:rPr>
      </w:pPr>
      <w:r w:rsidRPr="0013555C">
        <w:rPr>
          <w:noProof/>
          <w:sz w:val="26"/>
          <w:szCs w:val="26"/>
        </w:rPr>
        <w:drawing>
          <wp:anchor distT="0" distB="0" distL="114300" distR="114300" simplePos="0" relativeHeight="251654656" behindDoc="0" locked="0" layoutInCell="1" allowOverlap="1">
            <wp:simplePos x="0" y="0"/>
            <wp:positionH relativeFrom="column">
              <wp:posOffset>3815080</wp:posOffset>
            </wp:positionH>
            <wp:positionV relativeFrom="paragraph">
              <wp:posOffset>92710</wp:posOffset>
            </wp:positionV>
            <wp:extent cx="1911985" cy="1549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purinol1.jpg"/>
                    <pic:cNvPicPr/>
                  </pic:nvPicPr>
                  <pic:blipFill>
                    <a:blip r:embed="rId13">
                      <a:extLst>
                        <a:ext uri="{28A0092B-C50C-407E-A947-70E740481C1C}">
                          <a14:useLocalDpi xmlns:a14="http://schemas.microsoft.com/office/drawing/2010/main" val="0"/>
                        </a:ext>
                      </a:extLst>
                    </a:blip>
                    <a:stretch>
                      <a:fillRect/>
                    </a:stretch>
                  </pic:blipFill>
                  <pic:spPr>
                    <a:xfrm>
                      <a:off x="0" y="0"/>
                      <a:ext cx="1911985" cy="1549400"/>
                    </a:xfrm>
                    <a:prstGeom prst="rect">
                      <a:avLst/>
                    </a:prstGeom>
                  </pic:spPr>
                </pic:pic>
              </a:graphicData>
            </a:graphic>
            <wp14:sizeRelH relativeFrom="margin">
              <wp14:pctWidth>0</wp14:pctWidth>
            </wp14:sizeRelH>
            <wp14:sizeRelV relativeFrom="margin">
              <wp14:pctHeight>0</wp14:pctHeight>
            </wp14:sizeRelV>
          </wp:anchor>
        </w:drawing>
      </w:r>
    </w:p>
    <w:p w:rsidR="00502AAE" w:rsidRPr="0013555C" w:rsidRDefault="0058342E" w:rsidP="009D4A38">
      <w:pPr>
        <w:spacing w:line="360" w:lineRule="auto"/>
        <w:rPr>
          <w:sz w:val="26"/>
          <w:szCs w:val="26"/>
        </w:rPr>
      </w:pPr>
      <w:r w:rsidRPr="0013555C">
        <w:rPr>
          <w:sz w:val="26"/>
          <w:szCs w:val="26"/>
        </w:rPr>
        <w:t>I don’t recommend medications because</w:t>
      </w:r>
      <w:r w:rsidR="00BD1EF7" w:rsidRPr="0013555C">
        <w:rPr>
          <w:sz w:val="26"/>
          <w:szCs w:val="26"/>
        </w:rPr>
        <w:t xml:space="preserve"> of</w:t>
      </w:r>
      <w:r w:rsidRPr="0013555C">
        <w:rPr>
          <w:sz w:val="26"/>
          <w:szCs w:val="26"/>
        </w:rPr>
        <w:t xml:space="preserve"> their harmful side effects, b</w:t>
      </w:r>
      <w:r w:rsidR="00BD1EF7" w:rsidRPr="0013555C">
        <w:rPr>
          <w:sz w:val="26"/>
          <w:szCs w:val="26"/>
        </w:rPr>
        <w:t>ut any doctor will happily prescribe you</w:t>
      </w:r>
      <w:r w:rsidRPr="0013555C">
        <w:rPr>
          <w:sz w:val="26"/>
          <w:szCs w:val="26"/>
        </w:rPr>
        <w:t xml:space="preserve"> meds that </w:t>
      </w:r>
      <w:r w:rsidR="00BD1EF7" w:rsidRPr="0013555C">
        <w:rPr>
          <w:sz w:val="26"/>
          <w:szCs w:val="26"/>
        </w:rPr>
        <w:t xml:space="preserve">whilst they may contain your symptoms, they do NOTHING to actually cure your gout. </w:t>
      </w:r>
    </w:p>
    <w:p w:rsidR="00502AAE" w:rsidRPr="0013555C" w:rsidRDefault="0058342E" w:rsidP="009D4A38">
      <w:pPr>
        <w:spacing w:line="360" w:lineRule="auto"/>
        <w:rPr>
          <w:sz w:val="24"/>
          <w:szCs w:val="24"/>
        </w:rPr>
      </w:pPr>
      <w:r w:rsidRPr="0013555C">
        <w:rPr>
          <w:sz w:val="24"/>
          <w:szCs w:val="24"/>
        </w:rPr>
        <w:t xml:space="preserve"> </w:t>
      </w:r>
    </w:p>
    <w:p w:rsidR="00CA0808" w:rsidRPr="0013555C" w:rsidRDefault="00CA0808" w:rsidP="00CA0808">
      <w:pPr>
        <w:pStyle w:val="Quote"/>
      </w:pPr>
      <w:r w:rsidRPr="0013555C">
        <w:t xml:space="preserve">“Side effects of allopurinol include: numbness/tingling of arms/legs, easy bleeding/bruising, signs of infection (e.g., fever, persistent sore throat), unusual tiredness, signs of kidney problems (such as change in the amount of urine, painful/bloody urination), yellowing eyes/skin, severe stomach/abdominal pain, persistent nausea/vomiting, dark urine, unusual weight loss, eye pain, vision changes...” - </w:t>
      </w:r>
      <w:r w:rsidRPr="0013555C">
        <w:rPr>
          <w:b/>
          <w:color w:val="000000" w:themeColor="text1"/>
        </w:rPr>
        <w:t>WebMD</w:t>
      </w:r>
    </w:p>
    <w:p w:rsidR="00CA0808" w:rsidRPr="0013555C" w:rsidRDefault="00CA0808" w:rsidP="009D4A38">
      <w:pPr>
        <w:spacing w:line="360" w:lineRule="auto"/>
        <w:rPr>
          <w:sz w:val="24"/>
          <w:szCs w:val="24"/>
        </w:rPr>
      </w:pPr>
    </w:p>
    <w:p w:rsidR="00502AAE" w:rsidRPr="0013555C" w:rsidRDefault="0058342E" w:rsidP="009D4A38">
      <w:pPr>
        <w:spacing w:line="360" w:lineRule="auto"/>
        <w:rPr>
          <w:sz w:val="26"/>
          <w:szCs w:val="26"/>
        </w:rPr>
      </w:pPr>
      <w:r w:rsidRPr="0013555C">
        <w:rPr>
          <w:sz w:val="26"/>
          <w:szCs w:val="26"/>
        </w:rPr>
        <w:t xml:space="preserve">Of course to treat the underlying issue requires </w:t>
      </w:r>
      <w:r w:rsidR="008C0877" w:rsidRPr="0013555C">
        <w:rPr>
          <w:sz w:val="26"/>
          <w:szCs w:val="26"/>
        </w:rPr>
        <w:t>some</w:t>
      </w:r>
      <w:r w:rsidRPr="0013555C">
        <w:rPr>
          <w:sz w:val="26"/>
          <w:szCs w:val="26"/>
        </w:rPr>
        <w:t xml:space="preserve"> changes, which we’ll discuss in just a moment. But the fact of the matter remains that gout is perfectly treatable, and yes </w:t>
      </w:r>
      <w:r w:rsidR="008C0877" w:rsidRPr="0013555C">
        <w:rPr>
          <w:sz w:val="26"/>
          <w:szCs w:val="26"/>
        </w:rPr>
        <w:t>fully curable</w:t>
      </w:r>
      <w:r w:rsidRPr="0013555C">
        <w:rPr>
          <w:sz w:val="26"/>
          <w:szCs w:val="26"/>
        </w:rPr>
        <w:t>.</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BD1EF7" w:rsidP="009D4A38">
      <w:pPr>
        <w:spacing w:line="360" w:lineRule="auto"/>
        <w:rPr>
          <w:sz w:val="26"/>
          <w:szCs w:val="26"/>
        </w:rPr>
      </w:pPr>
      <w:r w:rsidRPr="0013555C">
        <w:rPr>
          <w:sz w:val="26"/>
          <w:szCs w:val="26"/>
        </w:rPr>
        <w:t>So don’t let anyone relegate</w:t>
      </w:r>
      <w:r w:rsidR="0058342E" w:rsidRPr="0013555C">
        <w:rPr>
          <w:sz w:val="26"/>
          <w:szCs w:val="26"/>
        </w:rPr>
        <w:t xml:space="preserve"> you to a life sentence with gout. You can win this war!</w:t>
      </w:r>
    </w:p>
    <w:p w:rsidR="00502AAE" w:rsidRDefault="0058342E" w:rsidP="009D4A38">
      <w:pPr>
        <w:spacing w:line="360" w:lineRule="auto"/>
        <w:rPr>
          <w:sz w:val="24"/>
          <w:szCs w:val="24"/>
        </w:rPr>
      </w:pPr>
      <w:r w:rsidRPr="0013555C">
        <w:rPr>
          <w:sz w:val="24"/>
          <w:szCs w:val="24"/>
        </w:rPr>
        <w:t xml:space="preserve"> </w:t>
      </w:r>
    </w:p>
    <w:p w:rsidR="0013555C" w:rsidRDefault="0013555C" w:rsidP="009D4A38">
      <w:pPr>
        <w:spacing w:line="360" w:lineRule="auto"/>
        <w:rPr>
          <w:sz w:val="24"/>
          <w:szCs w:val="24"/>
        </w:rPr>
      </w:pPr>
    </w:p>
    <w:p w:rsidR="0013555C" w:rsidRDefault="0013555C" w:rsidP="009D4A38">
      <w:pPr>
        <w:spacing w:line="360" w:lineRule="auto"/>
        <w:rPr>
          <w:sz w:val="24"/>
          <w:szCs w:val="24"/>
        </w:rPr>
      </w:pPr>
    </w:p>
    <w:p w:rsidR="0013555C" w:rsidRPr="0013555C" w:rsidRDefault="0013555C" w:rsidP="009D4A38">
      <w:pPr>
        <w:spacing w:line="360" w:lineRule="auto"/>
      </w:pPr>
    </w:p>
    <w:p w:rsidR="00502AAE" w:rsidRPr="0013555C" w:rsidRDefault="0058342E" w:rsidP="009D4A38">
      <w:pPr>
        <w:spacing w:line="360" w:lineRule="auto"/>
        <w:jc w:val="center"/>
        <w:rPr>
          <w:color w:val="C00000"/>
          <w:sz w:val="28"/>
        </w:rPr>
      </w:pPr>
      <w:r w:rsidRPr="0013555C">
        <w:rPr>
          <w:b/>
          <w:color w:val="C00000"/>
          <w:sz w:val="36"/>
          <w:szCs w:val="28"/>
        </w:rPr>
        <w:lastRenderedPageBreak/>
        <w:t xml:space="preserve">Myth #2: </w:t>
      </w:r>
      <w:r w:rsidR="00BD1EF7" w:rsidRPr="0013555C">
        <w:rPr>
          <w:b/>
          <w:color w:val="C00000"/>
          <w:sz w:val="36"/>
          <w:szCs w:val="28"/>
        </w:rPr>
        <w:t xml:space="preserve">Believing that </w:t>
      </w:r>
      <w:r w:rsidRPr="0013555C">
        <w:rPr>
          <w:b/>
          <w:color w:val="C00000"/>
          <w:sz w:val="36"/>
          <w:szCs w:val="28"/>
        </w:rPr>
        <w:t>Gout is caused by uric acid</w:t>
      </w:r>
    </w:p>
    <w:p w:rsidR="00502AAE" w:rsidRPr="0013555C" w:rsidRDefault="0058342E" w:rsidP="009D4A38">
      <w:pPr>
        <w:spacing w:line="360" w:lineRule="auto"/>
      </w:pPr>
      <w:r w:rsidRPr="0013555C">
        <w:rPr>
          <w:b/>
          <w:sz w:val="28"/>
          <w:szCs w:val="28"/>
        </w:rPr>
        <w:t xml:space="preserve"> </w:t>
      </w:r>
    </w:p>
    <w:p w:rsidR="00502AAE" w:rsidRPr="0013555C" w:rsidRDefault="0058342E" w:rsidP="009D4A38">
      <w:pPr>
        <w:spacing w:line="360" w:lineRule="auto"/>
        <w:rPr>
          <w:sz w:val="26"/>
          <w:szCs w:val="26"/>
        </w:rPr>
      </w:pPr>
      <w:r w:rsidRPr="0013555C">
        <w:rPr>
          <w:sz w:val="26"/>
          <w:szCs w:val="26"/>
        </w:rPr>
        <w:t xml:space="preserve">This one is a </w:t>
      </w:r>
      <w:r w:rsidR="00BD1EF7" w:rsidRPr="0013555C">
        <w:rPr>
          <w:sz w:val="26"/>
          <w:szCs w:val="26"/>
        </w:rPr>
        <w:t>half-truth</w:t>
      </w:r>
      <w:r w:rsidRPr="0013555C">
        <w:rPr>
          <w:sz w:val="26"/>
          <w:szCs w:val="26"/>
        </w:rPr>
        <w:t>.</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58342E" w:rsidP="009D4A38">
      <w:pPr>
        <w:spacing w:line="360" w:lineRule="auto"/>
        <w:rPr>
          <w:sz w:val="26"/>
          <w:szCs w:val="26"/>
        </w:rPr>
      </w:pPr>
      <w:r w:rsidRPr="0013555C">
        <w:rPr>
          <w:sz w:val="26"/>
          <w:szCs w:val="26"/>
        </w:rPr>
        <w:t>It’s a partial myth because uric acid is responsible for gout, yes. But it’s NOT true that uric acid in the blood equals gout. This is a key difference that helps us understand what the true cause of the issue is.</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58342E" w:rsidP="009D4A38">
      <w:pPr>
        <w:spacing w:line="360" w:lineRule="auto"/>
        <w:rPr>
          <w:sz w:val="26"/>
          <w:szCs w:val="26"/>
        </w:rPr>
      </w:pPr>
      <w:r w:rsidRPr="0013555C">
        <w:rPr>
          <w:sz w:val="26"/>
          <w:szCs w:val="26"/>
        </w:rPr>
        <w:t>Did you know that it is perfectly normal for uric acid to be present in the blood? This is true for both healthy and unhealthy individuals.</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58342E" w:rsidP="009D4A38">
      <w:pPr>
        <w:spacing w:line="360" w:lineRule="auto"/>
        <w:rPr>
          <w:sz w:val="26"/>
          <w:szCs w:val="26"/>
        </w:rPr>
      </w:pPr>
      <w:r w:rsidRPr="0013555C">
        <w:rPr>
          <w:sz w:val="26"/>
          <w:szCs w:val="26"/>
        </w:rPr>
        <w:t>It’s when the uric acid levels exceed a certain threshold that they become problematic. The general guideline is 6.5 mg/dl, in case you’d like to ask your doctor to run a test for you.</w:t>
      </w:r>
    </w:p>
    <w:p w:rsidR="0013555C" w:rsidRPr="0013555C" w:rsidRDefault="0013555C" w:rsidP="009D4A38">
      <w:pPr>
        <w:spacing w:line="360" w:lineRule="auto"/>
        <w:rPr>
          <w:sz w:val="26"/>
          <w:szCs w:val="26"/>
        </w:rPr>
      </w:pPr>
    </w:p>
    <w:p w:rsidR="00502AAE" w:rsidRPr="0013555C" w:rsidRDefault="0058342E" w:rsidP="009D4A38">
      <w:pPr>
        <w:spacing w:line="360" w:lineRule="auto"/>
        <w:rPr>
          <w:sz w:val="26"/>
          <w:szCs w:val="26"/>
        </w:rPr>
      </w:pPr>
      <w:r w:rsidRPr="0013555C">
        <w:rPr>
          <w:sz w:val="26"/>
          <w:szCs w:val="26"/>
        </w:rPr>
        <w:t>Scientists estimate that once this threshold is crossed for a sustained period of time, uric acid begins to spill over from the blood into the joint cavities, and begin an unhealthy process of accumulating in crystallized form.</w:t>
      </w:r>
    </w:p>
    <w:p w:rsidR="00502AAE" w:rsidRPr="0013555C" w:rsidRDefault="00CF38DC" w:rsidP="009D4A38">
      <w:pPr>
        <w:spacing w:line="360" w:lineRule="auto"/>
        <w:rPr>
          <w:sz w:val="26"/>
          <w:szCs w:val="26"/>
        </w:rPr>
      </w:pPr>
      <w:r w:rsidRPr="0013555C">
        <w:rPr>
          <w:noProof/>
          <w:sz w:val="26"/>
          <w:szCs w:val="26"/>
        </w:rPr>
        <w:drawing>
          <wp:anchor distT="0" distB="0" distL="114300" distR="114300" simplePos="0" relativeHeight="251658752" behindDoc="0" locked="0" layoutInCell="1" allowOverlap="1">
            <wp:simplePos x="0" y="0"/>
            <wp:positionH relativeFrom="column">
              <wp:posOffset>19050</wp:posOffset>
            </wp:positionH>
            <wp:positionV relativeFrom="paragraph">
              <wp:posOffset>240030</wp:posOffset>
            </wp:positionV>
            <wp:extent cx="2802890" cy="16319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utToe.jpg"/>
                    <pic:cNvPicPr/>
                  </pic:nvPicPr>
                  <pic:blipFill>
                    <a:blip r:embed="rId14">
                      <a:extLst>
                        <a:ext uri="{28A0092B-C50C-407E-A947-70E740481C1C}">
                          <a14:useLocalDpi xmlns:a14="http://schemas.microsoft.com/office/drawing/2010/main" val="0"/>
                        </a:ext>
                      </a:extLst>
                    </a:blip>
                    <a:stretch>
                      <a:fillRect/>
                    </a:stretch>
                  </pic:blipFill>
                  <pic:spPr>
                    <a:xfrm>
                      <a:off x="0" y="0"/>
                      <a:ext cx="2802890" cy="1631950"/>
                    </a:xfrm>
                    <a:prstGeom prst="rect">
                      <a:avLst/>
                    </a:prstGeom>
                  </pic:spPr>
                </pic:pic>
              </a:graphicData>
            </a:graphic>
          </wp:anchor>
        </w:drawing>
      </w:r>
      <w:r w:rsidR="0058342E" w:rsidRPr="0013555C">
        <w:rPr>
          <w:sz w:val="26"/>
          <w:szCs w:val="26"/>
        </w:rPr>
        <w:t xml:space="preserve"> </w:t>
      </w:r>
    </w:p>
    <w:p w:rsidR="00502AAE" w:rsidRPr="0013555C" w:rsidRDefault="0058342E" w:rsidP="009D4A38">
      <w:pPr>
        <w:spacing w:line="360" w:lineRule="auto"/>
        <w:rPr>
          <w:sz w:val="26"/>
          <w:szCs w:val="26"/>
        </w:rPr>
      </w:pPr>
      <w:r w:rsidRPr="0013555C">
        <w:rPr>
          <w:sz w:val="26"/>
          <w:szCs w:val="26"/>
        </w:rPr>
        <w:t>This is as bad as it sounds. The good news is that the build-up takes an extremely long time before it causes painful swelling – we’re talking years.</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58342E" w:rsidP="009D4A38">
      <w:pPr>
        <w:spacing w:line="360" w:lineRule="auto"/>
        <w:rPr>
          <w:sz w:val="26"/>
          <w:szCs w:val="26"/>
        </w:rPr>
      </w:pPr>
      <w:r w:rsidRPr="0013555C">
        <w:rPr>
          <w:sz w:val="26"/>
          <w:szCs w:val="26"/>
        </w:rPr>
        <w:t>Interestingly, the time of life when gout affects people depends on gender.</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58342E" w:rsidP="009D4A38">
      <w:pPr>
        <w:spacing w:line="360" w:lineRule="auto"/>
        <w:rPr>
          <w:sz w:val="26"/>
          <w:szCs w:val="26"/>
        </w:rPr>
      </w:pPr>
      <w:r w:rsidRPr="0013555C">
        <w:rPr>
          <w:sz w:val="26"/>
          <w:szCs w:val="26"/>
        </w:rPr>
        <w:t xml:space="preserve">For </w:t>
      </w:r>
      <w:r w:rsidR="00BD1EF7" w:rsidRPr="0013555C">
        <w:rPr>
          <w:sz w:val="26"/>
          <w:szCs w:val="26"/>
        </w:rPr>
        <w:t>males</w:t>
      </w:r>
      <w:r w:rsidRPr="0013555C">
        <w:rPr>
          <w:sz w:val="26"/>
          <w:szCs w:val="26"/>
        </w:rPr>
        <w:t xml:space="preserve">, the uric acid buildup process begins to happen after puberty, again assuming elevated uric acid levels are present. Because it takes many years to </w:t>
      </w:r>
      <w:r w:rsidRPr="0013555C">
        <w:rPr>
          <w:sz w:val="26"/>
          <w:szCs w:val="26"/>
        </w:rPr>
        <w:lastRenderedPageBreak/>
        <w:t>reach critical levels of buildup in the joints, men deal with gout issues in their late 30s or later.</w:t>
      </w:r>
    </w:p>
    <w:p w:rsidR="00502AAE" w:rsidRPr="0013555C" w:rsidRDefault="0058342E" w:rsidP="009D4A38">
      <w:pPr>
        <w:spacing w:line="360" w:lineRule="auto"/>
        <w:rPr>
          <w:sz w:val="26"/>
          <w:szCs w:val="26"/>
        </w:rPr>
      </w:pPr>
      <w:r w:rsidRPr="0013555C">
        <w:rPr>
          <w:sz w:val="26"/>
          <w:szCs w:val="26"/>
        </w:rPr>
        <w:t xml:space="preserve"> </w:t>
      </w:r>
    </w:p>
    <w:p w:rsidR="00502AAE" w:rsidRPr="0013555C" w:rsidRDefault="00961902" w:rsidP="009D4A38">
      <w:pPr>
        <w:spacing w:line="360" w:lineRule="auto"/>
        <w:rPr>
          <w:sz w:val="26"/>
          <w:szCs w:val="26"/>
        </w:rPr>
      </w:pPr>
      <w:r w:rsidRPr="0013555C">
        <w:rPr>
          <w:noProof/>
          <w:sz w:val="26"/>
          <w:szCs w:val="26"/>
        </w:rPr>
        <w:drawing>
          <wp:anchor distT="0" distB="0" distL="114300" distR="114300" simplePos="0" relativeHeight="251667968" behindDoc="0" locked="0" layoutInCell="1" allowOverlap="1">
            <wp:simplePos x="0" y="0"/>
            <wp:positionH relativeFrom="column">
              <wp:posOffset>3790950</wp:posOffset>
            </wp:positionH>
            <wp:positionV relativeFrom="paragraph">
              <wp:posOffset>168275</wp:posOffset>
            </wp:positionV>
            <wp:extent cx="2096135" cy="14243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take_photo_of_gout_finger.jpg"/>
                    <pic:cNvPicPr/>
                  </pic:nvPicPr>
                  <pic:blipFill>
                    <a:blip r:embed="rId15">
                      <a:extLst>
                        <a:ext uri="{28A0092B-C50C-407E-A947-70E740481C1C}">
                          <a14:useLocalDpi xmlns:a14="http://schemas.microsoft.com/office/drawing/2010/main" val="0"/>
                        </a:ext>
                      </a:extLst>
                    </a:blip>
                    <a:stretch>
                      <a:fillRect/>
                    </a:stretch>
                  </pic:blipFill>
                  <pic:spPr>
                    <a:xfrm>
                      <a:off x="0" y="0"/>
                      <a:ext cx="2096135" cy="1424305"/>
                    </a:xfrm>
                    <a:prstGeom prst="rect">
                      <a:avLst/>
                    </a:prstGeom>
                  </pic:spPr>
                </pic:pic>
              </a:graphicData>
            </a:graphic>
            <wp14:sizeRelH relativeFrom="margin">
              <wp14:pctWidth>0</wp14:pctWidth>
            </wp14:sizeRelH>
            <wp14:sizeRelV relativeFrom="margin">
              <wp14:pctHeight>0</wp14:pctHeight>
            </wp14:sizeRelV>
          </wp:anchor>
        </w:drawing>
      </w:r>
      <w:r w:rsidR="00BD1EF7" w:rsidRPr="0013555C">
        <w:rPr>
          <w:sz w:val="26"/>
          <w:szCs w:val="26"/>
        </w:rPr>
        <w:t>On the other hand</w:t>
      </w:r>
      <w:r w:rsidR="0058342E" w:rsidRPr="0013555C">
        <w:rPr>
          <w:sz w:val="26"/>
          <w:szCs w:val="26"/>
        </w:rPr>
        <w:t xml:space="preserve">, the uric acid crystal build up in the joints tends to occur after menopause in women, meaning it takes them much longer to experience gout related symptoms. It’s not uncommon for a woman to be well into </w:t>
      </w:r>
      <w:r w:rsidR="00BD1EF7" w:rsidRPr="0013555C">
        <w:rPr>
          <w:sz w:val="26"/>
          <w:szCs w:val="26"/>
        </w:rPr>
        <w:t>her</w:t>
      </w:r>
      <w:r w:rsidR="0058342E" w:rsidRPr="0013555C">
        <w:rPr>
          <w:sz w:val="26"/>
          <w:szCs w:val="26"/>
        </w:rPr>
        <w:t xml:space="preserve"> 60s or 70s before dealing with gout symptoms.</w:t>
      </w:r>
    </w:p>
    <w:p w:rsidR="008C0877" w:rsidRPr="0013555C" w:rsidRDefault="008C0877" w:rsidP="009D4A38">
      <w:pPr>
        <w:spacing w:line="360" w:lineRule="auto"/>
        <w:rPr>
          <w:sz w:val="26"/>
          <w:szCs w:val="26"/>
        </w:rPr>
      </w:pPr>
    </w:p>
    <w:p w:rsidR="00CF38DC" w:rsidRPr="0013555C" w:rsidRDefault="008C0877" w:rsidP="009D4A38">
      <w:pPr>
        <w:spacing w:line="360" w:lineRule="auto"/>
        <w:rPr>
          <w:sz w:val="26"/>
          <w:szCs w:val="26"/>
        </w:rPr>
      </w:pPr>
      <w:r w:rsidRPr="0013555C">
        <w:rPr>
          <w:sz w:val="26"/>
          <w:szCs w:val="26"/>
        </w:rPr>
        <w:t>It is important to remember that uric acid is a naturally-present waste product in the body, and your body is more than equipped to deal with it. Gout occurs when something in the body disrupts this status-quo, but thankfully this can be restored by providing the right trigger and the right substances.</w:t>
      </w:r>
    </w:p>
    <w:p w:rsidR="00CF38DC" w:rsidRPr="0013555C" w:rsidRDefault="00CF38DC" w:rsidP="009D4A38">
      <w:pPr>
        <w:spacing w:line="360" w:lineRule="auto"/>
      </w:pPr>
    </w:p>
    <w:p w:rsidR="00502AAE" w:rsidRPr="0013555C" w:rsidRDefault="0058342E" w:rsidP="009D4A38">
      <w:pPr>
        <w:spacing w:line="360" w:lineRule="auto"/>
        <w:jc w:val="center"/>
        <w:rPr>
          <w:color w:val="C00000"/>
          <w:sz w:val="28"/>
        </w:rPr>
      </w:pPr>
      <w:r w:rsidRPr="0013555C">
        <w:rPr>
          <w:b/>
          <w:color w:val="C00000"/>
          <w:sz w:val="36"/>
          <w:szCs w:val="28"/>
        </w:rPr>
        <w:t xml:space="preserve">Myth #3: Gout </w:t>
      </w:r>
      <w:r w:rsidR="00CF38DC" w:rsidRPr="0013555C">
        <w:rPr>
          <w:b/>
          <w:color w:val="C00000"/>
          <w:sz w:val="36"/>
          <w:szCs w:val="28"/>
        </w:rPr>
        <w:t>only affects the big toe</w:t>
      </w:r>
    </w:p>
    <w:p w:rsidR="00502AAE" w:rsidRPr="0013555C" w:rsidRDefault="0058342E" w:rsidP="009D4A38">
      <w:pPr>
        <w:spacing w:line="360" w:lineRule="auto"/>
      </w:pPr>
      <w:r w:rsidRPr="0013555C">
        <w:rPr>
          <w:b/>
          <w:sz w:val="28"/>
          <w:szCs w:val="28"/>
        </w:rPr>
        <w:t xml:space="preserve"> </w:t>
      </w:r>
    </w:p>
    <w:p w:rsidR="00502AAE" w:rsidRPr="00961902" w:rsidRDefault="0058342E" w:rsidP="009D4A38">
      <w:pPr>
        <w:spacing w:line="360" w:lineRule="auto"/>
        <w:rPr>
          <w:sz w:val="26"/>
          <w:szCs w:val="26"/>
        </w:rPr>
      </w:pPr>
      <w:r w:rsidRPr="00961902">
        <w:rPr>
          <w:sz w:val="26"/>
          <w:szCs w:val="26"/>
        </w:rPr>
        <w:t>From the above we understand now that it takes a long time for gout to occur up in the joints. But not all joints are affected equally.</w:t>
      </w:r>
    </w:p>
    <w:p w:rsidR="00502AAE" w:rsidRPr="00961902" w:rsidRDefault="00CF38DC" w:rsidP="009D4A38">
      <w:pPr>
        <w:spacing w:line="360" w:lineRule="auto"/>
        <w:rPr>
          <w:sz w:val="26"/>
          <w:szCs w:val="26"/>
        </w:rPr>
      </w:pPr>
      <w:r w:rsidRPr="00961902">
        <w:rPr>
          <w:noProof/>
          <w:sz w:val="26"/>
          <w:szCs w:val="26"/>
        </w:rPr>
        <w:drawing>
          <wp:anchor distT="0" distB="0" distL="114300" distR="114300" simplePos="0" relativeHeight="251672064" behindDoc="0" locked="0" layoutInCell="1" allowOverlap="1">
            <wp:simplePos x="0" y="0"/>
            <wp:positionH relativeFrom="column">
              <wp:posOffset>4222750</wp:posOffset>
            </wp:positionH>
            <wp:positionV relativeFrom="paragraph">
              <wp:posOffset>7620</wp:posOffset>
            </wp:positionV>
            <wp:extent cx="1720850" cy="16929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7433_ins_35794_60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0850" cy="1692910"/>
                    </a:xfrm>
                    <a:prstGeom prst="rect">
                      <a:avLst/>
                    </a:prstGeom>
                  </pic:spPr>
                </pic:pic>
              </a:graphicData>
            </a:graphic>
          </wp:anchor>
        </w:drawing>
      </w:r>
      <w:r w:rsidR="0058342E" w:rsidRPr="00961902">
        <w:rPr>
          <w:sz w:val="26"/>
          <w:szCs w:val="26"/>
        </w:rPr>
        <w:t xml:space="preserve"> </w:t>
      </w:r>
    </w:p>
    <w:p w:rsidR="00CF38DC" w:rsidRPr="00961902" w:rsidRDefault="0058342E" w:rsidP="009D4A38">
      <w:pPr>
        <w:spacing w:line="360" w:lineRule="auto"/>
        <w:rPr>
          <w:sz w:val="26"/>
          <w:szCs w:val="26"/>
        </w:rPr>
      </w:pPr>
      <w:r w:rsidRPr="00961902">
        <w:rPr>
          <w:sz w:val="26"/>
          <w:szCs w:val="26"/>
        </w:rPr>
        <w:t>The uric acid crystallization process needs colder temperatur</w:t>
      </w:r>
      <w:r w:rsidR="00BD1EF7" w:rsidRPr="00961902">
        <w:rPr>
          <w:sz w:val="26"/>
          <w:szCs w:val="26"/>
        </w:rPr>
        <w:t>es in order to occur. Therefore,</w:t>
      </w:r>
      <w:r w:rsidR="00CF38DC" w:rsidRPr="00961902">
        <w:rPr>
          <w:sz w:val="26"/>
          <w:szCs w:val="26"/>
        </w:rPr>
        <w:t xml:space="preserve"> it is usually the big toe that is the first to be affected by gout. However, gout can also occur in other joints, particularly those of the fingers and also the elbows.</w:t>
      </w:r>
    </w:p>
    <w:p w:rsidR="00502AAE" w:rsidRPr="00961902" w:rsidRDefault="0058342E" w:rsidP="009D4A38">
      <w:pPr>
        <w:spacing w:line="360" w:lineRule="auto"/>
        <w:rPr>
          <w:sz w:val="26"/>
          <w:szCs w:val="26"/>
        </w:rPr>
      </w:pPr>
      <w:r w:rsidRPr="00961902">
        <w:rPr>
          <w:sz w:val="26"/>
          <w:szCs w:val="26"/>
        </w:rPr>
        <w:t xml:space="preserve"> </w:t>
      </w:r>
    </w:p>
    <w:p w:rsidR="00502AAE" w:rsidRPr="00961902" w:rsidRDefault="0058342E" w:rsidP="009D4A38">
      <w:pPr>
        <w:spacing w:line="360" w:lineRule="auto"/>
        <w:rPr>
          <w:sz w:val="26"/>
          <w:szCs w:val="26"/>
        </w:rPr>
      </w:pPr>
      <w:r w:rsidRPr="00961902">
        <w:rPr>
          <w:sz w:val="26"/>
          <w:szCs w:val="26"/>
        </w:rPr>
        <w:t>Gout is considered a type of arthritis. It’s an especially painful type, which can cause swelling and redness around the affected area. However</w:t>
      </w:r>
      <w:r w:rsidR="00BD1EF7" w:rsidRPr="00961902">
        <w:rPr>
          <w:sz w:val="26"/>
          <w:szCs w:val="26"/>
        </w:rPr>
        <w:t>,</w:t>
      </w:r>
      <w:r w:rsidRPr="00961902">
        <w:rPr>
          <w:sz w:val="26"/>
          <w:szCs w:val="26"/>
        </w:rPr>
        <w:t xml:space="preserve"> as we’ve </w:t>
      </w:r>
      <w:r w:rsidRPr="00961902">
        <w:rPr>
          <w:sz w:val="26"/>
          <w:szCs w:val="26"/>
        </w:rPr>
        <w:lastRenderedPageBreak/>
        <w:t xml:space="preserve">learned from myth one, this is a reversible illness and </w:t>
      </w:r>
      <w:r w:rsidR="008C0877" w:rsidRPr="00961902">
        <w:rPr>
          <w:sz w:val="26"/>
          <w:szCs w:val="26"/>
        </w:rPr>
        <w:t>all it takes is nudging our bodies back to their previous balanced state</w:t>
      </w:r>
      <w:r w:rsidRPr="00961902">
        <w:rPr>
          <w:sz w:val="26"/>
          <w:szCs w:val="26"/>
        </w:rPr>
        <w:t>.</w:t>
      </w:r>
    </w:p>
    <w:p w:rsidR="00502AAE" w:rsidRPr="0013555C" w:rsidRDefault="0058342E" w:rsidP="009D4A38">
      <w:pPr>
        <w:spacing w:line="360" w:lineRule="auto"/>
      </w:pPr>
      <w:r w:rsidRPr="0013555C">
        <w:rPr>
          <w:sz w:val="24"/>
          <w:szCs w:val="24"/>
        </w:rPr>
        <w:t xml:space="preserve"> </w:t>
      </w:r>
    </w:p>
    <w:p w:rsidR="00502AAE" w:rsidRPr="0013555C" w:rsidRDefault="0058342E" w:rsidP="009D4A38">
      <w:pPr>
        <w:spacing w:line="360" w:lineRule="auto"/>
        <w:jc w:val="center"/>
        <w:rPr>
          <w:color w:val="C00000"/>
          <w:sz w:val="28"/>
        </w:rPr>
      </w:pPr>
      <w:r w:rsidRPr="0013555C">
        <w:rPr>
          <w:b/>
          <w:color w:val="C00000"/>
          <w:sz w:val="36"/>
          <w:szCs w:val="28"/>
        </w:rPr>
        <w:t xml:space="preserve">Myth #4: </w:t>
      </w:r>
      <w:r w:rsidR="00BD1EF7" w:rsidRPr="0013555C">
        <w:rPr>
          <w:b/>
          <w:color w:val="C00000"/>
          <w:sz w:val="36"/>
          <w:szCs w:val="28"/>
        </w:rPr>
        <w:t>Thinking that e</w:t>
      </w:r>
      <w:r w:rsidRPr="0013555C">
        <w:rPr>
          <w:b/>
          <w:color w:val="C00000"/>
          <w:sz w:val="36"/>
          <w:szCs w:val="28"/>
        </w:rPr>
        <w:t>ating vegetables and other high purine foods increases uric acid production, leading to gout.</w:t>
      </w:r>
    </w:p>
    <w:p w:rsidR="00502AAE" w:rsidRPr="0013555C" w:rsidRDefault="0058342E" w:rsidP="009D4A38">
      <w:pPr>
        <w:spacing w:line="360" w:lineRule="auto"/>
      </w:pPr>
      <w:r w:rsidRPr="0013555C">
        <w:rPr>
          <w:sz w:val="28"/>
          <w:szCs w:val="28"/>
        </w:rPr>
        <w:t xml:space="preserve"> </w:t>
      </w:r>
    </w:p>
    <w:p w:rsidR="00502AAE" w:rsidRPr="00961902" w:rsidRDefault="0058342E" w:rsidP="009D4A38">
      <w:pPr>
        <w:spacing w:line="360" w:lineRule="auto"/>
        <w:rPr>
          <w:sz w:val="26"/>
          <w:szCs w:val="26"/>
        </w:rPr>
      </w:pPr>
      <w:r w:rsidRPr="00961902">
        <w:rPr>
          <w:sz w:val="26"/>
          <w:szCs w:val="26"/>
        </w:rPr>
        <w:t xml:space="preserve">As you now know by now, uric acid </w:t>
      </w:r>
      <w:r w:rsidR="00BD1EF7" w:rsidRPr="00961902">
        <w:rPr>
          <w:sz w:val="26"/>
          <w:szCs w:val="26"/>
        </w:rPr>
        <w:t>buildup is responsible for gout-</w:t>
      </w:r>
      <w:r w:rsidRPr="00961902">
        <w:rPr>
          <w:sz w:val="26"/>
          <w:szCs w:val="26"/>
        </w:rPr>
        <w:t>related pains. There is a misunderstood notion that purines found in vegetables and other healthy foods can turn into uric acid and exacerbate the problem.</w:t>
      </w:r>
    </w:p>
    <w:p w:rsidR="00502AAE" w:rsidRPr="00961902" w:rsidRDefault="0058342E" w:rsidP="009D4A38">
      <w:pPr>
        <w:spacing w:line="360" w:lineRule="auto"/>
        <w:rPr>
          <w:sz w:val="26"/>
          <w:szCs w:val="26"/>
        </w:rPr>
      </w:pPr>
      <w:r w:rsidRPr="00961902">
        <w:rPr>
          <w:sz w:val="26"/>
          <w:szCs w:val="26"/>
        </w:rPr>
        <w:t xml:space="preserve"> </w:t>
      </w:r>
    </w:p>
    <w:p w:rsidR="00502AAE" w:rsidRPr="00961902" w:rsidRDefault="0058342E" w:rsidP="009D4A38">
      <w:pPr>
        <w:spacing w:line="360" w:lineRule="auto"/>
        <w:rPr>
          <w:sz w:val="26"/>
          <w:szCs w:val="26"/>
        </w:rPr>
      </w:pPr>
      <w:r w:rsidRPr="00961902">
        <w:rPr>
          <w:sz w:val="26"/>
          <w:szCs w:val="26"/>
        </w:rPr>
        <w:t>It is true that purines can turn to uric acid, but studies have shown that the human body general</w:t>
      </w:r>
      <w:r w:rsidR="00BD1EF7" w:rsidRPr="00961902">
        <w:rPr>
          <w:sz w:val="26"/>
          <w:szCs w:val="26"/>
        </w:rPr>
        <w:t>ly doesn’t do this with produce-</w:t>
      </w:r>
      <w:r w:rsidRPr="00961902">
        <w:rPr>
          <w:sz w:val="26"/>
          <w:szCs w:val="26"/>
        </w:rPr>
        <w:t>based purines, except in emergency circumstances. It certainly wouldn’t overproduce uric acid leading to gout. In fact</w:t>
      </w:r>
      <w:r w:rsidR="00BD1EF7" w:rsidRPr="00961902">
        <w:rPr>
          <w:sz w:val="26"/>
          <w:szCs w:val="26"/>
        </w:rPr>
        <w:t>,</w:t>
      </w:r>
      <w:r w:rsidRPr="00961902">
        <w:rPr>
          <w:sz w:val="26"/>
          <w:szCs w:val="26"/>
        </w:rPr>
        <w:t xml:space="preserve"> many of these healthy ingredients are exactly what we use to help reverse gout all naturally.</w:t>
      </w:r>
    </w:p>
    <w:p w:rsidR="00502AAE" w:rsidRPr="0013555C" w:rsidRDefault="0058342E" w:rsidP="009D4A38">
      <w:pPr>
        <w:spacing w:line="360" w:lineRule="auto"/>
        <w:rPr>
          <w:sz w:val="24"/>
          <w:szCs w:val="24"/>
        </w:rPr>
      </w:pPr>
      <w:r w:rsidRPr="0013555C">
        <w:rPr>
          <w:sz w:val="24"/>
          <w:szCs w:val="24"/>
        </w:rPr>
        <w:t xml:space="preserve"> </w:t>
      </w:r>
    </w:p>
    <w:p w:rsidR="00CA0808" w:rsidRPr="0013555C" w:rsidRDefault="00CA0808" w:rsidP="00CA0808">
      <w:pPr>
        <w:pStyle w:val="Quote"/>
      </w:pPr>
      <w:r w:rsidRPr="0013555C">
        <w:t xml:space="preserve">“Limiting purine-rich vegetables intake for lowering plasma urate may be ineffectual, despite current recommendations” – </w:t>
      </w:r>
      <w:r w:rsidRPr="0013555C">
        <w:rPr>
          <w:b/>
          <w:color w:val="000000" w:themeColor="text1"/>
        </w:rPr>
        <w:t>Journal of Arthritis &amp; Rheumatism</w:t>
      </w:r>
    </w:p>
    <w:p w:rsidR="00CA0808" w:rsidRPr="0013555C" w:rsidRDefault="00CA0808" w:rsidP="009D4A38">
      <w:pPr>
        <w:spacing w:line="360" w:lineRule="auto"/>
      </w:pPr>
    </w:p>
    <w:p w:rsidR="00502AAE" w:rsidRPr="00961902" w:rsidRDefault="00A93A3F" w:rsidP="009D4A38">
      <w:pPr>
        <w:spacing w:line="360" w:lineRule="auto"/>
        <w:rPr>
          <w:sz w:val="26"/>
          <w:szCs w:val="26"/>
        </w:rPr>
      </w:pPr>
      <w:r w:rsidRPr="00961902">
        <w:rPr>
          <w:sz w:val="26"/>
          <w:szCs w:val="26"/>
        </w:rPr>
        <w:t xml:space="preserve">Going on some weird, restrictive diet is NOT the way to get rid of gout effectively. </w:t>
      </w:r>
    </w:p>
    <w:p w:rsidR="00502AAE" w:rsidRDefault="0058342E" w:rsidP="009D4A38">
      <w:pPr>
        <w:spacing w:line="360" w:lineRule="auto"/>
        <w:rPr>
          <w:sz w:val="24"/>
          <w:szCs w:val="24"/>
        </w:rPr>
      </w:pPr>
      <w:r w:rsidRPr="0013555C">
        <w:rPr>
          <w:sz w:val="24"/>
          <w:szCs w:val="24"/>
        </w:rPr>
        <w:t xml:space="preserve"> </w:t>
      </w:r>
    </w:p>
    <w:p w:rsidR="00961902" w:rsidRDefault="00961902" w:rsidP="009D4A38">
      <w:pPr>
        <w:spacing w:line="360" w:lineRule="auto"/>
        <w:rPr>
          <w:sz w:val="24"/>
          <w:szCs w:val="24"/>
        </w:rPr>
      </w:pPr>
    </w:p>
    <w:p w:rsidR="00961902" w:rsidRDefault="00961902" w:rsidP="009D4A38">
      <w:pPr>
        <w:spacing w:line="360" w:lineRule="auto"/>
        <w:rPr>
          <w:sz w:val="24"/>
          <w:szCs w:val="24"/>
        </w:rPr>
      </w:pPr>
    </w:p>
    <w:p w:rsidR="00961902" w:rsidRPr="0013555C" w:rsidRDefault="00961902" w:rsidP="009D4A38">
      <w:pPr>
        <w:spacing w:line="360" w:lineRule="auto"/>
      </w:pPr>
    </w:p>
    <w:p w:rsidR="00502AAE" w:rsidRPr="0013555C" w:rsidRDefault="00A93A3F" w:rsidP="0013555C">
      <w:pPr>
        <w:pStyle w:val="IntenseQuote"/>
        <w:rPr>
          <w:b/>
          <w:color w:val="0070C0"/>
          <w:sz w:val="36"/>
        </w:rPr>
      </w:pPr>
      <w:r w:rsidRPr="0013555C">
        <w:rPr>
          <w:b/>
          <w:color w:val="0070C0"/>
          <w:sz w:val="36"/>
        </w:rPr>
        <w:lastRenderedPageBreak/>
        <w:t>Cure</w:t>
      </w:r>
      <w:r w:rsidR="0058342E" w:rsidRPr="0013555C">
        <w:rPr>
          <w:b/>
          <w:color w:val="0070C0"/>
          <w:sz w:val="36"/>
        </w:rPr>
        <w:t xml:space="preserve"> gout all naturally by getting to the foot of the matter</w:t>
      </w:r>
    </w:p>
    <w:p w:rsidR="00502AAE" w:rsidRPr="0013555C" w:rsidRDefault="0058342E" w:rsidP="009D4A38">
      <w:pPr>
        <w:spacing w:line="360" w:lineRule="auto"/>
      </w:pPr>
      <w:r w:rsidRPr="0013555C">
        <w:rPr>
          <w:sz w:val="24"/>
          <w:szCs w:val="24"/>
        </w:rPr>
        <w:t xml:space="preserve"> </w:t>
      </w:r>
    </w:p>
    <w:p w:rsidR="00502AAE" w:rsidRPr="00961902" w:rsidRDefault="0058342E" w:rsidP="009D4A38">
      <w:pPr>
        <w:spacing w:line="360" w:lineRule="auto"/>
        <w:rPr>
          <w:sz w:val="26"/>
          <w:szCs w:val="26"/>
        </w:rPr>
      </w:pPr>
      <w:r w:rsidRPr="00961902">
        <w:rPr>
          <w:sz w:val="26"/>
          <w:szCs w:val="26"/>
        </w:rPr>
        <w:t>Now that you understand what gout isn’t, it’s important to know what gout is and how to solve it.</w:t>
      </w:r>
    </w:p>
    <w:p w:rsidR="0013555C" w:rsidRPr="00961902" w:rsidRDefault="0013555C" w:rsidP="009D4A38">
      <w:pPr>
        <w:spacing w:line="360" w:lineRule="auto"/>
        <w:rPr>
          <w:sz w:val="26"/>
          <w:szCs w:val="26"/>
        </w:rPr>
      </w:pPr>
    </w:p>
    <w:p w:rsidR="00502AAE" w:rsidRPr="00961902" w:rsidRDefault="00A93A3F" w:rsidP="009D4A38">
      <w:pPr>
        <w:spacing w:line="360" w:lineRule="auto"/>
        <w:rPr>
          <w:sz w:val="26"/>
          <w:szCs w:val="26"/>
        </w:rPr>
      </w:pPr>
      <w:r w:rsidRPr="00961902">
        <w:rPr>
          <w:sz w:val="26"/>
          <w:szCs w:val="26"/>
        </w:rPr>
        <w:t>Quite simply, gout is an imbalance ailment</w:t>
      </w:r>
      <w:r w:rsidR="0058342E" w:rsidRPr="00961902">
        <w:rPr>
          <w:sz w:val="26"/>
          <w:szCs w:val="26"/>
        </w:rPr>
        <w:t xml:space="preserve">. </w:t>
      </w:r>
      <w:r w:rsidRPr="00961902">
        <w:rPr>
          <w:sz w:val="26"/>
          <w:szCs w:val="26"/>
        </w:rPr>
        <w:t xml:space="preserve">Uric acid is produced from birth, yet </w:t>
      </w:r>
      <w:r w:rsidR="0013555C" w:rsidRPr="00961902">
        <w:rPr>
          <w:sz w:val="26"/>
          <w:szCs w:val="26"/>
        </w:rPr>
        <w:t>n</w:t>
      </w:r>
      <w:r w:rsidRPr="00961902">
        <w:rPr>
          <w:sz w:val="26"/>
          <w:szCs w:val="26"/>
        </w:rPr>
        <w:t xml:space="preserve">ormally the body does a good job of getting rid of it as quickly as it is produced. </w:t>
      </w:r>
      <w:r w:rsidR="0058342E" w:rsidRPr="00961902">
        <w:rPr>
          <w:sz w:val="26"/>
          <w:szCs w:val="26"/>
        </w:rPr>
        <w:t>Symptoms occur when an inefficient body over-stores uric acid where it shouldn’t.</w:t>
      </w:r>
    </w:p>
    <w:p w:rsidR="00A93A3F" w:rsidRPr="00961902" w:rsidRDefault="00A93A3F" w:rsidP="009D4A38">
      <w:pPr>
        <w:spacing w:line="360" w:lineRule="auto"/>
        <w:rPr>
          <w:sz w:val="26"/>
          <w:szCs w:val="26"/>
        </w:rPr>
      </w:pPr>
    </w:p>
    <w:p w:rsidR="00A93A3F" w:rsidRPr="00961902" w:rsidRDefault="00A93A3F" w:rsidP="009D4A38">
      <w:pPr>
        <w:spacing w:line="360" w:lineRule="auto"/>
        <w:rPr>
          <w:sz w:val="26"/>
          <w:szCs w:val="26"/>
        </w:rPr>
      </w:pPr>
      <w:r w:rsidRPr="00961902">
        <w:rPr>
          <w:sz w:val="26"/>
          <w:szCs w:val="26"/>
        </w:rPr>
        <w:t>Doesn’t it make sense then, that rather than masking the symptoms (as drugs do), you fix what has gone wrong?</w:t>
      </w:r>
    </w:p>
    <w:p w:rsidR="00A93A3F" w:rsidRPr="00961902" w:rsidRDefault="00A93A3F" w:rsidP="009D4A38">
      <w:pPr>
        <w:spacing w:line="360" w:lineRule="auto"/>
        <w:rPr>
          <w:sz w:val="26"/>
          <w:szCs w:val="26"/>
        </w:rPr>
      </w:pPr>
    </w:p>
    <w:p w:rsidR="00A93A3F" w:rsidRPr="00961902" w:rsidRDefault="00A93A3F" w:rsidP="009D4A38">
      <w:pPr>
        <w:spacing w:line="360" w:lineRule="auto"/>
        <w:rPr>
          <w:sz w:val="26"/>
          <w:szCs w:val="26"/>
        </w:rPr>
      </w:pPr>
      <w:r w:rsidRPr="00961902">
        <w:rPr>
          <w:sz w:val="26"/>
          <w:szCs w:val="26"/>
        </w:rPr>
        <w:t>After all, we’re not asking your body to do anything magical. We’re simply getting it back to its natural state. Is it really that complicated?</w:t>
      </w:r>
    </w:p>
    <w:p w:rsidR="00A93A3F" w:rsidRPr="00961902" w:rsidRDefault="00A93A3F" w:rsidP="009D4A38">
      <w:pPr>
        <w:spacing w:line="360" w:lineRule="auto"/>
        <w:rPr>
          <w:sz w:val="26"/>
          <w:szCs w:val="26"/>
        </w:rPr>
      </w:pPr>
    </w:p>
    <w:p w:rsidR="00961902" w:rsidRDefault="00A93A3F" w:rsidP="009D4A38">
      <w:pPr>
        <w:spacing w:line="360" w:lineRule="auto"/>
        <w:rPr>
          <w:sz w:val="26"/>
          <w:szCs w:val="26"/>
        </w:rPr>
      </w:pPr>
      <w:r w:rsidRPr="00961902">
        <w:rPr>
          <w:sz w:val="26"/>
          <w:szCs w:val="26"/>
        </w:rPr>
        <w:t xml:space="preserve">In </w:t>
      </w:r>
      <w:r w:rsidRPr="00961902">
        <w:rPr>
          <w:b/>
          <w:sz w:val="26"/>
          <w:szCs w:val="26"/>
        </w:rPr>
        <w:t xml:space="preserve">The </w:t>
      </w:r>
      <w:r w:rsidR="00BB133F">
        <w:rPr>
          <w:b/>
          <w:sz w:val="26"/>
          <w:szCs w:val="26"/>
        </w:rPr>
        <w:t>Gout Eraser</w:t>
      </w:r>
      <w:r w:rsidR="0053745C" w:rsidRPr="00961902">
        <w:rPr>
          <w:b/>
          <w:sz w:val="26"/>
          <w:szCs w:val="26"/>
        </w:rPr>
        <w:t>™</w:t>
      </w:r>
      <w:r w:rsidR="0058342E" w:rsidRPr="00961902">
        <w:rPr>
          <w:sz w:val="26"/>
          <w:szCs w:val="26"/>
        </w:rPr>
        <w:t xml:space="preserve">, </w:t>
      </w:r>
      <w:r w:rsidRPr="00961902">
        <w:rPr>
          <w:sz w:val="26"/>
          <w:szCs w:val="26"/>
        </w:rPr>
        <w:t xml:space="preserve">you’ll learn how Okinawans have been curing gout for centuries, and how to use this knowledge to cure yourself of gout in 7 days or less. </w:t>
      </w:r>
    </w:p>
    <w:p w:rsidR="00961902" w:rsidRPr="00961902" w:rsidRDefault="00961902" w:rsidP="00961902">
      <w:pPr>
        <w:pStyle w:val="Quote"/>
        <w:rPr>
          <w:sz w:val="26"/>
          <w:szCs w:val="26"/>
        </w:rPr>
      </w:pPr>
      <w:r>
        <w:rPr>
          <w:shd w:val="clear" w:color="auto" w:fill="FFFFFF"/>
        </w:rPr>
        <w:t xml:space="preserve">“Besides holding the record for longevity and centenaries of the world, </w:t>
      </w:r>
      <w:r w:rsidR="00CD31F8">
        <w:rPr>
          <w:shd w:val="clear" w:color="auto" w:fill="FFFFFF"/>
        </w:rPr>
        <w:t>Okinawa</w:t>
      </w:r>
      <w:r>
        <w:rPr>
          <w:shd w:val="clear" w:color="auto" w:fill="FFFFFF"/>
        </w:rPr>
        <w:t xml:space="preserve"> is the only place where 80-90 year-olds live like persons 30 years younger. Ancient Chinese legends already called Okinawa ‘the land of the immortals’ ” - </w:t>
      </w:r>
      <w:r w:rsidRPr="00961902">
        <w:rPr>
          <w:b/>
          <w:color w:val="auto"/>
          <w:shd w:val="clear" w:color="auto" w:fill="FFFFFF"/>
        </w:rPr>
        <w:t>Indian Journal of Community Medicine</w:t>
      </w:r>
    </w:p>
    <w:p w:rsidR="00A93A3F" w:rsidRPr="00961902" w:rsidRDefault="00A93A3F" w:rsidP="009D4A38">
      <w:pPr>
        <w:spacing w:line="360" w:lineRule="auto"/>
        <w:rPr>
          <w:sz w:val="26"/>
          <w:szCs w:val="26"/>
        </w:rPr>
      </w:pPr>
    </w:p>
    <w:p w:rsidR="00502AAE" w:rsidRDefault="0058342E" w:rsidP="009D4A38">
      <w:pPr>
        <w:spacing w:line="360" w:lineRule="auto"/>
        <w:rPr>
          <w:sz w:val="26"/>
          <w:szCs w:val="26"/>
        </w:rPr>
      </w:pPr>
      <w:r w:rsidRPr="00961902">
        <w:rPr>
          <w:sz w:val="26"/>
          <w:szCs w:val="26"/>
        </w:rPr>
        <w:t xml:space="preserve">The process is both easy to follow and straightforward – </w:t>
      </w:r>
      <w:r w:rsidR="00A93A3F" w:rsidRPr="00961902">
        <w:rPr>
          <w:sz w:val="26"/>
          <w:szCs w:val="26"/>
        </w:rPr>
        <w:t xml:space="preserve">it’s a fool proof way for anyone to get rid of gout rapidly, safely, and permanently. </w:t>
      </w:r>
    </w:p>
    <w:p w:rsidR="00961902" w:rsidRDefault="00961902" w:rsidP="009D4A38">
      <w:pPr>
        <w:spacing w:line="360" w:lineRule="auto"/>
        <w:rPr>
          <w:sz w:val="26"/>
          <w:szCs w:val="26"/>
        </w:rPr>
      </w:pPr>
    </w:p>
    <w:p w:rsidR="00810B1F" w:rsidRPr="00961902" w:rsidRDefault="00810B1F" w:rsidP="009D4A38">
      <w:pPr>
        <w:spacing w:line="360" w:lineRule="auto"/>
        <w:rPr>
          <w:b/>
          <w:sz w:val="26"/>
          <w:szCs w:val="26"/>
        </w:rPr>
      </w:pPr>
      <w:r w:rsidRPr="00961902">
        <w:rPr>
          <w:b/>
          <w:sz w:val="26"/>
          <w:szCs w:val="26"/>
        </w:rPr>
        <w:lastRenderedPageBreak/>
        <w:t>Does it Really Work That Fast?</w:t>
      </w:r>
    </w:p>
    <w:p w:rsidR="00810B1F" w:rsidRPr="00961902" w:rsidRDefault="00810B1F" w:rsidP="009D4A38">
      <w:pPr>
        <w:spacing w:line="360" w:lineRule="auto"/>
        <w:rPr>
          <w:sz w:val="26"/>
          <w:szCs w:val="26"/>
        </w:rPr>
      </w:pPr>
    </w:p>
    <w:p w:rsidR="00810B1F" w:rsidRPr="00961902" w:rsidRDefault="00810B1F" w:rsidP="009D4A38">
      <w:pPr>
        <w:spacing w:line="360" w:lineRule="auto"/>
        <w:rPr>
          <w:sz w:val="26"/>
          <w:szCs w:val="26"/>
        </w:rPr>
      </w:pPr>
      <w:r w:rsidRPr="00961902">
        <w:rPr>
          <w:sz w:val="26"/>
          <w:szCs w:val="26"/>
        </w:rPr>
        <w:t>At this stage, you’re probably thinking that the program sounds powerful – but can it really work that fast?</w:t>
      </w:r>
    </w:p>
    <w:p w:rsidR="00810B1F" w:rsidRPr="00961902" w:rsidRDefault="00810B1F" w:rsidP="009D4A38">
      <w:pPr>
        <w:spacing w:line="360" w:lineRule="auto"/>
        <w:rPr>
          <w:sz w:val="26"/>
          <w:szCs w:val="26"/>
        </w:rPr>
      </w:pPr>
    </w:p>
    <w:p w:rsidR="00810B1F" w:rsidRPr="00961902" w:rsidRDefault="00810B1F" w:rsidP="009D4A38">
      <w:pPr>
        <w:spacing w:line="360" w:lineRule="auto"/>
        <w:rPr>
          <w:sz w:val="26"/>
          <w:szCs w:val="26"/>
        </w:rPr>
      </w:pPr>
      <w:r w:rsidRPr="00961902">
        <w:rPr>
          <w:sz w:val="26"/>
          <w:szCs w:val="26"/>
        </w:rPr>
        <w:t>I don’t blame you for being skeptical. Most people are. But have a look at the experiences of some of the people who tried the program:</w:t>
      </w:r>
    </w:p>
    <w:p w:rsidR="00810B1F" w:rsidRPr="00961902" w:rsidRDefault="00810B1F" w:rsidP="009D4A38">
      <w:pPr>
        <w:spacing w:line="360" w:lineRule="auto"/>
        <w:rPr>
          <w:sz w:val="26"/>
          <w:szCs w:val="26"/>
        </w:rPr>
      </w:pPr>
    </w:p>
    <w:p w:rsidR="00810B1F" w:rsidRPr="00961902" w:rsidRDefault="00810B1F" w:rsidP="009D4A38">
      <w:pPr>
        <w:spacing w:line="360" w:lineRule="auto"/>
        <w:rPr>
          <w:sz w:val="26"/>
          <w:szCs w:val="26"/>
        </w:rPr>
      </w:pPr>
      <w:r w:rsidRPr="00961902">
        <w:rPr>
          <w:sz w:val="26"/>
          <w:szCs w:val="26"/>
        </w:rPr>
        <w:t>Here’s an example from Mary Nolan, from Canberra:</w:t>
      </w:r>
    </w:p>
    <w:p w:rsidR="00810B1F" w:rsidRPr="0013555C" w:rsidRDefault="00810B1F" w:rsidP="009D4A38">
      <w:pPr>
        <w:spacing w:line="360" w:lineRule="auto"/>
        <w:rPr>
          <w:sz w:val="24"/>
          <w:szCs w:val="24"/>
        </w:rPr>
      </w:pPr>
    </w:p>
    <w:p w:rsidR="00810B1F" w:rsidRPr="0013555C" w:rsidRDefault="00810B1F" w:rsidP="0013555C">
      <w:pPr>
        <w:shd w:val="clear" w:color="auto" w:fill="FFF2CC" w:themeFill="accent4" w:themeFillTint="33"/>
        <w:spacing w:line="360" w:lineRule="auto"/>
        <w:rPr>
          <w:i/>
        </w:rPr>
      </w:pPr>
      <w:r w:rsidRPr="0013555C">
        <w:rPr>
          <w:i/>
        </w:rPr>
        <w:t xml:space="preserve">I got your guide when I was suffering from a 13 day long acute attack that wasn’t getting any better even with high dose Advil and </w:t>
      </w:r>
      <w:proofErr w:type="spellStart"/>
      <w:r w:rsidRPr="0013555C">
        <w:rPr>
          <w:i/>
        </w:rPr>
        <w:t>Colcrys</w:t>
      </w:r>
      <w:proofErr w:type="spellEnd"/>
      <w:r w:rsidRPr="0013555C">
        <w:rPr>
          <w:i/>
        </w:rPr>
        <w:t xml:space="preserve">. After doing your recommendations, I IMMEDIATELY started feeling better and the pain was completely gone barely 30 hours later. The </w:t>
      </w:r>
      <w:r w:rsidR="00BB133F">
        <w:rPr>
          <w:i/>
        </w:rPr>
        <w:t>Gout Eraser</w:t>
      </w:r>
      <w:r w:rsidRPr="0013555C">
        <w:rPr>
          <w:i/>
        </w:rPr>
        <w:t xml:space="preserve"> is a MUST HAVE for any gout sufferer. </w:t>
      </w:r>
    </w:p>
    <w:p w:rsidR="00961902" w:rsidRPr="0013555C" w:rsidRDefault="00961902" w:rsidP="009D4A38">
      <w:pPr>
        <w:spacing w:line="360" w:lineRule="auto"/>
      </w:pPr>
    </w:p>
    <w:p w:rsidR="00810B1F" w:rsidRPr="00961902" w:rsidRDefault="00810B1F" w:rsidP="009D4A38">
      <w:pPr>
        <w:spacing w:line="360" w:lineRule="auto"/>
        <w:rPr>
          <w:sz w:val="26"/>
          <w:szCs w:val="26"/>
        </w:rPr>
      </w:pPr>
      <w:r w:rsidRPr="00961902">
        <w:rPr>
          <w:sz w:val="26"/>
          <w:szCs w:val="26"/>
        </w:rPr>
        <w:t>John Hunter, from Texas, writes:</w:t>
      </w:r>
    </w:p>
    <w:p w:rsidR="00810B1F" w:rsidRPr="0013555C" w:rsidRDefault="00810B1F" w:rsidP="009D4A38">
      <w:pPr>
        <w:spacing w:line="360" w:lineRule="auto"/>
      </w:pPr>
    </w:p>
    <w:p w:rsidR="00810B1F" w:rsidRPr="0013555C" w:rsidRDefault="00810B1F" w:rsidP="0013555C">
      <w:pPr>
        <w:shd w:val="clear" w:color="auto" w:fill="FFF2CC" w:themeFill="accent4" w:themeFillTint="33"/>
        <w:spacing w:line="360" w:lineRule="auto"/>
        <w:rPr>
          <w:i/>
        </w:rPr>
      </w:pPr>
      <w:r w:rsidRPr="0013555C">
        <w:rPr>
          <w:i/>
        </w:rPr>
        <w:t xml:space="preserve">Dear </w:t>
      </w:r>
      <w:r w:rsidR="00BB133F">
        <w:rPr>
          <w:i/>
        </w:rPr>
        <w:t>Robert</w:t>
      </w:r>
      <w:r w:rsidRPr="0013555C">
        <w:rPr>
          <w:i/>
        </w:rPr>
        <w:t xml:space="preserve">, I wanted to send you a quick thank you email as your guide has saved my life. I had been plagued with gout for over 5 years and even though I’m just 41 I was feeling more like a 70 year old with the pain and lack of mobility. I had previously been relying heavily on </w:t>
      </w:r>
      <w:proofErr w:type="spellStart"/>
      <w:r w:rsidRPr="0013555C">
        <w:rPr>
          <w:i/>
        </w:rPr>
        <w:t>Catafast</w:t>
      </w:r>
      <w:proofErr w:type="spellEnd"/>
      <w:r w:rsidRPr="0013555C">
        <w:rPr>
          <w:i/>
        </w:rPr>
        <w:t xml:space="preserve"> to aid with the pain but it had started to cause problems with my stomach. Now I’ve been completely off </w:t>
      </w:r>
      <w:proofErr w:type="spellStart"/>
      <w:r w:rsidRPr="0013555C">
        <w:rPr>
          <w:i/>
        </w:rPr>
        <w:t>Catafast</w:t>
      </w:r>
      <w:proofErr w:type="spellEnd"/>
      <w:r w:rsidRPr="0013555C">
        <w:rPr>
          <w:i/>
        </w:rPr>
        <w:t xml:space="preserve"> and yet all the pain is gone thanks to The </w:t>
      </w:r>
      <w:r w:rsidR="00BB133F">
        <w:rPr>
          <w:i/>
        </w:rPr>
        <w:t>Gout Eraser</w:t>
      </w:r>
      <w:r w:rsidRPr="0013555C">
        <w:rPr>
          <w:i/>
        </w:rPr>
        <w:t>. God bless</w:t>
      </w:r>
    </w:p>
    <w:p w:rsidR="00810B1F" w:rsidRPr="0013555C" w:rsidRDefault="00810B1F" w:rsidP="009D4A38">
      <w:pPr>
        <w:spacing w:line="360" w:lineRule="auto"/>
      </w:pPr>
    </w:p>
    <w:p w:rsidR="00810B1F" w:rsidRPr="00961902" w:rsidRDefault="00810B1F" w:rsidP="009D4A38">
      <w:pPr>
        <w:spacing w:line="360" w:lineRule="auto"/>
        <w:rPr>
          <w:sz w:val="26"/>
          <w:szCs w:val="26"/>
        </w:rPr>
      </w:pPr>
      <w:r w:rsidRPr="00961902">
        <w:rPr>
          <w:sz w:val="26"/>
          <w:szCs w:val="26"/>
        </w:rPr>
        <w:t>And Karl Johnson, from London:</w:t>
      </w:r>
    </w:p>
    <w:p w:rsidR="00810B1F" w:rsidRPr="0013555C" w:rsidRDefault="00810B1F" w:rsidP="009D4A38">
      <w:pPr>
        <w:spacing w:line="360" w:lineRule="auto"/>
      </w:pPr>
    </w:p>
    <w:p w:rsidR="00810B1F" w:rsidRPr="0013555C" w:rsidRDefault="00810B1F" w:rsidP="0013555C">
      <w:pPr>
        <w:shd w:val="clear" w:color="auto" w:fill="FFF2CC" w:themeFill="accent4" w:themeFillTint="33"/>
        <w:spacing w:line="360" w:lineRule="auto"/>
        <w:rPr>
          <w:i/>
          <w:sz w:val="24"/>
          <w:szCs w:val="24"/>
        </w:rPr>
      </w:pPr>
      <w:r w:rsidRPr="0013555C">
        <w:rPr>
          <w:i/>
          <w:sz w:val="24"/>
          <w:szCs w:val="24"/>
        </w:rPr>
        <w:t xml:space="preserve">Just 3 weeks of following The </w:t>
      </w:r>
      <w:r w:rsidR="00BB133F">
        <w:rPr>
          <w:i/>
          <w:sz w:val="24"/>
          <w:szCs w:val="24"/>
        </w:rPr>
        <w:t>Gout Eraser</w:t>
      </w:r>
      <w:r w:rsidRPr="0013555C">
        <w:rPr>
          <w:i/>
          <w:sz w:val="24"/>
          <w:szCs w:val="24"/>
        </w:rPr>
        <w:t xml:space="preserve"> and my uric acid levels are down from 9.8mg/</w:t>
      </w:r>
      <w:proofErr w:type="spellStart"/>
      <w:r w:rsidRPr="0013555C">
        <w:rPr>
          <w:i/>
          <w:sz w:val="24"/>
          <w:szCs w:val="24"/>
        </w:rPr>
        <w:t>dL</w:t>
      </w:r>
      <w:proofErr w:type="spellEnd"/>
      <w:r w:rsidRPr="0013555C">
        <w:rPr>
          <w:i/>
          <w:sz w:val="24"/>
          <w:szCs w:val="24"/>
        </w:rPr>
        <w:t xml:space="preserve"> to 5.9mg/</w:t>
      </w:r>
      <w:proofErr w:type="spellStart"/>
      <w:r w:rsidRPr="0013555C">
        <w:rPr>
          <w:i/>
          <w:sz w:val="24"/>
          <w:szCs w:val="24"/>
        </w:rPr>
        <w:t>dL</w:t>
      </w:r>
      <w:proofErr w:type="spellEnd"/>
      <w:r w:rsidRPr="0013555C">
        <w:rPr>
          <w:i/>
          <w:sz w:val="24"/>
          <w:szCs w:val="24"/>
        </w:rPr>
        <w:t xml:space="preserve"> – my doctor was astonished when he saw my results and said he never saw such a drop in such a short amount of time, even with medications!!! He said he’ll look you up as I gave him your details (hope that’s ok!)</w:t>
      </w:r>
    </w:p>
    <w:p w:rsidR="00961902" w:rsidRDefault="00961902" w:rsidP="009D4A38">
      <w:pPr>
        <w:spacing w:line="360" w:lineRule="auto"/>
        <w:rPr>
          <w:sz w:val="26"/>
          <w:szCs w:val="26"/>
        </w:rPr>
      </w:pPr>
    </w:p>
    <w:p w:rsidR="00810B1F" w:rsidRPr="00961902" w:rsidRDefault="00810B1F" w:rsidP="009D4A38">
      <w:pPr>
        <w:spacing w:line="360" w:lineRule="auto"/>
        <w:rPr>
          <w:sz w:val="26"/>
          <w:szCs w:val="26"/>
        </w:rPr>
      </w:pPr>
      <w:r w:rsidRPr="00961902">
        <w:rPr>
          <w:sz w:val="26"/>
          <w:szCs w:val="26"/>
        </w:rPr>
        <w:lastRenderedPageBreak/>
        <w:t xml:space="preserve">These are just a few of the success stories – there are many at The </w:t>
      </w:r>
      <w:r w:rsidR="00BB133F">
        <w:rPr>
          <w:sz w:val="26"/>
          <w:szCs w:val="26"/>
        </w:rPr>
        <w:t>Gout Eraser</w:t>
      </w:r>
      <w:r w:rsidRPr="00961902">
        <w:rPr>
          <w:sz w:val="26"/>
          <w:szCs w:val="26"/>
        </w:rPr>
        <w:t xml:space="preserve">™ website. </w:t>
      </w:r>
      <w:hyperlink r:id="rId17" w:history="1">
        <w:r w:rsidRPr="007D51D0">
          <w:rPr>
            <w:rStyle w:val="Hyperlink"/>
            <w:b/>
            <w:color w:val="0000CC"/>
            <w:sz w:val="26"/>
            <w:szCs w:val="26"/>
          </w:rPr>
          <w:t>Click here to check them out</w:t>
        </w:r>
      </w:hyperlink>
      <w:r w:rsidRPr="00961902">
        <w:rPr>
          <w:b/>
          <w:sz w:val="26"/>
          <w:szCs w:val="26"/>
        </w:rPr>
        <w:t>.</w:t>
      </w:r>
    </w:p>
    <w:p w:rsidR="00810B1F" w:rsidRPr="00961902" w:rsidRDefault="00810B1F" w:rsidP="009D4A38">
      <w:pPr>
        <w:spacing w:line="360" w:lineRule="auto"/>
        <w:rPr>
          <w:sz w:val="26"/>
          <w:szCs w:val="26"/>
        </w:rPr>
      </w:pPr>
    </w:p>
    <w:p w:rsidR="00810B1F" w:rsidRPr="00961902" w:rsidRDefault="00810B1F" w:rsidP="009D4A38">
      <w:pPr>
        <w:spacing w:line="360" w:lineRule="auto"/>
        <w:rPr>
          <w:b/>
          <w:sz w:val="26"/>
          <w:szCs w:val="26"/>
        </w:rPr>
      </w:pPr>
      <w:r w:rsidRPr="00961902">
        <w:rPr>
          <w:b/>
          <w:sz w:val="26"/>
          <w:szCs w:val="26"/>
        </w:rPr>
        <w:t xml:space="preserve">How Does </w:t>
      </w:r>
      <w:proofErr w:type="gramStart"/>
      <w:r w:rsidRPr="00961902">
        <w:rPr>
          <w:b/>
          <w:sz w:val="26"/>
          <w:szCs w:val="26"/>
        </w:rPr>
        <w:t>The</w:t>
      </w:r>
      <w:proofErr w:type="gramEnd"/>
      <w:r w:rsidRPr="00961902">
        <w:rPr>
          <w:b/>
          <w:sz w:val="26"/>
          <w:szCs w:val="26"/>
        </w:rPr>
        <w:t xml:space="preserve"> </w:t>
      </w:r>
      <w:r w:rsidR="00BB133F">
        <w:rPr>
          <w:b/>
          <w:sz w:val="26"/>
          <w:szCs w:val="26"/>
        </w:rPr>
        <w:t>Gout Eraser</w:t>
      </w:r>
      <w:r w:rsidRPr="00961902">
        <w:rPr>
          <w:b/>
          <w:sz w:val="26"/>
          <w:szCs w:val="26"/>
        </w:rPr>
        <w:t>™ Work So Well?</w:t>
      </w:r>
    </w:p>
    <w:p w:rsidR="00961902" w:rsidRPr="00961902" w:rsidRDefault="00961902" w:rsidP="009D4A38">
      <w:pPr>
        <w:spacing w:line="360" w:lineRule="auto"/>
        <w:rPr>
          <w:b/>
          <w:sz w:val="26"/>
          <w:szCs w:val="26"/>
        </w:rPr>
      </w:pPr>
    </w:p>
    <w:p w:rsidR="00810B1F" w:rsidRPr="00961902" w:rsidRDefault="00810B1F" w:rsidP="009D4A38">
      <w:pPr>
        <w:spacing w:line="360" w:lineRule="auto"/>
        <w:rPr>
          <w:sz w:val="26"/>
          <w:szCs w:val="26"/>
        </w:rPr>
      </w:pPr>
      <w:r w:rsidRPr="00961902">
        <w:rPr>
          <w:sz w:val="26"/>
          <w:szCs w:val="26"/>
        </w:rPr>
        <w:t>Gout can make even basic tasks such as sleeping or wearing a shoe extremely painful. It’s also a condition that the medical profession often doesn’t take seriously – which can be incredibly frustrating for those affected by it.</w:t>
      </w:r>
    </w:p>
    <w:p w:rsidR="009D4A38" w:rsidRPr="00961902" w:rsidRDefault="009D4A38" w:rsidP="009D4A38">
      <w:pPr>
        <w:spacing w:line="360" w:lineRule="auto"/>
        <w:rPr>
          <w:sz w:val="26"/>
          <w:szCs w:val="26"/>
        </w:rPr>
      </w:pPr>
    </w:p>
    <w:p w:rsidR="00810B1F" w:rsidRPr="00961902" w:rsidRDefault="00BB133F" w:rsidP="009D4A38">
      <w:pPr>
        <w:spacing w:line="360" w:lineRule="auto"/>
        <w:rPr>
          <w:sz w:val="26"/>
          <w:szCs w:val="26"/>
        </w:rPr>
      </w:pPr>
      <w:r>
        <w:rPr>
          <w:sz w:val="26"/>
          <w:szCs w:val="26"/>
        </w:rPr>
        <w:t>Robert</w:t>
      </w:r>
      <w:r w:rsidR="00810B1F" w:rsidRPr="00961902">
        <w:rPr>
          <w:sz w:val="26"/>
          <w:szCs w:val="26"/>
        </w:rPr>
        <w:t xml:space="preserve"> understands these frustrations, and</w:t>
      </w:r>
      <w:r w:rsidR="009D4A38" w:rsidRPr="00961902">
        <w:rPr>
          <w:sz w:val="26"/>
          <w:szCs w:val="26"/>
        </w:rPr>
        <w:t xml:space="preserve"> using ancient Okinawan methods,</w:t>
      </w:r>
      <w:r w:rsidR="00810B1F" w:rsidRPr="00961902">
        <w:rPr>
          <w:sz w:val="26"/>
          <w:szCs w:val="26"/>
        </w:rPr>
        <w:t xml:space="preserve"> has designed </w:t>
      </w:r>
      <w:r w:rsidR="009D4A38" w:rsidRPr="00961902">
        <w:rPr>
          <w:b/>
          <w:sz w:val="26"/>
          <w:szCs w:val="26"/>
        </w:rPr>
        <w:t xml:space="preserve">The </w:t>
      </w:r>
      <w:r>
        <w:rPr>
          <w:b/>
          <w:sz w:val="26"/>
          <w:szCs w:val="26"/>
        </w:rPr>
        <w:t>Gout Eraser</w:t>
      </w:r>
      <w:r w:rsidR="00810B1F" w:rsidRPr="00961902">
        <w:rPr>
          <w:sz w:val="26"/>
          <w:szCs w:val="26"/>
        </w:rPr>
        <w:t>™ to provide rapid pain relief without dangerous medicine, expensive treatments or hours of therapy.</w:t>
      </w:r>
    </w:p>
    <w:p w:rsidR="009D4A38" w:rsidRPr="00961902" w:rsidRDefault="009D4A38" w:rsidP="009D4A38">
      <w:pPr>
        <w:spacing w:line="360" w:lineRule="auto"/>
        <w:rPr>
          <w:sz w:val="26"/>
          <w:szCs w:val="26"/>
        </w:rPr>
      </w:pPr>
    </w:p>
    <w:p w:rsidR="00810B1F" w:rsidRDefault="00810B1F" w:rsidP="009D4A38">
      <w:pPr>
        <w:spacing w:line="360" w:lineRule="auto"/>
        <w:rPr>
          <w:sz w:val="26"/>
          <w:szCs w:val="26"/>
          <w:u w:val="single"/>
        </w:rPr>
      </w:pPr>
      <w:r w:rsidRPr="00961902">
        <w:rPr>
          <w:sz w:val="26"/>
          <w:szCs w:val="26"/>
        </w:rPr>
        <w:t xml:space="preserve">The program also doesn’t rely on covering up pain or temporarily reducing it. Instead, it is designed to </w:t>
      </w:r>
      <w:r w:rsidRPr="00961902">
        <w:rPr>
          <w:sz w:val="26"/>
          <w:szCs w:val="26"/>
          <w:u w:val="single"/>
        </w:rPr>
        <w:t xml:space="preserve">eliminate </w:t>
      </w:r>
      <w:r w:rsidR="009D4A38" w:rsidRPr="00961902">
        <w:rPr>
          <w:sz w:val="26"/>
          <w:szCs w:val="26"/>
          <w:u w:val="single"/>
        </w:rPr>
        <w:t>gout</w:t>
      </w:r>
      <w:r w:rsidRPr="00961902">
        <w:rPr>
          <w:sz w:val="26"/>
          <w:szCs w:val="26"/>
          <w:u w:val="single"/>
        </w:rPr>
        <w:t xml:space="preserve"> PERMANENTLY.</w:t>
      </w:r>
    </w:p>
    <w:p w:rsidR="00961902" w:rsidRDefault="00961902" w:rsidP="009D4A38">
      <w:pPr>
        <w:spacing w:line="360" w:lineRule="auto"/>
        <w:rPr>
          <w:sz w:val="26"/>
          <w:szCs w:val="26"/>
          <w:u w:val="single"/>
        </w:rPr>
      </w:pPr>
    </w:p>
    <w:p w:rsidR="00961902" w:rsidRPr="00961902" w:rsidRDefault="00961902" w:rsidP="009D4A38">
      <w:pPr>
        <w:spacing w:line="360" w:lineRule="auto"/>
        <w:rPr>
          <w:sz w:val="26"/>
          <w:szCs w:val="26"/>
        </w:rPr>
      </w:pPr>
      <w:r>
        <w:rPr>
          <w:sz w:val="26"/>
          <w:szCs w:val="26"/>
        </w:rPr>
        <w:t xml:space="preserve">Best of all, The </w:t>
      </w:r>
      <w:r w:rsidR="00BB133F">
        <w:rPr>
          <w:sz w:val="26"/>
          <w:szCs w:val="26"/>
        </w:rPr>
        <w:t>Gout Eraser</w:t>
      </w:r>
      <w:r>
        <w:rPr>
          <w:sz w:val="26"/>
          <w:szCs w:val="26"/>
        </w:rPr>
        <w:t>™ system is completely natural, meaning that it is t</w:t>
      </w:r>
      <w:r w:rsidR="00CD31F8">
        <w:rPr>
          <w:sz w:val="26"/>
          <w:szCs w:val="26"/>
        </w:rPr>
        <w:t xml:space="preserve">otally free of side effects. In fact, most people who have used The </w:t>
      </w:r>
      <w:r w:rsidR="00BB133F">
        <w:rPr>
          <w:sz w:val="26"/>
          <w:szCs w:val="26"/>
        </w:rPr>
        <w:t>Gout Eraser</w:t>
      </w:r>
      <w:r w:rsidR="00CD31F8">
        <w:rPr>
          <w:sz w:val="26"/>
          <w:szCs w:val="26"/>
        </w:rPr>
        <w:t xml:space="preserve">™ not only experience rapid eradication of their gout, but also report feeling a sense of rejuvenation and wellbeing. </w:t>
      </w:r>
    </w:p>
    <w:p w:rsidR="00810B1F" w:rsidRPr="00961902" w:rsidRDefault="00810B1F" w:rsidP="009D4A38">
      <w:pPr>
        <w:spacing w:line="360" w:lineRule="auto"/>
        <w:rPr>
          <w:sz w:val="26"/>
          <w:szCs w:val="26"/>
        </w:rPr>
      </w:pPr>
    </w:p>
    <w:p w:rsidR="00CD31F8" w:rsidRDefault="00810B1F" w:rsidP="009D4A38">
      <w:pPr>
        <w:spacing w:line="360" w:lineRule="auto"/>
        <w:rPr>
          <w:sz w:val="26"/>
          <w:szCs w:val="26"/>
        </w:rPr>
      </w:pPr>
      <w:r w:rsidRPr="00961902">
        <w:rPr>
          <w:sz w:val="26"/>
          <w:szCs w:val="26"/>
        </w:rPr>
        <w:t xml:space="preserve">Best thing about it? It is 100% risk-free for you: If it works– great! And if it doesn’t, </w:t>
      </w:r>
      <w:r w:rsidR="00BB133F">
        <w:rPr>
          <w:sz w:val="26"/>
          <w:szCs w:val="26"/>
        </w:rPr>
        <w:t>Robert</w:t>
      </w:r>
      <w:r w:rsidRPr="00961902">
        <w:rPr>
          <w:sz w:val="26"/>
          <w:szCs w:val="26"/>
        </w:rPr>
        <w:t xml:space="preserve"> offers a </w:t>
      </w:r>
      <w:r w:rsidRPr="00961902">
        <w:rPr>
          <w:b/>
          <w:sz w:val="26"/>
          <w:szCs w:val="26"/>
        </w:rPr>
        <w:t>full no-questions-asked money-back guarantee</w:t>
      </w:r>
      <w:r w:rsidRPr="00961902">
        <w:rPr>
          <w:sz w:val="26"/>
          <w:szCs w:val="26"/>
        </w:rPr>
        <w:t xml:space="preserve">…basically if for any reason (or no reason at all) you are not blown away by the results, you get all your money back – </w:t>
      </w:r>
      <w:r w:rsidRPr="00961902">
        <w:rPr>
          <w:i/>
          <w:sz w:val="26"/>
          <w:szCs w:val="26"/>
        </w:rPr>
        <w:t>no questions asked</w:t>
      </w:r>
      <w:r w:rsidRPr="00961902">
        <w:rPr>
          <w:sz w:val="26"/>
          <w:szCs w:val="26"/>
        </w:rPr>
        <w:t xml:space="preserve">. </w:t>
      </w:r>
    </w:p>
    <w:p w:rsidR="00810B1F" w:rsidRPr="00961902" w:rsidRDefault="00810B1F" w:rsidP="009D4A38">
      <w:pPr>
        <w:spacing w:line="360" w:lineRule="auto"/>
        <w:rPr>
          <w:sz w:val="26"/>
          <w:szCs w:val="26"/>
        </w:rPr>
      </w:pPr>
      <w:r w:rsidRPr="00961902">
        <w:rPr>
          <w:sz w:val="26"/>
          <w:szCs w:val="26"/>
        </w:rPr>
        <w:t>You’ll also get to keep the entire system for free!</w:t>
      </w:r>
    </w:p>
    <w:p w:rsidR="009D4A38" w:rsidRPr="00961902" w:rsidRDefault="009D4A38" w:rsidP="009D4A38">
      <w:pPr>
        <w:spacing w:line="360" w:lineRule="auto"/>
        <w:rPr>
          <w:sz w:val="26"/>
          <w:szCs w:val="26"/>
        </w:rPr>
      </w:pPr>
    </w:p>
    <w:p w:rsidR="00810B1F" w:rsidRPr="00961902" w:rsidRDefault="00810B1F" w:rsidP="009D4A38">
      <w:pPr>
        <w:spacing w:line="360" w:lineRule="auto"/>
        <w:rPr>
          <w:sz w:val="26"/>
          <w:szCs w:val="26"/>
        </w:rPr>
      </w:pPr>
      <w:r w:rsidRPr="00961902">
        <w:rPr>
          <w:sz w:val="26"/>
          <w:szCs w:val="26"/>
        </w:rPr>
        <w:t xml:space="preserve">You really have nothing to lose, except your </w:t>
      </w:r>
      <w:r w:rsidR="009D4A38" w:rsidRPr="00961902">
        <w:rPr>
          <w:sz w:val="26"/>
          <w:szCs w:val="26"/>
        </w:rPr>
        <w:t>gout</w:t>
      </w:r>
      <w:r w:rsidRPr="00961902">
        <w:rPr>
          <w:sz w:val="26"/>
          <w:szCs w:val="26"/>
        </w:rPr>
        <w:t xml:space="preserve"> pain – fast. So what are you waiting for? </w:t>
      </w:r>
    </w:p>
    <w:p w:rsidR="00810B1F" w:rsidRDefault="00810B1F" w:rsidP="007D51D0">
      <w:pPr>
        <w:spacing w:line="360" w:lineRule="auto"/>
        <w:rPr>
          <w:sz w:val="26"/>
          <w:szCs w:val="26"/>
        </w:rPr>
      </w:pPr>
      <w:r w:rsidRPr="00961902">
        <w:rPr>
          <w:sz w:val="26"/>
          <w:szCs w:val="26"/>
        </w:rPr>
        <w:lastRenderedPageBreak/>
        <w:t>Take advantage of this incredible offer right now -100% risk-free.</w:t>
      </w:r>
    </w:p>
    <w:p w:rsidR="007D51D0" w:rsidRDefault="007D51D0" w:rsidP="007D51D0">
      <w:pPr>
        <w:spacing w:line="360" w:lineRule="auto"/>
        <w:rPr>
          <w:sz w:val="26"/>
          <w:szCs w:val="26"/>
        </w:rPr>
      </w:pPr>
    </w:p>
    <w:p w:rsidR="007D51D0" w:rsidRPr="00BB133F" w:rsidRDefault="00BB133F" w:rsidP="00BB133F">
      <w:pPr>
        <w:tabs>
          <w:tab w:val="left" w:pos="1210"/>
          <w:tab w:val="center" w:pos="4680"/>
        </w:tabs>
        <w:spacing w:line="360" w:lineRule="auto"/>
        <w:rPr>
          <w:rStyle w:val="Hyperlink"/>
          <w:b/>
          <w:sz w:val="26"/>
          <w:szCs w:val="26"/>
        </w:rPr>
      </w:pPr>
      <w:r>
        <w:rPr>
          <w:b/>
          <w:color w:val="0000CC"/>
          <w:sz w:val="26"/>
          <w:szCs w:val="26"/>
        </w:rPr>
        <w:tab/>
      </w:r>
      <w:r>
        <w:rPr>
          <w:b/>
          <w:color w:val="0000CC"/>
          <w:sz w:val="26"/>
          <w:szCs w:val="26"/>
        </w:rPr>
        <w:fldChar w:fldCharType="begin"/>
      </w:r>
      <w:r>
        <w:rPr>
          <w:b/>
          <w:color w:val="0000CC"/>
          <w:sz w:val="26"/>
          <w:szCs w:val="26"/>
        </w:rPr>
        <w:instrText xml:space="preserve"> HYPERLINK "http://xxxxx.gout1.hop.clickbank.net/" </w:instrText>
      </w:r>
      <w:r>
        <w:rPr>
          <w:b/>
          <w:color w:val="0000CC"/>
          <w:sz w:val="26"/>
          <w:szCs w:val="26"/>
        </w:rPr>
      </w:r>
      <w:r>
        <w:rPr>
          <w:b/>
          <w:color w:val="0000CC"/>
          <w:sz w:val="26"/>
          <w:szCs w:val="26"/>
        </w:rPr>
        <w:fldChar w:fldCharType="separate"/>
      </w:r>
      <w:r w:rsidRPr="00BB133F">
        <w:rPr>
          <w:rStyle w:val="Hyperlink"/>
          <w:b/>
          <w:sz w:val="26"/>
          <w:szCs w:val="26"/>
        </w:rPr>
        <w:tab/>
      </w:r>
      <w:r w:rsidR="007D51D0" w:rsidRPr="00BB133F">
        <w:rPr>
          <w:rStyle w:val="Hyperlink"/>
          <w:b/>
          <w:sz w:val="26"/>
          <w:szCs w:val="26"/>
        </w:rPr>
        <w:t xml:space="preserve">CLICK HERE To Watch the FREE </w:t>
      </w:r>
      <w:r w:rsidRPr="00BB133F">
        <w:rPr>
          <w:rStyle w:val="Hyperlink"/>
          <w:b/>
          <w:sz w:val="26"/>
          <w:szCs w:val="26"/>
        </w:rPr>
        <w:t>Gout Eraser</w:t>
      </w:r>
      <w:r w:rsidR="007D51D0" w:rsidRPr="00BB133F">
        <w:rPr>
          <w:rStyle w:val="Hyperlink"/>
          <w:b/>
          <w:sz w:val="26"/>
          <w:szCs w:val="26"/>
        </w:rPr>
        <w:t>™ VIDEO</w:t>
      </w:r>
    </w:p>
    <w:p w:rsidR="007D51D0" w:rsidRPr="00BB133F" w:rsidRDefault="007D51D0" w:rsidP="007D51D0">
      <w:pPr>
        <w:spacing w:line="360" w:lineRule="auto"/>
        <w:jc w:val="center"/>
        <w:rPr>
          <w:rStyle w:val="Hyperlink"/>
          <w:sz w:val="24"/>
          <w:szCs w:val="24"/>
        </w:rPr>
      </w:pPr>
      <w:proofErr w:type="gramStart"/>
      <w:r w:rsidRPr="00BB133F">
        <w:rPr>
          <w:rStyle w:val="Hyperlink"/>
          <w:b/>
          <w:sz w:val="26"/>
          <w:szCs w:val="26"/>
        </w:rPr>
        <w:t>an</w:t>
      </w:r>
      <w:proofErr w:type="gramEnd"/>
      <w:r w:rsidRPr="00BB133F">
        <w:rPr>
          <w:rStyle w:val="Hyperlink"/>
          <w:b/>
          <w:sz w:val="26"/>
          <w:szCs w:val="26"/>
        </w:rPr>
        <w:t>d get started immediately!</w:t>
      </w:r>
    </w:p>
    <w:p w:rsidR="007D51D0" w:rsidRPr="00961902" w:rsidRDefault="00BB133F" w:rsidP="007D51D0">
      <w:pPr>
        <w:spacing w:line="360" w:lineRule="auto"/>
        <w:rPr>
          <w:sz w:val="26"/>
          <w:szCs w:val="26"/>
        </w:rPr>
      </w:pPr>
      <w:r>
        <w:rPr>
          <w:b/>
          <w:color w:val="0000CC"/>
          <w:sz w:val="26"/>
          <w:szCs w:val="26"/>
        </w:rPr>
        <w:fldChar w:fldCharType="end"/>
      </w:r>
    </w:p>
    <w:p w:rsidR="008310E5" w:rsidRDefault="00974E78" w:rsidP="009D4A38">
      <w:pPr>
        <w:spacing w:line="360" w:lineRule="auto"/>
        <w:rPr>
          <w:sz w:val="24"/>
          <w:szCs w:val="24"/>
          <w:u w:val="single"/>
        </w:rPr>
      </w:pPr>
      <w:r>
        <w:rPr>
          <w:noProof/>
          <w:sz w:val="24"/>
          <w:szCs w:val="24"/>
          <w:u w:val="single"/>
        </w:rPr>
        <w:drawing>
          <wp:inline distT="0" distB="0" distL="0" distR="0">
            <wp:extent cx="5943600" cy="4720856"/>
            <wp:effectExtent l="19050" t="19050" r="19050" b="2286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rotWithShape="1">
                    <a:blip r:embed="rId19">
                      <a:extLst>
                        <a:ext uri="{28A0092B-C50C-407E-A947-70E740481C1C}">
                          <a14:useLocalDpi xmlns:a14="http://schemas.microsoft.com/office/drawing/2010/main" val="0"/>
                        </a:ext>
                      </a:extLst>
                    </a:blip>
                    <a:srcRect b="1622"/>
                    <a:stretch/>
                  </pic:blipFill>
                  <pic:spPr bwMode="auto">
                    <a:xfrm>
                      <a:off x="0" y="0"/>
                      <a:ext cx="5943600" cy="4720856"/>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502AAE" w:rsidRPr="008310E5" w:rsidRDefault="009D4A38" w:rsidP="009D4A38">
      <w:pPr>
        <w:spacing w:line="360" w:lineRule="auto"/>
        <w:rPr>
          <w:u w:val="single"/>
        </w:rPr>
      </w:pPr>
      <w:r w:rsidRPr="008310E5">
        <w:rPr>
          <w:u w:val="single"/>
        </w:rPr>
        <w:t xml:space="preserve">Scientific </w:t>
      </w:r>
      <w:r w:rsidR="00810B1F" w:rsidRPr="008310E5">
        <w:rPr>
          <w:u w:val="single"/>
        </w:rPr>
        <w:t>References:</w:t>
      </w:r>
    </w:p>
    <w:p w:rsidR="008310E5" w:rsidRPr="007D51D0" w:rsidRDefault="008310E5" w:rsidP="008310E5">
      <w:pPr>
        <w:pStyle w:val="ListParagraph"/>
        <w:numPr>
          <w:ilvl w:val="0"/>
          <w:numId w:val="1"/>
        </w:numPr>
        <w:spacing w:line="240" w:lineRule="auto"/>
        <w:jc w:val="both"/>
        <w:rPr>
          <w:i/>
          <w:sz w:val="18"/>
          <w:szCs w:val="18"/>
        </w:rPr>
      </w:pPr>
      <w:proofErr w:type="spellStart"/>
      <w:r w:rsidRPr="007D51D0">
        <w:rPr>
          <w:sz w:val="18"/>
          <w:szCs w:val="18"/>
        </w:rPr>
        <w:t>Bendjilali</w:t>
      </w:r>
      <w:proofErr w:type="spellEnd"/>
      <w:r w:rsidRPr="007D51D0">
        <w:rPr>
          <w:sz w:val="18"/>
          <w:szCs w:val="18"/>
        </w:rPr>
        <w:t xml:space="preserve">, N et al., 2014, ‘Who Are the Okinawans? Ancestry, Genome Diversity, and Implications for the Genetic Study of Human Longevity From a Geographically Isolated Population’, </w:t>
      </w:r>
      <w:r w:rsidRPr="007D51D0">
        <w:rPr>
          <w:i/>
          <w:sz w:val="18"/>
          <w:szCs w:val="18"/>
        </w:rPr>
        <w:t xml:space="preserve">Journals of Gerontology Series A: Biological Sciences and Medical Sciences, </w:t>
      </w:r>
      <w:r w:rsidRPr="007D51D0">
        <w:rPr>
          <w:sz w:val="18"/>
          <w:szCs w:val="18"/>
        </w:rPr>
        <w:t>Volume 69 Issue 12</w:t>
      </w:r>
    </w:p>
    <w:p w:rsidR="008310E5" w:rsidRPr="007D51D0" w:rsidRDefault="008310E5" w:rsidP="008310E5">
      <w:pPr>
        <w:pStyle w:val="ListParagraph"/>
        <w:numPr>
          <w:ilvl w:val="0"/>
          <w:numId w:val="1"/>
        </w:numPr>
        <w:spacing w:line="240" w:lineRule="auto"/>
        <w:jc w:val="both"/>
        <w:rPr>
          <w:i/>
          <w:sz w:val="18"/>
          <w:szCs w:val="18"/>
        </w:rPr>
      </w:pPr>
      <w:proofErr w:type="spellStart"/>
      <w:r w:rsidRPr="007D51D0">
        <w:rPr>
          <w:sz w:val="18"/>
          <w:szCs w:val="18"/>
        </w:rPr>
        <w:t>Jeyaruban</w:t>
      </w:r>
      <w:proofErr w:type="spellEnd"/>
      <w:r w:rsidRPr="007D51D0">
        <w:rPr>
          <w:sz w:val="18"/>
          <w:szCs w:val="18"/>
        </w:rPr>
        <w:t xml:space="preserve">, A et al., 2016, ‘Prevalence of comorbidities and management of gout in a tropical city in Australia’, </w:t>
      </w:r>
      <w:r w:rsidRPr="007D51D0">
        <w:rPr>
          <w:i/>
          <w:sz w:val="18"/>
          <w:szCs w:val="18"/>
        </w:rPr>
        <w:t xml:space="preserve">Rheumatology International, </w:t>
      </w:r>
      <w:r w:rsidRPr="007D51D0">
        <w:rPr>
          <w:sz w:val="18"/>
          <w:szCs w:val="18"/>
        </w:rPr>
        <w:t>Volume 36 Issue 12</w:t>
      </w:r>
    </w:p>
    <w:p w:rsidR="00810B1F" w:rsidRPr="007D51D0" w:rsidRDefault="00CA0808" w:rsidP="008310E5">
      <w:pPr>
        <w:pStyle w:val="ListParagraph"/>
        <w:numPr>
          <w:ilvl w:val="0"/>
          <w:numId w:val="1"/>
        </w:numPr>
        <w:spacing w:line="240" w:lineRule="auto"/>
        <w:jc w:val="both"/>
        <w:rPr>
          <w:sz w:val="18"/>
          <w:szCs w:val="18"/>
        </w:rPr>
      </w:pPr>
      <w:r w:rsidRPr="007D51D0">
        <w:rPr>
          <w:sz w:val="18"/>
          <w:szCs w:val="18"/>
        </w:rPr>
        <w:t>Choi, HK et al., 2005, ‘Intake of Purine-Rich Foods, Protein, and Dairy Products and Relationship to Serum Levels of Uric Acid: The Third National Health and Nutrition Examination Survey</w:t>
      </w:r>
      <w:r w:rsidR="0013555C" w:rsidRPr="007D51D0">
        <w:rPr>
          <w:sz w:val="18"/>
          <w:szCs w:val="18"/>
        </w:rPr>
        <w:t xml:space="preserve">’, </w:t>
      </w:r>
      <w:r w:rsidR="0013555C" w:rsidRPr="007D51D0">
        <w:rPr>
          <w:i/>
          <w:sz w:val="18"/>
          <w:szCs w:val="18"/>
        </w:rPr>
        <w:t>Arthritis &amp; Rheumatism</w:t>
      </w:r>
      <w:r w:rsidR="0013555C" w:rsidRPr="007D51D0">
        <w:rPr>
          <w:sz w:val="18"/>
          <w:szCs w:val="18"/>
        </w:rPr>
        <w:t>, Vol 52 Issue 1</w:t>
      </w:r>
    </w:p>
    <w:p w:rsidR="00CD31F8" w:rsidRPr="007D51D0" w:rsidRDefault="00CD31F8" w:rsidP="008310E5">
      <w:pPr>
        <w:pStyle w:val="ListParagraph"/>
        <w:numPr>
          <w:ilvl w:val="0"/>
          <w:numId w:val="1"/>
        </w:numPr>
        <w:spacing w:line="240" w:lineRule="auto"/>
        <w:jc w:val="both"/>
        <w:rPr>
          <w:sz w:val="18"/>
          <w:szCs w:val="18"/>
        </w:rPr>
      </w:pPr>
      <w:r w:rsidRPr="007D51D0">
        <w:rPr>
          <w:sz w:val="18"/>
          <w:szCs w:val="18"/>
        </w:rPr>
        <w:t xml:space="preserve">Mishra, BN. 2009, ‘Secret of Eternal Youth; Teaching from the Centenarian Hot Spots (“Blue Zones”)’, </w:t>
      </w:r>
      <w:r w:rsidRPr="007D51D0">
        <w:rPr>
          <w:i/>
          <w:sz w:val="18"/>
          <w:szCs w:val="18"/>
        </w:rPr>
        <w:t>Indian Journal of Community Medicine</w:t>
      </w:r>
      <w:r w:rsidRPr="007D51D0">
        <w:rPr>
          <w:sz w:val="18"/>
          <w:szCs w:val="18"/>
        </w:rPr>
        <w:t>, Volume 34 Issue 4</w:t>
      </w:r>
    </w:p>
    <w:p w:rsidR="00CD31F8" w:rsidRPr="007D51D0" w:rsidRDefault="00CD31F8" w:rsidP="007D51D0">
      <w:pPr>
        <w:pStyle w:val="ListParagraph"/>
        <w:numPr>
          <w:ilvl w:val="0"/>
          <w:numId w:val="1"/>
        </w:numPr>
        <w:shd w:val="clear" w:color="auto" w:fill="FFFFFF"/>
        <w:spacing w:line="240" w:lineRule="auto"/>
        <w:jc w:val="both"/>
        <w:textAlignment w:val="top"/>
        <w:rPr>
          <w:sz w:val="18"/>
          <w:szCs w:val="18"/>
        </w:rPr>
      </w:pPr>
      <w:proofErr w:type="spellStart"/>
      <w:r w:rsidRPr="007D51D0">
        <w:rPr>
          <w:sz w:val="18"/>
          <w:szCs w:val="18"/>
        </w:rPr>
        <w:t>Saseen</w:t>
      </w:r>
      <w:proofErr w:type="spellEnd"/>
      <w:r w:rsidRPr="007D51D0">
        <w:rPr>
          <w:sz w:val="18"/>
          <w:szCs w:val="18"/>
        </w:rPr>
        <w:t xml:space="preserve">, WL., 2016, ‘Gouty Arthritis: A Review of Acute Management and Prevention’, </w:t>
      </w:r>
      <w:r w:rsidRPr="007D51D0">
        <w:rPr>
          <w:i/>
          <w:sz w:val="18"/>
          <w:szCs w:val="18"/>
        </w:rPr>
        <w:t xml:space="preserve">Pharmacotherapy, </w:t>
      </w:r>
      <w:r w:rsidRPr="007D51D0">
        <w:rPr>
          <w:sz w:val="18"/>
          <w:szCs w:val="18"/>
        </w:rPr>
        <w:t>Volume 36 Issue 8</w:t>
      </w:r>
      <w:bookmarkStart w:id="0" w:name="_GoBack"/>
      <w:bookmarkEnd w:id="0"/>
    </w:p>
    <w:sectPr w:rsidR="00CD31F8" w:rsidRPr="007D51D0" w:rsidSect="00F27AAC">
      <w:headerReference w:type="first" r:id="rId20"/>
      <w:pgSz w:w="12240" w:h="15840"/>
      <w:pgMar w:top="1440" w:right="1440" w:bottom="1440" w:left="1440" w:header="720" w:footer="720" w:gutter="0"/>
      <w:pgNumType w:start="2"/>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63" w:rsidRDefault="00CE5E63" w:rsidP="009D4A38">
      <w:pPr>
        <w:spacing w:line="240" w:lineRule="auto"/>
      </w:pPr>
      <w:r>
        <w:separator/>
      </w:r>
    </w:p>
  </w:endnote>
  <w:endnote w:type="continuationSeparator" w:id="0">
    <w:p w:rsidR="00CE5E63" w:rsidRDefault="00CE5E63" w:rsidP="009D4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801984"/>
      <w:docPartObj>
        <w:docPartGallery w:val="Page Numbers (Bottom of Page)"/>
        <w:docPartUnique/>
      </w:docPartObj>
    </w:sdtPr>
    <w:sdtEndPr>
      <w:rPr>
        <w:noProof/>
      </w:rPr>
    </w:sdtEndPr>
    <w:sdtContent>
      <w:p w:rsidR="00F27AAC" w:rsidRDefault="00F27AAC">
        <w:pPr>
          <w:pStyle w:val="Footer"/>
          <w:jc w:val="center"/>
        </w:pPr>
        <w:r>
          <w:fldChar w:fldCharType="begin"/>
        </w:r>
        <w:r>
          <w:instrText xml:space="preserve"> PAGE   \* MERGEFORMAT </w:instrText>
        </w:r>
        <w:r>
          <w:fldChar w:fldCharType="separate"/>
        </w:r>
        <w:r w:rsidR="00951781">
          <w:rPr>
            <w:noProof/>
          </w:rPr>
          <w:t>10</w:t>
        </w:r>
        <w:r>
          <w:rPr>
            <w:noProof/>
          </w:rPr>
          <w:fldChar w:fldCharType="end"/>
        </w:r>
      </w:p>
    </w:sdtContent>
  </w:sdt>
  <w:p w:rsidR="00F27AAC" w:rsidRDefault="00F27A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988861"/>
      <w:docPartObj>
        <w:docPartGallery w:val="Page Numbers (Bottom of Page)"/>
        <w:docPartUnique/>
      </w:docPartObj>
    </w:sdtPr>
    <w:sdtEndPr>
      <w:rPr>
        <w:noProof/>
      </w:rPr>
    </w:sdtEndPr>
    <w:sdtContent>
      <w:p w:rsidR="00F27AAC" w:rsidRDefault="00F27AAC">
        <w:pPr>
          <w:pStyle w:val="Footer"/>
          <w:jc w:val="center"/>
        </w:pPr>
        <w:r>
          <w:fldChar w:fldCharType="begin"/>
        </w:r>
        <w:r>
          <w:instrText xml:space="preserve"> PAGE   \* MERGEFORMAT </w:instrText>
        </w:r>
        <w:r>
          <w:fldChar w:fldCharType="separate"/>
        </w:r>
        <w:r w:rsidR="00951781">
          <w:rPr>
            <w:noProof/>
          </w:rPr>
          <w:t>2</w:t>
        </w:r>
        <w:r>
          <w:rPr>
            <w:noProof/>
          </w:rPr>
          <w:fldChar w:fldCharType="end"/>
        </w:r>
      </w:p>
    </w:sdtContent>
  </w:sdt>
  <w:p w:rsidR="00F27AAC" w:rsidRDefault="00F27AAC" w:rsidP="00F27AAC">
    <w:pPr>
      <w:pStyle w:val="Footer"/>
      <w:tabs>
        <w:tab w:val="clear" w:pos="4680"/>
        <w:tab w:val="clear" w:pos="9360"/>
        <w:tab w:val="left" w:pos="54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63" w:rsidRDefault="00CE5E63" w:rsidP="009D4A38">
      <w:pPr>
        <w:spacing w:line="240" w:lineRule="auto"/>
      </w:pPr>
      <w:r>
        <w:separator/>
      </w:r>
    </w:p>
  </w:footnote>
  <w:footnote w:type="continuationSeparator" w:id="0">
    <w:p w:rsidR="00CE5E63" w:rsidRDefault="00CE5E63" w:rsidP="009D4A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A38" w:rsidRPr="009D4A38" w:rsidRDefault="009D4A38" w:rsidP="009D4A38">
    <w:pPr>
      <w:rPr>
        <w:i/>
        <w:sz w:val="10"/>
      </w:rPr>
    </w:pPr>
    <w:r w:rsidRPr="009D4A38">
      <w:rPr>
        <w:i/>
        <w:sz w:val="18"/>
        <w:szCs w:val="36"/>
      </w:rPr>
      <w:t>4 DANGEROUS Gout Myths that You Probably Believe</w:t>
    </w:r>
    <w:r>
      <w:rPr>
        <w:i/>
        <w:sz w:val="18"/>
        <w:szCs w:val="36"/>
      </w:rPr>
      <w:tab/>
    </w:r>
    <w:r>
      <w:rPr>
        <w:i/>
        <w:sz w:val="18"/>
        <w:szCs w:val="36"/>
      </w:rPr>
      <w:tab/>
    </w:r>
    <w:r>
      <w:rPr>
        <w:i/>
        <w:sz w:val="18"/>
        <w:szCs w:val="36"/>
      </w:rPr>
      <w:tab/>
    </w:r>
    <w:r>
      <w:rPr>
        <w:i/>
        <w:sz w:val="18"/>
        <w:szCs w:val="36"/>
      </w:rPr>
      <w:tab/>
    </w:r>
    <w:r>
      <w:rPr>
        <w:i/>
        <w:sz w:val="18"/>
        <w:szCs w:val="36"/>
      </w:rPr>
      <w:tab/>
      <w:t>©</w:t>
    </w:r>
    <w:r w:rsidR="00BB133F">
      <w:rPr>
        <w:i/>
        <w:sz w:val="18"/>
        <w:szCs w:val="36"/>
      </w:rPr>
      <w:t>Robert Miller</w:t>
    </w:r>
  </w:p>
  <w:p w:rsidR="009D4A38" w:rsidRDefault="009D4A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AAC" w:rsidRPr="009D4A38" w:rsidRDefault="00F27AAC" w:rsidP="00F27AAC">
    <w:pPr>
      <w:rPr>
        <w:i/>
        <w:sz w:val="10"/>
      </w:rPr>
    </w:pPr>
    <w:r w:rsidRPr="009D4A38">
      <w:rPr>
        <w:i/>
        <w:sz w:val="18"/>
        <w:szCs w:val="36"/>
      </w:rPr>
      <w:t>4 DANGEROUS Gout Myths that You Probably Believe</w:t>
    </w:r>
    <w:r>
      <w:rPr>
        <w:i/>
        <w:sz w:val="18"/>
        <w:szCs w:val="36"/>
      </w:rPr>
      <w:tab/>
    </w:r>
    <w:r>
      <w:rPr>
        <w:i/>
        <w:sz w:val="18"/>
        <w:szCs w:val="36"/>
      </w:rPr>
      <w:tab/>
    </w:r>
    <w:r>
      <w:rPr>
        <w:i/>
        <w:sz w:val="18"/>
        <w:szCs w:val="36"/>
      </w:rPr>
      <w:tab/>
    </w:r>
    <w:r>
      <w:rPr>
        <w:i/>
        <w:sz w:val="18"/>
        <w:szCs w:val="36"/>
      </w:rPr>
      <w:tab/>
    </w:r>
    <w:r>
      <w:rPr>
        <w:i/>
        <w:sz w:val="18"/>
        <w:szCs w:val="36"/>
      </w:rPr>
      <w:tab/>
      <w:t>©</w:t>
    </w:r>
    <w:r w:rsidR="00BB133F">
      <w:rPr>
        <w:i/>
        <w:sz w:val="18"/>
        <w:szCs w:val="36"/>
      </w:rPr>
      <w:t>Robert Miller</w:t>
    </w:r>
  </w:p>
  <w:p w:rsidR="00F27AAC" w:rsidRDefault="00F27A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638B4"/>
    <w:multiLevelType w:val="hybridMultilevel"/>
    <w:tmpl w:val="230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AE"/>
    <w:rsid w:val="00121780"/>
    <w:rsid w:val="0013555C"/>
    <w:rsid w:val="00205502"/>
    <w:rsid w:val="00211084"/>
    <w:rsid w:val="00287545"/>
    <w:rsid w:val="002E1250"/>
    <w:rsid w:val="00502AAE"/>
    <w:rsid w:val="0053745C"/>
    <w:rsid w:val="0058342E"/>
    <w:rsid w:val="00785CF0"/>
    <w:rsid w:val="007D51D0"/>
    <w:rsid w:val="00810B1F"/>
    <w:rsid w:val="008310E5"/>
    <w:rsid w:val="008C0877"/>
    <w:rsid w:val="00951781"/>
    <w:rsid w:val="00961902"/>
    <w:rsid w:val="00974E78"/>
    <w:rsid w:val="009D4A38"/>
    <w:rsid w:val="00A93A3F"/>
    <w:rsid w:val="00BB133F"/>
    <w:rsid w:val="00BD1EF7"/>
    <w:rsid w:val="00CA0808"/>
    <w:rsid w:val="00CD31F8"/>
    <w:rsid w:val="00CE5E63"/>
    <w:rsid w:val="00CF38DC"/>
    <w:rsid w:val="00F27AAC"/>
    <w:rsid w:val="00F4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A0CBDD-F253-4860-8B27-F76F66D8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810B1F"/>
    <w:rPr>
      <w:color w:val="0563C1" w:themeColor="hyperlink"/>
      <w:u w:val="single"/>
    </w:rPr>
  </w:style>
  <w:style w:type="paragraph" w:styleId="Header">
    <w:name w:val="header"/>
    <w:basedOn w:val="Normal"/>
    <w:link w:val="HeaderChar"/>
    <w:uiPriority w:val="99"/>
    <w:unhideWhenUsed/>
    <w:rsid w:val="009D4A38"/>
    <w:pPr>
      <w:tabs>
        <w:tab w:val="center" w:pos="4680"/>
        <w:tab w:val="right" w:pos="9360"/>
      </w:tabs>
      <w:spacing w:line="240" w:lineRule="auto"/>
    </w:pPr>
  </w:style>
  <w:style w:type="character" w:customStyle="1" w:styleId="HeaderChar">
    <w:name w:val="Header Char"/>
    <w:basedOn w:val="DefaultParagraphFont"/>
    <w:link w:val="Header"/>
    <w:uiPriority w:val="99"/>
    <w:rsid w:val="009D4A38"/>
  </w:style>
  <w:style w:type="paragraph" w:styleId="Footer">
    <w:name w:val="footer"/>
    <w:basedOn w:val="Normal"/>
    <w:link w:val="FooterChar"/>
    <w:uiPriority w:val="99"/>
    <w:unhideWhenUsed/>
    <w:rsid w:val="009D4A38"/>
    <w:pPr>
      <w:tabs>
        <w:tab w:val="center" w:pos="4680"/>
        <w:tab w:val="right" w:pos="9360"/>
      </w:tabs>
      <w:spacing w:line="240" w:lineRule="auto"/>
    </w:pPr>
  </w:style>
  <w:style w:type="character" w:customStyle="1" w:styleId="FooterChar">
    <w:name w:val="Footer Char"/>
    <w:basedOn w:val="DefaultParagraphFont"/>
    <w:link w:val="Footer"/>
    <w:uiPriority w:val="99"/>
    <w:rsid w:val="009D4A38"/>
  </w:style>
  <w:style w:type="paragraph" w:styleId="IntenseQuote">
    <w:name w:val="Intense Quote"/>
    <w:basedOn w:val="Normal"/>
    <w:next w:val="Normal"/>
    <w:link w:val="IntenseQuoteChar"/>
    <w:uiPriority w:val="30"/>
    <w:qFormat/>
    <w:rsid w:val="009D4A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D4A38"/>
    <w:rPr>
      <w:i/>
      <w:iCs/>
      <w:color w:val="5B9BD5" w:themeColor="accent1"/>
    </w:rPr>
  </w:style>
  <w:style w:type="paragraph" w:styleId="Quote">
    <w:name w:val="Quote"/>
    <w:basedOn w:val="Normal"/>
    <w:next w:val="Normal"/>
    <w:link w:val="QuoteChar"/>
    <w:uiPriority w:val="29"/>
    <w:qFormat/>
    <w:rsid w:val="00CA080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A0808"/>
    <w:rPr>
      <w:i/>
      <w:iCs/>
      <w:color w:val="404040" w:themeColor="text1" w:themeTint="BF"/>
    </w:rPr>
  </w:style>
  <w:style w:type="paragraph" w:styleId="ListParagraph">
    <w:name w:val="List Paragraph"/>
    <w:basedOn w:val="Normal"/>
    <w:uiPriority w:val="34"/>
    <w:qFormat/>
    <w:rsid w:val="00CD31F8"/>
    <w:pPr>
      <w:ind w:left="720"/>
      <w:contextualSpacing/>
    </w:pPr>
  </w:style>
  <w:style w:type="character" w:customStyle="1" w:styleId="cit">
    <w:name w:val="cit"/>
    <w:basedOn w:val="DefaultParagraphFont"/>
    <w:rsid w:val="00CD31F8"/>
  </w:style>
  <w:style w:type="character" w:customStyle="1" w:styleId="doi">
    <w:name w:val="doi"/>
    <w:basedOn w:val="DefaultParagraphFont"/>
    <w:rsid w:val="00CD31F8"/>
  </w:style>
  <w:style w:type="character" w:customStyle="1" w:styleId="apple-converted-space">
    <w:name w:val="apple-converted-space"/>
    <w:basedOn w:val="DefaultParagraphFont"/>
    <w:rsid w:val="00CD31F8"/>
  </w:style>
  <w:style w:type="character" w:customStyle="1" w:styleId="fm-citation-ids-label">
    <w:name w:val="fm-citation-ids-label"/>
    <w:basedOn w:val="DefaultParagraphFont"/>
    <w:rsid w:val="00CD31F8"/>
  </w:style>
  <w:style w:type="character" w:customStyle="1" w:styleId="fm-vol-iss-date">
    <w:name w:val="fm-vol-iss-date"/>
    <w:basedOn w:val="DefaultParagraphFont"/>
    <w:rsid w:val="00CD31F8"/>
  </w:style>
  <w:style w:type="paragraph" w:customStyle="1" w:styleId="Title1">
    <w:name w:val="Title1"/>
    <w:basedOn w:val="Normal"/>
    <w:rsid w:val="00CD31F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sc">
    <w:name w:val="desc"/>
    <w:basedOn w:val="Normal"/>
    <w:rsid w:val="00CD31F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tails">
    <w:name w:val="details"/>
    <w:basedOn w:val="Normal"/>
    <w:rsid w:val="00CD31F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jrnl">
    <w:name w:val="jrnl"/>
    <w:basedOn w:val="DefaultParagraphFont"/>
    <w:rsid w:val="00CD31F8"/>
  </w:style>
  <w:style w:type="paragraph" w:customStyle="1" w:styleId="links">
    <w:name w:val="links"/>
    <w:basedOn w:val="Normal"/>
    <w:rsid w:val="00CD31F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0444">
      <w:bodyDiv w:val="1"/>
      <w:marLeft w:val="0"/>
      <w:marRight w:val="0"/>
      <w:marTop w:val="0"/>
      <w:marBottom w:val="0"/>
      <w:divBdr>
        <w:top w:val="none" w:sz="0" w:space="0" w:color="auto"/>
        <w:left w:val="none" w:sz="0" w:space="0" w:color="auto"/>
        <w:bottom w:val="none" w:sz="0" w:space="0" w:color="auto"/>
        <w:right w:val="none" w:sz="0" w:space="0" w:color="auto"/>
      </w:divBdr>
      <w:divsChild>
        <w:div w:id="550730033">
          <w:marLeft w:val="0"/>
          <w:marRight w:val="0"/>
          <w:marTop w:val="0"/>
          <w:marBottom w:val="166"/>
          <w:divBdr>
            <w:top w:val="none" w:sz="0" w:space="0" w:color="auto"/>
            <w:left w:val="none" w:sz="0" w:space="0" w:color="auto"/>
            <w:bottom w:val="none" w:sz="0" w:space="0" w:color="auto"/>
            <w:right w:val="none" w:sz="0" w:space="0" w:color="auto"/>
          </w:divBdr>
          <w:divsChild>
            <w:div w:id="1798139619">
              <w:marLeft w:val="0"/>
              <w:marRight w:val="0"/>
              <w:marTop w:val="0"/>
              <w:marBottom w:val="0"/>
              <w:divBdr>
                <w:top w:val="none" w:sz="0" w:space="0" w:color="auto"/>
                <w:left w:val="none" w:sz="0" w:space="0" w:color="auto"/>
                <w:bottom w:val="none" w:sz="0" w:space="0" w:color="auto"/>
                <w:right w:val="none" w:sz="0" w:space="0" w:color="auto"/>
              </w:divBdr>
              <w:divsChild>
                <w:div w:id="676153340">
                  <w:marLeft w:val="0"/>
                  <w:marRight w:val="0"/>
                  <w:marTop w:val="0"/>
                  <w:marBottom w:val="0"/>
                  <w:divBdr>
                    <w:top w:val="none" w:sz="0" w:space="0" w:color="auto"/>
                    <w:left w:val="none" w:sz="0" w:space="0" w:color="auto"/>
                    <w:bottom w:val="none" w:sz="0" w:space="0" w:color="auto"/>
                    <w:right w:val="none" w:sz="0" w:space="0" w:color="auto"/>
                  </w:divBdr>
                  <w:divsChild>
                    <w:div w:id="2024015099">
                      <w:marLeft w:val="0"/>
                      <w:marRight w:val="0"/>
                      <w:marTop w:val="0"/>
                      <w:marBottom w:val="0"/>
                      <w:divBdr>
                        <w:top w:val="none" w:sz="0" w:space="0" w:color="auto"/>
                        <w:left w:val="none" w:sz="0" w:space="0" w:color="auto"/>
                        <w:bottom w:val="none" w:sz="0" w:space="0" w:color="auto"/>
                        <w:right w:val="none" w:sz="0" w:space="0" w:color="auto"/>
                      </w:divBdr>
                      <w:divsChild>
                        <w:div w:id="1756442274">
                          <w:marLeft w:val="0"/>
                          <w:marRight w:val="0"/>
                          <w:marTop w:val="0"/>
                          <w:marBottom w:val="0"/>
                          <w:divBdr>
                            <w:top w:val="none" w:sz="0" w:space="0" w:color="auto"/>
                            <w:left w:val="none" w:sz="0" w:space="0" w:color="auto"/>
                            <w:bottom w:val="none" w:sz="0" w:space="0" w:color="auto"/>
                            <w:right w:val="none" w:sz="0" w:space="0" w:color="auto"/>
                          </w:divBdr>
                        </w:div>
                        <w:div w:id="39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9487">
                  <w:marLeft w:val="0"/>
                  <w:marRight w:val="0"/>
                  <w:marTop w:val="0"/>
                  <w:marBottom w:val="0"/>
                  <w:divBdr>
                    <w:top w:val="none" w:sz="0" w:space="0" w:color="auto"/>
                    <w:left w:val="none" w:sz="0" w:space="0" w:color="auto"/>
                    <w:bottom w:val="none" w:sz="0" w:space="0" w:color="auto"/>
                    <w:right w:val="none" w:sz="0" w:space="0" w:color="auto"/>
                  </w:divBdr>
                  <w:divsChild>
                    <w:div w:id="844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3669">
          <w:marLeft w:val="0"/>
          <w:marRight w:val="0"/>
          <w:marTop w:val="166"/>
          <w:marBottom w:val="166"/>
          <w:divBdr>
            <w:top w:val="none" w:sz="0" w:space="0" w:color="auto"/>
            <w:left w:val="none" w:sz="0" w:space="0" w:color="auto"/>
            <w:bottom w:val="none" w:sz="0" w:space="0" w:color="auto"/>
            <w:right w:val="none" w:sz="0" w:space="0" w:color="auto"/>
          </w:divBdr>
          <w:divsChild>
            <w:div w:id="19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5554">
      <w:bodyDiv w:val="1"/>
      <w:marLeft w:val="0"/>
      <w:marRight w:val="0"/>
      <w:marTop w:val="0"/>
      <w:marBottom w:val="0"/>
      <w:divBdr>
        <w:top w:val="none" w:sz="0" w:space="0" w:color="auto"/>
        <w:left w:val="none" w:sz="0" w:space="0" w:color="auto"/>
        <w:bottom w:val="none" w:sz="0" w:space="0" w:color="auto"/>
        <w:right w:val="none" w:sz="0" w:space="0" w:color="auto"/>
      </w:divBdr>
      <w:divsChild>
        <w:div w:id="450592515">
          <w:marLeft w:val="0"/>
          <w:marRight w:val="0"/>
          <w:marTop w:val="0"/>
          <w:marBottom w:val="166"/>
          <w:divBdr>
            <w:top w:val="none" w:sz="0" w:space="0" w:color="auto"/>
            <w:left w:val="none" w:sz="0" w:space="0" w:color="auto"/>
            <w:bottom w:val="none" w:sz="0" w:space="0" w:color="auto"/>
            <w:right w:val="none" w:sz="0" w:space="0" w:color="auto"/>
          </w:divBdr>
          <w:divsChild>
            <w:div w:id="1717658778">
              <w:marLeft w:val="0"/>
              <w:marRight w:val="0"/>
              <w:marTop w:val="0"/>
              <w:marBottom w:val="0"/>
              <w:divBdr>
                <w:top w:val="none" w:sz="0" w:space="0" w:color="auto"/>
                <w:left w:val="none" w:sz="0" w:space="0" w:color="auto"/>
                <w:bottom w:val="none" w:sz="0" w:space="0" w:color="auto"/>
                <w:right w:val="none" w:sz="0" w:space="0" w:color="auto"/>
              </w:divBdr>
              <w:divsChild>
                <w:div w:id="801385855">
                  <w:marLeft w:val="0"/>
                  <w:marRight w:val="0"/>
                  <w:marTop w:val="0"/>
                  <w:marBottom w:val="0"/>
                  <w:divBdr>
                    <w:top w:val="none" w:sz="0" w:space="0" w:color="auto"/>
                    <w:left w:val="none" w:sz="0" w:space="0" w:color="auto"/>
                    <w:bottom w:val="none" w:sz="0" w:space="0" w:color="auto"/>
                    <w:right w:val="none" w:sz="0" w:space="0" w:color="auto"/>
                  </w:divBdr>
                  <w:divsChild>
                    <w:div w:id="1482774071">
                      <w:marLeft w:val="0"/>
                      <w:marRight w:val="0"/>
                      <w:marTop w:val="0"/>
                      <w:marBottom w:val="0"/>
                      <w:divBdr>
                        <w:top w:val="none" w:sz="0" w:space="0" w:color="auto"/>
                        <w:left w:val="none" w:sz="0" w:space="0" w:color="auto"/>
                        <w:bottom w:val="none" w:sz="0" w:space="0" w:color="auto"/>
                        <w:right w:val="none" w:sz="0" w:space="0" w:color="auto"/>
                      </w:divBdr>
                      <w:divsChild>
                        <w:div w:id="2010061418">
                          <w:marLeft w:val="0"/>
                          <w:marRight w:val="0"/>
                          <w:marTop w:val="0"/>
                          <w:marBottom w:val="0"/>
                          <w:divBdr>
                            <w:top w:val="none" w:sz="0" w:space="0" w:color="auto"/>
                            <w:left w:val="none" w:sz="0" w:space="0" w:color="auto"/>
                            <w:bottom w:val="none" w:sz="0" w:space="0" w:color="auto"/>
                            <w:right w:val="none" w:sz="0" w:space="0" w:color="auto"/>
                          </w:divBdr>
                        </w:div>
                        <w:div w:id="18365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2547">
                  <w:marLeft w:val="0"/>
                  <w:marRight w:val="0"/>
                  <w:marTop w:val="0"/>
                  <w:marBottom w:val="0"/>
                  <w:divBdr>
                    <w:top w:val="none" w:sz="0" w:space="0" w:color="auto"/>
                    <w:left w:val="none" w:sz="0" w:space="0" w:color="auto"/>
                    <w:bottom w:val="none" w:sz="0" w:space="0" w:color="auto"/>
                    <w:right w:val="none" w:sz="0" w:space="0" w:color="auto"/>
                  </w:divBdr>
                  <w:divsChild>
                    <w:div w:id="17037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7509">
          <w:marLeft w:val="0"/>
          <w:marRight w:val="0"/>
          <w:marTop w:val="166"/>
          <w:marBottom w:val="166"/>
          <w:divBdr>
            <w:top w:val="none" w:sz="0" w:space="0" w:color="auto"/>
            <w:left w:val="none" w:sz="0" w:space="0" w:color="auto"/>
            <w:bottom w:val="none" w:sz="0" w:space="0" w:color="auto"/>
            <w:right w:val="none" w:sz="0" w:space="0" w:color="auto"/>
          </w:divBdr>
          <w:divsChild>
            <w:div w:id="8408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5596">
      <w:bodyDiv w:val="1"/>
      <w:marLeft w:val="0"/>
      <w:marRight w:val="0"/>
      <w:marTop w:val="0"/>
      <w:marBottom w:val="0"/>
      <w:divBdr>
        <w:top w:val="none" w:sz="0" w:space="0" w:color="auto"/>
        <w:left w:val="none" w:sz="0" w:space="0" w:color="auto"/>
        <w:bottom w:val="none" w:sz="0" w:space="0" w:color="auto"/>
        <w:right w:val="none" w:sz="0" w:space="0" w:color="auto"/>
      </w:divBdr>
      <w:divsChild>
        <w:div w:id="1377703736">
          <w:marLeft w:val="0"/>
          <w:marRight w:val="0"/>
          <w:marTop w:val="34"/>
          <w:marBottom w:val="34"/>
          <w:divBdr>
            <w:top w:val="none" w:sz="0" w:space="0" w:color="auto"/>
            <w:left w:val="none" w:sz="0" w:space="0" w:color="auto"/>
            <w:bottom w:val="none" w:sz="0" w:space="0" w:color="auto"/>
            <w:right w:val="none" w:sz="0" w:space="0" w:color="auto"/>
          </w:divBdr>
        </w:div>
      </w:divsChild>
    </w:div>
    <w:div w:id="1663655462">
      <w:bodyDiv w:val="1"/>
      <w:marLeft w:val="0"/>
      <w:marRight w:val="0"/>
      <w:marTop w:val="0"/>
      <w:marBottom w:val="0"/>
      <w:divBdr>
        <w:top w:val="none" w:sz="0" w:space="0" w:color="auto"/>
        <w:left w:val="none" w:sz="0" w:space="0" w:color="auto"/>
        <w:bottom w:val="none" w:sz="0" w:space="0" w:color="auto"/>
        <w:right w:val="none" w:sz="0" w:space="0" w:color="auto"/>
      </w:divBdr>
      <w:divsChild>
        <w:div w:id="1684823936">
          <w:marLeft w:val="0"/>
          <w:marRight w:val="0"/>
          <w:marTop w:val="34"/>
          <w:marBottom w:val="34"/>
          <w:divBdr>
            <w:top w:val="none" w:sz="0" w:space="0" w:color="auto"/>
            <w:left w:val="none" w:sz="0" w:space="0" w:color="auto"/>
            <w:bottom w:val="none" w:sz="0" w:space="0" w:color="auto"/>
            <w:right w:val="none" w:sz="0" w:space="0" w:color="auto"/>
          </w:divBdr>
        </w:div>
        <w:div w:id="1618760252">
          <w:marLeft w:val="0"/>
          <w:marRight w:val="0"/>
          <w:marTop w:val="0"/>
          <w:marBottom w:val="0"/>
          <w:divBdr>
            <w:top w:val="none" w:sz="0" w:space="0" w:color="auto"/>
            <w:left w:val="none" w:sz="0" w:space="0" w:color="auto"/>
            <w:bottom w:val="none" w:sz="0" w:space="0" w:color="auto"/>
            <w:right w:val="none" w:sz="0" w:space="0" w:color="auto"/>
          </w:divBdr>
        </w:div>
      </w:divsChild>
    </w:div>
    <w:div w:id="1925069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hyperlink" Target="http://xxxxx.gout1.hop.clickbank.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zzzxxxxxzzz.goutcode.hop.clickbank.net"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A0A7-9CC4-4B16-A35F-52309301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Parker</dc:creator>
  <cp:lastModifiedBy>Manuel Attard</cp:lastModifiedBy>
  <cp:revision>5</cp:revision>
  <cp:lastPrinted>2017-02-16T17:10:00Z</cp:lastPrinted>
  <dcterms:created xsi:type="dcterms:W3CDTF">2017-02-16T17:10:00Z</dcterms:created>
  <dcterms:modified xsi:type="dcterms:W3CDTF">2018-05-14T09:25:00Z</dcterms:modified>
</cp:coreProperties>
</file>