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capacitance_tlp_tot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2026-06-01T19:35:14Z</dcterms:modified>
  <cp:category/>
</cp:coreProperties>
</file>