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Carbon [%]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49.140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48.270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2.752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0.495 n.s.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49.140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48.088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3.329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0.178 n.s.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49.140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48.150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3.131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0.265 n.s.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48.270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48.088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48.270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48.150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48.088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48.150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49.378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49.253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49.378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49.202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49.378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49.585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-0.656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49.253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49.202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49.253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49.585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49.202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49.585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45.900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45.233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0.890 n.s.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45.900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45.922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45.900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44.850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3.321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0.181 n.s.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45.233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45.922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-2.182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0.859 n.s.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45.233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44.850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45.922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44.850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3.392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0.155 n.s.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46.930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3.479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0.128 n.s.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46.475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4.918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0.002 **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46.408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5.132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 **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46.930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46.475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0.998 n.s.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46.930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46.408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0.990 n.s.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46.475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46.408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2026-06-07T15:21:44Z</dcterms:modified>
  <cp:category/>
</cp:coreProperties>
</file>